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348" w:lineRule="auto" w:before="72"/>
        <w:ind w:left="569" w:right="2176"/>
      </w:pPr>
      <w:r>
        <w:rPr>
          <w:w w:val="115"/>
        </w:rPr>
        <w:t>DETERMINATION OF CALCIUM AND PHOSPHORUS</w:t>
      </w:r>
      <w:r>
        <w:rPr>
          <w:spacing w:val="-16"/>
          <w:w w:val="115"/>
        </w:rPr>
        <w:t> </w:t>
      </w:r>
      <w:r>
        <w:rPr>
          <w:w w:val="115"/>
        </w:rPr>
        <w:t>IN</w:t>
      </w:r>
      <w:r>
        <w:rPr>
          <w:spacing w:val="-14"/>
          <w:w w:val="115"/>
        </w:rPr>
        <w:t> </w:t>
      </w:r>
      <w:r>
        <w:rPr>
          <w:w w:val="115"/>
        </w:rPr>
        <w:t>STAPLE</w:t>
      </w:r>
      <w:r>
        <w:rPr>
          <w:spacing w:val="-9"/>
          <w:w w:val="115"/>
        </w:rPr>
        <w:t> </w:t>
      </w:r>
      <w:r>
        <w:rPr>
          <w:w w:val="115"/>
        </w:rPr>
        <w:t>FOODS</w:t>
      </w:r>
      <w:r>
        <w:rPr>
          <w:spacing w:val="-16"/>
          <w:w w:val="115"/>
        </w:rPr>
        <w:t> </w:t>
      </w:r>
      <w:r>
        <w:rPr>
          <w:w w:val="115"/>
        </w:rPr>
        <w:t>IN </w:t>
      </w:r>
      <w:r>
        <w:rPr>
          <w:w w:val="110"/>
        </w:rPr>
        <w:t>RICKETS PREVALENT AREAS IN KADUNA </w:t>
      </w:r>
      <w:r>
        <w:rPr>
          <w:spacing w:val="-2"/>
          <w:w w:val="115"/>
        </w:rPr>
        <w:t>STATE.</w:t>
      </w:r>
    </w:p>
    <w:p>
      <w:pPr>
        <w:pStyle w:val="BodyText"/>
        <w:spacing w:before="222"/>
        <w:rPr>
          <w:rFonts w:ascii="Arial"/>
          <w:b/>
          <w:sz w:val="34"/>
        </w:rPr>
      </w:pPr>
    </w:p>
    <w:p>
      <w:pPr>
        <w:spacing w:before="0"/>
        <w:ind w:left="156" w:right="1752" w:firstLine="0"/>
        <w:jc w:val="center"/>
        <w:rPr>
          <w:b/>
          <w:sz w:val="30"/>
        </w:rPr>
      </w:pPr>
      <w:r>
        <w:rPr>
          <w:b/>
          <w:spacing w:val="-5"/>
          <w:sz w:val="30"/>
        </w:rPr>
        <w:t>BY</w:t>
      </w:r>
    </w:p>
    <w:p>
      <w:pPr>
        <w:pStyle w:val="BodyText"/>
        <w:spacing w:before="268"/>
        <w:rPr>
          <w:b/>
          <w:sz w:val="30"/>
        </w:rPr>
      </w:pPr>
    </w:p>
    <w:p>
      <w:pPr>
        <w:pStyle w:val="Heading2"/>
        <w:tabs>
          <w:tab w:pos="3562" w:val="left" w:leader="none"/>
          <w:tab w:pos="4431" w:val="left" w:leader="none"/>
        </w:tabs>
        <w:spacing w:line="247" w:lineRule="auto"/>
        <w:ind w:left="1918" w:right="3520" w:hanging="6"/>
        <w:jc w:val="center"/>
        <w:rPr>
          <w:rFonts w:ascii="Arial"/>
        </w:rPr>
      </w:pPr>
      <w:r>
        <w:rPr>
          <w:rFonts w:ascii="Arial"/>
          <w:spacing w:val="-2"/>
          <w:w w:val="140"/>
        </w:rPr>
        <w:t>TURAKI</w:t>
      </w:r>
      <w:r>
        <w:rPr>
          <w:rFonts w:ascii="Arial"/>
        </w:rPr>
        <w:tab/>
      </w:r>
      <w:r>
        <w:rPr>
          <w:rFonts w:ascii="Arial"/>
          <w:spacing w:val="-4"/>
          <w:w w:val="140"/>
        </w:rPr>
        <w:t>ZIK</w:t>
      </w:r>
      <w:r>
        <w:rPr>
          <w:rFonts w:ascii="Arial"/>
        </w:rPr>
        <w:tab/>
      </w:r>
      <w:r>
        <w:rPr>
          <w:rFonts w:ascii="Arial"/>
          <w:spacing w:val="-2"/>
          <w:w w:val="140"/>
        </w:rPr>
        <w:t>KALIK </w:t>
      </w:r>
      <w:r>
        <w:rPr>
          <w:rFonts w:ascii="Arial"/>
          <w:w w:val="130"/>
        </w:rPr>
        <w:t>(MSC/PHARM.</w:t>
      </w:r>
      <w:r>
        <w:rPr>
          <w:rFonts w:ascii="Arial"/>
          <w:spacing w:val="-12"/>
          <w:w w:val="130"/>
        </w:rPr>
        <w:t> </w:t>
      </w:r>
      <w:r>
        <w:rPr>
          <w:rFonts w:ascii="Arial"/>
          <w:w w:val="130"/>
        </w:rPr>
        <w:t>SCI/34553/02-03)</w:t>
      </w:r>
    </w:p>
    <w:p>
      <w:pPr>
        <w:pStyle w:val="BodyText"/>
        <w:rPr>
          <w:rFonts w:ascii="Arial"/>
          <w:b/>
          <w:sz w:val="26"/>
        </w:rPr>
      </w:pPr>
    </w:p>
    <w:p>
      <w:pPr>
        <w:pStyle w:val="BodyText"/>
        <w:rPr>
          <w:rFonts w:ascii="Arial"/>
          <w:b/>
          <w:sz w:val="26"/>
        </w:rPr>
      </w:pPr>
    </w:p>
    <w:p>
      <w:pPr>
        <w:pStyle w:val="BodyText"/>
        <w:rPr>
          <w:rFonts w:ascii="Arial"/>
          <w:b/>
          <w:sz w:val="26"/>
        </w:rPr>
      </w:pPr>
    </w:p>
    <w:p>
      <w:pPr>
        <w:pStyle w:val="BodyText"/>
        <w:spacing w:before="21"/>
        <w:rPr>
          <w:rFonts w:ascii="Arial"/>
          <w:b/>
          <w:sz w:val="26"/>
        </w:rPr>
      </w:pPr>
    </w:p>
    <w:p>
      <w:pPr>
        <w:spacing w:line="369" w:lineRule="auto" w:before="1"/>
        <w:ind w:left="1227" w:right="2019" w:firstLine="984"/>
        <w:jc w:val="left"/>
        <w:rPr>
          <w:rFonts w:ascii="Arial MT"/>
          <w:sz w:val="26"/>
        </w:rPr>
      </w:pPr>
      <w:r>
        <w:rPr>
          <w:rFonts w:ascii="Arial MT"/>
          <w:w w:val="140"/>
          <w:sz w:val="26"/>
        </w:rPr>
        <w:t>A</w:t>
      </w:r>
      <w:r>
        <w:rPr>
          <w:rFonts w:ascii="Arial MT"/>
          <w:spacing w:val="-18"/>
          <w:w w:val="140"/>
          <w:sz w:val="26"/>
        </w:rPr>
        <w:t> </w:t>
      </w:r>
      <w:r>
        <w:rPr>
          <w:rFonts w:ascii="Arial MT"/>
          <w:w w:val="140"/>
          <w:sz w:val="26"/>
        </w:rPr>
        <w:t>THESIS</w:t>
      </w:r>
      <w:r>
        <w:rPr>
          <w:rFonts w:ascii="Arial MT"/>
          <w:spacing w:val="-13"/>
          <w:w w:val="140"/>
          <w:sz w:val="26"/>
        </w:rPr>
        <w:t> </w:t>
      </w:r>
      <w:r>
        <w:rPr>
          <w:rFonts w:ascii="Arial MT"/>
          <w:w w:val="140"/>
          <w:sz w:val="26"/>
        </w:rPr>
        <w:t>SUBMITTED</w:t>
      </w:r>
      <w:r>
        <w:rPr>
          <w:rFonts w:ascii="Arial MT"/>
          <w:spacing w:val="-15"/>
          <w:w w:val="140"/>
          <w:sz w:val="26"/>
        </w:rPr>
        <w:t> </w:t>
      </w:r>
      <w:r>
        <w:rPr>
          <w:rFonts w:ascii="Arial MT"/>
          <w:w w:val="140"/>
          <w:sz w:val="26"/>
        </w:rPr>
        <w:t>TO</w:t>
      </w:r>
      <w:r>
        <w:rPr>
          <w:rFonts w:ascii="Arial MT"/>
          <w:spacing w:val="-20"/>
          <w:w w:val="140"/>
          <w:sz w:val="26"/>
        </w:rPr>
        <w:t> </w:t>
      </w:r>
      <w:r>
        <w:rPr>
          <w:rFonts w:ascii="Arial MT"/>
          <w:w w:val="140"/>
          <w:sz w:val="26"/>
        </w:rPr>
        <w:t>THE </w:t>
      </w:r>
      <w:r>
        <w:rPr>
          <w:rFonts w:ascii="Arial MT"/>
          <w:w w:val="135"/>
          <w:sz w:val="26"/>
        </w:rPr>
        <w:t>POSTGRADUATE</w:t>
      </w:r>
      <w:r>
        <w:rPr>
          <w:rFonts w:ascii="Arial MT"/>
          <w:spacing w:val="-24"/>
          <w:w w:val="135"/>
          <w:sz w:val="26"/>
        </w:rPr>
        <w:t> </w:t>
      </w:r>
      <w:r>
        <w:rPr>
          <w:rFonts w:ascii="Arial MT"/>
          <w:w w:val="135"/>
          <w:sz w:val="26"/>
        </w:rPr>
        <w:t>SCHOOL</w:t>
      </w:r>
      <w:r>
        <w:rPr>
          <w:rFonts w:ascii="Arial MT"/>
          <w:spacing w:val="-20"/>
          <w:w w:val="135"/>
          <w:sz w:val="26"/>
        </w:rPr>
        <w:t> </w:t>
      </w:r>
      <w:r>
        <w:rPr>
          <w:rFonts w:ascii="Arial MT"/>
          <w:w w:val="135"/>
          <w:sz w:val="26"/>
        </w:rPr>
        <w:t>IN</w:t>
      </w:r>
      <w:r>
        <w:rPr>
          <w:rFonts w:ascii="Arial MT"/>
          <w:spacing w:val="-25"/>
          <w:w w:val="135"/>
          <w:sz w:val="26"/>
        </w:rPr>
        <w:t> </w:t>
      </w:r>
      <w:r>
        <w:rPr>
          <w:rFonts w:ascii="Arial MT"/>
          <w:w w:val="135"/>
          <w:sz w:val="26"/>
        </w:rPr>
        <w:t>PARTIAL</w:t>
      </w:r>
    </w:p>
    <w:p>
      <w:pPr>
        <w:spacing w:line="369" w:lineRule="auto" w:before="0"/>
        <w:ind w:left="559" w:right="2164" w:hanging="6"/>
        <w:jc w:val="center"/>
        <w:rPr>
          <w:rFonts w:ascii="Arial MT"/>
          <w:sz w:val="26"/>
        </w:rPr>
      </w:pPr>
      <w:r>
        <w:rPr>
          <w:rFonts w:ascii="Arial MT"/>
          <w:w w:val="135"/>
          <w:sz w:val="26"/>
        </w:rPr>
        <w:t>FULFILLMENT OF THE REQUIREMENTS FOR </w:t>
      </w:r>
      <w:r>
        <w:rPr>
          <w:rFonts w:ascii="Arial MT"/>
          <w:w w:val="130"/>
          <w:sz w:val="26"/>
        </w:rPr>
        <w:t>THE AWARD OF THE DEGREE OF MASTERS OF </w:t>
      </w:r>
      <w:r>
        <w:rPr>
          <w:rFonts w:ascii="Arial MT"/>
          <w:w w:val="135"/>
          <w:sz w:val="26"/>
        </w:rPr>
        <w:t>SCIENCE</w:t>
      </w:r>
      <w:r>
        <w:rPr>
          <w:rFonts w:ascii="Arial MT"/>
          <w:spacing w:val="-10"/>
          <w:w w:val="135"/>
          <w:sz w:val="26"/>
        </w:rPr>
        <w:t> </w:t>
      </w:r>
      <w:r>
        <w:rPr>
          <w:rFonts w:ascii="Arial MT"/>
          <w:w w:val="135"/>
          <w:sz w:val="26"/>
        </w:rPr>
        <w:t>PHARMACEUTICAL</w:t>
      </w:r>
      <w:r>
        <w:rPr>
          <w:rFonts w:ascii="Arial MT"/>
          <w:spacing w:val="-11"/>
          <w:w w:val="135"/>
          <w:sz w:val="26"/>
        </w:rPr>
        <w:t> </w:t>
      </w:r>
      <w:r>
        <w:rPr>
          <w:rFonts w:ascii="Arial MT"/>
          <w:w w:val="135"/>
          <w:sz w:val="26"/>
        </w:rPr>
        <w:t>SCIENCE</w:t>
      </w:r>
    </w:p>
    <w:p>
      <w:pPr>
        <w:pStyle w:val="BodyText"/>
        <w:spacing w:before="153"/>
        <w:rPr>
          <w:rFonts w:ascii="Arial MT"/>
          <w:sz w:val="26"/>
        </w:rPr>
      </w:pPr>
    </w:p>
    <w:p>
      <w:pPr>
        <w:spacing w:line="369" w:lineRule="auto" w:before="1"/>
        <w:ind w:left="150" w:right="1755" w:firstLine="0"/>
        <w:jc w:val="center"/>
        <w:rPr>
          <w:rFonts w:ascii="Arial MT"/>
          <w:sz w:val="26"/>
        </w:rPr>
      </w:pPr>
      <w:r>
        <w:rPr>
          <w:rFonts w:ascii="Arial MT"/>
          <w:w w:val="135"/>
          <w:sz w:val="26"/>
        </w:rPr>
        <w:t>DEPARTMENT</w:t>
      </w:r>
      <w:r>
        <w:rPr>
          <w:rFonts w:ascii="Arial MT"/>
          <w:spacing w:val="-25"/>
          <w:w w:val="135"/>
          <w:sz w:val="26"/>
        </w:rPr>
        <w:t> </w:t>
      </w:r>
      <w:r>
        <w:rPr>
          <w:rFonts w:ascii="Arial MT"/>
          <w:w w:val="135"/>
          <w:sz w:val="26"/>
        </w:rPr>
        <w:t>OF</w:t>
      </w:r>
      <w:r>
        <w:rPr>
          <w:rFonts w:ascii="Arial MT"/>
          <w:spacing w:val="-24"/>
          <w:w w:val="135"/>
          <w:sz w:val="26"/>
        </w:rPr>
        <w:t> </w:t>
      </w:r>
      <w:r>
        <w:rPr>
          <w:rFonts w:ascii="Arial MT"/>
          <w:w w:val="135"/>
          <w:sz w:val="26"/>
        </w:rPr>
        <w:t>PHARMACEUTICAL</w:t>
      </w:r>
      <w:r>
        <w:rPr>
          <w:rFonts w:ascii="Arial MT"/>
          <w:spacing w:val="-25"/>
          <w:w w:val="135"/>
          <w:sz w:val="26"/>
        </w:rPr>
        <w:t> </w:t>
      </w:r>
      <w:r>
        <w:rPr>
          <w:rFonts w:ascii="Arial MT"/>
          <w:w w:val="135"/>
          <w:sz w:val="26"/>
        </w:rPr>
        <w:t>AND MEDICINAL CHEMISTRY</w:t>
      </w:r>
    </w:p>
    <w:p>
      <w:pPr>
        <w:spacing w:line="369" w:lineRule="auto" w:before="0"/>
        <w:ind w:left="150" w:right="1752" w:firstLine="0"/>
        <w:jc w:val="center"/>
        <w:rPr>
          <w:rFonts w:ascii="Arial MT"/>
          <w:sz w:val="26"/>
        </w:rPr>
      </w:pPr>
      <w:r>
        <w:rPr>
          <w:rFonts w:ascii="Arial MT"/>
          <w:w w:val="130"/>
          <w:sz w:val="26"/>
        </w:rPr>
        <w:t>FACULTY OF PHARMACEUTICAL SCIENCES </w:t>
      </w:r>
      <w:r>
        <w:rPr>
          <w:rFonts w:ascii="Arial MT"/>
          <w:w w:val="135"/>
          <w:sz w:val="26"/>
        </w:rPr>
        <w:t>AHMADU BELLO UNIVERSITY</w:t>
      </w:r>
    </w:p>
    <w:p>
      <w:pPr>
        <w:spacing w:before="1"/>
        <w:ind w:left="157" w:right="1752" w:firstLine="0"/>
        <w:jc w:val="center"/>
        <w:rPr>
          <w:rFonts w:ascii="Arial MT"/>
          <w:sz w:val="26"/>
        </w:rPr>
      </w:pPr>
      <w:r>
        <w:rPr>
          <w:rFonts w:ascii="Arial MT"/>
          <w:spacing w:val="-4"/>
          <w:w w:val="145"/>
          <w:sz w:val="26"/>
        </w:rPr>
        <w:t>ZARIA</w:t>
      </w:r>
    </w:p>
    <w:p>
      <w:pPr>
        <w:pStyle w:val="BodyText"/>
        <w:rPr>
          <w:rFonts w:ascii="Arial MT"/>
          <w:sz w:val="26"/>
        </w:rPr>
      </w:pPr>
    </w:p>
    <w:p>
      <w:pPr>
        <w:pStyle w:val="BodyText"/>
        <w:rPr>
          <w:rFonts w:ascii="Arial MT"/>
          <w:sz w:val="26"/>
        </w:rPr>
      </w:pPr>
    </w:p>
    <w:p>
      <w:pPr>
        <w:pStyle w:val="BodyText"/>
        <w:spacing w:before="241"/>
        <w:rPr>
          <w:rFonts w:ascii="Arial MT"/>
          <w:sz w:val="26"/>
        </w:rPr>
      </w:pPr>
    </w:p>
    <w:p>
      <w:pPr>
        <w:pStyle w:val="Title"/>
        <w:ind w:firstLine="0"/>
      </w:pPr>
      <w:r>
        <w:rPr>
          <w:spacing w:val="4"/>
          <w:w w:val="145"/>
        </w:rPr>
        <w:t>September,</w:t>
      </w:r>
      <w:r>
        <w:rPr>
          <w:spacing w:val="71"/>
          <w:w w:val="145"/>
        </w:rPr>
        <w:t> </w:t>
      </w:r>
      <w:r>
        <w:rPr>
          <w:spacing w:val="-4"/>
          <w:w w:val="140"/>
        </w:rPr>
        <w:t>2007</w:t>
      </w:r>
    </w:p>
    <w:p>
      <w:pPr>
        <w:spacing w:after="0"/>
        <w:sectPr>
          <w:footerReference w:type="default" r:id="rId5"/>
          <w:type w:val="continuous"/>
          <w:pgSz w:w="12240" w:h="15840"/>
          <w:pgMar w:header="0" w:footer="745" w:top="1260" w:bottom="940" w:left="1720" w:right="0"/>
          <w:pgNumType w:start="1"/>
        </w:sect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rPr>
          <w:rFonts w:ascii="Arial"/>
          <w:b/>
          <w:sz w:val="26"/>
        </w:rPr>
      </w:pPr>
    </w:p>
    <w:p>
      <w:pPr>
        <w:pStyle w:val="BodyText"/>
        <w:spacing w:before="82"/>
        <w:rPr>
          <w:rFonts w:ascii="Arial"/>
          <w:b/>
          <w:sz w:val="26"/>
        </w:rPr>
      </w:pPr>
    </w:p>
    <w:p>
      <w:pPr>
        <w:pStyle w:val="Heading2"/>
        <w:spacing w:before="1"/>
        <w:ind w:left="3473"/>
      </w:pPr>
      <w:bookmarkStart w:name="_TOC_250036" w:id="1"/>
      <w:bookmarkEnd w:id="1"/>
      <w:r>
        <w:rPr>
          <w:spacing w:val="-2"/>
        </w:rPr>
        <w:t>DECLARATION</w:t>
      </w:r>
    </w:p>
    <w:p>
      <w:pPr>
        <w:spacing w:line="364" w:lineRule="auto" w:before="296"/>
        <w:ind w:left="415" w:right="2013" w:firstLine="0"/>
        <w:jc w:val="both"/>
        <w:rPr>
          <w:sz w:val="26"/>
        </w:rPr>
      </w:pPr>
      <w:r>
        <w:rPr>
          <w:sz w:val="26"/>
        </w:rPr>
        <w:t>I</w:t>
      </w:r>
      <w:r>
        <w:rPr>
          <w:spacing w:val="-1"/>
          <w:sz w:val="26"/>
        </w:rPr>
        <w:t> </w:t>
      </w:r>
      <w:r>
        <w:rPr>
          <w:sz w:val="26"/>
        </w:rPr>
        <w:t>hereby declare that this research work was carried out by me under the join supervision of Prof. M Garba and Dr.M.T Odunola. It has not been accepted in any previous publication for a higher degree else where. The works of other researchers and investigators are acknowledged and referred to </w:t>
      </w:r>
      <w:r>
        <w:rPr>
          <w:spacing w:val="-2"/>
          <w:sz w:val="26"/>
        </w:rPr>
        <w:t>accordingly.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1"/>
        <w:rPr>
          <w:sz w:val="20"/>
        </w:rPr>
      </w:pPr>
      <w:r>
        <w:rPr/>
        <mc:AlternateContent>
          <mc:Choice Requires="wps">
            <w:drawing>
              <wp:anchor distT="0" distB="0" distL="0" distR="0" allowOverlap="1" layoutInCell="1" locked="0" behindDoc="1" simplePos="0" relativeHeight="487587840">
                <wp:simplePos x="0" y="0"/>
                <wp:positionH relativeFrom="page">
                  <wp:posOffset>2532888</wp:posOffset>
                </wp:positionH>
                <wp:positionV relativeFrom="paragraph">
                  <wp:posOffset>289214</wp:posOffset>
                </wp:positionV>
                <wp:extent cx="27813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781300" cy="1270"/>
                        </a:xfrm>
                        <a:custGeom>
                          <a:avLst/>
                          <a:gdLst/>
                          <a:ahLst/>
                          <a:cxnLst/>
                          <a:rect l="l" t="t" r="r" b="b"/>
                          <a:pathLst>
                            <a:path w="2781300" h="0">
                              <a:moveTo>
                                <a:pt x="0" y="0"/>
                              </a:moveTo>
                              <a:lnTo>
                                <a:pt x="2780902" y="0"/>
                              </a:lnTo>
                            </a:path>
                          </a:pathLst>
                        </a:custGeom>
                        <a:ln w="12240">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199.440002pt;margin-top:22.772814pt;width:219pt;height:.1pt;mso-position-horizontal-relative:page;mso-position-vertical-relative:paragraph;z-index:-15728640;mso-wrap-distance-left:0;mso-wrap-distance-right:0" id="docshape2" coordorigin="3989,455" coordsize="4380,0" path="m3989,455l8368,455e" filled="false" stroked="true" strokeweight=".963783pt" strokecolor="#000000">
                <v:path arrowok="t"/>
                <v:stroke dashstyle="shortdash"/>
                <w10:wrap type="topAndBottom"/>
              </v:shape>
            </w:pict>
          </mc:Fallback>
        </mc:AlternateContent>
      </w:r>
    </w:p>
    <w:p>
      <w:pPr>
        <w:spacing w:before="108"/>
        <w:ind w:left="150" w:right="1761" w:firstLine="0"/>
        <w:jc w:val="center"/>
        <w:rPr>
          <w:sz w:val="26"/>
        </w:rPr>
      </w:pPr>
      <w:r>
        <w:rPr>
          <w:spacing w:val="-2"/>
          <w:sz w:val="26"/>
        </w:rPr>
        <w:t>Signature</w:t>
      </w:r>
    </w:p>
    <w:p>
      <w:pPr>
        <w:spacing w:before="267"/>
        <w:ind w:left="150" w:right="1765" w:firstLine="0"/>
        <w:jc w:val="center"/>
        <w:rPr>
          <w:sz w:val="24"/>
        </w:rPr>
      </w:pPr>
      <w:r>
        <w:rPr>
          <w:sz w:val="24"/>
        </w:rPr>
        <w:t>TURAKI</w:t>
      </w:r>
      <w:r>
        <w:rPr>
          <w:spacing w:val="7"/>
          <w:sz w:val="24"/>
        </w:rPr>
        <w:t> </w:t>
      </w:r>
      <w:r>
        <w:rPr>
          <w:sz w:val="24"/>
        </w:rPr>
        <w:t>ZIK</w:t>
      </w:r>
      <w:r>
        <w:rPr>
          <w:spacing w:val="11"/>
          <w:sz w:val="24"/>
        </w:rPr>
        <w:t> </w:t>
      </w:r>
      <w:r>
        <w:rPr>
          <w:spacing w:val="-4"/>
          <w:sz w:val="24"/>
        </w:rPr>
        <w:t>KALIK</w:t>
      </w:r>
    </w:p>
    <w:p>
      <w:pPr>
        <w:pStyle w:val="BodyText"/>
        <w:spacing w:before="10"/>
        <w:rPr>
          <w:sz w:val="24"/>
        </w:rPr>
      </w:pPr>
    </w:p>
    <w:p>
      <w:pPr>
        <w:spacing w:line="242" w:lineRule="auto" w:before="0"/>
        <w:ind w:left="150" w:right="1761" w:firstLine="0"/>
        <w:jc w:val="center"/>
        <w:rPr>
          <w:sz w:val="24"/>
        </w:rPr>
      </w:pPr>
      <w:r>
        <w:rPr>
          <w:sz w:val="24"/>
        </w:rPr>
        <w:t>DEPARTMENT OF PHARMACEUTICAL AND MEDICINAL CHEMISTRY, AHMADU BELLO UNIVERSITY, ZARIA</w:t>
      </w:r>
    </w:p>
    <w:p>
      <w:pPr>
        <w:spacing w:after="0" w:line="242" w:lineRule="auto"/>
        <w:jc w:val="center"/>
        <w:rPr>
          <w:sz w:val="24"/>
        </w:rPr>
        <w:sectPr>
          <w:pgSz w:w="12240" w:h="15840"/>
          <w:pgMar w:header="0" w:footer="745" w:top="1820" w:bottom="940" w:left="1720" w:right="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125"/>
        <w:rPr>
          <w:sz w:val="24"/>
        </w:rPr>
      </w:pPr>
    </w:p>
    <w:p>
      <w:pPr>
        <w:pStyle w:val="Heading4"/>
        <w:ind w:left="3459"/>
      </w:pPr>
      <w:bookmarkStart w:name="_TOC_250035" w:id="2"/>
      <w:bookmarkEnd w:id="2"/>
      <w:r>
        <w:rPr>
          <w:spacing w:val="-2"/>
        </w:rPr>
        <w:t>CERTIFICATION</w:t>
      </w:r>
    </w:p>
    <w:p>
      <w:pPr>
        <w:spacing w:line="367" w:lineRule="auto" w:before="3"/>
        <w:ind w:left="415" w:right="2016" w:firstLine="0"/>
        <w:jc w:val="both"/>
        <w:rPr>
          <w:sz w:val="24"/>
        </w:rPr>
      </w:pPr>
      <w:r>
        <w:rPr>
          <w:sz w:val="24"/>
        </w:rPr>
        <w:t>The thesis entitled “Determination of calcium and phosphorus in staple foods in rickets prevalent areas (Gonin Gora, Jankasa and Kaso) in Kaduna State” by TURAKI ZIK KALIK meets the regulation governing the award of the degree of Masters of Science of Ahmadu Bello University, and is approved for its</w:t>
      </w:r>
      <w:r>
        <w:rPr>
          <w:spacing w:val="40"/>
          <w:sz w:val="24"/>
        </w:rPr>
        <w:t> </w:t>
      </w:r>
      <w:r>
        <w:rPr>
          <w:sz w:val="24"/>
        </w:rPr>
        <w:t>contribution to knowledge and literary presentation.</w:t>
      </w:r>
    </w:p>
    <w:p>
      <w:pPr>
        <w:pStyle w:val="Heading4"/>
        <w:spacing w:before="1"/>
        <w:jc w:val="both"/>
      </w:pPr>
      <w:r>
        <w:rPr/>
        <w:t>PROF.</w:t>
      </w:r>
      <w:r>
        <w:rPr>
          <w:spacing w:val="5"/>
        </w:rPr>
        <w:t> </w:t>
      </w:r>
      <w:r>
        <w:rPr/>
        <w:t>M.</w:t>
      </w:r>
      <w:r>
        <w:rPr>
          <w:spacing w:val="12"/>
        </w:rPr>
        <w:t> </w:t>
      </w:r>
      <w:r>
        <w:rPr>
          <w:spacing w:val="-4"/>
        </w:rPr>
        <w:t>GARBA</w:t>
      </w:r>
    </w:p>
    <w:p>
      <w:pPr>
        <w:spacing w:before="7"/>
        <w:ind w:left="415" w:right="0" w:firstLine="0"/>
        <w:jc w:val="both"/>
        <w:rPr>
          <w:b/>
          <w:sz w:val="24"/>
        </w:rPr>
      </w:pPr>
      <w:r>
        <w:rPr>
          <w:b/>
          <w:sz w:val="24"/>
        </w:rPr>
        <w:t>B.SC.</w:t>
      </w:r>
      <w:r>
        <w:rPr>
          <w:b/>
          <w:spacing w:val="14"/>
          <w:sz w:val="24"/>
        </w:rPr>
        <w:t> </w:t>
      </w:r>
      <w:r>
        <w:rPr>
          <w:b/>
          <w:sz w:val="24"/>
        </w:rPr>
        <w:t>(Pharm.),</w:t>
      </w:r>
      <w:r>
        <w:rPr>
          <w:b/>
          <w:spacing w:val="10"/>
          <w:sz w:val="24"/>
        </w:rPr>
        <w:t> </w:t>
      </w:r>
      <w:r>
        <w:rPr>
          <w:b/>
          <w:sz w:val="24"/>
        </w:rPr>
        <w:t>M.SC,</w:t>
      </w:r>
      <w:r>
        <w:rPr>
          <w:b/>
          <w:spacing w:val="5"/>
          <w:sz w:val="24"/>
        </w:rPr>
        <w:t> </w:t>
      </w:r>
      <w:r>
        <w:rPr>
          <w:b/>
          <w:sz w:val="24"/>
        </w:rPr>
        <w:t>Ph.</w:t>
      </w:r>
      <w:r>
        <w:rPr>
          <w:b/>
          <w:spacing w:val="5"/>
          <w:sz w:val="24"/>
        </w:rPr>
        <w:t> </w:t>
      </w:r>
      <w:r>
        <w:rPr>
          <w:b/>
          <w:sz w:val="24"/>
        </w:rPr>
        <w:t>D.</w:t>
      </w:r>
      <w:r>
        <w:rPr>
          <w:b/>
          <w:spacing w:val="10"/>
          <w:sz w:val="24"/>
        </w:rPr>
        <w:t> </w:t>
      </w:r>
      <w:r>
        <w:rPr>
          <w:b/>
          <w:sz w:val="24"/>
        </w:rPr>
        <w:t>(A.B.U.)</w:t>
      </w:r>
      <w:r>
        <w:rPr>
          <w:b/>
          <w:spacing w:val="-2"/>
          <w:sz w:val="24"/>
        </w:rPr>
        <w:t> </w:t>
      </w:r>
      <w:r>
        <w:rPr>
          <w:b/>
          <w:spacing w:val="-4"/>
          <w:sz w:val="24"/>
        </w:rPr>
        <w:t>MPSN</w:t>
      </w:r>
    </w:p>
    <w:p>
      <w:pPr>
        <w:spacing w:line="244" w:lineRule="auto" w:before="2"/>
        <w:ind w:left="415" w:right="6017" w:firstLine="0"/>
        <w:jc w:val="left"/>
        <w:rPr>
          <w:b/>
          <w:sz w:val="24"/>
        </w:rPr>
      </w:pPr>
      <w:r>
        <w:rPr>
          <w:b/>
          <w:sz w:val="24"/>
        </w:rPr>
        <w:t>Deputy Dean, Students’ Affairs Ahmadu Bello University, Zaria Chairman Supervisory Committee</w:t>
      </w:r>
    </w:p>
    <w:p>
      <w:pPr>
        <w:pStyle w:val="BodyText"/>
        <w:spacing w:before="190"/>
        <w:rPr>
          <w:b/>
          <w:sz w:val="20"/>
        </w:rPr>
      </w:pPr>
      <w:r>
        <w:rPr/>
        <mc:AlternateContent>
          <mc:Choice Requires="wps">
            <w:drawing>
              <wp:anchor distT="0" distB="0" distL="0" distR="0" allowOverlap="1" layoutInCell="1" locked="0" behindDoc="1" simplePos="0" relativeHeight="487588352">
                <wp:simplePos x="0" y="0"/>
                <wp:positionH relativeFrom="page">
                  <wp:posOffset>1356360</wp:posOffset>
                </wp:positionH>
                <wp:positionV relativeFrom="paragraph">
                  <wp:posOffset>281942</wp:posOffset>
                </wp:positionV>
                <wp:extent cx="221869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2218690" cy="1270"/>
                        </a:xfrm>
                        <a:custGeom>
                          <a:avLst/>
                          <a:gdLst/>
                          <a:ahLst/>
                          <a:cxnLst/>
                          <a:rect l="l" t="t" r="r" b="b"/>
                          <a:pathLst>
                            <a:path w="2218690" h="0">
                              <a:moveTo>
                                <a:pt x="0" y="0"/>
                              </a:moveTo>
                              <a:lnTo>
                                <a:pt x="2218485" y="0"/>
                              </a:lnTo>
                            </a:path>
                          </a:pathLst>
                        </a:custGeom>
                        <a:ln w="1139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106.800003pt;margin-top:22.200178pt;width:174.7pt;height:.1pt;mso-position-horizontal-relative:page;mso-position-vertical-relative:paragraph;z-index:-15728128;mso-wrap-distance-left:0;mso-wrap-distance-right:0" id="docshape3" coordorigin="2136,444" coordsize="3494,0" path="m2136,444l5630,444e" filled="false" stroked="true" strokeweight=".897315pt" strokecolor="#000000">
                <v:path arrowok="t"/>
                <v:stroke dashstyle="shortdash"/>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5224271</wp:posOffset>
                </wp:positionH>
                <wp:positionV relativeFrom="paragraph">
                  <wp:posOffset>281942</wp:posOffset>
                </wp:positionV>
                <wp:extent cx="1238885"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238885" cy="1270"/>
                        </a:xfrm>
                        <a:custGeom>
                          <a:avLst/>
                          <a:gdLst/>
                          <a:ahLst/>
                          <a:cxnLst/>
                          <a:rect l="l" t="t" r="r" b="b"/>
                          <a:pathLst>
                            <a:path w="1238885" h="0">
                              <a:moveTo>
                                <a:pt x="0" y="0"/>
                              </a:moveTo>
                              <a:lnTo>
                                <a:pt x="1238426" y="0"/>
                              </a:lnTo>
                            </a:path>
                          </a:pathLst>
                        </a:custGeom>
                        <a:ln w="11395">
                          <a:solidFill>
                            <a:srgbClr val="000000"/>
                          </a:solidFill>
                          <a:prstDash val="sysDash"/>
                        </a:ln>
                      </wps:spPr>
                      <wps:bodyPr wrap="square" lIns="0" tIns="0" rIns="0" bIns="0" rtlCol="0">
                        <a:prstTxWarp prst="textNoShape">
                          <a:avLst/>
                        </a:prstTxWarp>
                        <a:noAutofit/>
                      </wps:bodyPr>
                    </wps:wsp>
                  </a:graphicData>
                </a:graphic>
              </wp:anchor>
            </w:drawing>
          </mc:Choice>
          <mc:Fallback>
            <w:pict>
              <v:shape style="position:absolute;margin-left:411.359985pt;margin-top:22.200178pt;width:97.55pt;height:.1pt;mso-position-horizontal-relative:page;mso-position-vertical-relative:paragraph;z-index:-15727616;mso-wrap-distance-left:0;mso-wrap-distance-right:0" id="docshape4" coordorigin="8227,444" coordsize="1951,0" path="m8227,444l10177,444e" filled="false" stroked="true" strokeweight=".897315pt" strokecolor="#000000">
                <v:path arrowok="t"/>
                <v:stroke dashstyle="shortdash"/>
                <w10:wrap type="topAndBottom"/>
              </v:shape>
            </w:pict>
          </mc:Fallback>
        </mc:AlternateContent>
      </w:r>
    </w:p>
    <w:p>
      <w:pPr>
        <w:pStyle w:val="BodyText"/>
        <w:spacing w:before="1"/>
        <w:rPr>
          <w:b/>
          <w:sz w:val="6"/>
        </w:rPr>
      </w:pPr>
    </w:p>
    <w:p>
      <w:pPr>
        <w:spacing w:after="0"/>
        <w:rPr>
          <w:sz w:val="6"/>
        </w:rPr>
        <w:sectPr>
          <w:pgSz w:w="12240" w:h="15840"/>
          <w:pgMar w:header="0" w:footer="745" w:top="1820" w:bottom="940" w:left="1720" w:right="0"/>
        </w:sectPr>
      </w:pPr>
    </w:p>
    <w:p>
      <w:pPr>
        <w:pStyle w:val="BodyText"/>
        <w:spacing w:before="41"/>
        <w:rPr>
          <w:b/>
          <w:sz w:val="24"/>
        </w:rPr>
      </w:pPr>
    </w:p>
    <w:p>
      <w:pPr>
        <w:pStyle w:val="Heading4"/>
        <w:spacing w:before="1"/>
      </w:pPr>
      <w:r>
        <w:rPr/>
        <w:t>DR.</w:t>
      </w:r>
      <w:r>
        <w:rPr>
          <w:spacing w:val="11"/>
        </w:rPr>
        <w:t> </w:t>
      </w:r>
      <w:r>
        <w:rPr/>
        <w:t>(MRS)</w:t>
      </w:r>
      <w:r>
        <w:rPr>
          <w:spacing w:val="6"/>
        </w:rPr>
        <w:t> </w:t>
      </w:r>
      <w:r>
        <w:rPr/>
        <w:t>M.T.</w:t>
      </w:r>
      <w:r>
        <w:rPr>
          <w:spacing w:val="2"/>
        </w:rPr>
        <w:t> </w:t>
      </w:r>
      <w:r>
        <w:rPr>
          <w:spacing w:val="-2"/>
        </w:rPr>
        <w:t>ODUNOLA</w:t>
      </w:r>
    </w:p>
    <w:p>
      <w:pPr>
        <w:pStyle w:val="Heading5"/>
        <w:spacing w:line="244" w:lineRule="auto" w:before="7"/>
        <w:ind w:right="8"/>
      </w:pPr>
      <w:r>
        <w:rPr/>
        <w:t>B.SC Biochem (Unimaid), MSC, Ph.D. (A.B.U) Department of pharmaceutical and medicinal Chemistry. Ahmadu Bello University, Zaria.</w:t>
      </w:r>
    </w:p>
    <w:p>
      <w:pPr>
        <w:spacing w:before="0"/>
        <w:ind w:left="415" w:right="0" w:firstLine="0"/>
        <w:jc w:val="left"/>
        <w:rPr>
          <w:b/>
          <w:sz w:val="24"/>
        </w:rPr>
      </w:pPr>
      <w:r>
        <w:rPr>
          <w:b/>
          <w:sz w:val="24"/>
        </w:rPr>
        <w:t>Member,</w:t>
      </w:r>
      <w:r>
        <w:rPr>
          <w:b/>
          <w:spacing w:val="12"/>
          <w:sz w:val="24"/>
        </w:rPr>
        <w:t> </w:t>
      </w:r>
      <w:r>
        <w:rPr>
          <w:b/>
          <w:sz w:val="24"/>
        </w:rPr>
        <w:t>Supervisory</w:t>
      </w:r>
      <w:r>
        <w:rPr>
          <w:b/>
          <w:spacing w:val="14"/>
          <w:sz w:val="24"/>
        </w:rPr>
        <w:t> </w:t>
      </w:r>
      <w:r>
        <w:rPr>
          <w:b/>
          <w:spacing w:val="-2"/>
          <w:sz w:val="24"/>
        </w:rPr>
        <w:t>Committee.</w:t>
      </w:r>
    </w:p>
    <w:p>
      <w:pPr>
        <w:spacing w:before="34"/>
        <w:ind w:left="416" w:right="0" w:firstLine="0"/>
        <w:jc w:val="left"/>
        <w:rPr>
          <w:sz w:val="24"/>
        </w:rPr>
      </w:pPr>
      <w:r>
        <w:rPr/>
        <w:br w:type="column"/>
      </w:r>
      <w:r>
        <w:rPr>
          <w:spacing w:val="-4"/>
          <w:sz w:val="24"/>
        </w:rPr>
        <w:t>Date</w:t>
      </w:r>
    </w:p>
    <w:p>
      <w:pPr>
        <w:spacing w:after="0"/>
        <w:jc w:val="left"/>
        <w:rPr>
          <w:sz w:val="24"/>
        </w:rPr>
        <w:sectPr>
          <w:type w:val="continuous"/>
          <w:pgSz w:w="12240" w:h="15840"/>
          <w:pgMar w:header="0" w:footer="745" w:top="1260" w:bottom="940" w:left="1720" w:right="0"/>
          <w:cols w:num="2" w:equalWidth="0">
            <w:col w:w="6430" w:space="338"/>
            <w:col w:w="3752"/>
          </w:cols>
        </w:sectPr>
      </w:pPr>
    </w:p>
    <w:p>
      <w:pPr>
        <w:pStyle w:val="BodyText"/>
        <w:spacing w:before="220" w:after="1"/>
        <w:rPr>
          <w:sz w:val="20"/>
        </w:rPr>
      </w:pPr>
    </w:p>
    <w:p>
      <w:pPr>
        <w:tabs>
          <w:tab w:pos="6387" w:val="left" w:leader="none"/>
        </w:tabs>
        <w:spacing w:line="20" w:lineRule="exact"/>
        <w:ind w:left="416" w:right="0" w:firstLine="0"/>
        <w:rPr>
          <w:sz w:val="2"/>
        </w:rPr>
      </w:pPr>
      <w:r>
        <w:rPr>
          <w:sz w:val="2"/>
        </w:rPr>
        <mc:AlternateContent>
          <mc:Choice Requires="wps">
            <w:drawing>
              <wp:inline distT="0" distB="0" distL="0" distR="0">
                <wp:extent cx="2272665" cy="11430"/>
                <wp:effectExtent l="9525" t="0" r="3810" b="7620"/>
                <wp:docPr id="5" name="Group 5"/>
                <wp:cNvGraphicFramePr>
                  <a:graphicFrameLocks/>
                </wp:cNvGraphicFramePr>
                <a:graphic>
                  <a:graphicData uri="http://schemas.microsoft.com/office/word/2010/wordprocessingGroup">
                    <wpg:wgp>
                      <wpg:cNvPr id="5" name="Group 5"/>
                      <wpg:cNvGrpSpPr/>
                      <wpg:grpSpPr>
                        <a:xfrm>
                          <a:off x="0" y="0"/>
                          <a:ext cx="2272665" cy="11430"/>
                          <a:chExt cx="2272665" cy="11430"/>
                        </a:xfrm>
                      </wpg:grpSpPr>
                      <wps:wsp>
                        <wps:cNvPr id="6" name="Graphic 6"/>
                        <wps:cNvSpPr/>
                        <wps:spPr>
                          <a:xfrm>
                            <a:off x="0" y="5697"/>
                            <a:ext cx="2272665" cy="1270"/>
                          </a:xfrm>
                          <a:custGeom>
                            <a:avLst/>
                            <a:gdLst/>
                            <a:ahLst/>
                            <a:cxnLst/>
                            <a:rect l="l" t="t" r="r" b="b"/>
                            <a:pathLst>
                              <a:path w="2272665" h="0">
                                <a:moveTo>
                                  <a:pt x="0" y="0"/>
                                </a:moveTo>
                                <a:lnTo>
                                  <a:pt x="2272654" y="0"/>
                                </a:lnTo>
                              </a:path>
                            </a:pathLst>
                          </a:custGeom>
                          <a:ln w="113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178.95pt;height:.9pt;mso-position-horizontal-relative:char;mso-position-vertical-relative:line" id="docshapegroup5" coordorigin="0,0" coordsize="3579,18">
                <v:line style="position:absolute" from="0,9" to="3579,9" stroked="true" strokeweight=".897315pt" strokecolor="#000000">
                  <v:stroke dashstyle="shortdash"/>
                </v:line>
              </v:group>
            </w:pict>
          </mc:Fallback>
        </mc:AlternateContent>
      </w:r>
      <w:r>
        <w:rPr>
          <w:sz w:val="2"/>
        </w:rPr>
      </w:r>
      <w:r>
        <w:rPr>
          <w:sz w:val="2"/>
        </w:rPr>
        <w:tab/>
      </w:r>
      <w:r>
        <w:rPr>
          <w:sz w:val="2"/>
        </w:rPr>
        <mc:AlternateContent>
          <mc:Choice Requires="wps">
            <w:drawing>
              <wp:inline distT="0" distB="0" distL="0" distR="0">
                <wp:extent cx="1235710" cy="11430"/>
                <wp:effectExtent l="9525" t="0" r="2540" b="7620"/>
                <wp:docPr id="7" name="Group 7"/>
                <wp:cNvGraphicFramePr>
                  <a:graphicFrameLocks/>
                </wp:cNvGraphicFramePr>
                <a:graphic>
                  <a:graphicData uri="http://schemas.microsoft.com/office/word/2010/wordprocessingGroup">
                    <wpg:wgp>
                      <wpg:cNvPr id="7" name="Group 7"/>
                      <wpg:cNvGrpSpPr/>
                      <wpg:grpSpPr>
                        <a:xfrm>
                          <a:off x="0" y="0"/>
                          <a:ext cx="1235710" cy="11430"/>
                          <a:chExt cx="1235710" cy="11430"/>
                        </a:xfrm>
                      </wpg:grpSpPr>
                      <wps:wsp>
                        <wps:cNvPr id="8" name="Graphic 8"/>
                        <wps:cNvSpPr/>
                        <wps:spPr>
                          <a:xfrm>
                            <a:off x="0" y="5697"/>
                            <a:ext cx="1235710" cy="1270"/>
                          </a:xfrm>
                          <a:custGeom>
                            <a:avLst/>
                            <a:gdLst/>
                            <a:ahLst/>
                            <a:cxnLst/>
                            <a:rect l="l" t="t" r="r" b="b"/>
                            <a:pathLst>
                              <a:path w="1235710" h="0">
                                <a:moveTo>
                                  <a:pt x="0" y="0"/>
                                </a:moveTo>
                                <a:lnTo>
                                  <a:pt x="1235409" y="0"/>
                                </a:lnTo>
                              </a:path>
                            </a:pathLst>
                          </a:custGeom>
                          <a:ln w="113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97.3pt;height:.9pt;mso-position-horizontal-relative:char;mso-position-vertical-relative:line" id="docshapegroup6" coordorigin="0,0" coordsize="1946,18">
                <v:line style="position:absolute" from="0,9" to="1946,9" stroked="true" strokeweight=".897315pt" strokecolor="#000000">
                  <v:stroke dashstyle="shortdash"/>
                </v:line>
              </v:group>
            </w:pict>
          </mc:Fallback>
        </mc:AlternateContent>
      </w:r>
      <w:r>
        <w:rPr>
          <w:sz w:val="2"/>
        </w:rPr>
      </w:r>
    </w:p>
    <w:p>
      <w:pPr>
        <w:spacing w:after="0" w:line="20" w:lineRule="exact"/>
        <w:rPr>
          <w:sz w:val="2"/>
        </w:rPr>
        <w:sectPr>
          <w:type w:val="continuous"/>
          <w:pgSz w:w="12240" w:h="15840"/>
          <w:pgMar w:header="0" w:footer="745" w:top="1260" w:bottom="940" w:left="1720" w:right="0"/>
        </w:sectPr>
      </w:pPr>
    </w:p>
    <w:p>
      <w:pPr>
        <w:pStyle w:val="BodyText"/>
        <w:spacing w:before="100"/>
        <w:rPr>
          <w:sz w:val="24"/>
        </w:rPr>
      </w:pPr>
    </w:p>
    <w:p>
      <w:pPr>
        <w:pStyle w:val="Heading4"/>
        <w:spacing w:before="1"/>
      </w:pPr>
      <w:r>
        <w:rPr/>
        <w:t>PROF.</w:t>
      </w:r>
      <w:r>
        <w:rPr>
          <w:spacing w:val="8"/>
        </w:rPr>
        <w:t> </w:t>
      </w:r>
      <w:r>
        <w:rPr/>
        <w:t>J.A.</w:t>
      </w:r>
      <w:r>
        <w:rPr>
          <w:spacing w:val="8"/>
        </w:rPr>
        <w:t> </w:t>
      </w:r>
      <w:r>
        <w:rPr>
          <w:spacing w:val="-2"/>
        </w:rPr>
        <w:t>KOLAWOLE</w:t>
      </w:r>
    </w:p>
    <w:p>
      <w:pPr>
        <w:pStyle w:val="Heading5"/>
        <w:spacing w:line="242" w:lineRule="auto" w:before="7"/>
      </w:pPr>
      <w:r>
        <w:rPr/>
        <w:t>B.SC. (Pharm.) (Uniben), M.SC. (Unilag), Ph.D, (A.B.U), Department of pharmaceutical and medicinal Chemistry, Faculty of Pharmaceutical Sciences University of Jos, Nigeria. External Examiner.</w:t>
      </w:r>
    </w:p>
    <w:p>
      <w:pPr>
        <w:spacing w:before="89"/>
        <w:ind w:left="268" w:right="0" w:firstLine="0"/>
        <w:jc w:val="left"/>
        <w:rPr>
          <w:sz w:val="24"/>
        </w:rPr>
      </w:pPr>
      <w:r>
        <w:rPr/>
        <w:br w:type="column"/>
      </w:r>
      <w:r>
        <w:rPr>
          <w:spacing w:val="-4"/>
          <w:sz w:val="24"/>
        </w:rPr>
        <w:t>Date</w:t>
      </w:r>
    </w:p>
    <w:p>
      <w:pPr>
        <w:spacing w:after="0"/>
        <w:jc w:val="left"/>
        <w:rPr>
          <w:sz w:val="24"/>
        </w:rPr>
        <w:sectPr>
          <w:type w:val="continuous"/>
          <w:pgSz w:w="12240" w:h="15840"/>
          <w:pgMar w:header="0" w:footer="745" w:top="1260" w:bottom="940" w:left="1720" w:right="0"/>
          <w:cols w:num="2" w:equalWidth="0">
            <w:col w:w="6876" w:space="40"/>
            <w:col w:w="3604"/>
          </w:cols>
        </w:sectPr>
      </w:pPr>
    </w:p>
    <w:p>
      <w:pPr>
        <w:pStyle w:val="BodyText"/>
        <w:spacing w:before="91" w:after="1"/>
        <w:rPr>
          <w:sz w:val="20"/>
        </w:rPr>
      </w:pPr>
    </w:p>
    <w:p>
      <w:pPr>
        <w:tabs>
          <w:tab w:pos="6507" w:val="left" w:leader="none"/>
        </w:tabs>
        <w:spacing w:line="20" w:lineRule="exact"/>
        <w:ind w:left="416" w:right="0" w:firstLine="0"/>
        <w:rPr>
          <w:sz w:val="2"/>
        </w:rPr>
      </w:pPr>
      <w:r>
        <w:rPr>
          <w:sz w:val="2"/>
        </w:rPr>
        <mc:AlternateContent>
          <mc:Choice Requires="wps">
            <w:drawing>
              <wp:inline distT="0" distB="0" distL="0" distR="0">
                <wp:extent cx="2270760" cy="11430"/>
                <wp:effectExtent l="9525" t="0" r="0" b="7620"/>
                <wp:docPr id="9" name="Group 9"/>
                <wp:cNvGraphicFramePr>
                  <a:graphicFrameLocks/>
                </wp:cNvGraphicFramePr>
                <a:graphic>
                  <a:graphicData uri="http://schemas.microsoft.com/office/word/2010/wordprocessingGroup">
                    <wpg:wgp>
                      <wpg:cNvPr id="9" name="Group 9"/>
                      <wpg:cNvGrpSpPr/>
                      <wpg:grpSpPr>
                        <a:xfrm>
                          <a:off x="0" y="0"/>
                          <a:ext cx="2270760" cy="11430"/>
                          <a:chExt cx="2270760" cy="11430"/>
                        </a:xfrm>
                      </wpg:grpSpPr>
                      <wps:wsp>
                        <wps:cNvPr id="10" name="Graphic 10"/>
                        <wps:cNvSpPr/>
                        <wps:spPr>
                          <a:xfrm>
                            <a:off x="0" y="5697"/>
                            <a:ext cx="2270760" cy="1270"/>
                          </a:xfrm>
                          <a:custGeom>
                            <a:avLst/>
                            <a:gdLst/>
                            <a:ahLst/>
                            <a:cxnLst/>
                            <a:rect l="l" t="t" r="r" b="b"/>
                            <a:pathLst>
                              <a:path w="2270760" h="0">
                                <a:moveTo>
                                  <a:pt x="0" y="0"/>
                                </a:moveTo>
                                <a:lnTo>
                                  <a:pt x="2270218" y="0"/>
                                </a:lnTo>
                              </a:path>
                            </a:pathLst>
                          </a:custGeom>
                          <a:ln w="113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178.8pt;height:.9pt;mso-position-horizontal-relative:char;mso-position-vertical-relative:line" id="docshapegroup7" coordorigin="0,0" coordsize="3576,18">
                <v:line style="position:absolute" from="0,9" to="3575,9" stroked="true" strokeweight=".897315pt" strokecolor="#000000">
                  <v:stroke dashstyle="shortdash"/>
                </v:line>
              </v:group>
            </w:pict>
          </mc:Fallback>
        </mc:AlternateContent>
      </w:r>
      <w:r>
        <w:rPr>
          <w:sz w:val="2"/>
        </w:rPr>
      </w:r>
      <w:r>
        <w:rPr>
          <w:sz w:val="2"/>
        </w:rPr>
        <w:tab/>
      </w:r>
      <w:r>
        <w:rPr>
          <w:sz w:val="2"/>
        </w:rPr>
        <mc:AlternateContent>
          <mc:Choice Requires="wps">
            <w:drawing>
              <wp:inline distT="0" distB="0" distL="0" distR="0">
                <wp:extent cx="1238885" cy="11430"/>
                <wp:effectExtent l="9525" t="0" r="0" b="7620"/>
                <wp:docPr id="11" name="Group 11"/>
                <wp:cNvGraphicFramePr>
                  <a:graphicFrameLocks/>
                </wp:cNvGraphicFramePr>
                <a:graphic>
                  <a:graphicData uri="http://schemas.microsoft.com/office/word/2010/wordprocessingGroup">
                    <wpg:wgp>
                      <wpg:cNvPr id="11" name="Group 11"/>
                      <wpg:cNvGrpSpPr/>
                      <wpg:grpSpPr>
                        <a:xfrm>
                          <a:off x="0" y="0"/>
                          <a:ext cx="1238885" cy="11430"/>
                          <a:chExt cx="1238885" cy="11430"/>
                        </a:xfrm>
                      </wpg:grpSpPr>
                      <wps:wsp>
                        <wps:cNvPr id="12" name="Graphic 12"/>
                        <wps:cNvSpPr/>
                        <wps:spPr>
                          <a:xfrm>
                            <a:off x="0" y="5697"/>
                            <a:ext cx="1238885" cy="1270"/>
                          </a:xfrm>
                          <a:custGeom>
                            <a:avLst/>
                            <a:gdLst/>
                            <a:ahLst/>
                            <a:cxnLst/>
                            <a:rect l="l" t="t" r="r" b="b"/>
                            <a:pathLst>
                              <a:path w="1238885" h="0">
                                <a:moveTo>
                                  <a:pt x="0" y="0"/>
                                </a:moveTo>
                                <a:lnTo>
                                  <a:pt x="1238343" y="0"/>
                                </a:lnTo>
                              </a:path>
                            </a:pathLst>
                          </a:custGeom>
                          <a:ln w="113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97.55pt;height:.9pt;mso-position-horizontal-relative:char;mso-position-vertical-relative:line" id="docshapegroup8" coordorigin="0,0" coordsize="1951,18">
                <v:line style="position:absolute" from="0,9" to="1950,9" stroked="true" strokeweight=".897315pt" strokecolor="#000000">
                  <v:stroke dashstyle="shortdash"/>
                </v:line>
              </v:group>
            </w:pict>
          </mc:Fallback>
        </mc:AlternateContent>
      </w:r>
      <w:r>
        <w:rPr>
          <w:sz w:val="2"/>
        </w:rPr>
      </w:r>
    </w:p>
    <w:p>
      <w:pPr>
        <w:pStyle w:val="BodyText"/>
        <w:spacing w:before="1"/>
        <w:rPr>
          <w:sz w:val="6"/>
        </w:rPr>
      </w:pPr>
    </w:p>
    <w:p>
      <w:pPr>
        <w:spacing w:after="0"/>
        <w:rPr>
          <w:sz w:val="6"/>
        </w:rPr>
        <w:sectPr>
          <w:type w:val="continuous"/>
          <w:pgSz w:w="12240" w:h="15840"/>
          <w:pgMar w:header="0" w:footer="745" w:top="1260" w:bottom="940" w:left="1720" w:right="0"/>
        </w:sectPr>
      </w:pPr>
    </w:p>
    <w:p>
      <w:pPr>
        <w:pStyle w:val="BodyText"/>
        <w:spacing w:before="30"/>
        <w:rPr>
          <w:sz w:val="24"/>
        </w:rPr>
      </w:pPr>
    </w:p>
    <w:p>
      <w:pPr>
        <w:pStyle w:val="Heading4"/>
        <w:spacing w:before="1"/>
      </w:pPr>
      <w:r>
        <w:rPr/>
        <w:t>DR.</w:t>
      </w:r>
      <w:r>
        <w:rPr>
          <w:spacing w:val="7"/>
        </w:rPr>
        <w:t> </w:t>
      </w:r>
      <w:r>
        <w:rPr/>
        <w:t>M.I.</w:t>
      </w:r>
      <w:r>
        <w:rPr>
          <w:spacing w:val="8"/>
        </w:rPr>
        <w:t> </w:t>
      </w:r>
      <w:r>
        <w:rPr>
          <w:spacing w:val="-4"/>
        </w:rPr>
        <w:t>SULE</w:t>
      </w:r>
    </w:p>
    <w:p>
      <w:pPr>
        <w:spacing w:before="7"/>
        <w:ind w:left="415" w:right="0" w:firstLine="0"/>
        <w:jc w:val="left"/>
        <w:rPr>
          <w:b/>
          <w:sz w:val="24"/>
        </w:rPr>
      </w:pPr>
      <w:r>
        <w:rPr>
          <w:b/>
          <w:sz w:val="24"/>
        </w:rPr>
        <w:t>Head</w:t>
      </w:r>
      <w:r>
        <w:rPr>
          <w:b/>
          <w:spacing w:val="2"/>
          <w:sz w:val="24"/>
        </w:rPr>
        <w:t> </w:t>
      </w:r>
      <w:r>
        <w:rPr>
          <w:b/>
          <w:sz w:val="24"/>
        </w:rPr>
        <w:t>of</w:t>
      </w:r>
      <w:r>
        <w:rPr>
          <w:b/>
          <w:spacing w:val="9"/>
          <w:sz w:val="24"/>
        </w:rPr>
        <w:t> </w:t>
      </w:r>
      <w:r>
        <w:rPr>
          <w:b/>
          <w:sz w:val="24"/>
        </w:rPr>
        <w:t>Department</w:t>
      </w:r>
      <w:r>
        <w:rPr>
          <w:b/>
          <w:spacing w:val="10"/>
          <w:sz w:val="24"/>
        </w:rPr>
        <w:t> </w:t>
      </w:r>
      <w:r>
        <w:rPr>
          <w:b/>
          <w:sz w:val="24"/>
        </w:rPr>
        <w:t>/</w:t>
      </w:r>
      <w:r>
        <w:rPr>
          <w:b/>
          <w:spacing w:val="9"/>
          <w:sz w:val="24"/>
        </w:rPr>
        <w:t> </w:t>
      </w:r>
      <w:r>
        <w:rPr>
          <w:b/>
          <w:sz w:val="24"/>
        </w:rPr>
        <w:t>Dean</w:t>
      </w:r>
      <w:r>
        <w:rPr>
          <w:b/>
          <w:spacing w:val="4"/>
          <w:sz w:val="24"/>
        </w:rPr>
        <w:t> </w:t>
      </w:r>
      <w:r>
        <w:rPr>
          <w:b/>
          <w:sz w:val="24"/>
        </w:rPr>
        <w:t>of</w:t>
      </w:r>
      <w:r>
        <w:rPr>
          <w:b/>
          <w:spacing w:val="4"/>
          <w:sz w:val="24"/>
        </w:rPr>
        <w:t> </w:t>
      </w:r>
      <w:r>
        <w:rPr>
          <w:b/>
          <w:spacing w:val="-2"/>
          <w:sz w:val="24"/>
        </w:rPr>
        <w:t>Faculty</w:t>
      </w:r>
    </w:p>
    <w:p>
      <w:pPr>
        <w:spacing w:line="247" w:lineRule="auto" w:before="2"/>
        <w:ind w:left="415" w:right="0" w:firstLine="0"/>
        <w:jc w:val="left"/>
        <w:rPr>
          <w:b/>
          <w:sz w:val="24"/>
        </w:rPr>
      </w:pPr>
      <w:r>
        <w:rPr>
          <w:b/>
          <w:sz w:val="24"/>
        </w:rPr>
        <w:t>Department of Pharmaceutical and Medicinal Chemistry, Faculty of pharmaceutical science</w:t>
      </w:r>
    </w:p>
    <w:p>
      <w:pPr>
        <w:spacing w:line="269" w:lineRule="exact" w:before="0"/>
        <w:ind w:left="415" w:right="0" w:firstLine="0"/>
        <w:jc w:val="left"/>
        <w:rPr>
          <w:b/>
          <w:sz w:val="24"/>
        </w:rPr>
      </w:pPr>
      <w:r>
        <w:rPr>
          <w:b/>
          <w:sz w:val="24"/>
        </w:rPr>
        <w:t>Ahmadu</w:t>
      </w:r>
      <w:r>
        <w:rPr>
          <w:b/>
          <w:spacing w:val="10"/>
          <w:sz w:val="24"/>
        </w:rPr>
        <w:t> </w:t>
      </w:r>
      <w:r>
        <w:rPr>
          <w:b/>
          <w:sz w:val="24"/>
        </w:rPr>
        <w:t>Bello</w:t>
      </w:r>
      <w:r>
        <w:rPr>
          <w:b/>
          <w:spacing w:val="16"/>
          <w:sz w:val="24"/>
        </w:rPr>
        <w:t> </w:t>
      </w:r>
      <w:r>
        <w:rPr>
          <w:b/>
          <w:sz w:val="24"/>
        </w:rPr>
        <w:t>University,</w:t>
      </w:r>
      <w:r>
        <w:rPr>
          <w:b/>
          <w:spacing w:val="13"/>
          <w:sz w:val="24"/>
        </w:rPr>
        <w:t> </w:t>
      </w:r>
      <w:r>
        <w:rPr>
          <w:b/>
          <w:spacing w:val="-4"/>
          <w:sz w:val="24"/>
        </w:rPr>
        <w:t>Zaria</w:t>
      </w:r>
    </w:p>
    <w:p>
      <w:pPr>
        <w:spacing w:before="23"/>
        <w:ind w:left="416" w:right="0" w:firstLine="0"/>
        <w:jc w:val="left"/>
        <w:rPr>
          <w:sz w:val="24"/>
        </w:rPr>
      </w:pPr>
      <w:r>
        <w:rPr/>
        <w:br w:type="column"/>
      </w:r>
      <w:r>
        <w:rPr>
          <w:spacing w:val="-4"/>
          <w:sz w:val="24"/>
        </w:rPr>
        <w:t>Date</w:t>
      </w:r>
    </w:p>
    <w:p>
      <w:pPr>
        <w:spacing w:after="0"/>
        <w:jc w:val="left"/>
        <w:rPr>
          <w:sz w:val="24"/>
        </w:rPr>
        <w:sectPr>
          <w:type w:val="continuous"/>
          <w:pgSz w:w="12240" w:h="15840"/>
          <w:pgMar w:header="0" w:footer="745" w:top="1260" w:bottom="940" w:left="1720" w:right="0"/>
          <w:cols w:num="2" w:equalWidth="0">
            <w:col w:w="6469" w:space="299"/>
            <w:col w:w="3752"/>
          </w:cols>
        </w:sectPr>
      </w:pPr>
    </w:p>
    <w:p>
      <w:pPr>
        <w:pStyle w:val="BodyText"/>
        <w:spacing w:line="20" w:lineRule="exact"/>
        <w:ind w:left="416"/>
        <w:rPr>
          <w:sz w:val="2"/>
        </w:rPr>
      </w:pPr>
      <w:r>
        <w:rPr>
          <w:sz w:val="2"/>
        </w:rPr>
        <mc:AlternateContent>
          <mc:Choice Requires="wps">
            <w:drawing>
              <wp:inline distT="0" distB="0" distL="0" distR="0">
                <wp:extent cx="2218690" cy="11430"/>
                <wp:effectExtent l="9525" t="0" r="635" b="7620"/>
                <wp:docPr id="13" name="Group 13"/>
                <wp:cNvGraphicFramePr>
                  <a:graphicFrameLocks/>
                </wp:cNvGraphicFramePr>
                <a:graphic>
                  <a:graphicData uri="http://schemas.microsoft.com/office/word/2010/wordprocessingGroup">
                    <wpg:wgp>
                      <wpg:cNvPr id="13" name="Group 13"/>
                      <wpg:cNvGrpSpPr/>
                      <wpg:grpSpPr>
                        <a:xfrm>
                          <a:off x="0" y="0"/>
                          <a:ext cx="2218690" cy="11430"/>
                          <a:chExt cx="2218690" cy="11430"/>
                        </a:xfrm>
                      </wpg:grpSpPr>
                      <wps:wsp>
                        <wps:cNvPr id="14" name="Graphic 14"/>
                        <wps:cNvSpPr/>
                        <wps:spPr>
                          <a:xfrm>
                            <a:off x="0" y="5697"/>
                            <a:ext cx="2218690" cy="1270"/>
                          </a:xfrm>
                          <a:custGeom>
                            <a:avLst/>
                            <a:gdLst/>
                            <a:ahLst/>
                            <a:cxnLst/>
                            <a:rect l="l" t="t" r="r" b="b"/>
                            <a:pathLst>
                              <a:path w="2218690" h="0">
                                <a:moveTo>
                                  <a:pt x="0" y="0"/>
                                </a:moveTo>
                                <a:lnTo>
                                  <a:pt x="2218485" y="0"/>
                                </a:lnTo>
                              </a:path>
                            </a:pathLst>
                          </a:custGeom>
                          <a:ln w="113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174.7pt;height:.9pt;mso-position-horizontal-relative:char;mso-position-vertical-relative:line" id="docshapegroup9" coordorigin="0,0" coordsize="3494,18">
                <v:line style="position:absolute" from="0,9" to="3494,9" stroked="true" strokeweight=".897315pt" strokecolor="#000000">
                  <v:stroke dashstyle="shortdash"/>
                </v:line>
              </v:group>
            </w:pict>
          </mc:Fallback>
        </mc:AlternateContent>
      </w:r>
      <w:r>
        <w:rPr>
          <w:sz w:val="2"/>
        </w:rPr>
      </w:r>
    </w:p>
    <w:p>
      <w:pPr>
        <w:spacing w:before="88"/>
        <w:ind w:left="415" w:right="0" w:firstLine="0"/>
        <w:jc w:val="left"/>
        <w:rPr>
          <w:sz w:val="24"/>
        </w:rPr>
      </w:pPr>
      <w:r>
        <w:rPr>
          <w:spacing w:val="-10"/>
          <w:sz w:val="24"/>
        </w:rPr>
        <w:t>-</w:t>
      </w:r>
    </w:p>
    <w:p>
      <w:pPr>
        <w:pStyle w:val="BodyText"/>
        <w:spacing w:before="19"/>
        <w:rPr>
          <w:sz w:val="24"/>
        </w:rPr>
      </w:pPr>
    </w:p>
    <w:p>
      <w:pPr>
        <w:pStyle w:val="Heading4"/>
        <w:spacing w:before="1"/>
      </w:pPr>
      <w:r>
        <w:rPr/>
        <w:t>PRO.</w:t>
      </w:r>
      <w:r>
        <w:rPr>
          <w:spacing w:val="3"/>
        </w:rPr>
        <w:t> </w:t>
      </w:r>
      <w:r>
        <w:rPr/>
        <w:t>S.</w:t>
      </w:r>
      <w:r>
        <w:rPr>
          <w:spacing w:val="8"/>
        </w:rPr>
        <w:t> </w:t>
      </w:r>
      <w:r>
        <w:rPr/>
        <w:t>A.</w:t>
      </w:r>
      <w:r>
        <w:rPr>
          <w:spacing w:val="7"/>
        </w:rPr>
        <w:t> </w:t>
      </w:r>
      <w:r>
        <w:rPr>
          <w:spacing w:val="-4"/>
        </w:rPr>
        <w:t>NKOM</w:t>
      </w:r>
    </w:p>
    <w:p>
      <w:pPr>
        <w:pStyle w:val="Heading5"/>
        <w:spacing w:line="242" w:lineRule="auto" w:before="2"/>
        <w:ind w:right="38"/>
      </w:pPr>
      <w:r>
        <w:rPr/>
        <w:t>Dean postgraduate school Ahmadu Bellow University, Zaria</w:t>
      </w:r>
    </w:p>
    <w:p>
      <w:pPr>
        <w:spacing w:line="20" w:lineRule="exact"/>
        <w:ind w:left="-194" w:right="0" w:firstLine="0"/>
        <w:rPr>
          <w:sz w:val="2"/>
        </w:rPr>
      </w:pPr>
      <w:r>
        <w:rPr/>
        <w:br w:type="column"/>
      </w:r>
      <w:r>
        <w:rPr>
          <w:sz w:val="2"/>
        </w:rPr>
        <mc:AlternateContent>
          <mc:Choice Requires="wps">
            <w:drawing>
              <wp:inline distT="0" distB="0" distL="0" distR="0">
                <wp:extent cx="1184275" cy="11430"/>
                <wp:effectExtent l="9525" t="0" r="0" b="7620"/>
                <wp:docPr id="15" name="Group 15"/>
                <wp:cNvGraphicFramePr>
                  <a:graphicFrameLocks/>
                </wp:cNvGraphicFramePr>
                <a:graphic>
                  <a:graphicData uri="http://schemas.microsoft.com/office/word/2010/wordprocessingGroup">
                    <wpg:wgp>
                      <wpg:cNvPr id="15" name="Group 15"/>
                      <wpg:cNvGrpSpPr/>
                      <wpg:grpSpPr>
                        <a:xfrm>
                          <a:off x="0" y="0"/>
                          <a:ext cx="1184275" cy="11430"/>
                          <a:chExt cx="1184275" cy="11430"/>
                        </a:xfrm>
                      </wpg:grpSpPr>
                      <wps:wsp>
                        <wps:cNvPr id="16" name="Graphic 16"/>
                        <wps:cNvSpPr/>
                        <wps:spPr>
                          <a:xfrm>
                            <a:off x="0" y="5697"/>
                            <a:ext cx="1184275" cy="1270"/>
                          </a:xfrm>
                          <a:custGeom>
                            <a:avLst/>
                            <a:gdLst/>
                            <a:ahLst/>
                            <a:cxnLst/>
                            <a:rect l="l" t="t" r="r" b="b"/>
                            <a:pathLst>
                              <a:path w="1184275" h="0">
                                <a:moveTo>
                                  <a:pt x="0" y="0"/>
                                </a:moveTo>
                                <a:lnTo>
                                  <a:pt x="1183676" y="0"/>
                                </a:lnTo>
                              </a:path>
                            </a:pathLst>
                          </a:custGeom>
                          <a:ln w="113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93.25pt;height:.9pt;mso-position-horizontal-relative:char;mso-position-vertical-relative:line" id="docshapegroup10" coordorigin="0,0" coordsize="1865,18">
                <v:line style="position:absolute" from="0,9" to="1864,9" stroked="true" strokeweight=".897315pt" strokecolor="#000000">
                  <v:stroke dashstyle="shortdash"/>
                </v:line>
              </v:group>
            </w:pict>
          </mc:Fallback>
        </mc:AlternateContent>
      </w:r>
      <w:r>
        <w:rPr>
          <w:sz w:val="2"/>
        </w:rPr>
      </w:r>
    </w:p>
    <w:p>
      <w:pPr>
        <w:pStyle w:val="BodyText"/>
        <w:spacing w:before="100"/>
        <w:rPr>
          <w:b/>
          <w:sz w:val="24"/>
        </w:rPr>
      </w:pPr>
    </w:p>
    <w:p>
      <w:pPr>
        <w:spacing w:before="0"/>
        <w:ind w:left="416" w:right="0" w:firstLine="0"/>
        <w:jc w:val="left"/>
        <w:rPr>
          <w:sz w:val="24"/>
        </w:rPr>
      </w:pPr>
      <w:r>
        <w:rPr>
          <w:spacing w:val="-4"/>
          <w:sz w:val="24"/>
        </w:rPr>
        <w:t>Date</w:t>
      </w:r>
    </w:p>
    <w:p>
      <w:pPr>
        <w:spacing w:after="0"/>
        <w:jc w:val="left"/>
        <w:rPr>
          <w:sz w:val="24"/>
        </w:rPr>
        <w:sectPr>
          <w:pgSz w:w="12240" w:h="15840"/>
          <w:pgMar w:header="0" w:footer="745" w:top="1520" w:bottom="940" w:left="1720" w:right="0"/>
          <w:cols w:num="2" w:equalWidth="0">
            <w:col w:w="3986" w:space="2782"/>
            <w:col w:w="3752"/>
          </w:cols>
        </w:sectPr>
      </w:pPr>
    </w:p>
    <w:p>
      <w:pPr>
        <w:pStyle w:val="BodyText"/>
        <w:spacing w:before="179"/>
        <w:rPr>
          <w:sz w:val="20"/>
        </w:rPr>
      </w:pPr>
    </w:p>
    <w:p>
      <w:pPr>
        <w:tabs>
          <w:tab w:pos="6507" w:val="left" w:leader="none"/>
        </w:tabs>
        <w:spacing w:line="20" w:lineRule="exact"/>
        <w:ind w:left="416" w:right="0" w:firstLine="0"/>
        <w:rPr>
          <w:sz w:val="2"/>
        </w:rPr>
      </w:pPr>
      <w:r>
        <w:rPr>
          <w:sz w:val="2"/>
        </w:rPr>
        <mc:AlternateContent>
          <mc:Choice Requires="wps">
            <w:drawing>
              <wp:inline distT="0" distB="0" distL="0" distR="0">
                <wp:extent cx="2008505" cy="11430"/>
                <wp:effectExtent l="9525" t="0" r="1269" b="7620"/>
                <wp:docPr id="17" name="Group 17"/>
                <wp:cNvGraphicFramePr>
                  <a:graphicFrameLocks/>
                </wp:cNvGraphicFramePr>
                <a:graphic>
                  <a:graphicData uri="http://schemas.microsoft.com/office/word/2010/wordprocessingGroup">
                    <wpg:wgp>
                      <wpg:cNvPr id="17" name="Group 17"/>
                      <wpg:cNvGrpSpPr/>
                      <wpg:grpSpPr>
                        <a:xfrm>
                          <a:off x="0" y="0"/>
                          <a:ext cx="2008505" cy="11430"/>
                          <a:chExt cx="2008505" cy="11430"/>
                        </a:xfrm>
                      </wpg:grpSpPr>
                      <wps:wsp>
                        <wps:cNvPr id="18" name="Graphic 18"/>
                        <wps:cNvSpPr/>
                        <wps:spPr>
                          <a:xfrm>
                            <a:off x="0" y="5697"/>
                            <a:ext cx="2008505" cy="1270"/>
                          </a:xfrm>
                          <a:custGeom>
                            <a:avLst/>
                            <a:gdLst/>
                            <a:ahLst/>
                            <a:cxnLst/>
                            <a:rect l="l" t="t" r="r" b="b"/>
                            <a:pathLst>
                              <a:path w="2008505" h="0">
                                <a:moveTo>
                                  <a:pt x="0" y="0"/>
                                </a:moveTo>
                                <a:lnTo>
                                  <a:pt x="2008466" y="0"/>
                                </a:lnTo>
                              </a:path>
                            </a:pathLst>
                          </a:custGeom>
                          <a:ln w="113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158.15pt;height:.9pt;mso-position-horizontal-relative:char;mso-position-vertical-relative:line" id="docshapegroup11" coordorigin="0,0" coordsize="3163,18">
                <v:line style="position:absolute" from="0,9" to="3163,9" stroked="true" strokeweight=".897315pt" strokecolor="#000000">
                  <v:stroke dashstyle="shortdash"/>
                </v:line>
              </v:group>
            </w:pict>
          </mc:Fallback>
        </mc:AlternateContent>
      </w:r>
      <w:r>
        <w:rPr>
          <w:sz w:val="2"/>
        </w:rPr>
      </w:r>
      <w:r>
        <w:rPr>
          <w:sz w:val="2"/>
        </w:rPr>
        <w:tab/>
      </w:r>
      <w:r>
        <w:rPr>
          <w:sz w:val="2"/>
        </w:rPr>
        <mc:AlternateContent>
          <mc:Choice Requires="wps">
            <w:drawing>
              <wp:inline distT="0" distB="0" distL="0" distR="0">
                <wp:extent cx="1239520" cy="11430"/>
                <wp:effectExtent l="9525" t="0" r="0" b="7620"/>
                <wp:docPr id="19" name="Group 19"/>
                <wp:cNvGraphicFramePr>
                  <a:graphicFrameLocks/>
                </wp:cNvGraphicFramePr>
                <a:graphic>
                  <a:graphicData uri="http://schemas.microsoft.com/office/word/2010/wordprocessingGroup">
                    <wpg:wgp>
                      <wpg:cNvPr id="19" name="Group 19"/>
                      <wpg:cNvGrpSpPr/>
                      <wpg:grpSpPr>
                        <a:xfrm>
                          <a:off x="0" y="0"/>
                          <a:ext cx="1239520" cy="11430"/>
                          <a:chExt cx="1239520" cy="11430"/>
                        </a:xfrm>
                      </wpg:grpSpPr>
                      <wps:wsp>
                        <wps:cNvPr id="20" name="Graphic 20"/>
                        <wps:cNvSpPr/>
                        <wps:spPr>
                          <a:xfrm>
                            <a:off x="0" y="5697"/>
                            <a:ext cx="1239520" cy="1270"/>
                          </a:xfrm>
                          <a:custGeom>
                            <a:avLst/>
                            <a:gdLst/>
                            <a:ahLst/>
                            <a:cxnLst/>
                            <a:rect l="l" t="t" r="r" b="b"/>
                            <a:pathLst>
                              <a:path w="1239520" h="0">
                                <a:moveTo>
                                  <a:pt x="0" y="0"/>
                                </a:moveTo>
                                <a:lnTo>
                                  <a:pt x="1238925" y="0"/>
                                </a:lnTo>
                              </a:path>
                            </a:pathLst>
                          </a:custGeom>
                          <a:ln w="11395">
                            <a:solidFill>
                              <a:srgbClr val="000000"/>
                            </a:solidFill>
                            <a:prstDash val="sysDash"/>
                          </a:ln>
                        </wps:spPr>
                        <wps:bodyPr wrap="square" lIns="0" tIns="0" rIns="0" bIns="0" rtlCol="0">
                          <a:prstTxWarp prst="textNoShape">
                            <a:avLst/>
                          </a:prstTxWarp>
                          <a:noAutofit/>
                        </wps:bodyPr>
                      </wps:wsp>
                    </wpg:wgp>
                  </a:graphicData>
                </a:graphic>
              </wp:inline>
            </w:drawing>
          </mc:Choice>
          <mc:Fallback>
            <w:pict>
              <v:group style="width:97.6pt;height:.9pt;mso-position-horizontal-relative:char;mso-position-vertical-relative:line" id="docshapegroup12" coordorigin="0,0" coordsize="1952,18">
                <v:line style="position:absolute" from="0,9" to="1951,9" stroked="true" strokeweight=".897315pt" strokecolor="#000000">
                  <v:stroke dashstyle="shortdash"/>
                </v:line>
              </v:group>
            </w:pict>
          </mc:Fallback>
        </mc:AlternateContent>
      </w:r>
      <w:r>
        <w:rPr>
          <w:sz w:val="2"/>
        </w:rPr>
      </w:r>
    </w:p>
    <w:p>
      <w:pPr>
        <w:pStyle w:val="BodyText"/>
        <w:spacing w:before="1"/>
        <w:rPr>
          <w:sz w:val="6"/>
        </w:rPr>
      </w:pPr>
    </w:p>
    <w:p>
      <w:pPr>
        <w:spacing w:after="0"/>
        <w:rPr>
          <w:sz w:val="6"/>
        </w:rPr>
        <w:sectPr>
          <w:type w:val="continuous"/>
          <w:pgSz w:w="12240" w:h="15840"/>
          <w:pgMar w:header="0" w:footer="745" w:top="1260" w:bottom="940" w:left="1720" w:right="0"/>
        </w:sectPr>
      </w:pPr>
    </w:p>
    <w:p>
      <w:pPr>
        <w:pStyle w:val="Heading1"/>
        <w:spacing w:before="303"/>
        <w:ind w:left="3540"/>
      </w:pPr>
      <w:bookmarkStart w:name="_TOC_250034" w:id="3"/>
      <w:bookmarkEnd w:id="3"/>
      <w:r>
        <w:rPr>
          <w:spacing w:val="-2"/>
        </w:rPr>
        <w:t>DEDICATION</w:t>
      </w:r>
    </w:p>
    <w:p>
      <w:pPr>
        <w:spacing w:before="23"/>
        <w:ind w:left="0" w:right="1100" w:firstLine="0"/>
        <w:jc w:val="center"/>
        <w:rPr>
          <w:sz w:val="24"/>
        </w:rPr>
      </w:pPr>
      <w:r>
        <w:rPr/>
        <w:br w:type="column"/>
      </w:r>
      <w:r>
        <w:rPr>
          <w:spacing w:val="-4"/>
          <w:sz w:val="24"/>
        </w:rPr>
        <w:t>Date</w:t>
      </w:r>
    </w:p>
    <w:p>
      <w:pPr>
        <w:spacing w:after="0"/>
        <w:jc w:val="center"/>
        <w:rPr>
          <w:sz w:val="24"/>
        </w:rPr>
        <w:sectPr>
          <w:type w:val="continuous"/>
          <w:pgSz w:w="12240" w:h="15840"/>
          <w:pgMar w:header="0" w:footer="745" w:top="1260" w:bottom="940" w:left="1720" w:right="0"/>
          <w:cols w:num="2" w:equalWidth="0">
            <w:col w:w="5374" w:space="40"/>
            <w:col w:w="5106"/>
          </w:cols>
        </w:sectPr>
      </w:pPr>
    </w:p>
    <w:p>
      <w:pPr>
        <w:spacing w:line="482" w:lineRule="auto" w:before="321"/>
        <w:ind w:left="415" w:right="2013" w:firstLine="0"/>
        <w:jc w:val="both"/>
        <w:rPr>
          <w:sz w:val="28"/>
        </w:rPr>
      </w:pPr>
      <w:r>
        <w:rPr>
          <w:sz w:val="28"/>
        </w:rPr>
        <w:t>This research work is dedicated to my late father, my mother, beloved wife (Asabe Turaki) and children (Tatu and Kelly) then to the entire Turaki’s family.</w:t>
      </w:r>
    </w:p>
    <w:p>
      <w:pPr>
        <w:spacing w:after="0" w:line="482" w:lineRule="auto"/>
        <w:jc w:val="both"/>
        <w:rPr>
          <w:sz w:val="28"/>
        </w:rPr>
        <w:sectPr>
          <w:type w:val="continuous"/>
          <w:pgSz w:w="12240" w:h="15840"/>
          <w:pgMar w:header="0" w:footer="745" w:top="1260" w:bottom="940" w:left="1720" w:right="0"/>
        </w:sectPr>
      </w:pPr>
    </w:p>
    <w:p>
      <w:pPr>
        <w:pStyle w:val="BodyText"/>
        <w:rPr>
          <w:sz w:val="32"/>
        </w:rPr>
      </w:pPr>
    </w:p>
    <w:p>
      <w:pPr>
        <w:pStyle w:val="BodyText"/>
        <w:rPr>
          <w:sz w:val="32"/>
        </w:rPr>
      </w:pPr>
    </w:p>
    <w:p>
      <w:pPr>
        <w:pStyle w:val="BodyText"/>
        <w:rPr>
          <w:sz w:val="32"/>
        </w:rPr>
      </w:pPr>
    </w:p>
    <w:p>
      <w:pPr>
        <w:pStyle w:val="BodyText"/>
        <w:spacing w:before="263"/>
        <w:rPr>
          <w:sz w:val="32"/>
        </w:rPr>
      </w:pPr>
    </w:p>
    <w:p>
      <w:pPr>
        <w:spacing w:before="0"/>
        <w:ind w:left="2576" w:right="0" w:firstLine="0"/>
        <w:jc w:val="left"/>
        <w:rPr>
          <w:b/>
          <w:sz w:val="32"/>
        </w:rPr>
      </w:pPr>
      <w:bookmarkStart w:name="_TOC_250033" w:id="4"/>
      <w:bookmarkEnd w:id="4"/>
      <w:r>
        <w:rPr>
          <w:b/>
          <w:spacing w:val="-2"/>
          <w:sz w:val="32"/>
        </w:rPr>
        <w:t>ACKNOWLEDGEMENTS</w:t>
      </w:r>
    </w:p>
    <w:p>
      <w:pPr>
        <w:pStyle w:val="BodyText"/>
        <w:spacing w:before="304"/>
        <w:rPr>
          <w:b/>
          <w:sz w:val="32"/>
        </w:rPr>
      </w:pPr>
    </w:p>
    <w:p>
      <w:pPr>
        <w:spacing w:line="487" w:lineRule="auto" w:before="0"/>
        <w:ind w:left="415" w:right="2019" w:firstLine="0"/>
        <w:jc w:val="both"/>
        <w:rPr>
          <w:sz w:val="24"/>
        </w:rPr>
      </w:pPr>
      <w:r>
        <w:rPr>
          <w:sz w:val="24"/>
        </w:rPr>
        <w:t>My sincere and profound gratitude goes to God for giving me the ability to withstand the situations during the course of this research. Special thanks goes to my supervisors</w:t>
      </w:r>
      <w:r>
        <w:rPr>
          <w:spacing w:val="38"/>
          <w:sz w:val="24"/>
        </w:rPr>
        <w:t> </w:t>
      </w:r>
      <w:r>
        <w:rPr>
          <w:sz w:val="24"/>
        </w:rPr>
        <w:t>Dr</w:t>
      </w:r>
      <w:r>
        <w:rPr>
          <w:spacing w:val="37"/>
          <w:sz w:val="24"/>
        </w:rPr>
        <w:t> </w:t>
      </w:r>
      <w:r>
        <w:rPr>
          <w:sz w:val="24"/>
        </w:rPr>
        <w:t>(Mrs)</w:t>
      </w:r>
      <w:r>
        <w:rPr>
          <w:spacing w:val="40"/>
          <w:sz w:val="24"/>
        </w:rPr>
        <w:t> </w:t>
      </w:r>
      <w:r>
        <w:rPr>
          <w:sz w:val="24"/>
        </w:rPr>
        <w:t>M.T.</w:t>
      </w:r>
      <w:r>
        <w:rPr>
          <w:spacing w:val="40"/>
          <w:sz w:val="24"/>
        </w:rPr>
        <w:t> </w:t>
      </w:r>
      <w:r>
        <w:rPr>
          <w:sz w:val="24"/>
        </w:rPr>
        <w:t>Odunola</w:t>
      </w:r>
      <w:r>
        <w:rPr>
          <w:spacing w:val="39"/>
          <w:sz w:val="24"/>
        </w:rPr>
        <w:t> </w:t>
      </w:r>
      <w:r>
        <w:rPr>
          <w:sz w:val="24"/>
        </w:rPr>
        <w:t>and</w:t>
      </w:r>
      <w:r>
        <w:rPr>
          <w:spacing w:val="40"/>
          <w:sz w:val="24"/>
        </w:rPr>
        <w:t> </w:t>
      </w:r>
      <w:r>
        <w:rPr>
          <w:sz w:val="24"/>
        </w:rPr>
        <w:t>Prof.</w:t>
      </w:r>
      <w:r>
        <w:rPr>
          <w:spacing w:val="40"/>
          <w:sz w:val="24"/>
        </w:rPr>
        <w:t> </w:t>
      </w:r>
      <w:r>
        <w:rPr>
          <w:sz w:val="24"/>
        </w:rPr>
        <w:t>M.</w:t>
      </w:r>
      <w:r>
        <w:rPr>
          <w:spacing w:val="40"/>
          <w:sz w:val="24"/>
        </w:rPr>
        <w:t> </w:t>
      </w:r>
      <w:r>
        <w:rPr>
          <w:sz w:val="24"/>
        </w:rPr>
        <w:t>Garba,</w:t>
      </w:r>
      <w:r>
        <w:rPr>
          <w:spacing w:val="40"/>
          <w:sz w:val="24"/>
        </w:rPr>
        <w:t> </w:t>
      </w:r>
      <w:r>
        <w:rPr>
          <w:sz w:val="24"/>
        </w:rPr>
        <w:t>for</w:t>
      </w:r>
      <w:r>
        <w:rPr>
          <w:spacing w:val="40"/>
          <w:sz w:val="24"/>
        </w:rPr>
        <w:t> </w:t>
      </w:r>
      <w:r>
        <w:rPr>
          <w:sz w:val="24"/>
        </w:rPr>
        <w:t>their</w:t>
      </w:r>
      <w:r>
        <w:rPr>
          <w:spacing w:val="40"/>
          <w:sz w:val="24"/>
        </w:rPr>
        <w:t> </w:t>
      </w:r>
      <w:r>
        <w:rPr>
          <w:sz w:val="24"/>
        </w:rPr>
        <w:t>guidance and</w:t>
      </w:r>
      <w:r>
        <w:rPr>
          <w:spacing w:val="30"/>
          <w:sz w:val="24"/>
        </w:rPr>
        <w:t> </w:t>
      </w:r>
      <w:r>
        <w:rPr>
          <w:sz w:val="24"/>
        </w:rPr>
        <w:t>advices</w:t>
      </w:r>
      <w:r>
        <w:rPr>
          <w:spacing w:val="22"/>
          <w:sz w:val="24"/>
        </w:rPr>
        <w:t> </w:t>
      </w:r>
      <w:r>
        <w:rPr>
          <w:sz w:val="24"/>
        </w:rPr>
        <w:t>despite</w:t>
      </w:r>
      <w:r>
        <w:rPr>
          <w:spacing w:val="24"/>
          <w:sz w:val="24"/>
        </w:rPr>
        <w:t> </w:t>
      </w:r>
      <w:r>
        <w:rPr>
          <w:sz w:val="24"/>
        </w:rPr>
        <w:t>their</w:t>
      </w:r>
      <w:r>
        <w:rPr>
          <w:spacing w:val="22"/>
          <w:sz w:val="24"/>
        </w:rPr>
        <w:t> </w:t>
      </w:r>
      <w:r>
        <w:rPr>
          <w:sz w:val="24"/>
        </w:rPr>
        <w:t>tight</w:t>
      </w:r>
      <w:r>
        <w:rPr>
          <w:spacing w:val="21"/>
          <w:sz w:val="24"/>
        </w:rPr>
        <w:t> </w:t>
      </w:r>
      <w:r>
        <w:rPr>
          <w:sz w:val="24"/>
        </w:rPr>
        <w:t>schedule.</w:t>
      </w:r>
      <w:r>
        <w:rPr>
          <w:spacing w:val="28"/>
          <w:sz w:val="24"/>
        </w:rPr>
        <w:t> </w:t>
      </w:r>
      <w:r>
        <w:rPr>
          <w:sz w:val="24"/>
        </w:rPr>
        <w:t>I</w:t>
      </w:r>
      <w:r>
        <w:rPr>
          <w:spacing w:val="17"/>
          <w:sz w:val="24"/>
        </w:rPr>
        <w:t> </w:t>
      </w:r>
      <w:r>
        <w:rPr>
          <w:sz w:val="24"/>
        </w:rPr>
        <w:t>am</w:t>
      </w:r>
      <w:r>
        <w:rPr>
          <w:spacing w:val="25"/>
          <w:sz w:val="24"/>
        </w:rPr>
        <w:t> </w:t>
      </w:r>
      <w:r>
        <w:rPr>
          <w:sz w:val="24"/>
        </w:rPr>
        <w:t>also</w:t>
      </w:r>
      <w:r>
        <w:rPr>
          <w:spacing w:val="25"/>
          <w:sz w:val="24"/>
        </w:rPr>
        <w:t> </w:t>
      </w:r>
      <w:r>
        <w:rPr>
          <w:sz w:val="24"/>
        </w:rPr>
        <w:t>grateful</w:t>
      </w:r>
      <w:r>
        <w:rPr>
          <w:spacing w:val="21"/>
          <w:sz w:val="24"/>
        </w:rPr>
        <w:t> </w:t>
      </w:r>
      <w:r>
        <w:rPr>
          <w:sz w:val="24"/>
        </w:rPr>
        <w:t>to</w:t>
      </w:r>
      <w:r>
        <w:rPr>
          <w:spacing w:val="25"/>
          <w:sz w:val="24"/>
        </w:rPr>
        <w:t> </w:t>
      </w:r>
      <w:r>
        <w:rPr>
          <w:sz w:val="24"/>
        </w:rPr>
        <w:t>my lecturers.</w:t>
      </w:r>
      <w:r>
        <w:rPr>
          <w:spacing w:val="80"/>
          <w:sz w:val="24"/>
        </w:rPr>
        <w:t> </w:t>
      </w:r>
      <w:r>
        <w:rPr>
          <w:sz w:val="24"/>
        </w:rPr>
        <w:t>Prof.</w:t>
      </w:r>
    </w:p>
    <w:p>
      <w:pPr>
        <w:spacing w:line="489" w:lineRule="auto" w:before="5"/>
        <w:ind w:left="415" w:right="2014" w:firstLine="0"/>
        <w:jc w:val="both"/>
        <w:rPr>
          <w:sz w:val="24"/>
        </w:rPr>
      </w:pPr>
      <w:r>
        <w:rPr>
          <w:sz w:val="24"/>
        </w:rPr>
        <w:t>M. Garba, Dr. (Mrs) M.T. Odunola, Dr. M.I. Sule, Prof. lliyas and other academic staff of the faculty and Dr. Adamu Sain, Faculty of Veterinary (A.B.U) medicine</w:t>
      </w:r>
      <w:r>
        <w:rPr>
          <w:spacing w:val="40"/>
          <w:sz w:val="24"/>
        </w:rPr>
        <w:t> </w:t>
      </w:r>
      <w:r>
        <w:rPr>
          <w:sz w:val="24"/>
        </w:rPr>
        <w:t>for their support and courage; Also the effort of Mr. lliyasu Mohammed Salisu of the department is highly appreciated.</w:t>
      </w:r>
    </w:p>
    <w:p>
      <w:pPr>
        <w:spacing w:line="489" w:lineRule="auto" w:before="0"/>
        <w:ind w:left="415" w:right="2016" w:firstLine="676"/>
        <w:jc w:val="both"/>
        <w:rPr>
          <w:sz w:val="24"/>
        </w:rPr>
      </w:pPr>
      <w:r>
        <w:rPr>
          <w:sz w:val="24"/>
        </w:rPr>
        <w:t>I wish also to extend my special thanks to administrative staff of the pharmaceutical</w:t>
      </w:r>
      <w:r>
        <w:rPr>
          <w:spacing w:val="33"/>
          <w:sz w:val="24"/>
        </w:rPr>
        <w:t> </w:t>
      </w:r>
      <w:r>
        <w:rPr>
          <w:sz w:val="24"/>
        </w:rPr>
        <w:t>chemistry department</w:t>
      </w:r>
      <w:r>
        <w:rPr>
          <w:spacing w:val="33"/>
          <w:sz w:val="24"/>
        </w:rPr>
        <w:t> </w:t>
      </w:r>
      <w:r>
        <w:rPr>
          <w:sz w:val="24"/>
        </w:rPr>
        <w:t>whom</w:t>
      </w:r>
      <w:r>
        <w:rPr>
          <w:spacing w:val="31"/>
          <w:sz w:val="24"/>
        </w:rPr>
        <w:t> </w:t>
      </w:r>
      <w:r>
        <w:rPr>
          <w:sz w:val="24"/>
        </w:rPr>
        <w:t>we</w:t>
      </w:r>
      <w:r>
        <w:rPr>
          <w:spacing w:val="35"/>
          <w:sz w:val="24"/>
        </w:rPr>
        <w:t> </w:t>
      </w:r>
      <w:r>
        <w:rPr>
          <w:sz w:val="24"/>
        </w:rPr>
        <w:t>stayed</w:t>
      </w:r>
      <w:r>
        <w:rPr>
          <w:spacing w:val="36"/>
          <w:sz w:val="24"/>
        </w:rPr>
        <w:t> </w:t>
      </w:r>
      <w:r>
        <w:rPr>
          <w:sz w:val="24"/>
        </w:rPr>
        <w:t>as</w:t>
      </w:r>
      <w:r>
        <w:rPr>
          <w:spacing w:val="30"/>
          <w:sz w:val="24"/>
        </w:rPr>
        <w:t> </w:t>
      </w:r>
      <w:r>
        <w:rPr>
          <w:sz w:val="24"/>
        </w:rPr>
        <w:t>a</w:t>
      </w:r>
      <w:r>
        <w:rPr>
          <w:spacing w:val="40"/>
          <w:sz w:val="24"/>
        </w:rPr>
        <w:t> </w:t>
      </w:r>
      <w:r>
        <w:rPr>
          <w:sz w:val="24"/>
        </w:rPr>
        <w:t>family.</w:t>
      </w:r>
      <w:r>
        <w:rPr>
          <w:spacing w:val="34"/>
          <w:sz w:val="24"/>
        </w:rPr>
        <w:t> </w:t>
      </w:r>
      <w:r>
        <w:rPr>
          <w:sz w:val="24"/>
        </w:rPr>
        <w:t>I</w:t>
      </w:r>
      <w:r>
        <w:rPr>
          <w:spacing w:val="38"/>
          <w:sz w:val="24"/>
        </w:rPr>
        <w:t> </w:t>
      </w:r>
      <w:r>
        <w:rPr>
          <w:sz w:val="24"/>
        </w:rPr>
        <w:t>thank</w:t>
      </w:r>
      <w:r>
        <w:rPr>
          <w:spacing w:val="40"/>
          <w:sz w:val="24"/>
        </w:rPr>
        <w:t> </w:t>
      </w:r>
      <w:r>
        <w:rPr>
          <w:sz w:val="24"/>
        </w:rPr>
        <w:t>you. To my course mates, Audu Mohammed, Zarewa Magaji, Ahmed Mohammed,</w:t>
      </w:r>
      <w:r>
        <w:rPr>
          <w:spacing w:val="40"/>
          <w:sz w:val="24"/>
        </w:rPr>
        <w:t> </w:t>
      </w:r>
      <w:r>
        <w:rPr>
          <w:sz w:val="24"/>
        </w:rPr>
        <w:t>Musa Garba, Abduljalal, Kakudi Garba, your courage and advice are well </w:t>
      </w:r>
      <w:r>
        <w:rPr>
          <w:spacing w:val="-2"/>
          <w:sz w:val="24"/>
        </w:rPr>
        <w:t>acknowledged.</w:t>
      </w:r>
    </w:p>
    <w:p>
      <w:pPr>
        <w:spacing w:line="487" w:lineRule="auto" w:before="0"/>
        <w:ind w:left="415" w:right="2020" w:firstLine="676"/>
        <w:jc w:val="both"/>
        <w:rPr>
          <w:sz w:val="24"/>
        </w:rPr>
      </w:pPr>
      <w:r>
        <w:rPr>
          <w:sz w:val="24"/>
        </w:rPr>
        <w:t>I must acknowledged my employee: Suzy Nuhu Mohammed Aliyu, Steven Names for their tireless effort to see to the success of this program. My beloved wife (Asabe Turaki) whose thought has always been a source of inspiration and encouragement to me. Thank you all for the prayer.</w:t>
      </w:r>
    </w:p>
    <w:p>
      <w:pPr>
        <w:spacing w:after="0" w:line="487" w:lineRule="auto"/>
        <w:jc w:val="both"/>
        <w:rPr>
          <w:sz w:val="24"/>
        </w:rPr>
        <w:sectPr>
          <w:pgSz w:w="12240" w:h="15840"/>
          <w:pgMar w:header="0" w:footer="745" w:top="1820" w:bottom="940" w:left="1720" w:right="0"/>
        </w:sectPr>
      </w:pPr>
    </w:p>
    <w:p>
      <w:pPr>
        <w:spacing w:line="487" w:lineRule="auto" w:before="70"/>
        <w:ind w:left="415" w:right="2021" w:firstLine="676"/>
        <w:jc w:val="both"/>
        <w:rPr>
          <w:sz w:val="24"/>
        </w:rPr>
      </w:pPr>
      <w:r>
        <w:rPr>
          <w:sz w:val="24"/>
        </w:rPr>
        <w:t>Above all, my total submission is due to God almighty for his infinite Guidance, protection and mercy over my life through out the period of this </w:t>
      </w:r>
      <w:r>
        <w:rPr>
          <w:spacing w:val="-2"/>
          <w:sz w:val="24"/>
        </w:rPr>
        <w:t>programme.</w:t>
      </w:r>
    </w:p>
    <w:p>
      <w:pPr>
        <w:pStyle w:val="BodyText"/>
        <w:rPr>
          <w:sz w:val="24"/>
        </w:rPr>
      </w:pPr>
    </w:p>
    <w:p>
      <w:pPr>
        <w:pStyle w:val="BodyText"/>
        <w:rPr>
          <w:sz w:val="24"/>
        </w:rPr>
      </w:pPr>
    </w:p>
    <w:p>
      <w:pPr>
        <w:pStyle w:val="BodyText"/>
        <w:spacing w:before="11"/>
        <w:rPr>
          <w:sz w:val="24"/>
        </w:rPr>
      </w:pPr>
    </w:p>
    <w:p>
      <w:pPr>
        <w:spacing w:before="0"/>
        <w:ind w:left="204" w:right="1752" w:firstLine="0"/>
        <w:jc w:val="center"/>
        <w:rPr>
          <w:b/>
          <w:sz w:val="22"/>
        </w:rPr>
      </w:pPr>
      <w:bookmarkStart w:name="_TOC_250032" w:id="5"/>
      <w:bookmarkEnd w:id="5"/>
      <w:r>
        <w:rPr>
          <w:b/>
          <w:spacing w:val="-2"/>
          <w:sz w:val="22"/>
          <w:u w:val="single"/>
        </w:rPr>
        <w:t>ABSTRACT</w:t>
      </w:r>
    </w:p>
    <w:p>
      <w:pPr>
        <w:spacing w:line="496" w:lineRule="auto" w:before="236"/>
        <w:ind w:left="415" w:right="2016" w:firstLine="676"/>
        <w:jc w:val="both"/>
        <w:rPr>
          <w:sz w:val="20"/>
        </w:rPr>
      </w:pPr>
      <w:r>
        <w:rPr>
          <w:w w:val="105"/>
          <w:sz w:val="20"/>
        </w:rPr>
        <w:t>The beginning</w:t>
      </w:r>
      <w:r>
        <w:rPr>
          <w:w w:val="105"/>
          <w:sz w:val="20"/>
        </w:rPr>
        <w:t> of the 20</w:t>
      </w:r>
      <w:r>
        <w:rPr>
          <w:w w:val="105"/>
          <w:sz w:val="20"/>
          <w:vertAlign w:val="superscript"/>
        </w:rPr>
        <w:t>th</w:t>
      </w:r>
      <w:r>
        <w:rPr>
          <w:w w:val="105"/>
          <w:sz w:val="20"/>
          <w:vertAlign w:val="baseline"/>
        </w:rPr>
        <w:t> century witnessed the</w:t>
      </w:r>
      <w:r>
        <w:rPr>
          <w:w w:val="105"/>
          <w:sz w:val="20"/>
          <w:vertAlign w:val="baseline"/>
        </w:rPr>
        <w:t> epidemic</w:t>
      </w:r>
      <w:r>
        <w:rPr>
          <w:w w:val="105"/>
          <w:sz w:val="20"/>
          <w:vertAlign w:val="baseline"/>
        </w:rPr>
        <w:t> of nutritional</w:t>
      </w:r>
      <w:r>
        <w:rPr>
          <w:w w:val="105"/>
          <w:sz w:val="20"/>
          <w:vertAlign w:val="baseline"/>
        </w:rPr>
        <w:t> rickets</w:t>
      </w:r>
      <w:r>
        <w:rPr>
          <w:w w:val="105"/>
          <w:sz w:val="20"/>
          <w:vertAlign w:val="baseline"/>
        </w:rPr>
        <w:t> among children</w:t>
      </w:r>
      <w:r>
        <w:rPr>
          <w:spacing w:val="-14"/>
          <w:w w:val="105"/>
          <w:sz w:val="20"/>
          <w:vertAlign w:val="baseline"/>
        </w:rPr>
        <w:t> </w:t>
      </w:r>
      <w:r>
        <w:rPr>
          <w:w w:val="105"/>
          <w:sz w:val="20"/>
          <w:vertAlign w:val="baseline"/>
        </w:rPr>
        <w:t>in</w:t>
      </w:r>
      <w:r>
        <w:rPr>
          <w:spacing w:val="-8"/>
          <w:w w:val="105"/>
          <w:sz w:val="20"/>
          <w:vertAlign w:val="baseline"/>
        </w:rPr>
        <w:t> </w:t>
      </w:r>
      <w:r>
        <w:rPr>
          <w:w w:val="105"/>
          <w:sz w:val="20"/>
          <w:vertAlign w:val="baseline"/>
        </w:rPr>
        <w:t>many</w:t>
      </w:r>
      <w:r>
        <w:rPr>
          <w:spacing w:val="-12"/>
          <w:w w:val="105"/>
          <w:sz w:val="20"/>
          <w:vertAlign w:val="baseline"/>
        </w:rPr>
        <w:t> </w:t>
      </w:r>
      <w:r>
        <w:rPr>
          <w:w w:val="105"/>
          <w:sz w:val="20"/>
          <w:vertAlign w:val="baseline"/>
        </w:rPr>
        <w:t>countries</w:t>
      </w:r>
      <w:r>
        <w:rPr>
          <w:spacing w:val="-6"/>
          <w:w w:val="105"/>
          <w:sz w:val="20"/>
          <w:vertAlign w:val="baseline"/>
        </w:rPr>
        <w:t> </w:t>
      </w:r>
      <w:r>
        <w:rPr>
          <w:w w:val="105"/>
          <w:sz w:val="20"/>
          <w:vertAlign w:val="baseline"/>
        </w:rPr>
        <w:t>of</w:t>
      </w:r>
      <w:r>
        <w:rPr>
          <w:spacing w:val="-12"/>
          <w:w w:val="105"/>
          <w:sz w:val="20"/>
          <w:vertAlign w:val="baseline"/>
        </w:rPr>
        <w:t> </w:t>
      </w:r>
      <w:r>
        <w:rPr>
          <w:w w:val="105"/>
          <w:sz w:val="20"/>
          <w:vertAlign w:val="baseline"/>
        </w:rPr>
        <w:t>Asia,</w:t>
      </w:r>
      <w:r>
        <w:rPr>
          <w:spacing w:val="-6"/>
          <w:w w:val="105"/>
          <w:sz w:val="20"/>
          <w:vertAlign w:val="baseline"/>
        </w:rPr>
        <w:t> </w:t>
      </w:r>
      <w:r>
        <w:rPr>
          <w:w w:val="105"/>
          <w:sz w:val="20"/>
          <w:vertAlign w:val="baseline"/>
        </w:rPr>
        <w:t>North</w:t>
      </w:r>
      <w:r>
        <w:rPr>
          <w:spacing w:val="-9"/>
          <w:w w:val="105"/>
          <w:sz w:val="20"/>
          <w:vertAlign w:val="baseline"/>
        </w:rPr>
        <w:t> </w:t>
      </w:r>
      <w:r>
        <w:rPr>
          <w:w w:val="105"/>
          <w:sz w:val="20"/>
          <w:vertAlign w:val="baseline"/>
        </w:rPr>
        <w:t>America,</w:t>
      </w:r>
      <w:r>
        <w:rPr>
          <w:spacing w:val="-6"/>
          <w:w w:val="105"/>
          <w:sz w:val="20"/>
          <w:vertAlign w:val="baseline"/>
        </w:rPr>
        <w:t> </w:t>
      </w:r>
      <w:r>
        <w:rPr>
          <w:w w:val="105"/>
          <w:sz w:val="20"/>
          <w:vertAlign w:val="baseline"/>
        </w:rPr>
        <w:t>Northern</w:t>
      </w:r>
      <w:r>
        <w:rPr>
          <w:spacing w:val="-13"/>
          <w:w w:val="105"/>
          <w:sz w:val="20"/>
          <w:vertAlign w:val="baseline"/>
        </w:rPr>
        <w:t> </w:t>
      </w:r>
      <w:r>
        <w:rPr>
          <w:w w:val="105"/>
          <w:sz w:val="20"/>
          <w:vertAlign w:val="baseline"/>
        </w:rPr>
        <w:t>Europe</w:t>
      </w:r>
      <w:r>
        <w:rPr>
          <w:spacing w:val="-14"/>
          <w:w w:val="105"/>
          <w:sz w:val="20"/>
          <w:vertAlign w:val="baseline"/>
        </w:rPr>
        <w:t> </w:t>
      </w:r>
      <w:r>
        <w:rPr>
          <w:w w:val="105"/>
          <w:sz w:val="20"/>
          <w:vertAlign w:val="baseline"/>
        </w:rPr>
        <w:t>and</w:t>
      </w:r>
      <w:r>
        <w:rPr>
          <w:spacing w:val="-8"/>
          <w:w w:val="105"/>
          <w:sz w:val="20"/>
          <w:vertAlign w:val="baseline"/>
        </w:rPr>
        <w:t> </w:t>
      </w:r>
      <w:r>
        <w:rPr>
          <w:w w:val="105"/>
          <w:sz w:val="20"/>
          <w:vertAlign w:val="baseline"/>
        </w:rPr>
        <w:t>Africa.</w:t>
      </w:r>
      <w:r>
        <w:rPr>
          <w:spacing w:val="-10"/>
          <w:w w:val="105"/>
          <w:sz w:val="20"/>
          <w:vertAlign w:val="baseline"/>
        </w:rPr>
        <w:t> </w:t>
      </w:r>
      <w:r>
        <w:rPr>
          <w:w w:val="105"/>
          <w:sz w:val="20"/>
          <w:vertAlign w:val="baseline"/>
        </w:rPr>
        <w:t>It</w:t>
      </w:r>
      <w:r>
        <w:rPr>
          <w:spacing w:val="-3"/>
          <w:w w:val="105"/>
          <w:sz w:val="20"/>
          <w:vertAlign w:val="baseline"/>
        </w:rPr>
        <w:t> </w:t>
      </w:r>
      <w:r>
        <w:rPr>
          <w:w w:val="105"/>
          <w:sz w:val="20"/>
          <w:vertAlign w:val="baseline"/>
        </w:rPr>
        <w:t>was</w:t>
      </w:r>
      <w:r>
        <w:rPr>
          <w:spacing w:val="-6"/>
          <w:w w:val="105"/>
          <w:sz w:val="20"/>
          <w:vertAlign w:val="baseline"/>
        </w:rPr>
        <w:t> </w:t>
      </w:r>
      <w:r>
        <w:rPr>
          <w:w w:val="105"/>
          <w:sz w:val="20"/>
          <w:vertAlign w:val="baseline"/>
        </w:rPr>
        <w:t>observed that</w:t>
      </w:r>
      <w:r>
        <w:rPr>
          <w:spacing w:val="-8"/>
          <w:w w:val="105"/>
          <w:sz w:val="20"/>
          <w:vertAlign w:val="baseline"/>
        </w:rPr>
        <w:t> </w:t>
      </w:r>
      <w:r>
        <w:rPr>
          <w:w w:val="105"/>
          <w:sz w:val="20"/>
          <w:vertAlign w:val="baseline"/>
        </w:rPr>
        <w:t>a</w:t>
      </w:r>
      <w:r>
        <w:rPr>
          <w:spacing w:val="-10"/>
          <w:w w:val="105"/>
          <w:sz w:val="20"/>
          <w:vertAlign w:val="baseline"/>
        </w:rPr>
        <w:t> </w:t>
      </w:r>
      <w:r>
        <w:rPr>
          <w:w w:val="105"/>
          <w:sz w:val="20"/>
          <w:vertAlign w:val="baseline"/>
        </w:rPr>
        <w:t>low</w:t>
      </w:r>
      <w:r>
        <w:rPr>
          <w:spacing w:val="-10"/>
          <w:w w:val="105"/>
          <w:sz w:val="20"/>
          <w:vertAlign w:val="baseline"/>
        </w:rPr>
        <w:t> </w:t>
      </w:r>
      <w:r>
        <w:rPr>
          <w:w w:val="105"/>
          <w:sz w:val="20"/>
          <w:vertAlign w:val="baseline"/>
        </w:rPr>
        <w:t>dietary</w:t>
      </w:r>
      <w:r>
        <w:rPr>
          <w:spacing w:val="-14"/>
          <w:w w:val="105"/>
          <w:sz w:val="20"/>
          <w:vertAlign w:val="baseline"/>
        </w:rPr>
        <w:t> </w:t>
      </w:r>
      <w:r>
        <w:rPr>
          <w:w w:val="105"/>
          <w:sz w:val="20"/>
          <w:vertAlign w:val="baseline"/>
        </w:rPr>
        <w:t>intake</w:t>
      </w:r>
      <w:r>
        <w:rPr>
          <w:spacing w:val="-9"/>
          <w:w w:val="105"/>
          <w:sz w:val="20"/>
          <w:vertAlign w:val="baseline"/>
        </w:rPr>
        <w:t> </w:t>
      </w:r>
      <w:r>
        <w:rPr>
          <w:w w:val="105"/>
          <w:sz w:val="20"/>
          <w:vertAlign w:val="baseline"/>
        </w:rPr>
        <w:t>of</w:t>
      </w:r>
      <w:r>
        <w:rPr>
          <w:spacing w:val="-12"/>
          <w:w w:val="105"/>
          <w:sz w:val="20"/>
          <w:vertAlign w:val="baseline"/>
        </w:rPr>
        <w:t> </w:t>
      </w:r>
      <w:r>
        <w:rPr>
          <w:w w:val="105"/>
          <w:sz w:val="20"/>
          <w:vertAlign w:val="baseline"/>
        </w:rPr>
        <w:t>calcium</w:t>
      </w:r>
      <w:r>
        <w:rPr>
          <w:spacing w:val="-13"/>
          <w:w w:val="105"/>
          <w:sz w:val="20"/>
          <w:vertAlign w:val="baseline"/>
        </w:rPr>
        <w:t> </w:t>
      </w:r>
      <w:r>
        <w:rPr>
          <w:w w:val="105"/>
          <w:sz w:val="20"/>
          <w:vertAlign w:val="baseline"/>
        </w:rPr>
        <w:t>among</w:t>
      </w:r>
      <w:r>
        <w:rPr>
          <w:spacing w:val="-12"/>
          <w:w w:val="105"/>
          <w:sz w:val="20"/>
          <w:vertAlign w:val="baseline"/>
        </w:rPr>
        <w:t> </w:t>
      </w:r>
      <w:r>
        <w:rPr>
          <w:w w:val="105"/>
          <w:sz w:val="20"/>
          <w:vertAlign w:val="baseline"/>
        </w:rPr>
        <w:t>rural</w:t>
      </w:r>
      <w:r>
        <w:rPr>
          <w:spacing w:val="-2"/>
          <w:w w:val="105"/>
          <w:sz w:val="20"/>
          <w:vertAlign w:val="baseline"/>
        </w:rPr>
        <w:t> </w:t>
      </w:r>
      <w:r>
        <w:rPr>
          <w:w w:val="105"/>
          <w:sz w:val="20"/>
          <w:vertAlign w:val="baseline"/>
        </w:rPr>
        <w:t>children</w:t>
      </w:r>
      <w:r>
        <w:rPr>
          <w:spacing w:val="-13"/>
          <w:w w:val="105"/>
          <w:sz w:val="20"/>
          <w:vertAlign w:val="baseline"/>
        </w:rPr>
        <w:t> </w:t>
      </w:r>
      <w:r>
        <w:rPr>
          <w:w w:val="105"/>
          <w:sz w:val="20"/>
          <w:vertAlign w:val="baseline"/>
        </w:rPr>
        <w:t>is</w:t>
      </w:r>
      <w:r>
        <w:rPr>
          <w:spacing w:val="-9"/>
          <w:w w:val="105"/>
          <w:sz w:val="20"/>
          <w:vertAlign w:val="baseline"/>
        </w:rPr>
        <w:t> </w:t>
      </w:r>
      <w:r>
        <w:rPr>
          <w:w w:val="105"/>
          <w:sz w:val="20"/>
          <w:vertAlign w:val="baseline"/>
        </w:rPr>
        <w:t>a</w:t>
      </w:r>
      <w:r>
        <w:rPr>
          <w:spacing w:val="-7"/>
          <w:w w:val="105"/>
          <w:sz w:val="20"/>
          <w:vertAlign w:val="baseline"/>
        </w:rPr>
        <w:t> </w:t>
      </w:r>
      <w:r>
        <w:rPr>
          <w:w w:val="105"/>
          <w:sz w:val="20"/>
          <w:vertAlign w:val="baseline"/>
        </w:rPr>
        <w:t>major</w:t>
      </w:r>
      <w:r>
        <w:rPr>
          <w:spacing w:val="-8"/>
          <w:w w:val="105"/>
          <w:sz w:val="20"/>
          <w:vertAlign w:val="baseline"/>
        </w:rPr>
        <w:t> </w:t>
      </w:r>
      <w:r>
        <w:rPr>
          <w:w w:val="105"/>
          <w:sz w:val="20"/>
          <w:vertAlign w:val="baseline"/>
        </w:rPr>
        <w:t>contributor</w:t>
      </w:r>
      <w:r>
        <w:rPr>
          <w:spacing w:val="-8"/>
          <w:w w:val="105"/>
          <w:sz w:val="20"/>
          <w:vertAlign w:val="baseline"/>
        </w:rPr>
        <w:t> </w:t>
      </w:r>
      <w:r>
        <w:rPr>
          <w:w w:val="105"/>
          <w:sz w:val="20"/>
          <w:vertAlign w:val="baseline"/>
        </w:rPr>
        <w:t>to</w:t>
      </w:r>
      <w:r>
        <w:rPr>
          <w:spacing w:val="-12"/>
          <w:w w:val="105"/>
          <w:sz w:val="20"/>
          <w:vertAlign w:val="baseline"/>
        </w:rPr>
        <w:t> </w:t>
      </w:r>
      <w:r>
        <w:rPr>
          <w:w w:val="105"/>
          <w:sz w:val="20"/>
          <w:vertAlign w:val="baseline"/>
        </w:rPr>
        <w:t>rickets</w:t>
      </w:r>
      <w:r>
        <w:rPr>
          <w:spacing w:val="-5"/>
          <w:w w:val="105"/>
          <w:sz w:val="20"/>
          <w:vertAlign w:val="baseline"/>
        </w:rPr>
        <w:t> </w:t>
      </w:r>
      <w:r>
        <w:rPr>
          <w:w w:val="105"/>
          <w:sz w:val="20"/>
          <w:vertAlign w:val="baseline"/>
        </w:rPr>
        <w:t>disease. Nutritional</w:t>
      </w:r>
      <w:r>
        <w:rPr>
          <w:w w:val="105"/>
          <w:sz w:val="20"/>
          <w:vertAlign w:val="baseline"/>
        </w:rPr>
        <w:t> rickets</w:t>
      </w:r>
      <w:r>
        <w:rPr>
          <w:w w:val="105"/>
          <w:sz w:val="20"/>
          <w:vertAlign w:val="baseline"/>
        </w:rPr>
        <w:t> remain</w:t>
      </w:r>
      <w:r>
        <w:rPr>
          <w:w w:val="105"/>
          <w:sz w:val="20"/>
          <w:vertAlign w:val="baseline"/>
        </w:rPr>
        <w:t> a</w:t>
      </w:r>
      <w:r>
        <w:rPr>
          <w:w w:val="105"/>
          <w:sz w:val="20"/>
          <w:vertAlign w:val="baseline"/>
        </w:rPr>
        <w:t> problem</w:t>
      </w:r>
      <w:r>
        <w:rPr>
          <w:w w:val="105"/>
          <w:sz w:val="20"/>
          <w:vertAlign w:val="baseline"/>
        </w:rPr>
        <w:t> in</w:t>
      </w:r>
      <w:r>
        <w:rPr>
          <w:w w:val="105"/>
          <w:sz w:val="20"/>
          <w:vertAlign w:val="baseline"/>
        </w:rPr>
        <w:t> many</w:t>
      </w:r>
      <w:r>
        <w:rPr>
          <w:w w:val="105"/>
          <w:sz w:val="20"/>
          <w:vertAlign w:val="baseline"/>
        </w:rPr>
        <w:t> countries</w:t>
      </w:r>
      <w:r>
        <w:rPr>
          <w:w w:val="105"/>
          <w:sz w:val="20"/>
          <w:vertAlign w:val="baseline"/>
        </w:rPr>
        <w:t> of</w:t>
      </w:r>
      <w:r>
        <w:rPr>
          <w:w w:val="105"/>
          <w:sz w:val="20"/>
          <w:vertAlign w:val="baseline"/>
        </w:rPr>
        <w:t> the</w:t>
      </w:r>
      <w:r>
        <w:rPr>
          <w:w w:val="105"/>
          <w:sz w:val="20"/>
          <w:vertAlign w:val="baseline"/>
        </w:rPr>
        <w:t> world</w:t>
      </w:r>
      <w:r>
        <w:rPr>
          <w:w w:val="105"/>
          <w:sz w:val="20"/>
          <w:vertAlign w:val="baseline"/>
        </w:rPr>
        <w:t> despite</w:t>
      </w:r>
      <w:r>
        <w:rPr>
          <w:w w:val="105"/>
          <w:sz w:val="20"/>
          <w:vertAlign w:val="baseline"/>
        </w:rPr>
        <w:t> a</w:t>
      </w:r>
      <w:r>
        <w:rPr>
          <w:w w:val="105"/>
          <w:sz w:val="20"/>
          <w:vertAlign w:val="baseline"/>
        </w:rPr>
        <w:t> decline</w:t>
      </w:r>
      <w:r>
        <w:rPr>
          <w:w w:val="105"/>
          <w:sz w:val="20"/>
          <w:vertAlign w:val="baseline"/>
        </w:rPr>
        <w:t> in</w:t>
      </w:r>
      <w:r>
        <w:rPr>
          <w:w w:val="105"/>
          <w:sz w:val="20"/>
          <w:vertAlign w:val="baseline"/>
        </w:rPr>
        <w:t> the prevalence</w:t>
      </w:r>
      <w:r>
        <w:rPr>
          <w:w w:val="105"/>
          <w:sz w:val="20"/>
          <w:vertAlign w:val="baseline"/>
        </w:rPr>
        <w:t> of the</w:t>
      </w:r>
      <w:r>
        <w:rPr>
          <w:w w:val="105"/>
          <w:sz w:val="20"/>
          <w:vertAlign w:val="baseline"/>
        </w:rPr>
        <w:t> condition in many developed</w:t>
      </w:r>
      <w:r>
        <w:rPr>
          <w:w w:val="105"/>
          <w:sz w:val="20"/>
          <w:vertAlign w:val="baseline"/>
        </w:rPr>
        <w:t> countries. Prevalence</w:t>
      </w:r>
      <w:r>
        <w:rPr>
          <w:w w:val="105"/>
          <w:sz w:val="20"/>
          <w:vertAlign w:val="baseline"/>
        </w:rPr>
        <w:t> of rickets remain high</w:t>
      </w:r>
      <w:r>
        <w:rPr>
          <w:w w:val="105"/>
          <w:sz w:val="20"/>
          <w:vertAlign w:val="baseline"/>
        </w:rPr>
        <w:t> in Nigeria</w:t>
      </w:r>
      <w:r>
        <w:rPr>
          <w:w w:val="105"/>
          <w:sz w:val="20"/>
          <w:vertAlign w:val="baseline"/>
        </w:rPr>
        <w:t> among</w:t>
      </w:r>
      <w:r>
        <w:rPr>
          <w:w w:val="105"/>
          <w:sz w:val="20"/>
          <w:vertAlign w:val="baseline"/>
        </w:rPr>
        <w:t> infants</w:t>
      </w:r>
      <w:r>
        <w:rPr>
          <w:w w:val="105"/>
          <w:sz w:val="20"/>
          <w:vertAlign w:val="baseline"/>
        </w:rPr>
        <w:t> and</w:t>
      </w:r>
      <w:r>
        <w:rPr>
          <w:w w:val="105"/>
          <w:sz w:val="20"/>
          <w:vertAlign w:val="baseline"/>
        </w:rPr>
        <w:t> young</w:t>
      </w:r>
      <w:r>
        <w:rPr>
          <w:w w:val="105"/>
          <w:sz w:val="20"/>
          <w:vertAlign w:val="baseline"/>
        </w:rPr>
        <w:t> children</w:t>
      </w:r>
      <w:r>
        <w:rPr>
          <w:w w:val="105"/>
          <w:sz w:val="20"/>
          <w:vertAlign w:val="baseline"/>
        </w:rPr>
        <w:t> and</w:t>
      </w:r>
      <w:r>
        <w:rPr>
          <w:w w:val="105"/>
          <w:sz w:val="20"/>
          <w:vertAlign w:val="baseline"/>
        </w:rPr>
        <w:t> it</w:t>
      </w:r>
      <w:r>
        <w:rPr>
          <w:w w:val="105"/>
          <w:sz w:val="20"/>
          <w:vertAlign w:val="baseline"/>
        </w:rPr>
        <w:t> appears</w:t>
      </w:r>
      <w:r>
        <w:rPr>
          <w:w w:val="105"/>
          <w:sz w:val="20"/>
          <w:vertAlign w:val="baseline"/>
        </w:rPr>
        <w:t> to</w:t>
      </w:r>
      <w:r>
        <w:rPr>
          <w:w w:val="105"/>
          <w:sz w:val="20"/>
          <w:vertAlign w:val="baseline"/>
        </w:rPr>
        <w:t> be</w:t>
      </w:r>
      <w:r>
        <w:rPr>
          <w:w w:val="105"/>
          <w:sz w:val="20"/>
          <w:vertAlign w:val="baseline"/>
        </w:rPr>
        <w:t> a</w:t>
      </w:r>
      <w:r>
        <w:rPr>
          <w:w w:val="105"/>
          <w:sz w:val="20"/>
          <w:vertAlign w:val="baseline"/>
        </w:rPr>
        <w:t> consequence</w:t>
      </w:r>
      <w:r>
        <w:rPr>
          <w:w w:val="105"/>
          <w:sz w:val="20"/>
          <w:vertAlign w:val="baseline"/>
        </w:rPr>
        <w:t> of</w:t>
      </w:r>
      <w:r>
        <w:rPr>
          <w:w w:val="105"/>
          <w:sz w:val="20"/>
          <w:vertAlign w:val="baseline"/>
        </w:rPr>
        <w:t> calcium malnutrition. In Nigeria, 2.4% of households</w:t>
      </w:r>
      <w:r>
        <w:rPr>
          <w:w w:val="105"/>
          <w:sz w:val="20"/>
          <w:vertAlign w:val="baseline"/>
        </w:rPr>
        <w:t> have been reported to</w:t>
      </w:r>
      <w:r>
        <w:rPr>
          <w:w w:val="105"/>
          <w:sz w:val="20"/>
          <w:vertAlign w:val="baseline"/>
        </w:rPr>
        <w:t> have</w:t>
      </w:r>
      <w:r>
        <w:rPr>
          <w:w w:val="105"/>
          <w:sz w:val="20"/>
          <w:vertAlign w:val="baseline"/>
        </w:rPr>
        <w:t> children</w:t>
      </w:r>
      <w:r>
        <w:rPr>
          <w:w w:val="105"/>
          <w:sz w:val="20"/>
          <w:vertAlign w:val="baseline"/>
        </w:rPr>
        <w:t> with rickets, while the prevalence</w:t>
      </w:r>
      <w:r>
        <w:rPr>
          <w:w w:val="105"/>
          <w:sz w:val="20"/>
          <w:vertAlign w:val="baseline"/>
        </w:rPr>
        <w:t> of the bone</w:t>
      </w:r>
      <w:r>
        <w:rPr>
          <w:w w:val="105"/>
          <w:sz w:val="20"/>
          <w:vertAlign w:val="baseline"/>
        </w:rPr>
        <w:t> disorder has been reported to be as</w:t>
      </w:r>
      <w:r>
        <w:rPr>
          <w:w w:val="105"/>
          <w:sz w:val="20"/>
          <w:vertAlign w:val="baseline"/>
        </w:rPr>
        <w:t> high as 14.9%</w:t>
      </w:r>
      <w:r>
        <w:rPr>
          <w:w w:val="105"/>
          <w:sz w:val="20"/>
          <w:vertAlign w:val="baseline"/>
        </w:rPr>
        <w:t> especially central</w:t>
      </w:r>
      <w:r>
        <w:rPr>
          <w:spacing w:val="-5"/>
          <w:w w:val="105"/>
          <w:sz w:val="20"/>
          <w:vertAlign w:val="baseline"/>
        </w:rPr>
        <w:t> </w:t>
      </w:r>
      <w:r>
        <w:rPr>
          <w:w w:val="105"/>
          <w:sz w:val="20"/>
          <w:vertAlign w:val="baseline"/>
        </w:rPr>
        <w:t>Nigeria.</w:t>
      </w:r>
      <w:r>
        <w:rPr>
          <w:spacing w:val="-4"/>
          <w:w w:val="105"/>
          <w:sz w:val="20"/>
          <w:vertAlign w:val="baseline"/>
        </w:rPr>
        <w:t> </w:t>
      </w:r>
      <w:r>
        <w:rPr>
          <w:w w:val="105"/>
          <w:sz w:val="20"/>
          <w:vertAlign w:val="baseline"/>
        </w:rPr>
        <w:t>It</w:t>
      </w:r>
      <w:r>
        <w:rPr>
          <w:spacing w:val="-5"/>
          <w:w w:val="105"/>
          <w:sz w:val="20"/>
          <w:vertAlign w:val="baseline"/>
        </w:rPr>
        <w:t> </w:t>
      </w:r>
      <w:r>
        <w:rPr>
          <w:w w:val="105"/>
          <w:sz w:val="20"/>
          <w:vertAlign w:val="baseline"/>
        </w:rPr>
        <w:t>is</w:t>
      </w:r>
      <w:r>
        <w:rPr>
          <w:spacing w:val="-4"/>
          <w:w w:val="105"/>
          <w:sz w:val="20"/>
          <w:vertAlign w:val="baseline"/>
        </w:rPr>
        <w:t> </w:t>
      </w:r>
      <w:r>
        <w:rPr>
          <w:w w:val="105"/>
          <w:sz w:val="20"/>
          <w:vertAlign w:val="baseline"/>
        </w:rPr>
        <w:t>therefore</w:t>
      </w:r>
      <w:r>
        <w:rPr>
          <w:spacing w:val="-9"/>
          <w:w w:val="105"/>
          <w:sz w:val="20"/>
          <w:vertAlign w:val="baseline"/>
        </w:rPr>
        <w:t> </w:t>
      </w:r>
      <w:r>
        <w:rPr>
          <w:w w:val="105"/>
          <w:sz w:val="20"/>
          <w:vertAlign w:val="baseline"/>
        </w:rPr>
        <w:t>imperative</w:t>
      </w:r>
      <w:r>
        <w:rPr>
          <w:spacing w:val="-9"/>
          <w:w w:val="105"/>
          <w:sz w:val="20"/>
          <w:vertAlign w:val="baseline"/>
        </w:rPr>
        <w:t> </w:t>
      </w:r>
      <w:r>
        <w:rPr>
          <w:w w:val="105"/>
          <w:sz w:val="20"/>
          <w:vertAlign w:val="baseline"/>
        </w:rPr>
        <w:t>to</w:t>
      </w:r>
      <w:r>
        <w:rPr>
          <w:spacing w:val="-3"/>
          <w:w w:val="105"/>
          <w:sz w:val="20"/>
          <w:vertAlign w:val="baseline"/>
        </w:rPr>
        <w:t> </w:t>
      </w:r>
      <w:r>
        <w:rPr>
          <w:w w:val="105"/>
          <w:sz w:val="20"/>
          <w:vertAlign w:val="baseline"/>
        </w:rPr>
        <w:t>evaluate</w:t>
      </w:r>
      <w:r>
        <w:rPr>
          <w:spacing w:val="-9"/>
          <w:w w:val="105"/>
          <w:sz w:val="20"/>
          <w:vertAlign w:val="baseline"/>
        </w:rPr>
        <w:t> </w:t>
      </w:r>
      <w:r>
        <w:rPr>
          <w:w w:val="105"/>
          <w:sz w:val="20"/>
          <w:vertAlign w:val="baseline"/>
        </w:rPr>
        <w:t>the</w:t>
      </w:r>
      <w:r>
        <w:rPr>
          <w:spacing w:val="-6"/>
          <w:w w:val="105"/>
          <w:sz w:val="20"/>
          <w:vertAlign w:val="baseline"/>
        </w:rPr>
        <w:t> </w:t>
      </w:r>
      <w:r>
        <w:rPr>
          <w:w w:val="105"/>
          <w:sz w:val="20"/>
          <w:vertAlign w:val="baseline"/>
        </w:rPr>
        <w:t>mineral</w:t>
      </w:r>
      <w:r>
        <w:rPr>
          <w:spacing w:val="-1"/>
          <w:w w:val="105"/>
          <w:sz w:val="20"/>
          <w:vertAlign w:val="baseline"/>
        </w:rPr>
        <w:t> </w:t>
      </w:r>
      <w:r>
        <w:rPr>
          <w:w w:val="105"/>
          <w:sz w:val="20"/>
          <w:vertAlign w:val="baseline"/>
        </w:rPr>
        <w:t>content</w:t>
      </w:r>
      <w:r>
        <w:rPr>
          <w:spacing w:val="-1"/>
          <w:w w:val="105"/>
          <w:sz w:val="20"/>
          <w:vertAlign w:val="baseline"/>
        </w:rPr>
        <w:t> </w:t>
      </w:r>
      <w:r>
        <w:rPr>
          <w:w w:val="105"/>
          <w:sz w:val="20"/>
          <w:vertAlign w:val="baseline"/>
        </w:rPr>
        <w:t>of</w:t>
      </w:r>
      <w:r>
        <w:rPr>
          <w:spacing w:val="-10"/>
          <w:w w:val="105"/>
          <w:sz w:val="20"/>
          <w:vertAlign w:val="baseline"/>
        </w:rPr>
        <w:t> </w:t>
      </w:r>
      <w:r>
        <w:rPr>
          <w:w w:val="105"/>
          <w:sz w:val="20"/>
          <w:vertAlign w:val="baseline"/>
        </w:rPr>
        <w:t>some</w:t>
      </w:r>
      <w:r>
        <w:rPr>
          <w:spacing w:val="-2"/>
          <w:w w:val="105"/>
          <w:sz w:val="20"/>
          <w:vertAlign w:val="baseline"/>
        </w:rPr>
        <w:t> </w:t>
      </w:r>
      <w:r>
        <w:rPr>
          <w:w w:val="105"/>
          <w:sz w:val="20"/>
          <w:vertAlign w:val="baseline"/>
        </w:rPr>
        <w:t>common foods consumed</w:t>
      </w:r>
      <w:r>
        <w:rPr>
          <w:spacing w:val="-3"/>
          <w:w w:val="105"/>
          <w:sz w:val="20"/>
          <w:vertAlign w:val="baseline"/>
        </w:rPr>
        <w:t> </w:t>
      </w:r>
      <w:r>
        <w:rPr>
          <w:w w:val="105"/>
          <w:sz w:val="20"/>
          <w:vertAlign w:val="baseline"/>
        </w:rPr>
        <w:t>by</w:t>
      </w:r>
      <w:r>
        <w:rPr>
          <w:spacing w:val="-8"/>
          <w:w w:val="105"/>
          <w:sz w:val="20"/>
          <w:vertAlign w:val="baseline"/>
        </w:rPr>
        <w:t> </w:t>
      </w:r>
      <w:r>
        <w:rPr>
          <w:w w:val="105"/>
          <w:sz w:val="20"/>
          <w:vertAlign w:val="baseline"/>
        </w:rPr>
        <w:t>rickets disease</w:t>
      </w:r>
      <w:r>
        <w:rPr>
          <w:spacing w:val="-6"/>
          <w:w w:val="105"/>
          <w:sz w:val="20"/>
          <w:vertAlign w:val="baseline"/>
        </w:rPr>
        <w:t> </w:t>
      </w:r>
      <w:r>
        <w:rPr>
          <w:w w:val="105"/>
          <w:sz w:val="20"/>
          <w:vertAlign w:val="baseline"/>
        </w:rPr>
        <w:t>prevalence</w:t>
      </w:r>
      <w:r>
        <w:rPr>
          <w:spacing w:val="-2"/>
          <w:w w:val="105"/>
          <w:sz w:val="20"/>
          <w:vertAlign w:val="baseline"/>
        </w:rPr>
        <w:t> </w:t>
      </w:r>
      <w:r>
        <w:rPr>
          <w:w w:val="105"/>
          <w:sz w:val="20"/>
          <w:vertAlign w:val="baseline"/>
        </w:rPr>
        <w:t>areas of</w:t>
      </w:r>
      <w:r>
        <w:rPr>
          <w:spacing w:val="-7"/>
          <w:w w:val="105"/>
          <w:sz w:val="20"/>
          <w:vertAlign w:val="baseline"/>
        </w:rPr>
        <w:t> </w:t>
      </w:r>
      <w:r>
        <w:rPr>
          <w:w w:val="105"/>
          <w:sz w:val="20"/>
          <w:vertAlign w:val="baseline"/>
        </w:rPr>
        <w:t>Kaduna</w:t>
      </w:r>
      <w:r>
        <w:rPr>
          <w:spacing w:val="-2"/>
          <w:w w:val="105"/>
          <w:sz w:val="20"/>
          <w:vertAlign w:val="baseline"/>
        </w:rPr>
        <w:t> </w:t>
      </w:r>
      <w:r>
        <w:rPr>
          <w:w w:val="105"/>
          <w:sz w:val="20"/>
          <w:vertAlign w:val="baseline"/>
        </w:rPr>
        <w:t>state</w:t>
      </w:r>
      <w:r>
        <w:rPr>
          <w:spacing w:val="-6"/>
          <w:w w:val="105"/>
          <w:sz w:val="20"/>
          <w:vertAlign w:val="baseline"/>
        </w:rPr>
        <w:t> </w:t>
      </w:r>
      <w:r>
        <w:rPr>
          <w:w w:val="105"/>
          <w:sz w:val="20"/>
          <w:vertAlign w:val="baseline"/>
        </w:rPr>
        <w:t>namely:</w:t>
      </w:r>
      <w:r>
        <w:rPr>
          <w:spacing w:val="-5"/>
          <w:w w:val="105"/>
          <w:sz w:val="20"/>
          <w:vertAlign w:val="baseline"/>
        </w:rPr>
        <w:t> </w:t>
      </w:r>
      <w:r>
        <w:rPr>
          <w:w w:val="105"/>
          <w:sz w:val="20"/>
          <w:vertAlign w:val="baseline"/>
        </w:rPr>
        <w:t>Gonin</w:t>
      </w:r>
      <w:r>
        <w:rPr>
          <w:spacing w:val="-3"/>
          <w:w w:val="105"/>
          <w:sz w:val="20"/>
          <w:vertAlign w:val="baseline"/>
        </w:rPr>
        <w:t> </w:t>
      </w:r>
      <w:r>
        <w:rPr>
          <w:w w:val="105"/>
          <w:sz w:val="20"/>
          <w:vertAlign w:val="baseline"/>
        </w:rPr>
        <w:t>Gora,</w:t>
      </w:r>
      <w:r>
        <w:rPr>
          <w:spacing w:val="-4"/>
          <w:w w:val="105"/>
          <w:sz w:val="20"/>
          <w:vertAlign w:val="baseline"/>
        </w:rPr>
        <w:t> </w:t>
      </w:r>
      <w:r>
        <w:rPr>
          <w:w w:val="105"/>
          <w:sz w:val="20"/>
          <w:vertAlign w:val="baseline"/>
        </w:rPr>
        <w:t>Jankasa</w:t>
      </w:r>
      <w:r>
        <w:rPr>
          <w:spacing w:val="-6"/>
          <w:w w:val="105"/>
          <w:sz w:val="20"/>
          <w:vertAlign w:val="baseline"/>
        </w:rPr>
        <w:t> </w:t>
      </w:r>
      <w:r>
        <w:rPr>
          <w:w w:val="105"/>
          <w:sz w:val="20"/>
          <w:vertAlign w:val="baseline"/>
        </w:rPr>
        <w:t>and Kaso.</w:t>
      </w:r>
      <w:r>
        <w:rPr>
          <w:spacing w:val="-11"/>
          <w:w w:val="105"/>
          <w:sz w:val="20"/>
          <w:vertAlign w:val="baseline"/>
        </w:rPr>
        <w:t> </w:t>
      </w:r>
      <w:r>
        <w:rPr>
          <w:w w:val="105"/>
          <w:sz w:val="20"/>
          <w:vertAlign w:val="baseline"/>
        </w:rPr>
        <w:t>This</w:t>
      </w:r>
      <w:r>
        <w:rPr>
          <w:spacing w:val="-10"/>
          <w:w w:val="105"/>
          <w:sz w:val="20"/>
          <w:vertAlign w:val="baseline"/>
        </w:rPr>
        <w:t> </w:t>
      </w:r>
      <w:r>
        <w:rPr>
          <w:w w:val="105"/>
          <w:sz w:val="20"/>
          <w:vertAlign w:val="baseline"/>
        </w:rPr>
        <w:t>study</w:t>
      </w:r>
      <w:r>
        <w:rPr>
          <w:spacing w:val="-12"/>
          <w:w w:val="105"/>
          <w:sz w:val="20"/>
          <w:vertAlign w:val="baseline"/>
        </w:rPr>
        <w:t> </w:t>
      </w:r>
      <w:r>
        <w:rPr>
          <w:w w:val="105"/>
          <w:sz w:val="20"/>
          <w:vertAlign w:val="baseline"/>
        </w:rPr>
        <w:t>was</w:t>
      </w:r>
      <w:r>
        <w:rPr>
          <w:spacing w:val="-10"/>
          <w:w w:val="105"/>
          <w:sz w:val="20"/>
          <w:vertAlign w:val="baseline"/>
        </w:rPr>
        <w:t> </w:t>
      </w:r>
      <w:r>
        <w:rPr>
          <w:w w:val="105"/>
          <w:sz w:val="20"/>
          <w:vertAlign w:val="baseline"/>
        </w:rPr>
        <w:t>aimed</w:t>
      </w:r>
      <w:r>
        <w:rPr>
          <w:spacing w:val="-9"/>
          <w:w w:val="105"/>
          <w:sz w:val="20"/>
          <w:vertAlign w:val="baseline"/>
        </w:rPr>
        <w:t> </w:t>
      </w:r>
      <w:r>
        <w:rPr>
          <w:w w:val="105"/>
          <w:sz w:val="20"/>
          <w:vertAlign w:val="baseline"/>
        </w:rPr>
        <w:t>at</w:t>
      </w:r>
      <w:r>
        <w:rPr>
          <w:spacing w:val="-11"/>
          <w:w w:val="105"/>
          <w:sz w:val="20"/>
          <w:vertAlign w:val="baseline"/>
        </w:rPr>
        <w:t> </w:t>
      </w:r>
      <w:r>
        <w:rPr>
          <w:w w:val="105"/>
          <w:sz w:val="20"/>
          <w:vertAlign w:val="baseline"/>
        </w:rPr>
        <w:t>determining</w:t>
      </w:r>
      <w:r>
        <w:rPr>
          <w:spacing w:val="-12"/>
          <w:w w:val="105"/>
          <w:sz w:val="20"/>
          <w:vertAlign w:val="baseline"/>
        </w:rPr>
        <w:t> </w:t>
      </w:r>
      <w:r>
        <w:rPr>
          <w:w w:val="105"/>
          <w:sz w:val="20"/>
          <w:vertAlign w:val="baseline"/>
        </w:rPr>
        <w:t>the</w:t>
      </w:r>
      <w:r>
        <w:rPr>
          <w:spacing w:val="-11"/>
          <w:w w:val="105"/>
          <w:sz w:val="20"/>
          <w:vertAlign w:val="baseline"/>
        </w:rPr>
        <w:t> </w:t>
      </w:r>
      <w:r>
        <w:rPr>
          <w:w w:val="105"/>
          <w:sz w:val="20"/>
          <w:vertAlign w:val="baseline"/>
        </w:rPr>
        <w:t>calcium</w:t>
      </w:r>
      <w:r>
        <w:rPr>
          <w:spacing w:val="-5"/>
          <w:w w:val="105"/>
          <w:sz w:val="20"/>
          <w:vertAlign w:val="baseline"/>
        </w:rPr>
        <w:t> </w:t>
      </w:r>
      <w:r>
        <w:rPr>
          <w:w w:val="105"/>
          <w:sz w:val="20"/>
          <w:vertAlign w:val="baseline"/>
        </w:rPr>
        <w:t>and</w:t>
      </w:r>
      <w:r>
        <w:rPr>
          <w:spacing w:val="-13"/>
          <w:w w:val="105"/>
          <w:sz w:val="20"/>
          <w:vertAlign w:val="baseline"/>
        </w:rPr>
        <w:t> </w:t>
      </w:r>
      <w:r>
        <w:rPr>
          <w:w w:val="105"/>
          <w:sz w:val="20"/>
          <w:vertAlign w:val="baseline"/>
        </w:rPr>
        <w:t>phosphorus</w:t>
      </w:r>
      <w:r>
        <w:rPr>
          <w:spacing w:val="-2"/>
          <w:w w:val="105"/>
          <w:sz w:val="20"/>
          <w:vertAlign w:val="baseline"/>
        </w:rPr>
        <w:t> </w:t>
      </w:r>
      <w:r>
        <w:rPr>
          <w:w w:val="105"/>
          <w:sz w:val="20"/>
          <w:vertAlign w:val="baseline"/>
        </w:rPr>
        <w:t>content</w:t>
      </w:r>
      <w:r>
        <w:rPr>
          <w:spacing w:val="-6"/>
          <w:w w:val="105"/>
          <w:sz w:val="20"/>
          <w:vertAlign w:val="baseline"/>
        </w:rPr>
        <w:t> </w:t>
      </w:r>
      <w:r>
        <w:rPr>
          <w:w w:val="105"/>
          <w:sz w:val="20"/>
          <w:vertAlign w:val="baseline"/>
        </w:rPr>
        <w:t>of</w:t>
      </w:r>
      <w:r>
        <w:rPr>
          <w:spacing w:val="-12"/>
          <w:w w:val="105"/>
          <w:sz w:val="20"/>
          <w:vertAlign w:val="baseline"/>
        </w:rPr>
        <w:t> </w:t>
      </w:r>
      <w:r>
        <w:rPr>
          <w:w w:val="105"/>
          <w:sz w:val="20"/>
          <w:vertAlign w:val="baseline"/>
        </w:rPr>
        <w:t>some</w:t>
      </w:r>
      <w:r>
        <w:rPr>
          <w:spacing w:val="-11"/>
          <w:w w:val="105"/>
          <w:sz w:val="20"/>
          <w:vertAlign w:val="baseline"/>
        </w:rPr>
        <w:t> </w:t>
      </w:r>
      <w:r>
        <w:rPr>
          <w:w w:val="105"/>
          <w:sz w:val="20"/>
          <w:vertAlign w:val="baseline"/>
        </w:rPr>
        <w:t>staple</w:t>
      </w:r>
      <w:r>
        <w:rPr>
          <w:spacing w:val="-14"/>
          <w:w w:val="105"/>
          <w:sz w:val="20"/>
          <w:vertAlign w:val="baseline"/>
        </w:rPr>
        <w:t> </w:t>
      </w:r>
      <w:r>
        <w:rPr>
          <w:w w:val="105"/>
          <w:sz w:val="20"/>
          <w:vertAlign w:val="baseline"/>
        </w:rPr>
        <w:t>in the</w:t>
      </w:r>
      <w:r>
        <w:rPr>
          <w:w w:val="105"/>
          <w:sz w:val="20"/>
          <w:vertAlign w:val="baseline"/>
        </w:rPr>
        <w:t> communities.</w:t>
      </w:r>
      <w:r>
        <w:rPr>
          <w:w w:val="105"/>
          <w:sz w:val="20"/>
          <w:vertAlign w:val="baseline"/>
        </w:rPr>
        <w:t> Atomic</w:t>
      </w:r>
      <w:r>
        <w:rPr>
          <w:w w:val="105"/>
          <w:sz w:val="20"/>
          <w:vertAlign w:val="baseline"/>
        </w:rPr>
        <w:t> Absorption</w:t>
      </w:r>
      <w:r>
        <w:rPr>
          <w:w w:val="105"/>
          <w:sz w:val="20"/>
          <w:vertAlign w:val="baseline"/>
        </w:rPr>
        <w:t> (SHIMADZU</w:t>
      </w:r>
      <w:r>
        <w:rPr>
          <w:w w:val="105"/>
          <w:sz w:val="20"/>
          <w:vertAlign w:val="baseline"/>
        </w:rPr>
        <w:t> MODEL</w:t>
      </w:r>
      <w:r>
        <w:rPr>
          <w:w w:val="105"/>
          <w:sz w:val="20"/>
          <w:vertAlign w:val="baseline"/>
        </w:rPr>
        <w:t> 650)</w:t>
      </w:r>
      <w:r>
        <w:rPr>
          <w:w w:val="105"/>
          <w:sz w:val="20"/>
          <w:vertAlign w:val="baseline"/>
        </w:rPr>
        <w:t> was</w:t>
      </w:r>
      <w:r>
        <w:rPr>
          <w:w w:val="105"/>
          <w:sz w:val="20"/>
          <w:vertAlign w:val="baseline"/>
        </w:rPr>
        <w:t> used</w:t>
      </w:r>
      <w:r>
        <w:rPr>
          <w:w w:val="105"/>
          <w:sz w:val="20"/>
          <w:vertAlign w:val="baseline"/>
        </w:rPr>
        <w:t> to</w:t>
      </w:r>
      <w:r>
        <w:rPr>
          <w:w w:val="105"/>
          <w:sz w:val="20"/>
          <w:vertAlign w:val="baseline"/>
        </w:rPr>
        <w:t> determine</w:t>
      </w:r>
      <w:r>
        <w:rPr>
          <w:w w:val="105"/>
          <w:sz w:val="20"/>
          <w:vertAlign w:val="baseline"/>
        </w:rPr>
        <w:t> the levels</w:t>
      </w:r>
      <w:r>
        <w:rPr>
          <w:w w:val="105"/>
          <w:sz w:val="20"/>
          <w:vertAlign w:val="baseline"/>
        </w:rPr>
        <w:t> of</w:t>
      </w:r>
      <w:r>
        <w:rPr>
          <w:w w:val="105"/>
          <w:sz w:val="20"/>
          <w:vertAlign w:val="baseline"/>
        </w:rPr>
        <w:t> calcium</w:t>
      </w:r>
      <w:r>
        <w:rPr>
          <w:w w:val="105"/>
          <w:sz w:val="20"/>
          <w:vertAlign w:val="baseline"/>
        </w:rPr>
        <w:t> and</w:t>
      </w:r>
      <w:r>
        <w:rPr>
          <w:w w:val="105"/>
          <w:sz w:val="20"/>
          <w:vertAlign w:val="baseline"/>
        </w:rPr>
        <w:t> phosphorus</w:t>
      </w:r>
      <w:r>
        <w:rPr>
          <w:w w:val="105"/>
          <w:sz w:val="20"/>
          <w:vertAlign w:val="baseline"/>
        </w:rPr>
        <w:t> in</w:t>
      </w:r>
      <w:r>
        <w:rPr>
          <w:w w:val="105"/>
          <w:sz w:val="20"/>
          <w:vertAlign w:val="baseline"/>
        </w:rPr>
        <w:t> the food</w:t>
      </w:r>
      <w:r>
        <w:rPr>
          <w:w w:val="105"/>
          <w:sz w:val="20"/>
          <w:vertAlign w:val="baseline"/>
        </w:rPr>
        <w:t> samples</w:t>
      </w:r>
      <w:r>
        <w:rPr>
          <w:w w:val="105"/>
          <w:sz w:val="20"/>
          <w:vertAlign w:val="baseline"/>
        </w:rPr>
        <w:t> which</w:t>
      </w:r>
      <w:r>
        <w:rPr>
          <w:w w:val="105"/>
          <w:sz w:val="20"/>
          <w:vertAlign w:val="baseline"/>
        </w:rPr>
        <w:t> were</w:t>
      </w:r>
      <w:r>
        <w:rPr>
          <w:w w:val="105"/>
          <w:sz w:val="20"/>
          <w:vertAlign w:val="baseline"/>
        </w:rPr>
        <w:t> kindly</w:t>
      </w:r>
      <w:r>
        <w:rPr>
          <w:w w:val="105"/>
          <w:sz w:val="20"/>
          <w:vertAlign w:val="baseline"/>
        </w:rPr>
        <w:t> provided</w:t>
      </w:r>
      <w:r>
        <w:rPr>
          <w:w w:val="105"/>
          <w:sz w:val="20"/>
          <w:vertAlign w:val="baseline"/>
        </w:rPr>
        <w:t> by</w:t>
      </w:r>
      <w:r>
        <w:rPr>
          <w:w w:val="105"/>
          <w:sz w:val="20"/>
          <w:vertAlign w:val="baseline"/>
        </w:rPr>
        <w:t> the occupants</w:t>
      </w:r>
      <w:r>
        <w:rPr>
          <w:w w:val="105"/>
          <w:sz w:val="20"/>
          <w:vertAlign w:val="baseline"/>
        </w:rPr>
        <w:t> of</w:t>
      </w:r>
      <w:r>
        <w:rPr>
          <w:w w:val="105"/>
          <w:sz w:val="20"/>
          <w:vertAlign w:val="baseline"/>
        </w:rPr>
        <w:t> the</w:t>
      </w:r>
      <w:r>
        <w:rPr>
          <w:w w:val="105"/>
          <w:sz w:val="20"/>
          <w:vertAlign w:val="baseline"/>
        </w:rPr>
        <w:t> communities.</w:t>
      </w:r>
      <w:r>
        <w:rPr>
          <w:w w:val="105"/>
          <w:sz w:val="20"/>
          <w:vertAlign w:val="baseline"/>
        </w:rPr>
        <w:t> Wet</w:t>
      </w:r>
      <w:r>
        <w:rPr>
          <w:w w:val="105"/>
          <w:sz w:val="20"/>
          <w:vertAlign w:val="baseline"/>
        </w:rPr>
        <w:t> digestion</w:t>
      </w:r>
      <w:r>
        <w:rPr>
          <w:w w:val="105"/>
          <w:sz w:val="20"/>
          <w:vertAlign w:val="baseline"/>
        </w:rPr>
        <w:t> method</w:t>
      </w:r>
      <w:r>
        <w:rPr>
          <w:w w:val="105"/>
          <w:sz w:val="20"/>
          <w:vertAlign w:val="baseline"/>
        </w:rPr>
        <w:t> was</w:t>
      </w:r>
      <w:r>
        <w:rPr>
          <w:w w:val="105"/>
          <w:sz w:val="20"/>
          <w:vertAlign w:val="baseline"/>
        </w:rPr>
        <w:t> adopted</w:t>
      </w:r>
      <w:r>
        <w:rPr>
          <w:w w:val="105"/>
          <w:sz w:val="20"/>
          <w:vertAlign w:val="baseline"/>
        </w:rPr>
        <w:t> for</w:t>
      </w:r>
      <w:r>
        <w:rPr>
          <w:w w:val="105"/>
          <w:sz w:val="20"/>
          <w:vertAlign w:val="baseline"/>
        </w:rPr>
        <w:t> all</w:t>
      </w:r>
      <w:r>
        <w:rPr>
          <w:w w:val="105"/>
          <w:sz w:val="20"/>
          <w:vertAlign w:val="baseline"/>
        </w:rPr>
        <w:t> the food</w:t>
      </w:r>
      <w:r>
        <w:rPr>
          <w:w w:val="105"/>
          <w:sz w:val="20"/>
          <w:vertAlign w:val="baseline"/>
        </w:rPr>
        <w:t> sample preparations.</w:t>
      </w:r>
      <w:r>
        <w:rPr>
          <w:spacing w:val="40"/>
          <w:w w:val="105"/>
          <w:sz w:val="20"/>
          <w:vertAlign w:val="baseline"/>
        </w:rPr>
        <w:t> </w:t>
      </w:r>
      <w:r>
        <w:rPr>
          <w:w w:val="105"/>
          <w:sz w:val="20"/>
          <w:vertAlign w:val="baseline"/>
        </w:rPr>
        <w:t>The results obtained showed that calcium</w:t>
      </w:r>
      <w:r>
        <w:rPr>
          <w:spacing w:val="-2"/>
          <w:w w:val="105"/>
          <w:sz w:val="20"/>
          <w:vertAlign w:val="baseline"/>
        </w:rPr>
        <w:t> </w:t>
      </w:r>
      <w:r>
        <w:rPr>
          <w:w w:val="105"/>
          <w:sz w:val="20"/>
          <w:vertAlign w:val="baseline"/>
        </w:rPr>
        <w:t>levels in all foods were low with mean values of</w:t>
      </w:r>
      <w:r>
        <w:rPr>
          <w:spacing w:val="-4"/>
          <w:w w:val="105"/>
          <w:sz w:val="20"/>
          <w:vertAlign w:val="baseline"/>
        </w:rPr>
        <w:t> </w:t>
      </w:r>
      <w:r>
        <w:rPr>
          <w:w w:val="105"/>
          <w:sz w:val="20"/>
          <w:vertAlign w:val="baseline"/>
        </w:rPr>
        <w:t>0.05611± 0.02</w:t>
      </w:r>
      <w:r>
        <w:rPr>
          <w:spacing w:val="-5"/>
          <w:w w:val="105"/>
          <w:sz w:val="20"/>
          <w:vertAlign w:val="baseline"/>
        </w:rPr>
        <w:t> </w:t>
      </w:r>
      <w:r>
        <w:rPr>
          <w:w w:val="105"/>
          <w:sz w:val="20"/>
          <w:vertAlign w:val="baseline"/>
        </w:rPr>
        <w:t>S.E.M., 0.0687 ± 0.04 S.E.M</w:t>
      </w:r>
      <w:r>
        <w:rPr>
          <w:spacing w:val="-4"/>
          <w:w w:val="105"/>
          <w:sz w:val="20"/>
          <w:vertAlign w:val="baseline"/>
        </w:rPr>
        <w:t> </w:t>
      </w:r>
      <w:r>
        <w:rPr>
          <w:w w:val="105"/>
          <w:sz w:val="20"/>
          <w:vertAlign w:val="baseline"/>
        </w:rPr>
        <w:t>and 0.1272 ± 0.06 S.E.M in Gonin Gora,</w:t>
      </w:r>
    </w:p>
    <w:p>
      <w:pPr>
        <w:spacing w:line="496" w:lineRule="auto" w:before="0"/>
        <w:ind w:left="415" w:right="2017" w:firstLine="0"/>
        <w:jc w:val="both"/>
        <w:rPr>
          <w:sz w:val="20"/>
        </w:rPr>
      </w:pPr>
      <w:r>
        <w:rPr>
          <w:w w:val="105"/>
          <w:sz w:val="20"/>
        </w:rPr>
        <w:t>Jankasa</w:t>
      </w:r>
      <w:r>
        <w:rPr>
          <w:spacing w:val="-14"/>
          <w:w w:val="105"/>
          <w:sz w:val="20"/>
        </w:rPr>
        <w:t> </w:t>
      </w:r>
      <w:r>
        <w:rPr>
          <w:w w:val="105"/>
          <w:sz w:val="20"/>
        </w:rPr>
        <w:t>and</w:t>
      </w:r>
      <w:r>
        <w:rPr>
          <w:spacing w:val="-13"/>
          <w:w w:val="105"/>
          <w:sz w:val="20"/>
        </w:rPr>
        <w:t> </w:t>
      </w:r>
      <w:r>
        <w:rPr>
          <w:w w:val="105"/>
          <w:sz w:val="20"/>
        </w:rPr>
        <w:t>Kaso</w:t>
      </w:r>
      <w:r>
        <w:rPr>
          <w:spacing w:val="-13"/>
          <w:w w:val="105"/>
          <w:sz w:val="20"/>
        </w:rPr>
        <w:t> </w:t>
      </w:r>
      <w:r>
        <w:rPr>
          <w:w w:val="105"/>
          <w:sz w:val="20"/>
        </w:rPr>
        <w:t>respectively</w:t>
      </w:r>
      <w:r>
        <w:rPr>
          <w:spacing w:val="-13"/>
          <w:w w:val="105"/>
          <w:sz w:val="20"/>
        </w:rPr>
        <w:t> </w:t>
      </w:r>
      <w:r>
        <w:rPr>
          <w:w w:val="105"/>
          <w:sz w:val="20"/>
        </w:rPr>
        <w:t>which</w:t>
      </w:r>
      <w:r>
        <w:rPr>
          <w:spacing w:val="-13"/>
          <w:w w:val="105"/>
          <w:sz w:val="20"/>
        </w:rPr>
        <w:t> </w:t>
      </w:r>
      <w:r>
        <w:rPr>
          <w:w w:val="105"/>
          <w:sz w:val="20"/>
        </w:rPr>
        <w:t>were</w:t>
      </w:r>
      <w:r>
        <w:rPr>
          <w:spacing w:val="-13"/>
          <w:w w:val="105"/>
          <w:sz w:val="20"/>
        </w:rPr>
        <w:t> </w:t>
      </w:r>
      <w:r>
        <w:rPr>
          <w:w w:val="105"/>
          <w:sz w:val="20"/>
        </w:rPr>
        <w:t>less</w:t>
      </w:r>
      <w:r>
        <w:rPr>
          <w:spacing w:val="-13"/>
          <w:w w:val="105"/>
          <w:sz w:val="20"/>
        </w:rPr>
        <w:t> </w:t>
      </w:r>
      <w:r>
        <w:rPr>
          <w:w w:val="105"/>
          <w:sz w:val="20"/>
        </w:rPr>
        <w:t>than</w:t>
      </w:r>
      <w:r>
        <w:rPr>
          <w:spacing w:val="-13"/>
          <w:w w:val="105"/>
          <w:sz w:val="20"/>
        </w:rPr>
        <w:t> </w:t>
      </w:r>
      <w:r>
        <w:rPr>
          <w:w w:val="105"/>
          <w:sz w:val="20"/>
        </w:rPr>
        <w:t>the</w:t>
      </w:r>
      <w:r>
        <w:rPr>
          <w:spacing w:val="-13"/>
          <w:w w:val="105"/>
          <w:sz w:val="20"/>
        </w:rPr>
        <w:t> </w:t>
      </w:r>
      <w:r>
        <w:rPr>
          <w:w w:val="105"/>
          <w:sz w:val="20"/>
        </w:rPr>
        <w:t>0.1300mg/l</w:t>
      </w:r>
      <w:r>
        <w:rPr>
          <w:spacing w:val="-11"/>
          <w:w w:val="105"/>
          <w:sz w:val="20"/>
        </w:rPr>
        <w:t> </w:t>
      </w:r>
      <w:r>
        <w:rPr>
          <w:w w:val="105"/>
          <w:sz w:val="20"/>
        </w:rPr>
        <w:t>allowable</w:t>
      </w:r>
      <w:r>
        <w:rPr>
          <w:spacing w:val="-14"/>
          <w:w w:val="105"/>
          <w:sz w:val="20"/>
        </w:rPr>
        <w:t> </w:t>
      </w:r>
      <w:r>
        <w:rPr>
          <w:w w:val="105"/>
          <w:sz w:val="20"/>
        </w:rPr>
        <w:t>limit.</w:t>
      </w:r>
      <w:r>
        <w:rPr>
          <w:spacing w:val="-10"/>
          <w:w w:val="105"/>
          <w:sz w:val="20"/>
        </w:rPr>
        <w:t> </w:t>
      </w:r>
      <w:r>
        <w:rPr>
          <w:w w:val="105"/>
          <w:sz w:val="20"/>
        </w:rPr>
        <w:t>Phosphorous levels</w:t>
      </w:r>
      <w:r>
        <w:rPr>
          <w:w w:val="105"/>
          <w:sz w:val="20"/>
        </w:rPr>
        <w:t> where high with</w:t>
      </w:r>
      <w:r>
        <w:rPr>
          <w:w w:val="105"/>
          <w:sz w:val="20"/>
        </w:rPr>
        <w:t> mean values</w:t>
      </w:r>
      <w:r>
        <w:rPr>
          <w:w w:val="105"/>
          <w:sz w:val="20"/>
        </w:rPr>
        <w:t> of 0.5382</w:t>
      </w:r>
      <w:r>
        <w:rPr>
          <w:w w:val="105"/>
          <w:sz w:val="20"/>
        </w:rPr>
        <w:t> ± 0.09 S.E.M and 0.4308</w:t>
      </w:r>
      <w:r>
        <w:rPr>
          <w:w w:val="105"/>
          <w:sz w:val="20"/>
        </w:rPr>
        <w:t> ± 0.01 S.E.M greater than</w:t>
      </w:r>
      <w:r>
        <w:rPr>
          <w:w w:val="105"/>
          <w:sz w:val="20"/>
        </w:rPr>
        <w:t> 0.4126mg/l</w:t>
      </w:r>
      <w:r>
        <w:rPr>
          <w:w w:val="105"/>
          <w:sz w:val="20"/>
        </w:rPr>
        <w:t> in</w:t>
      </w:r>
      <w:r>
        <w:rPr>
          <w:w w:val="105"/>
          <w:sz w:val="20"/>
        </w:rPr>
        <w:t> Goni</w:t>
      </w:r>
      <w:r>
        <w:rPr>
          <w:w w:val="105"/>
          <w:sz w:val="20"/>
        </w:rPr>
        <w:t> gora</w:t>
      </w:r>
      <w:r>
        <w:rPr>
          <w:w w:val="105"/>
          <w:sz w:val="20"/>
        </w:rPr>
        <w:t> and</w:t>
      </w:r>
      <w:r>
        <w:rPr>
          <w:w w:val="105"/>
          <w:sz w:val="20"/>
        </w:rPr>
        <w:t> Kaso</w:t>
      </w:r>
      <w:r>
        <w:rPr>
          <w:w w:val="105"/>
          <w:sz w:val="20"/>
        </w:rPr>
        <w:t> respectively.</w:t>
      </w:r>
      <w:r>
        <w:rPr>
          <w:w w:val="105"/>
          <w:sz w:val="20"/>
        </w:rPr>
        <w:t> However</w:t>
      </w:r>
      <w:r>
        <w:rPr>
          <w:w w:val="105"/>
          <w:sz w:val="20"/>
        </w:rPr>
        <w:t> Phosphorus</w:t>
      </w:r>
      <w:r>
        <w:rPr>
          <w:w w:val="105"/>
          <w:sz w:val="20"/>
        </w:rPr>
        <w:t> 0.2617mg/l</w:t>
      </w:r>
      <w:r>
        <w:rPr>
          <w:w w:val="105"/>
          <w:sz w:val="20"/>
        </w:rPr>
        <w:t> in Jankasa was lower than 0.4126 allowable</w:t>
      </w:r>
      <w:r>
        <w:rPr>
          <w:spacing w:val="-2"/>
          <w:w w:val="105"/>
          <w:sz w:val="20"/>
        </w:rPr>
        <w:t> </w:t>
      </w:r>
      <w:r>
        <w:rPr>
          <w:w w:val="105"/>
          <w:sz w:val="20"/>
        </w:rPr>
        <w:t>limit. Rickets among rural</w:t>
      </w:r>
      <w:r>
        <w:rPr>
          <w:w w:val="105"/>
          <w:sz w:val="20"/>
        </w:rPr>
        <w:t> children has been reported to</w:t>
      </w:r>
      <w:r>
        <w:rPr>
          <w:spacing w:val="-3"/>
          <w:w w:val="105"/>
          <w:sz w:val="20"/>
        </w:rPr>
        <w:t> </w:t>
      </w:r>
      <w:r>
        <w:rPr>
          <w:w w:val="105"/>
          <w:sz w:val="20"/>
        </w:rPr>
        <w:t>be</w:t>
      </w:r>
      <w:r>
        <w:rPr>
          <w:spacing w:val="-1"/>
          <w:w w:val="105"/>
          <w:sz w:val="20"/>
        </w:rPr>
        <w:t> </w:t>
      </w:r>
      <w:r>
        <w:rPr>
          <w:w w:val="105"/>
          <w:sz w:val="20"/>
        </w:rPr>
        <w:t>attributed</w:t>
      </w:r>
      <w:r>
        <w:rPr>
          <w:spacing w:val="-3"/>
          <w:w w:val="105"/>
          <w:sz w:val="20"/>
        </w:rPr>
        <w:t> </w:t>
      </w:r>
      <w:r>
        <w:rPr>
          <w:w w:val="105"/>
          <w:sz w:val="20"/>
        </w:rPr>
        <w:t>to</w:t>
      </w:r>
      <w:r>
        <w:rPr>
          <w:spacing w:val="-3"/>
          <w:w w:val="105"/>
          <w:sz w:val="20"/>
        </w:rPr>
        <w:t> </w:t>
      </w:r>
      <w:r>
        <w:rPr>
          <w:w w:val="105"/>
          <w:sz w:val="20"/>
        </w:rPr>
        <w:t>low</w:t>
      </w:r>
      <w:r>
        <w:rPr>
          <w:spacing w:val="-1"/>
          <w:w w:val="105"/>
          <w:sz w:val="20"/>
        </w:rPr>
        <w:t> </w:t>
      </w:r>
      <w:r>
        <w:rPr>
          <w:w w:val="105"/>
          <w:sz w:val="20"/>
        </w:rPr>
        <w:t>dietary</w:t>
      </w:r>
      <w:r>
        <w:rPr>
          <w:spacing w:val="-7"/>
          <w:w w:val="105"/>
          <w:sz w:val="20"/>
        </w:rPr>
        <w:t> </w:t>
      </w:r>
      <w:r>
        <w:rPr>
          <w:w w:val="105"/>
          <w:sz w:val="20"/>
        </w:rPr>
        <w:t>calcium</w:t>
      </w:r>
      <w:r>
        <w:rPr>
          <w:spacing w:val="-3"/>
          <w:w w:val="105"/>
          <w:sz w:val="20"/>
        </w:rPr>
        <w:t> </w:t>
      </w:r>
      <w:r>
        <w:rPr>
          <w:w w:val="105"/>
          <w:sz w:val="20"/>
        </w:rPr>
        <w:t>intake. The</w:t>
      </w:r>
      <w:r>
        <w:rPr>
          <w:spacing w:val="-1"/>
          <w:w w:val="105"/>
          <w:sz w:val="20"/>
        </w:rPr>
        <w:t> </w:t>
      </w:r>
      <w:r>
        <w:rPr>
          <w:w w:val="105"/>
          <w:sz w:val="20"/>
        </w:rPr>
        <w:t>low</w:t>
      </w:r>
      <w:r>
        <w:rPr>
          <w:spacing w:val="-1"/>
          <w:w w:val="105"/>
          <w:sz w:val="20"/>
        </w:rPr>
        <w:t> </w:t>
      </w:r>
      <w:r>
        <w:rPr>
          <w:w w:val="105"/>
          <w:sz w:val="20"/>
        </w:rPr>
        <w:t>levels of calcium</w:t>
      </w:r>
      <w:r>
        <w:rPr>
          <w:spacing w:val="-3"/>
          <w:w w:val="105"/>
          <w:sz w:val="20"/>
        </w:rPr>
        <w:t> </w:t>
      </w:r>
      <w:r>
        <w:rPr>
          <w:w w:val="105"/>
          <w:sz w:val="20"/>
        </w:rPr>
        <w:t>in foods and</w:t>
      </w:r>
      <w:r>
        <w:rPr>
          <w:spacing w:val="-3"/>
          <w:w w:val="105"/>
          <w:sz w:val="20"/>
        </w:rPr>
        <w:t> </w:t>
      </w:r>
      <w:r>
        <w:rPr>
          <w:w w:val="105"/>
          <w:sz w:val="20"/>
        </w:rPr>
        <w:t>or</w:t>
      </w:r>
      <w:r>
        <w:rPr>
          <w:spacing w:val="-2"/>
          <w:w w:val="105"/>
          <w:sz w:val="20"/>
        </w:rPr>
        <w:t> </w:t>
      </w:r>
      <w:r>
        <w:rPr>
          <w:w w:val="105"/>
          <w:sz w:val="20"/>
        </w:rPr>
        <w:t>the</w:t>
      </w:r>
      <w:r>
        <w:rPr>
          <w:spacing w:val="-1"/>
          <w:w w:val="105"/>
          <w:sz w:val="20"/>
        </w:rPr>
        <w:t> </w:t>
      </w:r>
      <w:r>
        <w:rPr>
          <w:w w:val="105"/>
          <w:sz w:val="20"/>
        </w:rPr>
        <w:t>low</w:t>
      </w:r>
    </w:p>
    <w:p>
      <w:pPr>
        <w:spacing w:after="0" w:line="496" w:lineRule="auto"/>
        <w:jc w:val="both"/>
        <w:rPr>
          <w:sz w:val="20"/>
        </w:rPr>
        <w:sectPr>
          <w:pgSz w:w="12240" w:h="15840"/>
          <w:pgMar w:header="0" w:footer="745" w:top="1280" w:bottom="940" w:left="1720" w:right="0"/>
        </w:sectPr>
      </w:pPr>
    </w:p>
    <w:p>
      <w:pPr>
        <w:pStyle w:val="BodyText"/>
        <w:spacing w:line="491" w:lineRule="auto" w:before="74"/>
        <w:ind w:left="415" w:right="2019"/>
      </w:pPr>
      <w:r>
        <w:rPr>
          <w:sz w:val="20"/>
        </w:rPr>
        <w:t>calcium</w:t>
      </w:r>
      <w:r>
        <w:rPr>
          <w:spacing w:val="34"/>
          <w:sz w:val="20"/>
        </w:rPr>
        <w:t> </w:t>
      </w:r>
      <w:r>
        <w:rPr>
          <w:sz w:val="20"/>
        </w:rPr>
        <w:t>intake</w:t>
      </w:r>
      <w:r>
        <w:rPr>
          <w:spacing w:val="32"/>
          <w:sz w:val="20"/>
        </w:rPr>
        <w:t> </w:t>
      </w:r>
      <w:r>
        <w:rPr/>
        <w:t>with</w:t>
      </w:r>
      <w:r>
        <w:rPr>
          <w:spacing w:val="40"/>
        </w:rPr>
        <w:t> </w:t>
      </w:r>
      <w:r>
        <w:rPr/>
        <w:t>high</w:t>
      </w:r>
      <w:r>
        <w:rPr>
          <w:spacing w:val="31"/>
        </w:rPr>
        <w:t> </w:t>
      </w:r>
      <w:r>
        <w:rPr/>
        <w:t>phosphorus</w:t>
      </w:r>
      <w:r>
        <w:rPr>
          <w:spacing w:val="38"/>
        </w:rPr>
        <w:t> </w:t>
      </w:r>
      <w:r>
        <w:rPr/>
        <w:t>intake</w:t>
      </w:r>
      <w:r>
        <w:rPr>
          <w:spacing w:val="40"/>
        </w:rPr>
        <w:t> </w:t>
      </w:r>
      <w:r>
        <w:rPr/>
        <w:t>could</w:t>
      </w:r>
      <w:r>
        <w:rPr>
          <w:spacing w:val="36"/>
        </w:rPr>
        <w:t> </w:t>
      </w:r>
      <w:r>
        <w:rPr/>
        <w:t>be</w:t>
      </w:r>
      <w:r>
        <w:rPr>
          <w:spacing w:val="40"/>
        </w:rPr>
        <w:t> </w:t>
      </w:r>
      <w:r>
        <w:rPr/>
        <w:t>the</w:t>
      </w:r>
      <w:r>
        <w:rPr>
          <w:spacing w:val="34"/>
        </w:rPr>
        <w:t> </w:t>
      </w:r>
      <w:r>
        <w:rPr/>
        <w:t>major</w:t>
      </w:r>
      <w:r>
        <w:rPr>
          <w:spacing w:val="40"/>
        </w:rPr>
        <w:t> </w:t>
      </w:r>
      <w:r>
        <w:rPr/>
        <w:t>causes</w:t>
      </w:r>
      <w:r>
        <w:rPr>
          <w:spacing w:val="32"/>
        </w:rPr>
        <w:t> </w:t>
      </w:r>
      <w:r>
        <w:rPr/>
        <w:t>of</w:t>
      </w:r>
      <w:r>
        <w:rPr>
          <w:spacing w:val="35"/>
        </w:rPr>
        <w:t> </w:t>
      </w:r>
      <w:r>
        <w:rPr/>
        <w:t>the</w:t>
      </w:r>
      <w:r>
        <w:rPr>
          <w:spacing w:val="34"/>
        </w:rPr>
        <w:t> </w:t>
      </w:r>
      <w:r>
        <w:rPr/>
        <w:t>disease</w:t>
      </w:r>
      <w:r>
        <w:rPr>
          <w:spacing w:val="40"/>
        </w:rPr>
        <w:t> </w:t>
      </w:r>
      <w:r>
        <w:rPr/>
        <w:t>in these settlements especially during the period of the children growth.</w:t>
      </w:r>
    </w:p>
    <w:p>
      <w:pPr>
        <w:pStyle w:val="BodyText"/>
      </w:pPr>
    </w:p>
    <w:p>
      <w:pPr>
        <w:pStyle w:val="BodyText"/>
      </w:pPr>
    </w:p>
    <w:p>
      <w:pPr>
        <w:pStyle w:val="BodyText"/>
      </w:pPr>
    </w:p>
    <w:p>
      <w:pPr>
        <w:pStyle w:val="BodyText"/>
      </w:pPr>
    </w:p>
    <w:p>
      <w:pPr>
        <w:pStyle w:val="BodyText"/>
      </w:pPr>
    </w:p>
    <w:p>
      <w:pPr>
        <w:pStyle w:val="BodyText"/>
        <w:spacing w:before="211"/>
      </w:pPr>
    </w:p>
    <w:p>
      <w:pPr>
        <w:pStyle w:val="Heading2"/>
        <w:ind w:left="1092"/>
      </w:pPr>
      <w:bookmarkStart w:name="_TOC_250031" w:id="6"/>
      <w:r>
        <w:rPr/>
        <w:t>TABLE</w:t>
      </w:r>
      <w:r>
        <w:rPr>
          <w:spacing w:val="5"/>
        </w:rPr>
        <w:t> </w:t>
      </w:r>
      <w:r>
        <w:rPr/>
        <w:t>OF</w:t>
      </w:r>
      <w:r>
        <w:rPr>
          <w:spacing w:val="5"/>
        </w:rPr>
        <w:t> </w:t>
      </w:r>
      <w:bookmarkEnd w:id="6"/>
      <w:r>
        <w:rPr>
          <w:spacing w:val="-2"/>
        </w:rPr>
        <w:t>CONTENTS</w:t>
      </w:r>
    </w:p>
    <w:p>
      <w:pPr>
        <w:pStyle w:val="BodyText"/>
        <w:spacing w:before="1"/>
        <w:rPr>
          <w:b/>
          <w:sz w:val="26"/>
        </w:rPr>
      </w:pPr>
    </w:p>
    <w:p>
      <w:pPr>
        <w:spacing w:before="1"/>
        <w:ind w:left="1092" w:right="0" w:firstLine="0"/>
        <w:jc w:val="left"/>
        <w:rPr>
          <w:sz w:val="24"/>
        </w:rPr>
      </w:pPr>
      <w:r>
        <w:rPr>
          <w:sz w:val="24"/>
        </w:rPr>
        <w:t>Title</w:t>
      </w:r>
      <w:r>
        <w:rPr>
          <w:spacing w:val="6"/>
          <w:sz w:val="24"/>
        </w:rPr>
        <w:t> </w:t>
      </w:r>
      <w:r>
        <w:rPr>
          <w:spacing w:val="-4"/>
          <w:sz w:val="24"/>
        </w:rPr>
        <w:t>page</w:t>
      </w:r>
    </w:p>
    <w:p>
      <w:pPr>
        <w:spacing w:after="0"/>
        <w:jc w:val="left"/>
        <w:rPr>
          <w:sz w:val="24"/>
        </w:rPr>
        <w:sectPr>
          <w:pgSz w:w="12240" w:h="15840"/>
          <w:pgMar w:header="0" w:footer="745" w:top="1280" w:bottom="1459" w:left="1720" w:right="0"/>
        </w:sectPr>
      </w:pPr>
    </w:p>
    <w:sdt>
      <w:sdtPr>
        <w:docPartObj>
          <w:docPartGallery w:val="Table of Contents"/>
          <w:docPartUnique/>
        </w:docPartObj>
      </w:sdtPr>
      <w:sdtEndPr/>
      <w:sdtContent>
        <w:p>
          <w:pPr>
            <w:pStyle w:val="TOC3"/>
            <w:tabs>
              <w:tab w:pos="7323" w:val="right" w:leader="none"/>
            </w:tabs>
            <w:spacing w:before="290"/>
          </w:pPr>
          <w:hyperlink w:history="true" w:anchor="_TOC_250036">
            <w:r>
              <w:rPr>
                <w:spacing w:val="-2"/>
              </w:rPr>
              <w:t>Declaration</w:t>
            </w:r>
            <w:r>
              <w:rPr/>
              <w:tab/>
            </w:r>
            <w:r>
              <w:rPr>
                <w:spacing w:val="-5"/>
              </w:rPr>
              <w:t>ii</w:t>
            </w:r>
          </w:hyperlink>
        </w:p>
        <w:p>
          <w:pPr>
            <w:pStyle w:val="TOC3"/>
            <w:tabs>
              <w:tab w:pos="7390" w:val="right" w:leader="none"/>
            </w:tabs>
          </w:pPr>
          <w:hyperlink w:history="true" w:anchor="_TOC_250035">
            <w:r>
              <w:rPr>
                <w:spacing w:val="-2"/>
              </w:rPr>
              <w:t>Certification</w:t>
            </w:r>
            <w:r>
              <w:rPr/>
              <w:tab/>
            </w:r>
            <w:r>
              <w:rPr>
                <w:spacing w:val="-5"/>
              </w:rPr>
              <w:t>iii</w:t>
            </w:r>
          </w:hyperlink>
        </w:p>
        <w:p>
          <w:pPr>
            <w:pStyle w:val="TOC3"/>
            <w:tabs>
              <w:tab w:pos="7377" w:val="right" w:leader="none"/>
            </w:tabs>
            <w:spacing w:before="285"/>
          </w:pPr>
          <w:hyperlink w:history="true" w:anchor="_TOC_250034">
            <w:r>
              <w:rPr>
                <w:spacing w:val="-2"/>
              </w:rPr>
              <w:t>Dedication</w:t>
            </w:r>
            <w:r>
              <w:rPr/>
              <w:tab/>
            </w:r>
            <w:r>
              <w:rPr>
                <w:spacing w:val="-5"/>
              </w:rPr>
              <w:t>iv</w:t>
            </w:r>
          </w:hyperlink>
        </w:p>
        <w:p>
          <w:pPr>
            <w:pStyle w:val="TOC3"/>
            <w:tabs>
              <w:tab w:pos="7305" w:val="right" w:leader="none"/>
            </w:tabs>
          </w:pPr>
          <w:hyperlink w:history="true" w:anchor="_TOC_250033">
            <w:r>
              <w:rPr>
                <w:spacing w:val="-2"/>
              </w:rPr>
              <w:t>Acknowledgements</w:t>
            </w:r>
            <w:r>
              <w:rPr/>
              <w:tab/>
            </w:r>
            <w:r>
              <w:rPr>
                <w:spacing w:val="-10"/>
              </w:rPr>
              <w:t>v</w:t>
            </w:r>
          </w:hyperlink>
        </w:p>
        <w:p>
          <w:pPr>
            <w:pStyle w:val="TOC3"/>
            <w:tabs>
              <w:tab w:pos="7376" w:val="right" w:leader="none"/>
            </w:tabs>
          </w:pPr>
          <w:hyperlink w:history="true" w:anchor="_TOC_250032">
            <w:r>
              <w:rPr>
                <w:spacing w:val="-2"/>
              </w:rPr>
              <w:t>Abstract</w:t>
            </w:r>
            <w:r>
              <w:rPr/>
              <w:tab/>
            </w:r>
            <w:r>
              <w:rPr>
                <w:spacing w:val="-5"/>
              </w:rPr>
              <w:t>vi</w:t>
            </w:r>
          </w:hyperlink>
        </w:p>
        <w:p>
          <w:pPr>
            <w:pStyle w:val="TOC3"/>
            <w:tabs>
              <w:tab w:pos="7443" w:val="right" w:leader="none"/>
            </w:tabs>
            <w:spacing w:before="285"/>
          </w:pPr>
          <w:hyperlink w:history="true" w:anchor="_TOC_250031">
            <w:r>
              <w:rPr/>
              <w:t>Table</w:t>
            </w:r>
            <w:r>
              <w:rPr>
                <w:spacing w:val="8"/>
              </w:rPr>
              <w:t> </w:t>
            </w:r>
            <w:r>
              <w:rPr/>
              <w:t>of</w:t>
            </w:r>
            <w:r>
              <w:rPr>
                <w:spacing w:val="7"/>
              </w:rPr>
              <w:t> </w:t>
            </w:r>
            <w:r>
              <w:rPr>
                <w:spacing w:val="-2"/>
              </w:rPr>
              <w:t>contents</w:t>
            </w:r>
            <w:r>
              <w:rPr/>
              <w:tab/>
            </w:r>
            <w:r>
              <w:rPr>
                <w:spacing w:val="-5"/>
              </w:rPr>
              <w:t>vii</w:t>
            </w:r>
          </w:hyperlink>
        </w:p>
        <w:p>
          <w:pPr>
            <w:pStyle w:val="TOC3"/>
            <w:tabs>
              <w:tab w:pos="7305" w:val="right" w:leader="none"/>
            </w:tabs>
          </w:pPr>
          <w:r>
            <w:rPr/>
            <w:t>List</w:t>
          </w:r>
          <w:r>
            <w:rPr>
              <w:spacing w:val="10"/>
            </w:rPr>
            <w:t> </w:t>
          </w:r>
          <w:r>
            <w:rPr/>
            <w:t>of</w:t>
          </w:r>
          <w:r>
            <w:rPr>
              <w:spacing w:val="2"/>
            </w:rPr>
            <w:t> </w:t>
          </w:r>
          <w:r>
            <w:rPr>
              <w:spacing w:val="-2"/>
            </w:rPr>
            <w:t>Tables</w:t>
          </w:r>
          <w:r>
            <w:rPr/>
            <w:tab/>
          </w:r>
          <w:r>
            <w:rPr>
              <w:spacing w:val="-10"/>
            </w:rPr>
            <w:t>x</w:t>
          </w:r>
        </w:p>
        <w:p>
          <w:pPr>
            <w:pStyle w:val="TOC3"/>
            <w:tabs>
              <w:tab w:pos="7376" w:val="right" w:leader="none"/>
            </w:tabs>
            <w:spacing w:before="285"/>
          </w:pPr>
          <w:hyperlink w:history="true" w:anchor="_TOC_250030">
            <w:r>
              <w:rPr/>
              <w:t>List</w:t>
            </w:r>
            <w:r>
              <w:rPr>
                <w:spacing w:val="10"/>
              </w:rPr>
              <w:t> </w:t>
            </w:r>
            <w:r>
              <w:rPr/>
              <w:t>of</w:t>
            </w:r>
            <w:r>
              <w:rPr>
                <w:spacing w:val="2"/>
              </w:rPr>
              <w:t> </w:t>
            </w:r>
            <w:r>
              <w:rPr>
                <w:spacing w:val="-2"/>
              </w:rPr>
              <w:t>figures</w:t>
            </w:r>
            <w:r>
              <w:rPr/>
              <w:tab/>
            </w:r>
            <w:r>
              <w:rPr>
                <w:spacing w:val="-5"/>
              </w:rPr>
              <w:t>xi</w:t>
            </w:r>
          </w:hyperlink>
        </w:p>
        <w:p>
          <w:pPr>
            <w:pStyle w:val="TOC2"/>
            <w:spacing w:before="575"/>
          </w:pPr>
          <w:hyperlink w:history="true" w:anchor="_TOC_250029">
            <w:r>
              <w:rPr/>
              <w:t>CHAPTER</w:t>
            </w:r>
            <w:r>
              <w:rPr>
                <w:spacing w:val="8"/>
              </w:rPr>
              <w:t> </w:t>
            </w:r>
            <w:r>
              <w:rPr>
                <w:spacing w:val="-5"/>
              </w:rPr>
              <w:t>ONE</w:t>
            </w:r>
          </w:hyperlink>
        </w:p>
        <w:p>
          <w:pPr>
            <w:pStyle w:val="TOC1"/>
            <w:numPr>
              <w:ilvl w:val="1"/>
              <w:numId w:val="1"/>
            </w:numPr>
            <w:tabs>
              <w:tab w:pos="1092" w:val="left" w:leader="none"/>
              <w:tab w:pos="7305" w:val="right" w:leader="none"/>
            </w:tabs>
            <w:spacing w:line="240" w:lineRule="auto" w:before="300" w:after="0"/>
            <w:ind w:left="1092" w:right="0" w:hanging="677"/>
            <w:jc w:val="left"/>
          </w:pPr>
          <w:hyperlink w:history="true" w:anchor="_TOC_250028">
            <w:r>
              <w:rPr>
                <w:spacing w:val="-2"/>
              </w:rPr>
              <w:t>Introduction</w:t>
            </w:r>
            <w:r>
              <w:rPr/>
              <w:tab/>
            </w:r>
            <w:r>
              <w:rPr>
                <w:spacing w:val="-10"/>
              </w:rPr>
              <w:t>1</w:t>
            </w:r>
          </w:hyperlink>
        </w:p>
        <w:p>
          <w:pPr>
            <w:pStyle w:val="TOC1"/>
            <w:numPr>
              <w:ilvl w:val="1"/>
              <w:numId w:val="1"/>
            </w:numPr>
            <w:tabs>
              <w:tab w:pos="1092" w:val="left" w:leader="none"/>
              <w:tab w:pos="7305" w:val="right" w:leader="none"/>
            </w:tabs>
            <w:spacing w:line="240" w:lineRule="auto" w:before="290" w:after="0"/>
            <w:ind w:left="1092" w:right="0" w:hanging="677"/>
            <w:jc w:val="left"/>
          </w:pPr>
          <w:hyperlink w:history="true" w:anchor="_TOC_250027">
            <w:r>
              <w:rPr>
                <w:spacing w:val="-2"/>
              </w:rPr>
              <w:t>Rickets</w:t>
            </w:r>
            <w:r>
              <w:rPr/>
              <w:tab/>
            </w:r>
            <w:r>
              <w:rPr>
                <w:spacing w:val="-10"/>
              </w:rPr>
              <w:t>1</w:t>
            </w:r>
          </w:hyperlink>
        </w:p>
        <w:p>
          <w:pPr>
            <w:pStyle w:val="TOC1"/>
            <w:numPr>
              <w:ilvl w:val="1"/>
              <w:numId w:val="1"/>
            </w:numPr>
            <w:tabs>
              <w:tab w:pos="1092" w:val="left" w:leader="none"/>
              <w:tab w:pos="7305" w:val="right" w:leader="none"/>
            </w:tabs>
            <w:spacing w:line="240" w:lineRule="auto" w:before="281" w:after="0"/>
            <w:ind w:left="1092" w:right="0" w:hanging="677"/>
            <w:jc w:val="left"/>
          </w:pPr>
          <w:hyperlink w:history="true" w:anchor="_TOC_250026">
            <w:r>
              <w:rPr/>
              <w:t>Vitamin</w:t>
            </w:r>
            <w:r>
              <w:rPr>
                <w:spacing w:val="17"/>
              </w:rPr>
              <w:t> </w:t>
            </w:r>
            <w:r>
              <w:rPr/>
              <w:t>D</w:t>
            </w:r>
            <w:r>
              <w:rPr>
                <w:spacing w:val="5"/>
              </w:rPr>
              <w:t> </w:t>
            </w:r>
            <w:r>
              <w:rPr/>
              <w:t>deficiency</w:t>
            </w:r>
            <w:r>
              <w:rPr>
                <w:spacing w:val="-10"/>
              </w:rPr>
              <w:t> </w:t>
            </w:r>
            <w:r>
              <w:rPr/>
              <w:t>as</w:t>
            </w:r>
            <w:r>
              <w:rPr>
                <w:spacing w:val="10"/>
              </w:rPr>
              <w:t> </w:t>
            </w:r>
            <w:r>
              <w:rPr/>
              <w:t>a</w:t>
            </w:r>
            <w:r>
              <w:rPr>
                <w:spacing w:val="10"/>
              </w:rPr>
              <w:t> </w:t>
            </w:r>
            <w:r>
              <w:rPr/>
              <w:t>cause</w:t>
            </w:r>
            <w:r>
              <w:rPr>
                <w:spacing w:val="7"/>
              </w:rPr>
              <w:t> </w:t>
            </w:r>
            <w:r>
              <w:rPr/>
              <w:t>of</w:t>
            </w:r>
            <w:r>
              <w:rPr>
                <w:spacing w:val="3"/>
              </w:rPr>
              <w:t> </w:t>
            </w:r>
            <w:r>
              <w:rPr>
                <w:spacing w:val="-2"/>
              </w:rPr>
              <w:t>rickets</w:t>
            </w:r>
            <w:r>
              <w:rPr/>
              <w:tab/>
            </w:r>
            <w:r>
              <w:rPr>
                <w:spacing w:val="-10"/>
              </w:rPr>
              <w:t>2</w:t>
            </w:r>
          </w:hyperlink>
        </w:p>
        <w:p>
          <w:pPr>
            <w:pStyle w:val="TOC1"/>
            <w:numPr>
              <w:ilvl w:val="1"/>
              <w:numId w:val="1"/>
            </w:numPr>
            <w:tabs>
              <w:tab w:pos="1092" w:val="left" w:leader="none"/>
              <w:tab w:pos="7305" w:val="right" w:leader="none"/>
            </w:tabs>
            <w:spacing w:line="240" w:lineRule="auto" w:before="291" w:after="0"/>
            <w:ind w:left="1092" w:right="0" w:hanging="677"/>
            <w:jc w:val="left"/>
          </w:pPr>
          <w:hyperlink w:history="true" w:anchor="_TOC_250025">
            <w:r>
              <w:rPr/>
              <w:t>Dietary</w:t>
            </w:r>
            <w:r>
              <w:rPr>
                <w:spacing w:val="2"/>
              </w:rPr>
              <w:t> </w:t>
            </w:r>
            <w:r>
              <w:rPr/>
              <w:t>calcium</w:t>
            </w:r>
            <w:r>
              <w:rPr>
                <w:spacing w:val="14"/>
              </w:rPr>
              <w:t> </w:t>
            </w:r>
            <w:r>
              <w:rPr/>
              <w:t>deficiency</w:t>
            </w:r>
            <w:r>
              <w:rPr>
                <w:spacing w:val="-8"/>
              </w:rPr>
              <w:t> </w:t>
            </w:r>
            <w:r>
              <w:rPr/>
              <w:t>as</w:t>
            </w:r>
            <w:r>
              <w:rPr>
                <w:spacing w:val="11"/>
              </w:rPr>
              <w:t> </w:t>
            </w:r>
            <w:r>
              <w:rPr/>
              <w:t>a</w:t>
            </w:r>
            <w:r>
              <w:rPr>
                <w:spacing w:val="13"/>
              </w:rPr>
              <w:t> </w:t>
            </w:r>
            <w:r>
              <w:rPr/>
              <w:t>cause</w:t>
            </w:r>
            <w:r>
              <w:rPr>
                <w:spacing w:val="8"/>
              </w:rPr>
              <w:t> </w:t>
            </w:r>
            <w:r>
              <w:rPr/>
              <w:t>of</w:t>
            </w:r>
            <w:r>
              <w:rPr>
                <w:spacing w:val="6"/>
              </w:rPr>
              <w:t> </w:t>
            </w:r>
            <w:r>
              <w:rPr>
                <w:spacing w:val="-2"/>
              </w:rPr>
              <w:t>rickets</w:t>
            </w:r>
            <w:r>
              <w:rPr/>
              <w:tab/>
            </w:r>
            <w:r>
              <w:rPr>
                <w:spacing w:val="-10"/>
              </w:rPr>
              <w:t>5</w:t>
            </w:r>
          </w:hyperlink>
        </w:p>
        <w:p>
          <w:pPr>
            <w:pStyle w:val="TOC1"/>
            <w:numPr>
              <w:ilvl w:val="1"/>
              <w:numId w:val="1"/>
            </w:numPr>
            <w:tabs>
              <w:tab w:pos="1092" w:val="left" w:leader="none"/>
              <w:tab w:pos="7305" w:val="right" w:leader="none"/>
            </w:tabs>
            <w:spacing w:line="240" w:lineRule="auto" w:before="281" w:after="0"/>
            <w:ind w:left="1092" w:right="0" w:hanging="677"/>
            <w:jc w:val="left"/>
          </w:pPr>
          <w:r>
            <w:rPr/>
            <w:t>Relationship</w:t>
          </w:r>
          <w:r>
            <w:rPr>
              <w:spacing w:val="1"/>
            </w:rPr>
            <w:t> </w:t>
          </w:r>
          <w:r>
            <w:rPr/>
            <w:t>between</w:t>
          </w:r>
          <w:r>
            <w:rPr>
              <w:spacing w:val="11"/>
            </w:rPr>
            <w:t> </w:t>
          </w:r>
          <w:r>
            <w:rPr/>
            <w:t>vitamin</w:t>
          </w:r>
          <w:r>
            <w:rPr>
              <w:spacing w:val="11"/>
            </w:rPr>
            <w:t> </w:t>
          </w:r>
          <w:r>
            <w:rPr/>
            <w:t>D</w:t>
          </w:r>
          <w:r>
            <w:rPr>
              <w:spacing w:val="10"/>
            </w:rPr>
            <w:t> </w:t>
          </w:r>
          <w:r>
            <w:rPr/>
            <w:t>and</w:t>
          </w:r>
          <w:r>
            <w:rPr>
              <w:spacing w:val="6"/>
            </w:rPr>
            <w:t> </w:t>
          </w:r>
          <w:r>
            <w:rPr>
              <w:spacing w:val="-2"/>
            </w:rPr>
            <w:t>dietary</w:t>
          </w:r>
          <w:r>
            <w:rPr/>
            <w:tab/>
          </w:r>
          <w:r>
            <w:rPr>
              <w:spacing w:val="-10"/>
            </w:rPr>
            <w:t>7</w:t>
          </w:r>
        </w:p>
        <w:p>
          <w:pPr>
            <w:pStyle w:val="TOC3"/>
            <w:spacing w:before="290"/>
          </w:pPr>
          <w:r>
            <w:rPr/>
            <w:t>Calcium</w:t>
          </w:r>
          <w:r>
            <w:rPr>
              <w:spacing w:val="16"/>
            </w:rPr>
            <w:t> </w:t>
          </w:r>
          <w:r>
            <w:rPr/>
            <w:t>intakes</w:t>
          </w:r>
          <w:r>
            <w:rPr>
              <w:spacing w:val="10"/>
            </w:rPr>
            <w:t> </w:t>
          </w:r>
          <w:r>
            <w:rPr/>
            <w:t>in</w:t>
          </w:r>
          <w:r>
            <w:rPr>
              <w:spacing w:val="12"/>
            </w:rPr>
            <w:t> </w:t>
          </w:r>
          <w:r>
            <w:rPr/>
            <w:t>the</w:t>
          </w:r>
          <w:r>
            <w:rPr>
              <w:spacing w:val="-4"/>
            </w:rPr>
            <w:t> </w:t>
          </w:r>
          <w:r>
            <w:rPr/>
            <w:t>development</w:t>
          </w:r>
          <w:r>
            <w:rPr>
              <w:spacing w:val="3"/>
            </w:rPr>
            <w:t> </w:t>
          </w:r>
          <w:r>
            <w:rPr/>
            <w:t>of</w:t>
          </w:r>
          <w:r>
            <w:rPr>
              <w:spacing w:val="5"/>
            </w:rPr>
            <w:t> </w:t>
          </w:r>
          <w:r>
            <w:rPr>
              <w:spacing w:val="-2"/>
            </w:rPr>
            <w:t>rickets</w:t>
          </w:r>
        </w:p>
        <w:p>
          <w:pPr>
            <w:pStyle w:val="TOC1"/>
            <w:numPr>
              <w:ilvl w:val="1"/>
              <w:numId w:val="1"/>
            </w:numPr>
            <w:tabs>
              <w:tab w:pos="1092" w:val="left" w:leader="none"/>
              <w:tab w:pos="7305" w:val="right" w:leader="none"/>
            </w:tabs>
            <w:spacing w:line="240" w:lineRule="auto" w:before="281" w:after="68"/>
            <w:ind w:left="1092" w:right="0" w:hanging="677"/>
            <w:jc w:val="left"/>
          </w:pPr>
          <w:hyperlink w:history="true" w:anchor="_TOC_250024">
            <w:r>
              <w:rPr/>
              <w:t>Phosphorus</w:t>
            </w:r>
            <w:r>
              <w:rPr>
                <w:spacing w:val="8"/>
              </w:rPr>
              <w:t> </w:t>
            </w:r>
            <w:r>
              <w:rPr/>
              <w:t>requirement</w:t>
            </w:r>
            <w:r>
              <w:rPr>
                <w:spacing w:val="12"/>
              </w:rPr>
              <w:t> </w:t>
            </w:r>
            <w:r>
              <w:rPr/>
              <w:t>in</w:t>
            </w:r>
            <w:r>
              <w:rPr>
                <w:spacing w:val="15"/>
              </w:rPr>
              <w:t> </w:t>
            </w:r>
            <w:r>
              <w:rPr>
                <w:spacing w:val="-2"/>
              </w:rPr>
              <w:t>infants</w:t>
            </w:r>
            <w:r>
              <w:rPr/>
              <w:tab/>
            </w:r>
            <w:r>
              <w:rPr>
                <w:spacing w:val="-10"/>
              </w:rPr>
              <w:t>9</w:t>
            </w:r>
          </w:hyperlink>
        </w:p>
        <w:p>
          <w:pPr>
            <w:pStyle w:val="TOC1"/>
            <w:numPr>
              <w:ilvl w:val="1"/>
              <w:numId w:val="1"/>
            </w:numPr>
            <w:tabs>
              <w:tab w:pos="1092" w:val="left" w:leader="none"/>
              <w:tab w:pos="7430" w:val="right" w:leader="none"/>
            </w:tabs>
            <w:spacing w:line="240" w:lineRule="auto" w:before="70" w:after="0"/>
            <w:ind w:left="1092" w:right="0" w:hanging="677"/>
            <w:jc w:val="left"/>
          </w:pPr>
          <w:r>
            <w:rPr/>
            <w:t>Calcium</w:t>
          </w:r>
          <w:r>
            <w:rPr>
              <w:spacing w:val="17"/>
            </w:rPr>
            <w:t> </w:t>
          </w:r>
          <w:r>
            <w:rPr/>
            <w:t>and</w:t>
          </w:r>
          <w:r>
            <w:rPr>
              <w:spacing w:val="8"/>
            </w:rPr>
            <w:t> </w:t>
          </w:r>
          <w:r>
            <w:rPr/>
            <w:t>phosphorus</w:t>
          </w:r>
          <w:r>
            <w:rPr>
              <w:spacing w:val="12"/>
            </w:rPr>
            <w:t> </w:t>
          </w:r>
          <w:r>
            <w:rPr/>
            <w:t>Requirement</w:t>
          </w:r>
          <w:r>
            <w:rPr>
              <w:spacing w:val="10"/>
            </w:rPr>
            <w:t> </w:t>
          </w:r>
          <w:r>
            <w:rPr>
              <w:spacing w:val="-2"/>
            </w:rPr>
            <w:t>tables</w:t>
          </w:r>
          <w:r>
            <w:rPr/>
            <w:tab/>
          </w:r>
          <w:r>
            <w:rPr>
              <w:spacing w:val="-5"/>
            </w:rPr>
            <w:t>10</w:t>
          </w:r>
        </w:p>
        <w:p>
          <w:pPr>
            <w:pStyle w:val="TOC1"/>
            <w:numPr>
              <w:ilvl w:val="1"/>
              <w:numId w:val="1"/>
            </w:numPr>
            <w:tabs>
              <w:tab w:pos="1092" w:val="left" w:leader="none"/>
              <w:tab w:pos="7430" w:val="right" w:leader="none"/>
            </w:tabs>
            <w:spacing w:line="240" w:lineRule="auto" w:before="290" w:after="0"/>
            <w:ind w:left="1092" w:right="0" w:hanging="677"/>
            <w:jc w:val="left"/>
          </w:pPr>
          <w:hyperlink w:history="true" w:anchor="_TOC_250023">
            <w:r>
              <w:rPr/>
              <w:t>Scope</w:t>
            </w:r>
            <w:r>
              <w:rPr>
                <w:spacing w:val="9"/>
              </w:rPr>
              <w:t> </w:t>
            </w:r>
            <w:r>
              <w:rPr/>
              <w:t>and</w:t>
            </w:r>
            <w:r>
              <w:rPr>
                <w:spacing w:val="5"/>
              </w:rPr>
              <w:t> </w:t>
            </w:r>
            <w:r>
              <w:rPr>
                <w:spacing w:val="-2"/>
              </w:rPr>
              <w:t>objective</w:t>
            </w:r>
            <w:r>
              <w:rPr/>
              <w:tab/>
            </w:r>
            <w:r>
              <w:rPr>
                <w:spacing w:val="-5"/>
              </w:rPr>
              <w:t>14</w:t>
            </w:r>
          </w:hyperlink>
        </w:p>
        <w:p>
          <w:pPr>
            <w:pStyle w:val="TOC2"/>
          </w:pPr>
          <w:hyperlink w:history="true" w:anchor="_TOC_250022">
            <w:r>
              <w:rPr/>
              <w:t>CHAPTER</w:t>
            </w:r>
            <w:r>
              <w:rPr>
                <w:spacing w:val="13"/>
              </w:rPr>
              <w:t> </w:t>
            </w:r>
            <w:r>
              <w:rPr>
                <w:spacing w:val="-5"/>
              </w:rPr>
              <w:t>TWO</w:t>
            </w:r>
          </w:hyperlink>
        </w:p>
        <w:p>
          <w:pPr>
            <w:pStyle w:val="TOC1"/>
            <w:numPr>
              <w:ilvl w:val="1"/>
              <w:numId w:val="2"/>
            </w:numPr>
            <w:tabs>
              <w:tab w:pos="1092" w:val="left" w:leader="none"/>
              <w:tab w:pos="7430" w:val="right" w:leader="none"/>
            </w:tabs>
            <w:spacing w:line="240" w:lineRule="auto" w:before="306" w:after="0"/>
            <w:ind w:left="1092" w:right="0" w:hanging="677"/>
            <w:jc w:val="left"/>
          </w:pPr>
          <w:hyperlink w:history="true" w:anchor="_TOC_250021">
            <w:r>
              <w:rPr/>
              <w:t>Literature</w:t>
            </w:r>
            <w:r>
              <w:rPr>
                <w:spacing w:val="17"/>
              </w:rPr>
              <w:t> </w:t>
            </w:r>
            <w:r>
              <w:rPr>
                <w:spacing w:val="-2"/>
              </w:rPr>
              <w:t>Review</w:t>
            </w:r>
            <w:r>
              <w:rPr/>
              <w:tab/>
            </w:r>
            <w:r>
              <w:rPr>
                <w:spacing w:val="-5"/>
              </w:rPr>
              <w:t>16</w:t>
            </w:r>
          </w:hyperlink>
        </w:p>
        <w:p>
          <w:pPr>
            <w:pStyle w:val="TOC1"/>
            <w:numPr>
              <w:ilvl w:val="1"/>
              <w:numId w:val="2"/>
            </w:numPr>
            <w:tabs>
              <w:tab w:pos="1092" w:val="left" w:leader="none"/>
              <w:tab w:pos="7430" w:val="right" w:leader="none"/>
            </w:tabs>
            <w:spacing w:line="240" w:lineRule="auto" w:before="280" w:after="0"/>
            <w:ind w:left="1092" w:right="0" w:hanging="677"/>
            <w:jc w:val="left"/>
          </w:pPr>
          <w:hyperlink w:history="true" w:anchor="_TOC_250020">
            <w:r>
              <w:rPr/>
              <w:t>Statement</w:t>
            </w:r>
            <w:r>
              <w:rPr>
                <w:spacing w:val="6"/>
              </w:rPr>
              <w:t> </w:t>
            </w:r>
            <w:r>
              <w:rPr/>
              <w:t>of</w:t>
            </w:r>
            <w:r>
              <w:rPr>
                <w:spacing w:val="7"/>
              </w:rPr>
              <w:t> </w:t>
            </w:r>
            <w:r>
              <w:rPr/>
              <w:t>research</w:t>
            </w:r>
            <w:r>
              <w:rPr>
                <w:spacing w:val="10"/>
              </w:rPr>
              <w:t> </w:t>
            </w:r>
            <w:r>
              <w:rPr>
                <w:spacing w:val="-2"/>
              </w:rPr>
              <w:t>problem</w:t>
            </w:r>
            <w:r>
              <w:rPr/>
              <w:tab/>
            </w:r>
            <w:r>
              <w:rPr>
                <w:spacing w:val="-5"/>
              </w:rPr>
              <w:t>16</w:t>
            </w:r>
          </w:hyperlink>
        </w:p>
        <w:p>
          <w:pPr>
            <w:pStyle w:val="TOC1"/>
            <w:numPr>
              <w:ilvl w:val="1"/>
              <w:numId w:val="2"/>
            </w:numPr>
            <w:tabs>
              <w:tab w:pos="1092" w:val="left" w:leader="none"/>
              <w:tab w:pos="7430" w:val="right" w:leader="none"/>
            </w:tabs>
            <w:spacing w:line="240" w:lineRule="auto" w:before="291" w:after="0"/>
            <w:ind w:left="1092" w:right="0" w:hanging="677"/>
            <w:jc w:val="left"/>
          </w:pPr>
          <w:hyperlink w:history="true" w:anchor="_TOC_250019">
            <w:r>
              <w:rPr>
                <w:spacing w:val="-2"/>
              </w:rPr>
              <w:t>Justification</w:t>
            </w:r>
            <w:r>
              <w:rPr/>
              <w:tab/>
            </w:r>
            <w:r>
              <w:rPr>
                <w:spacing w:val="-5"/>
              </w:rPr>
              <w:t>18</w:t>
            </w:r>
          </w:hyperlink>
        </w:p>
        <w:p>
          <w:pPr>
            <w:pStyle w:val="TOC1"/>
            <w:numPr>
              <w:ilvl w:val="1"/>
              <w:numId w:val="2"/>
            </w:numPr>
            <w:tabs>
              <w:tab w:pos="1092" w:val="left" w:leader="none"/>
              <w:tab w:pos="7430" w:val="right" w:leader="none"/>
            </w:tabs>
            <w:spacing w:line="240" w:lineRule="auto" w:before="285" w:after="0"/>
            <w:ind w:left="1092" w:right="0" w:hanging="677"/>
            <w:jc w:val="left"/>
          </w:pPr>
          <w:hyperlink w:history="true" w:anchor="_TOC_250018">
            <w:r>
              <w:rPr/>
              <w:t>The</w:t>
            </w:r>
            <w:r>
              <w:rPr>
                <w:spacing w:val="7"/>
              </w:rPr>
              <w:t> </w:t>
            </w:r>
            <w:r>
              <w:rPr/>
              <w:t>subjects</w:t>
            </w:r>
            <w:r>
              <w:rPr>
                <w:spacing w:val="6"/>
              </w:rPr>
              <w:t> </w:t>
            </w:r>
            <w:r>
              <w:rPr/>
              <w:t>of</w:t>
            </w:r>
            <w:r>
              <w:rPr>
                <w:spacing w:val="6"/>
              </w:rPr>
              <w:t> </w:t>
            </w:r>
            <w:r>
              <w:rPr/>
              <w:t>this</w:t>
            </w:r>
            <w:r>
              <w:rPr>
                <w:spacing w:val="6"/>
              </w:rPr>
              <w:t> </w:t>
            </w:r>
            <w:r>
              <w:rPr>
                <w:spacing w:val="-4"/>
              </w:rPr>
              <w:t>study</w:t>
            </w:r>
            <w:r>
              <w:rPr/>
              <w:tab/>
            </w:r>
            <w:r>
              <w:rPr>
                <w:spacing w:val="-5"/>
              </w:rPr>
              <w:t>19</w:t>
            </w:r>
          </w:hyperlink>
        </w:p>
        <w:p>
          <w:pPr>
            <w:pStyle w:val="TOC1"/>
            <w:numPr>
              <w:ilvl w:val="1"/>
              <w:numId w:val="2"/>
            </w:numPr>
            <w:tabs>
              <w:tab w:pos="1092" w:val="left" w:leader="none"/>
              <w:tab w:pos="7430" w:val="right" w:leader="none"/>
            </w:tabs>
            <w:spacing w:line="240" w:lineRule="auto" w:before="286" w:after="0"/>
            <w:ind w:left="1092" w:right="0" w:hanging="677"/>
            <w:jc w:val="left"/>
          </w:pPr>
          <w:hyperlink w:history="true" w:anchor="_TOC_250017">
            <w:r>
              <w:rPr/>
              <w:t>Theory</w:t>
            </w:r>
            <w:r>
              <w:rPr>
                <w:spacing w:val="-8"/>
              </w:rPr>
              <w:t> </w:t>
            </w:r>
            <w:r>
              <w:rPr/>
              <w:t>of</w:t>
            </w:r>
            <w:r>
              <w:rPr>
                <w:spacing w:val="12"/>
              </w:rPr>
              <w:t> </w:t>
            </w:r>
            <w:r>
              <w:rPr/>
              <w:t>Atomic</w:t>
            </w:r>
            <w:r>
              <w:rPr>
                <w:spacing w:val="13"/>
              </w:rPr>
              <w:t> </w:t>
            </w:r>
            <w:r>
              <w:rPr/>
              <w:t>Absorption</w:t>
            </w:r>
            <w:r>
              <w:rPr>
                <w:spacing w:val="20"/>
              </w:rPr>
              <w:t> </w:t>
            </w:r>
            <w:r>
              <w:rPr>
                <w:spacing w:val="-2"/>
              </w:rPr>
              <w:t>spectroscopy</w:t>
            </w:r>
            <w:r>
              <w:rPr/>
              <w:tab/>
            </w:r>
            <w:r>
              <w:rPr>
                <w:spacing w:val="-5"/>
              </w:rPr>
              <w:t>22</w:t>
            </w:r>
          </w:hyperlink>
        </w:p>
        <w:p>
          <w:pPr>
            <w:pStyle w:val="TOC2"/>
            <w:spacing w:before="569"/>
          </w:pPr>
          <w:hyperlink w:history="true" w:anchor="_TOC_250016">
            <w:r>
              <w:rPr/>
              <w:t>CHAPTER</w:t>
            </w:r>
            <w:r>
              <w:rPr>
                <w:spacing w:val="11"/>
              </w:rPr>
              <w:t> </w:t>
            </w:r>
            <w:r>
              <w:rPr>
                <w:spacing w:val="-4"/>
              </w:rPr>
              <w:t>THREE</w:t>
            </w:r>
          </w:hyperlink>
        </w:p>
        <w:p>
          <w:pPr>
            <w:pStyle w:val="TOC1"/>
            <w:numPr>
              <w:ilvl w:val="1"/>
              <w:numId w:val="3"/>
            </w:numPr>
            <w:tabs>
              <w:tab w:pos="1092" w:val="left" w:leader="none"/>
              <w:tab w:pos="7430" w:val="right" w:leader="none"/>
            </w:tabs>
            <w:spacing w:line="240" w:lineRule="auto" w:before="301" w:after="0"/>
            <w:ind w:left="1092" w:right="0" w:hanging="677"/>
            <w:jc w:val="left"/>
          </w:pPr>
          <w:hyperlink w:history="true" w:anchor="_TOC_250015">
            <w:r>
              <w:rPr/>
              <w:t>MATERIALS</w:t>
            </w:r>
            <w:r>
              <w:rPr>
                <w:spacing w:val="13"/>
              </w:rPr>
              <w:t> </w:t>
            </w:r>
            <w:r>
              <w:rPr/>
              <w:t>AND</w:t>
            </w:r>
            <w:r>
              <w:rPr>
                <w:spacing w:val="11"/>
              </w:rPr>
              <w:t> </w:t>
            </w:r>
            <w:r>
              <w:rPr>
                <w:spacing w:val="-2"/>
              </w:rPr>
              <w:t>METHODS</w:t>
            </w:r>
            <w:r>
              <w:rPr/>
              <w:tab/>
            </w:r>
            <w:r>
              <w:rPr>
                <w:spacing w:val="-5"/>
              </w:rPr>
              <w:t>26</w:t>
            </w:r>
          </w:hyperlink>
        </w:p>
        <w:p>
          <w:pPr>
            <w:pStyle w:val="TOC1"/>
            <w:numPr>
              <w:ilvl w:val="1"/>
              <w:numId w:val="3"/>
            </w:numPr>
            <w:tabs>
              <w:tab w:pos="1092" w:val="left" w:leader="none"/>
              <w:tab w:pos="7430" w:val="right" w:leader="none"/>
            </w:tabs>
            <w:spacing w:line="240" w:lineRule="auto" w:before="290" w:after="0"/>
            <w:ind w:left="1092" w:right="0" w:hanging="677"/>
            <w:jc w:val="left"/>
          </w:pPr>
          <w:hyperlink w:history="true" w:anchor="_TOC_250014">
            <w:r>
              <w:rPr>
                <w:spacing w:val="-2"/>
              </w:rPr>
              <w:t>MATERIALS</w:t>
            </w:r>
            <w:r>
              <w:rPr/>
              <w:tab/>
            </w:r>
            <w:r>
              <w:rPr>
                <w:spacing w:val="-5"/>
              </w:rPr>
              <w:t>26</w:t>
            </w:r>
          </w:hyperlink>
        </w:p>
        <w:p>
          <w:pPr>
            <w:pStyle w:val="TOC1"/>
            <w:numPr>
              <w:ilvl w:val="2"/>
              <w:numId w:val="3"/>
            </w:numPr>
            <w:tabs>
              <w:tab w:pos="1088" w:val="left" w:leader="none"/>
              <w:tab w:pos="7430" w:val="right" w:leader="none"/>
            </w:tabs>
            <w:spacing w:line="240" w:lineRule="auto" w:before="286" w:after="0"/>
            <w:ind w:left="1088" w:right="0" w:hanging="673"/>
            <w:jc w:val="left"/>
          </w:pPr>
          <w:hyperlink w:history="true" w:anchor="_TOC_250013">
            <w:r>
              <w:rPr/>
              <w:t>Equipment</w:t>
            </w:r>
            <w:r>
              <w:rPr>
                <w:spacing w:val="3"/>
              </w:rPr>
              <w:t> </w:t>
            </w:r>
            <w:r>
              <w:rPr/>
              <w:t>and</w:t>
            </w:r>
            <w:r>
              <w:rPr>
                <w:spacing w:val="21"/>
              </w:rPr>
              <w:t> </w:t>
            </w:r>
            <w:r>
              <w:rPr>
                <w:spacing w:val="-2"/>
              </w:rPr>
              <w:t>Glasswares</w:t>
            </w:r>
            <w:r>
              <w:rPr/>
              <w:tab/>
            </w:r>
            <w:r>
              <w:rPr>
                <w:spacing w:val="-5"/>
              </w:rPr>
              <w:t>26</w:t>
            </w:r>
          </w:hyperlink>
        </w:p>
        <w:p>
          <w:pPr>
            <w:pStyle w:val="TOC1"/>
            <w:numPr>
              <w:ilvl w:val="1"/>
              <w:numId w:val="3"/>
            </w:numPr>
            <w:tabs>
              <w:tab w:pos="1092" w:val="left" w:leader="none"/>
              <w:tab w:pos="7430" w:val="right" w:leader="none"/>
            </w:tabs>
            <w:spacing w:line="240" w:lineRule="auto" w:before="286" w:after="0"/>
            <w:ind w:left="1092" w:right="0" w:hanging="677"/>
            <w:jc w:val="left"/>
          </w:pPr>
          <w:hyperlink w:history="true" w:anchor="_TOC_250012">
            <w:r>
              <w:rPr>
                <w:spacing w:val="-2"/>
              </w:rPr>
              <w:t>Methods</w:t>
            </w:r>
            <w:r>
              <w:rPr/>
              <w:tab/>
            </w:r>
            <w:r>
              <w:rPr>
                <w:spacing w:val="-5"/>
              </w:rPr>
              <w:t>27</w:t>
            </w:r>
          </w:hyperlink>
        </w:p>
        <w:p>
          <w:pPr>
            <w:pStyle w:val="TOC1"/>
            <w:numPr>
              <w:ilvl w:val="2"/>
              <w:numId w:val="3"/>
            </w:numPr>
            <w:tabs>
              <w:tab w:pos="1088" w:val="left" w:leader="none"/>
              <w:tab w:pos="7430" w:val="right" w:leader="none"/>
            </w:tabs>
            <w:spacing w:line="240" w:lineRule="auto" w:before="285" w:after="0"/>
            <w:ind w:left="1088" w:right="0" w:hanging="673"/>
            <w:jc w:val="left"/>
          </w:pPr>
          <w:r>
            <w:rPr/>
            <w:t>Sample</w:t>
          </w:r>
          <w:r>
            <w:rPr>
              <w:spacing w:val="9"/>
            </w:rPr>
            <w:t> </w:t>
          </w:r>
          <w:r>
            <w:rPr/>
            <w:t>Collection</w:t>
          </w:r>
          <w:r>
            <w:rPr>
              <w:spacing w:val="5"/>
            </w:rPr>
            <w:t> </w:t>
          </w:r>
          <w:r>
            <w:rPr/>
            <w:t>and</w:t>
          </w:r>
          <w:r>
            <w:rPr>
              <w:spacing w:val="11"/>
            </w:rPr>
            <w:t> </w:t>
          </w:r>
          <w:r>
            <w:rPr>
              <w:spacing w:val="-2"/>
            </w:rPr>
            <w:t>preservation</w:t>
          </w:r>
          <w:r>
            <w:rPr/>
            <w:tab/>
          </w:r>
          <w:r>
            <w:rPr>
              <w:spacing w:val="-5"/>
            </w:rPr>
            <w:t>29</w:t>
          </w:r>
        </w:p>
        <w:p>
          <w:pPr>
            <w:pStyle w:val="TOC1"/>
            <w:numPr>
              <w:ilvl w:val="2"/>
              <w:numId w:val="4"/>
            </w:numPr>
            <w:tabs>
              <w:tab w:pos="1088" w:val="left" w:leader="none"/>
              <w:tab w:pos="7430" w:val="right" w:leader="none"/>
            </w:tabs>
            <w:spacing w:line="240" w:lineRule="auto" w:before="286" w:after="0"/>
            <w:ind w:left="1088" w:right="0" w:hanging="673"/>
            <w:jc w:val="left"/>
          </w:pPr>
          <w:r>
            <w:rPr/>
            <w:t>Sampling</w:t>
          </w:r>
          <w:r>
            <w:rPr>
              <w:spacing w:val="3"/>
            </w:rPr>
            <w:t> </w:t>
          </w:r>
          <w:r>
            <w:rPr/>
            <w:t>of</w:t>
          </w:r>
          <w:r>
            <w:rPr>
              <w:spacing w:val="11"/>
            </w:rPr>
            <w:t> </w:t>
          </w:r>
          <w:r>
            <w:rPr/>
            <w:t>Drinking</w:t>
          </w:r>
          <w:r>
            <w:rPr>
              <w:spacing w:val="14"/>
            </w:rPr>
            <w:t> </w:t>
          </w:r>
          <w:r>
            <w:rPr/>
            <w:t>water/liquid</w:t>
          </w:r>
          <w:r>
            <w:rPr>
              <w:spacing w:val="14"/>
            </w:rPr>
            <w:t> </w:t>
          </w:r>
          <w:r>
            <w:rPr>
              <w:spacing w:val="-4"/>
            </w:rPr>
            <w:t>foods</w:t>
          </w:r>
          <w:r>
            <w:rPr/>
            <w:tab/>
          </w:r>
          <w:r>
            <w:rPr>
              <w:spacing w:val="-5"/>
            </w:rPr>
            <w:t>29</w:t>
          </w:r>
        </w:p>
        <w:p>
          <w:pPr>
            <w:pStyle w:val="TOC1"/>
            <w:numPr>
              <w:ilvl w:val="2"/>
              <w:numId w:val="4"/>
            </w:numPr>
            <w:tabs>
              <w:tab w:pos="1088" w:val="left" w:leader="none"/>
              <w:tab w:pos="7430" w:val="right" w:leader="none"/>
            </w:tabs>
            <w:spacing w:line="240" w:lineRule="auto" w:before="290" w:after="0"/>
            <w:ind w:left="1088" w:right="0" w:hanging="673"/>
            <w:jc w:val="left"/>
          </w:pPr>
          <w:hyperlink w:history="true" w:anchor="_TOC_250011">
            <w:r>
              <w:rPr/>
              <w:t>Sampling</w:t>
            </w:r>
            <w:r>
              <w:rPr>
                <w:spacing w:val="5"/>
              </w:rPr>
              <w:t> </w:t>
            </w:r>
            <w:r>
              <w:rPr/>
              <w:t>of</w:t>
            </w:r>
            <w:r>
              <w:rPr>
                <w:spacing w:val="13"/>
              </w:rPr>
              <w:t> </w:t>
            </w:r>
            <w:r>
              <w:rPr>
                <w:spacing w:val="-2"/>
              </w:rPr>
              <w:t>vegetable/foods</w:t>
            </w:r>
            <w:r>
              <w:rPr/>
              <w:tab/>
            </w:r>
            <w:r>
              <w:rPr>
                <w:spacing w:val="-5"/>
              </w:rPr>
              <w:t>29</w:t>
            </w:r>
          </w:hyperlink>
        </w:p>
        <w:p>
          <w:pPr>
            <w:pStyle w:val="TOC1"/>
            <w:numPr>
              <w:ilvl w:val="2"/>
              <w:numId w:val="4"/>
            </w:numPr>
            <w:tabs>
              <w:tab w:pos="1088" w:val="left" w:leader="none"/>
              <w:tab w:pos="7430" w:val="right" w:leader="none"/>
            </w:tabs>
            <w:spacing w:line="240" w:lineRule="auto" w:before="281" w:after="0"/>
            <w:ind w:left="1088" w:right="0" w:hanging="673"/>
            <w:jc w:val="left"/>
          </w:pPr>
          <w:r>
            <w:rPr/>
            <w:t>Preparation</w:t>
          </w:r>
          <w:r>
            <w:rPr>
              <w:spacing w:val="8"/>
            </w:rPr>
            <w:t> </w:t>
          </w:r>
          <w:r>
            <w:rPr/>
            <w:t>of</w:t>
          </w:r>
          <w:r>
            <w:rPr>
              <w:spacing w:val="6"/>
            </w:rPr>
            <w:t> </w:t>
          </w:r>
          <w:r>
            <w:rPr/>
            <w:t>Calibration</w:t>
          </w:r>
          <w:r>
            <w:rPr>
              <w:spacing w:val="19"/>
            </w:rPr>
            <w:t> </w:t>
          </w:r>
          <w:r>
            <w:rPr>
              <w:spacing w:val="-2"/>
            </w:rPr>
            <w:t>curves</w:t>
          </w:r>
          <w:r>
            <w:rPr/>
            <w:tab/>
          </w:r>
          <w:r>
            <w:rPr>
              <w:spacing w:val="-5"/>
            </w:rPr>
            <w:t>30</w:t>
          </w:r>
        </w:p>
        <w:p>
          <w:pPr>
            <w:pStyle w:val="TOC1"/>
            <w:numPr>
              <w:ilvl w:val="1"/>
              <w:numId w:val="3"/>
            </w:numPr>
            <w:tabs>
              <w:tab w:pos="1092" w:val="left" w:leader="none"/>
              <w:tab w:pos="7430" w:val="right" w:leader="none"/>
            </w:tabs>
            <w:spacing w:line="240" w:lineRule="auto" w:before="290" w:after="0"/>
            <w:ind w:left="1092" w:right="0" w:hanging="677"/>
            <w:jc w:val="left"/>
          </w:pPr>
          <w:r>
            <w:rPr/>
            <w:t>Sample</w:t>
          </w:r>
          <w:r>
            <w:rPr>
              <w:spacing w:val="9"/>
            </w:rPr>
            <w:t> </w:t>
          </w:r>
          <w:r>
            <w:rPr/>
            <w:t>treatment</w:t>
          </w:r>
          <w:r>
            <w:rPr>
              <w:spacing w:val="11"/>
            </w:rPr>
            <w:t> </w:t>
          </w:r>
          <w:r>
            <w:rPr/>
            <w:t>for</w:t>
          </w:r>
          <w:r>
            <w:rPr>
              <w:spacing w:val="7"/>
            </w:rPr>
            <w:t> </w:t>
          </w:r>
          <w:r>
            <w:rPr>
              <w:spacing w:val="-5"/>
            </w:rPr>
            <w:t>AAS</w:t>
          </w:r>
          <w:r>
            <w:rPr/>
            <w:tab/>
          </w:r>
          <w:r>
            <w:rPr>
              <w:spacing w:val="-5"/>
            </w:rPr>
            <w:t>30</w:t>
          </w:r>
        </w:p>
        <w:p>
          <w:pPr>
            <w:pStyle w:val="TOC1"/>
            <w:numPr>
              <w:ilvl w:val="2"/>
              <w:numId w:val="3"/>
            </w:numPr>
            <w:tabs>
              <w:tab w:pos="1088" w:val="left" w:leader="none"/>
              <w:tab w:pos="7430" w:val="right" w:leader="none"/>
            </w:tabs>
            <w:spacing w:line="240" w:lineRule="auto" w:before="281" w:after="0"/>
            <w:ind w:left="1088" w:right="0" w:hanging="673"/>
            <w:jc w:val="left"/>
          </w:pPr>
          <w:r>
            <w:rPr/>
            <w:t>Preparation</w:t>
          </w:r>
          <w:r>
            <w:rPr>
              <w:spacing w:val="5"/>
            </w:rPr>
            <w:t> </w:t>
          </w:r>
          <w:r>
            <w:rPr/>
            <w:t>of</w:t>
          </w:r>
          <w:r>
            <w:rPr>
              <w:spacing w:val="4"/>
            </w:rPr>
            <w:t> </w:t>
          </w:r>
          <w:r>
            <w:rPr/>
            <w:t>tri-acid</w:t>
          </w:r>
          <w:r>
            <w:rPr>
              <w:spacing w:val="19"/>
            </w:rPr>
            <w:t> </w:t>
          </w:r>
          <w:r>
            <w:rPr>
              <w:spacing w:val="-2"/>
            </w:rPr>
            <w:t>solution</w:t>
          </w:r>
          <w:r>
            <w:rPr/>
            <w:tab/>
          </w:r>
          <w:r>
            <w:rPr>
              <w:spacing w:val="-5"/>
            </w:rPr>
            <w:t>31</w:t>
          </w:r>
        </w:p>
        <w:p>
          <w:pPr>
            <w:pStyle w:val="TOC1"/>
            <w:numPr>
              <w:ilvl w:val="2"/>
              <w:numId w:val="3"/>
            </w:numPr>
            <w:tabs>
              <w:tab w:pos="1088" w:val="left" w:leader="none"/>
              <w:tab w:pos="7430" w:val="right" w:leader="none"/>
            </w:tabs>
            <w:spacing w:line="240" w:lineRule="auto" w:before="291" w:after="0"/>
            <w:ind w:left="1088" w:right="0" w:hanging="673"/>
            <w:jc w:val="left"/>
          </w:pPr>
          <w:hyperlink w:history="true" w:anchor="_TOC_250010">
            <w:r>
              <w:rPr/>
              <w:t>Preparation</w:t>
            </w:r>
            <w:r>
              <w:rPr>
                <w:spacing w:val="6"/>
              </w:rPr>
              <w:t> </w:t>
            </w:r>
            <w:r>
              <w:rPr/>
              <w:t>of</w:t>
            </w:r>
            <w:r>
              <w:rPr>
                <w:spacing w:val="5"/>
              </w:rPr>
              <w:t> </w:t>
            </w:r>
            <w:r>
              <w:rPr/>
              <w:t>Buffer</w:t>
            </w:r>
            <w:r>
              <w:rPr>
                <w:spacing w:val="9"/>
              </w:rPr>
              <w:t> </w:t>
            </w:r>
            <w:r>
              <w:rPr>
                <w:spacing w:val="-2"/>
              </w:rPr>
              <w:t>Solution</w:t>
            </w:r>
            <w:r>
              <w:rPr/>
              <w:tab/>
            </w:r>
            <w:r>
              <w:rPr>
                <w:spacing w:val="-5"/>
              </w:rPr>
              <w:t>31</w:t>
            </w:r>
          </w:hyperlink>
        </w:p>
        <w:p>
          <w:pPr>
            <w:pStyle w:val="TOC1"/>
            <w:numPr>
              <w:ilvl w:val="1"/>
              <w:numId w:val="5"/>
            </w:numPr>
            <w:tabs>
              <w:tab w:pos="1092" w:val="left" w:leader="none"/>
              <w:tab w:pos="7430" w:val="right" w:leader="none"/>
            </w:tabs>
            <w:spacing w:line="240" w:lineRule="auto" w:before="281" w:after="0"/>
            <w:ind w:left="1092" w:right="0" w:hanging="677"/>
            <w:jc w:val="left"/>
          </w:pPr>
          <w:hyperlink w:history="true" w:anchor="_TOC_250009">
            <w:r>
              <w:rPr/>
              <w:t>Pre-treatment</w:t>
            </w:r>
            <w:r>
              <w:rPr>
                <w:spacing w:val="4"/>
              </w:rPr>
              <w:t> </w:t>
            </w:r>
            <w:r>
              <w:rPr/>
              <w:t>and</w:t>
            </w:r>
            <w:r>
              <w:rPr>
                <w:spacing w:val="14"/>
              </w:rPr>
              <w:t> </w:t>
            </w:r>
            <w:r>
              <w:rPr/>
              <w:t>Sample</w:t>
            </w:r>
            <w:r>
              <w:rPr>
                <w:spacing w:val="13"/>
              </w:rPr>
              <w:t> </w:t>
            </w:r>
            <w:r>
              <w:rPr>
                <w:spacing w:val="-2"/>
              </w:rPr>
              <w:t>Analysis</w:t>
            </w:r>
            <w:r>
              <w:rPr/>
              <w:tab/>
            </w:r>
            <w:r>
              <w:rPr>
                <w:spacing w:val="-5"/>
              </w:rPr>
              <w:t>32</w:t>
            </w:r>
          </w:hyperlink>
        </w:p>
        <w:p>
          <w:pPr>
            <w:pStyle w:val="TOC1"/>
            <w:numPr>
              <w:ilvl w:val="2"/>
              <w:numId w:val="5"/>
            </w:numPr>
            <w:tabs>
              <w:tab w:pos="1088" w:val="left" w:leader="none"/>
              <w:tab w:pos="7430" w:val="right" w:leader="none"/>
            </w:tabs>
            <w:spacing w:line="240" w:lineRule="auto" w:before="290" w:after="20"/>
            <w:ind w:left="1088" w:right="0" w:hanging="673"/>
            <w:jc w:val="left"/>
          </w:pPr>
          <w:hyperlink w:history="true" w:anchor="_TOC_250008">
            <w:r>
              <w:rPr/>
              <w:t>Pre-treatment</w:t>
            </w:r>
            <w:r>
              <w:rPr>
                <w:spacing w:val="4"/>
              </w:rPr>
              <w:t> </w:t>
            </w:r>
            <w:r>
              <w:rPr/>
              <w:t>of</w:t>
            </w:r>
            <w:r>
              <w:rPr>
                <w:spacing w:val="12"/>
              </w:rPr>
              <w:t> </w:t>
            </w:r>
            <w:r>
              <w:rPr>
                <w:spacing w:val="-4"/>
              </w:rPr>
              <w:t>water</w:t>
            </w:r>
            <w:r>
              <w:rPr/>
              <w:tab/>
            </w:r>
            <w:r>
              <w:rPr>
                <w:spacing w:val="-5"/>
              </w:rPr>
              <w:t>32</w:t>
            </w:r>
          </w:hyperlink>
        </w:p>
        <w:p>
          <w:pPr>
            <w:pStyle w:val="TOC1"/>
            <w:numPr>
              <w:ilvl w:val="2"/>
              <w:numId w:val="5"/>
            </w:numPr>
            <w:tabs>
              <w:tab w:pos="1088" w:val="left" w:leader="none"/>
              <w:tab w:pos="7430" w:val="right" w:leader="none"/>
            </w:tabs>
            <w:spacing w:line="240" w:lineRule="auto" w:before="70" w:after="0"/>
            <w:ind w:left="1088" w:right="0" w:hanging="673"/>
            <w:jc w:val="left"/>
          </w:pPr>
          <w:hyperlink w:history="true" w:anchor="_TOC_250007">
            <w:r>
              <w:rPr/>
              <w:t>Determination</w:t>
            </w:r>
            <w:r>
              <w:rPr>
                <w:spacing w:val="8"/>
              </w:rPr>
              <w:t> </w:t>
            </w:r>
            <w:r>
              <w:rPr/>
              <w:t>of</w:t>
            </w:r>
            <w:r>
              <w:rPr>
                <w:spacing w:val="6"/>
              </w:rPr>
              <w:t> </w:t>
            </w:r>
            <w:r>
              <w:rPr/>
              <w:t>Calcium</w:t>
            </w:r>
            <w:r>
              <w:rPr>
                <w:spacing w:val="9"/>
              </w:rPr>
              <w:t> </w:t>
            </w:r>
            <w:r>
              <w:rPr/>
              <w:t>and</w:t>
            </w:r>
            <w:r>
              <w:rPr>
                <w:spacing w:val="14"/>
              </w:rPr>
              <w:t> </w:t>
            </w:r>
            <w:r>
              <w:rPr/>
              <w:t>phosphorus</w:t>
            </w:r>
            <w:r>
              <w:rPr>
                <w:spacing w:val="12"/>
              </w:rPr>
              <w:t> </w:t>
            </w:r>
            <w:r>
              <w:rPr>
                <w:spacing w:val="-2"/>
              </w:rPr>
              <w:t>Content</w:t>
            </w:r>
            <w:r>
              <w:rPr/>
              <w:tab/>
            </w:r>
            <w:r>
              <w:rPr>
                <w:spacing w:val="-5"/>
              </w:rPr>
              <w:t>32</w:t>
            </w:r>
          </w:hyperlink>
        </w:p>
      </w:sdtContent>
    </w:sdt>
    <w:p>
      <w:pPr>
        <w:spacing w:after="0" w:line="240" w:lineRule="auto"/>
        <w:jc w:val="left"/>
        <w:sectPr>
          <w:type w:val="continuous"/>
          <w:pgSz w:w="12240" w:h="15840"/>
          <w:pgMar w:header="0" w:footer="745" w:top="1280" w:bottom="1459" w:left="1720" w:right="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51"/>
        <w:rPr>
          <w:sz w:val="24"/>
        </w:rPr>
      </w:pPr>
    </w:p>
    <w:p>
      <w:pPr>
        <w:pStyle w:val="Heading2"/>
      </w:pPr>
      <w:r>
        <w:rPr/>
        <w:t>CHAPTER</w:t>
      </w:r>
      <w:r>
        <w:rPr>
          <w:spacing w:val="6"/>
        </w:rPr>
        <w:t> </w:t>
      </w:r>
      <w:r>
        <w:rPr>
          <w:spacing w:val="-4"/>
        </w:rPr>
        <w:t>FOUR</w:t>
      </w:r>
    </w:p>
    <w:p>
      <w:pPr>
        <w:pStyle w:val="BodyText"/>
        <w:spacing w:before="2"/>
        <w:rPr>
          <w:b/>
          <w:sz w:val="26"/>
        </w:rPr>
      </w:pPr>
    </w:p>
    <w:p>
      <w:pPr>
        <w:pStyle w:val="ListParagraph"/>
        <w:numPr>
          <w:ilvl w:val="1"/>
          <w:numId w:val="6"/>
        </w:numPr>
        <w:tabs>
          <w:tab w:pos="1092" w:val="left" w:leader="none"/>
        </w:tabs>
        <w:spacing w:line="240" w:lineRule="auto" w:before="0" w:after="0"/>
        <w:ind w:left="1092" w:right="0" w:hanging="677"/>
        <w:jc w:val="left"/>
        <w:rPr>
          <w:sz w:val="24"/>
        </w:rPr>
      </w:pPr>
      <w:r>
        <w:rPr>
          <w:spacing w:val="-2"/>
          <w:sz w:val="24"/>
        </w:rPr>
        <w:t>RESULTS</w:t>
      </w:r>
    </w:p>
    <w:p>
      <w:pPr>
        <w:pStyle w:val="ListParagraph"/>
        <w:numPr>
          <w:ilvl w:val="1"/>
          <w:numId w:val="6"/>
        </w:numPr>
        <w:tabs>
          <w:tab w:pos="1092" w:val="left" w:leader="none"/>
          <w:tab w:pos="7430" w:val="right" w:leader="none"/>
        </w:tabs>
        <w:spacing w:line="240" w:lineRule="auto" w:before="285" w:after="0"/>
        <w:ind w:left="1092" w:right="0" w:hanging="677"/>
        <w:jc w:val="left"/>
        <w:rPr>
          <w:sz w:val="24"/>
        </w:rPr>
      </w:pPr>
      <w:hyperlink w:history="true" w:anchor="_TOC_250006">
        <w:r>
          <w:rPr>
            <w:sz w:val="24"/>
          </w:rPr>
          <w:t>Calcium</w:t>
        </w:r>
        <w:r>
          <w:rPr>
            <w:spacing w:val="12"/>
            <w:sz w:val="24"/>
          </w:rPr>
          <w:t> </w:t>
        </w:r>
        <w:r>
          <w:rPr>
            <w:sz w:val="24"/>
          </w:rPr>
          <w:t>Concentration</w:t>
        </w:r>
        <w:r>
          <w:rPr>
            <w:spacing w:val="3"/>
            <w:sz w:val="24"/>
          </w:rPr>
          <w:t> </w:t>
        </w:r>
        <w:r>
          <w:rPr>
            <w:sz w:val="24"/>
          </w:rPr>
          <w:t>in</w:t>
        </w:r>
        <w:r>
          <w:rPr>
            <w:spacing w:val="9"/>
            <w:sz w:val="24"/>
          </w:rPr>
          <w:t> </w:t>
        </w:r>
        <w:r>
          <w:rPr>
            <w:sz w:val="24"/>
          </w:rPr>
          <w:t>water</w:t>
        </w:r>
        <w:r>
          <w:rPr>
            <w:spacing w:val="5"/>
            <w:sz w:val="24"/>
          </w:rPr>
          <w:t> </w:t>
        </w:r>
        <w:r>
          <w:rPr>
            <w:sz w:val="24"/>
          </w:rPr>
          <w:t>and</w:t>
        </w:r>
        <w:r>
          <w:rPr>
            <w:spacing w:val="9"/>
            <w:sz w:val="24"/>
          </w:rPr>
          <w:t> </w:t>
        </w:r>
        <w:r>
          <w:rPr>
            <w:sz w:val="24"/>
          </w:rPr>
          <w:t>food</w:t>
        </w:r>
        <w:r>
          <w:rPr>
            <w:spacing w:val="8"/>
            <w:sz w:val="24"/>
          </w:rPr>
          <w:t> </w:t>
        </w:r>
        <w:r>
          <w:rPr>
            <w:spacing w:val="-2"/>
            <w:sz w:val="24"/>
          </w:rPr>
          <w:t>samples</w:t>
        </w:r>
        <w:r>
          <w:rPr>
            <w:sz w:val="24"/>
          </w:rPr>
          <w:tab/>
        </w:r>
        <w:r>
          <w:rPr>
            <w:spacing w:val="-5"/>
            <w:sz w:val="24"/>
          </w:rPr>
          <w:t>34</w:t>
        </w:r>
      </w:hyperlink>
    </w:p>
    <w:p>
      <w:pPr>
        <w:pStyle w:val="ListParagraph"/>
        <w:numPr>
          <w:ilvl w:val="1"/>
          <w:numId w:val="6"/>
        </w:numPr>
        <w:tabs>
          <w:tab w:pos="1092" w:val="left" w:leader="none"/>
          <w:tab w:pos="7430" w:val="right" w:leader="none"/>
        </w:tabs>
        <w:spacing w:line="240" w:lineRule="auto" w:before="286" w:after="0"/>
        <w:ind w:left="1092" w:right="0" w:hanging="677"/>
        <w:jc w:val="left"/>
        <w:rPr>
          <w:sz w:val="24"/>
        </w:rPr>
      </w:pPr>
      <w:r>
        <w:rPr>
          <w:sz w:val="24"/>
        </w:rPr>
        <w:t>Phosphorus</w:t>
      </w:r>
      <w:r>
        <w:rPr>
          <w:spacing w:val="4"/>
          <w:sz w:val="24"/>
        </w:rPr>
        <w:t> </w:t>
      </w:r>
      <w:r>
        <w:rPr>
          <w:sz w:val="24"/>
        </w:rPr>
        <w:t>Concentration</w:t>
      </w:r>
      <w:r>
        <w:rPr>
          <w:spacing w:val="11"/>
          <w:sz w:val="24"/>
        </w:rPr>
        <w:t> </w:t>
      </w:r>
      <w:r>
        <w:rPr>
          <w:sz w:val="24"/>
        </w:rPr>
        <w:t>in</w:t>
      </w:r>
      <w:r>
        <w:rPr>
          <w:spacing w:val="12"/>
          <w:sz w:val="24"/>
        </w:rPr>
        <w:t> </w:t>
      </w:r>
      <w:r>
        <w:rPr>
          <w:sz w:val="24"/>
        </w:rPr>
        <w:t>water</w:t>
      </w:r>
      <w:r>
        <w:rPr>
          <w:spacing w:val="8"/>
          <w:sz w:val="24"/>
        </w:rPr>
        <w:t> </w:t>
      </w:r>
      <w:r>
        <w:rPr>
          <w:sz w:val="24"/>
        </w:rPr>
        <w:t>and</w:t>
      </w:r>
      <w:r>
        <w:rPr>
          <w:spacing w:val="11"/>
          <w:sz w:val="24"/>
        </w:rPr>
        <w:t> </w:t>
      </w:r>
      <w:r>
        <w:rPr>
          <w:sz w:val="24"/>
        </w:rPr>
        <w:t>for</w:t>
      </w:r>
      <w:r>
        <w:rPr>
          <w:spacing w:val="8"/>
          <w:sz w:val="24"/>
        </w:rPr>
        <w:t> </w:t>
      </w:r>
      <w:r>
        <w:rPr>
          <w:spacing w:val="-2"/>
          <w:sz w:val="24"/>
        </w:rPr>
        <w:t>samples</w:t>
      </w:r>
      <w:r>
        <w:rPr>
          <w:sz w:val="24"/>
        </w:rPr>
        <w:tab/>
      </w:r>
      <w:r>
        <w:rPr>
          <w:spacing w:val="-5"/>
          <w:sz w:val="24"/>
        </w:rPr>
        <w:t>34</w:t>
      </w:r>
    </w:p>
    <w:p>
      <w:pPr>
        <w:pStyle w:val="ListParagraph"/>
        <w:numPr>
          <w:ilvl w:val="2"/>
          <w:numId w:val="6"/>
        </w:numPr>
        <w:tabs>
          <w:tab w:pos="1088" w:val="left" w:leader="none"/>
          <w:tab w:pos="7430" w:val="right" w:leader="none"/>
        </w:tabs>
        <w:spacing w:line="240" w:lineRule="auto" w:before="286" w:after="0"/>
        <w:ind w:left="1088" w:right="0" w:hanging="673"/>
        <w:jc w:val="left"/>
        <w:rPr>
          <w:sz w:val="24"/>
        </w:rPr>
      </w:pPr>
      <w:r>
        <w:rPr>
          <w:sz w:val="24"/>
        </w:rPr>
        <w:t>Tables</w:t>
      </w:r>
      <w:r>
        <w:rPr>
          <w:spacing w:val="9"/>
          <w:sz w:val="24"/>
        </w:rPr>
        <w:t> </w:t>
      </w:r>
      <w:r>
        <w:rPr>
          <w:sz w:val="24"/>
        </w:rPr>
        <w:t>for</w:t>
      </w:r>
      <w:r>
        <w:rPr>
          <w:spacing w:val="9"/>
          <w:sz w:val="24"/>
        </w:rPr>
        <w:t> </w:t>
      </w:r>
      <w:r>
        <w:rPr>
          <w:sz w:val="24"/>
        </w:rPr>
        <w:t>Calcium</w:t>
      </w:r>
      <w:r>
        <w:rPr>
          <w:spacing w:val="10"/>
          <w:sz w:val="24"/>
        </w:rPr>
        <w:t> </w:t>
      </w:r>
      <w:r>
        <w:rPr>
          <w:sz w:val="24"/>
        </w:rPr>
        <w:t>and</w:t>
      </w:r>
      <w:r>
        <w:rPr>
          <w:spacing w:val="7"/>
          <w:sz w:val="24"/>
        </w:rPr>
        <w:t> </w:t>
      </w:r>
      <w:r>
        <w:rPr>
          <w:sz w:val="24"/>
        </w:rPr>
        <w:t>phosphorus</w:t>
      </w:r>
      <w:r>
        <w:rPr>
          <w:spacing w:val="9"/>
          <w:sz w:val="24"/>
        </w:rPr>
        <w:t> </w:t>
      </w:r>
      <w:r>
        <w:rPr>
          <w:spacing w:val="-2"/>
          <w:sz w:val="24"/>
        </w:rPr>
        <w:t>Concentrations</w:t>
      </w:r>
      <w:r>
        <w:rPr>
          <w:sz w:val="24"/>
        </w:rPr>
        <w:tab/>
      </w:r>
      <w:r>
        <w:rPr>
          <w:spacing w:val="-5"/>
          <w:sz w:val="24"/>
        </w:rPr>
        <w:t>36</w:t>
      </w:r>
    </w:p>
    <w:p>
      <w:pPr>
        <w:pStyle w:val="ListParagraph"/>
        <w:numPr>
          <w:ilvl w:val="2"/>
          <w:numId w:val="6"/>
        </w:numPr>
        <w:tabs>
          <w:tab w:pos="1088" w:val="left" w:leader="none"/>
          <w:tab w:pos="7430" w:val="right" w:leader="none"/>
        </w:tabs>
        <w:spacing w:line="240" w:lineRule="auto" w:before="290" w:after="0"/>
        <w:ind w:left="1088" w:right="0" w:hanging="673"/>
        <w:jc w:val="left"/>
        <w:rPr>
          <w:sz w:val="24"/>
        </w:rPr>
      </w:pPr>
      <w:r>
        <w:rPr>
          <w:sz w:val="24"/>
        </w:rPr>
        <w:t>Figures</w:t>
      </w:r>
      <w:r>
        <w:rPr>
          <w:spacing w:val="8"/>
          <w:sz w:val="24"/>
        </w:rPr>
        <w:t> </w:t>
      </w:r>
      <w:r>
        <w:rPr>
          <w:sz w:val="24"/>
        </w:rPr>
        <w:t>for</w:t>
      </w:r>
      <w:r>
        <w:rPr>
          <w:spacing w:val="8"/>
          <w:sz w:val="24"/>
        </w:rPr>
        <w:t> </w:t>
      </w:r>
      <w:r>
        <w:rPr>
          <w:sz w:val="24"/>
        </w:rPr>
        <w:t>Calcium</w:t>
      </w:r>
      <w:r>
        <w:rPr>
          <w:spacing w:val="10"/>
          <w:sz w:val="24"/>
        </w:rPr>
        <w:t> </w:t>
      </w:r>
      <w:r>
        <w:rPr>
          <w:sz w:val="24"/>
        </w:rPr>
        <w:t>and</w:t>
      </w:r>
      <w:r>
        <w:rPr>
          <w:spacing w:val="10"/>
          <w:sz w:val="24"/>
        </w:rPr>
        <w:t> </w:t>
      </w:r>
      <w:r>
        <w:rPr>
          <w:sz w:val="24"/>
        </w:rPr>
        <w:t>phosphorus</w:t>
      </w:r>
      <w:r>
        <w:rPr>
          <w:spacing w:val="9"/>
          <w:sz w:val="24"/>
        </w:rPr>
        <w:t> </w:t>
      </w:r>
      <w:r>
        <w:rPr>
          <w:spacing w:val="-2"/>
          <w:sz w:val="24"/>
        </w:rPr>
        <w:t>Concentrations</w:t>
      </w:r>
      <w:r>
        <w:rPr>
          <w:sz w:val="24"/>
        </w:rPr>
        <w:tab/>
      </w:r>
      <w:r>
        <w:rPr>
          <w:spacing w:val="-5"/>
          <w:sz w:val="24"/>
        </w:rPr>
        <w:t>42</w:t>
      </w:r>
    </w:p>
    <w:p>
      <w:pPr>
        <w:spacing w:before="848"/>
        <w:ind w:left="1092" w:right="0" w:firstLine="0"/>
        <w:jc w:val="left"/>
        <w:rPr>
          <w:b/>
          <w:sz w:val="26"/>
        </w:rPr>
      </w:pPr>
      <w:hyperlink w:history="true" w:anchor="_TOC_250005">
        <w:r>
          <w:rPr>
            <w:b/>
            <w:sz w:val="26"/>
          </w:rPr>
          <w:t>CHAPTER</w:t>
        </w:r>
        <w:r>
          <w:rPr>
            <w:b/>
            <w:spacing w:val="6"/>
            <w:sz w:val="26"/>
          </w:rPr>
          <w:t> </w:t>
        </w:r>
        <w:r>
          <w:rPr>
            <w:b/>
            <w:spacing w:val="-4"/>
            <w:sz w:val="26"/>
          </w:rPr>
          <w:t>FIVE</w:t>
        </w:r>
      </w:hyperlink>
    </w:p>
    <w:p>
      <w:pPr>
        <w:pStyle w:val="ListParagraph"/>
        <w:numPr>
          <w:ilvl w:val="1"/>
          <w:numId w:val="7"/>
        </w:numPr>
        <w:tabs>
          <w:tab w:pos="1092" w:val="left" w:leader="none"/>
          <w:tab w:pos="7430" w:val="right" w:leader="none"/>
        </w:tabs>
        <w:spacing w:line="240" w:lineRule="auto" w:before="305" w:after="0"/>
        <w:ind w:left="1092" w:right="0" w:hanging="677"/>
        <w:jc w:val="left"/>
        <w:rPr>
          <w:sz w:val="24"/>
        </w:rPr>
      </w:pPr>
      <w:hyperlink w:history="true" w:anchor="_TOC_250004">
        <w:r>
          <w:rPr>
            <w:spacing w:val="-2"/>
            <w:sz w:val="24"/>
          </w:rPr>
          <w:t>Discussions</w:t>
        </w:r>
        <w:r>
          <w:rPr>
            <w:sz w:val="24"/>
          </w:rPr>
          <w:tab/>
        </w:r>
        <w:r>
          <w:rPr>
            <w:spacing w:val="-5"/>
            <w:sz w:val="24"/>
          </w:rPr>
          <w:t>48</w:t>
        </w:r>
      </w:hyperlink>
    </w:p>
    <w:p>
      <w:pPr>
        <w:pStyle w:val="ListParagraph"/>
        <w:numPr>
          <w:ilvl w:val="1"/>
          <w:numId w:val="7"/>
        </w:numPr>
        <w:tabs>
          <w:tab w:pos="1092" w:val="left" w:leader="none"/>
          <w:tab w:pos="7430" w:val="right" w:leader="none"/>
        </w:tabs>
        <w:spacing w:line="240" w:lineRule="auto" w:before="286" w:after="0"/>
        <w:ind w:left="1092" w:right="0" w:hanging="677"/>
        <w:jc w:val="left"/>
        <w:rPr>
          <w:sz w:val="24"/>
        </w:rPr>
      </w:pPr>
      <w:r>
        <w:rPr>
          <w:sz w:val="24"/>
        </w:rPr>
        <w:t>Calcium</w:t>
      </w:r>
      <w:r>
        <w:rPr>
          <w:spacing w:val="13"/>
          <w:sz w:val="24"/>
        </w:rPr>
        <w:t> </w:t>
      </w:r>
      <w:r>
        <w:rPr>
          <w:sz w:val="24"/>
        </w:rPr>
        <w:t>Concentration</w:t>
      </w:r>
      <w:r>
        <w:rPr>
          <w:spacing w:val="4"/>
          <w:sz w:val="24"/>
        </w:rPr>
        <w:t> </w:t>
      </w:r>
      <w:r>
        <w:rPr>
          <w:sz w:val="24"/>
        </w:rPr>
        <w:t>in</w:t>
      </w:r>
      <w:r>
        <w:rPr>
          <w:spacing w:val="9"/>
          <w:sz w:val="24"/>
        </w:rPr>
        <w:t> </w:t>
      </w:r>
      <w:r>
        <w:rPr>
          <w:sz w:val="24"/>
        </w:rPr>
        <w:t>water</w:t>
      </w:r>
      <w:r>
        <w:rPr>
          <w:spacing w:val="6"/>
          <w:sz w:val="24"/>
        </w:rPr>
        <w:t> </w:t>
      </w:r>
      <w:r>
        <w:rPr>
          <w:sz w:val="24"/>
        </w:rPr>
        <w:t>and</w:t>
      </w:r>
      <w:r>
        <w:rPr>
          <w:spacing w:val="9"/>
          <w:sz w:val="24"/>
        </w:rPr>
        <w:t> </w:t>
      </w:r>
      <w:r>
        <w:rPr>
          <w:spacing w:val="-4"/>
          <w:sz w:val="24"/>
        </w:rPr>
        <w:t>foods</w:t>
      </w:r>
      <w:r>
        <w:rPr>
          <w:sz w:val="24"/>
        </w:rPr>
        <w:tab/>
      </w:r>
      <w:r>
        <w:rPr>
          <w:spacing w:val="-5"/>
          <w:sz w:val="24"/>
        </w:rPr>
        <w:t>48</w:t>
      </w:r>
    </w:p>
    <w:p>
      <w:pPr>
        <w:pStyle w:val="ListParagraph"/>
        <w:numPr>
          <w:ilvl w:val="1"/>
          <w:numId w:val="7"/>
        </w:numPr>
        <w:tabs>
          <w:tab w:pos="1092" w:val="left" w:leader="none"/>
          <w:tab w:pos="7430" w:val="right" w:leader="none"/>
        </w:tabs>
        <w:spacing w:line="240" w:lineRule="auto" w:before="285" w:after="0"/>
        <w:ind w:left="1092" w:right="0" w:hanging="677"/>
        <w:jc w:val="left"/>
        <w:rPr>
          <w:sz w:val="24"/>
        </w:rPr>
      </w:pPr>
      <w:r>
        <w:rPr>
          <w:sz w:val="24"/>
        </w:rPr>
        <w:t>Phosphorus</w:t>
      </w:r>
      <w:r>
        <w:rPr>
          <w:spacing w:val="4"/>
          <w:sz w:val="24"/>
        </w:rPr>
        <w:t> </w:t>
      </w:r>
      <w:r>
        <w:rPr>
          <w:sz w:val="24"/>
        </w:rPr>
        <w:t>Concentration</w:t>
      </w:r>
      <w:r>
        <w:rPr>
          <w:spacing w:val="12"/>
          <w:sz w:val="24"/>
        </w:rPr>
        <w:t> </w:t>
      </w:r>
      <w:r>
        <w:rPr>
          <w:sz w:val="24"/>
        </w:rPr>
        <w:t>in</w:t>
      </w:r>
      <w:r>
        <w:rPr>
          <w:spacing w:val="11"/>
          <w:sz w:val="24"/>
        </w:rPr>
        <w:t> </w:t>
      </w:r>
      <w:r>
        <w:rPr>
          <w:sz w:val="24"/>
        </w:rPr>
        <w:t>water</w:t>
      </w:r>
      <w:r>
        <w:rPr>
          <w:spacing w:val="8"/>
          <w:sz w:val="24"/>
        </w:rPr>
        <w:t> </w:t>
      </w:r>
      <w:r>
        <w:rPr>
          <w:sz w:val="24"/>
        </w:rPr>
        <w:t>and</w:t>
      </w:r>
      <w:r>
        <w:rPr>
          <w:spacing w:val="12"/>
          <w:sz w:val="24"/>
        </w:rPr>
        <w:t> </w:t>
      </w:r>
      <w:r>
        <w:rPr>
          <w:spacing w:val="-4"/>
          <w:sz w:val="24"/>
        </w:rPr>
        <w:t>foods</w:t>
      </w:r>
      <w:r>
        <w:rPr>
          <w:sz w:val="24"/>
        </w:rPr>
        <w:tab/>
      </w:r>
      <w:r>
        <w:rPr>
          <w:spacing w:val="-5"/>
          <w:sz w:val="24"/>
        </w:rPr>
        <w:t>49</w:t>
      </w:r>
    </w:p>
    <w:p>
      <w:pPr>
        <w:spacing w:before="570"/>
        <w:ind w:left="1092" w:right="0" w:firstLine="0"/>
        <w:jc w:val="left"/>
        <w:rPr>
          <w:b/>
          <w:sz w:val="26"/>
        </w:rPr>
      </w:pPr>
      <w:hyperlink w:history="true" w:anchor="_TOC_250003">
        <w:r>
          <w:rPr>
            <w:b/>
            <w:sz w:val="26"/>
          </w:rPr>
          <w:t>CHAPTER</w:t>
        </w:r>
        <w:r>
          <w:rPr>
            <w:b/>
            <w:spacing w:val="8"/>
            <w:sz w:val="26"/>
          </w:rPr>
          <w:t> </w:t>
        </w:r>
        <w:r>
          <w:rPr>
            <w:b/>
            <w:spacing w:val="-5"/>
            <w:sz w:val="26"/>
          </w:rPr>
          <w:t>SIX</w:t>
        </w:r>
      </w:hyperlink>
    </w:p>
    <w:p>
      <w:pPr>
        <w:pStyle w:val="ListParagraph"/>
        <w:numPr>
          <w:ilvl w:val="1"/>
          <w:numId w:val="8"/>
        </w:numPr>
        <w:tabs>
          <w:tab w:pos="1092" w:val="left" w:leader="none"/>
          <w:tab w:pos="7430" w:val="right" w:leader="none"/>
        </w:tabs>
        <w:spacing w:line="240" w:lineRule="auto" w:before="300" w:after="0"/>
        <w:ind w:left="1092" w:right="0" w:hanging="677"/>
        <w:jc w:val="left"/>
        <w:rPr>
          <w:sz w:val="24"/>
        </w:rPr>
      </w:pPr>
      <w:r>
        <w:rPr>
          <w:sz w:val="24"/>
        </w:rPr>
        <w:t>Summary,</w:t>
      </w:r>
      <w:r>
        <w:rPr>
          <w:spacing w:val="8"/>
          <w:sz w:val="24"/>
        </w:rPr>
        <w:t> </w:t>
      </w:r>
      <w:r>
        <w:rPr>
          <w:sz w:val="24"/>
        </w:rPr>
        <w:t>Conclusion</w:t>
      </w:r>
      <w:r>
        <w:rPr>
          <w:spacing w:val="10"/>
          <w:sz w:val="24"/>
        </w:rPr>
        <w:t> </w:t>
      </w:r>
      <w:r>
        <w:rPr>
          <w:sz w:val="24"/>
        </w:rPr>
        <w:t>and</w:t>
      </w:r>
      <w:r>
        <w:rPr>
          <w:spacing w:val="16"/>
          <w:sz w:val="24"/>
        </w:rPr>
        <w:t> </w:t>
      </w:r>
      <w:r>
        <w:rPr>
          <w:spacing w:val="-2"/>
          <w:sz w:val="24"/>
        </w:rPr>
        <w:t>Recommendation</w:t>
      </w:r>
      <w:r>
        <w:rPr>
          <w:sz w:val="24"/>
        </w:rPr>
        <w:tab/>
      </w:r>
      <w:r>
        <w:rPr>
          <w:spacing w:val="-5"/>
          <w:sz w:val="24"/>
        </w:rPr>
        <w:t>50</w:t>
      </w:r>
    </w:p>
    <w:p>
      <w:pPr>
        <w:pStyle w:val="ListParagraph"/>
        <w:numPr>
          <w:ilvl w:val="1"/>
          <w:numId w:val="8"/>
        </w:numPr>
        <w:tabs>
          <w:tab w:pos="1092" w:val="left" w:leader="none"/>
          <w:tab w:pos="7430" w:val="right" w:leader="none"/>
        </w:tabs>
        <w:spacing w:line="240" w:lineRule="auto" w:before="291" w:after="0"/>
        <w:ind w:left="1092" w:right="0" w:hanging="677"/>
        <w:jc w:val="left"/>
        <w:rPr>
          <w:sz w:val="24"/>
        </w:rPr>
      </w:pPr>
      <w:hyperlink w:history="true" w:anchor="_TOC_250002">
        <w:r>
          <w:rPr>
            <w:spacing w:val="-2"/>
            <w:sz w:val="24"/>
          </w:rPr>
          <w:t>Summary</w:t>
        </w:r>
        <w:r>
          <w:rPr>
            <w:sz w:val="24"/>
          </w:rPr>
          <w:tab/>
        </w:r>
        <w:r>
          <w:rPr>
            <w:spacing w:val="-5"/>
            <w:sz w:val="24"/>
          </w:rPr>
          <w:t>50</w:t>
        </w:r>
      </w:hyperlink>
    </w:p>
    <w:p>
      <w:pPr>
        <w:pStyle w:val="ListParagraph"/>
        <w:numPr>
          <w:ilvl w:val="1"/>
          <w:numId w:val="8"/>
        </w:numPr>
        <w:tabs>
          <w:tab w:pos="1092" w:val="left" w:leader="none"/>
          <w:tab w:pos="7430" w:val="right" w:leader="none"/>
        </w:tabs>
        <w:spacing w:line="240" w:lineRule="auto" w:before="285" w:after="0"/>
        <w:ind w:left="1092" w:right="0" w:hanging="677"/>
        <w:jc w:val="left"/>
        <w:rPr>
          <w:sz w:val="24"/>
        </w:rPr>
      </w:pPr>
      <w:hyperlink w:history="true" w:anchor="_TOC_250001">
        <w:r>
          <w:rPr>
            <w:spacing w:val="-2"/>
            <w:sz w:val="24"/>
          </w:rPr>
          <w:t>Conclusion</w:t>
        </w:r>
        <w:r>
          <w:rPr>
            <w:sz w:val="24"/>
          </w:rPr>
          <w:tab/>
        </w:r>
        <w:r>
          <w:rPr>
            <w:spacing w:val="-5"/>
            <w:sz w:val="24"/>
          </w:rPr>
          <w:t>50</w:t>
        </w:r>
      </w:hyperlink>
    </w:p>
    <w:p>
      <w:pPr>
        <w:pStyle w:val="ListParagraph"/>
        <w:numPr>
          <w:ilvl w:val="1"/>
          <w:numId w:val="8"/>
        </w:numPr>
        <w:tabs>
          <w:tab w:pos="1092" w:val="left" w:leader="none"/>
          <w:tab w:pos="7430" w:val="right" w:leader="none"/>
        </w:tabs>
        <w:spacing w:line="240" w:lineRule="auto" w:before="286" w:after="0"/>
        <w:ind w:left="1092" w:right="0" w:hanging="677"/>
        <w:jc w:val="left"/>
        <w:rPr>
          <w:sz w:val="24"/>
        </w:rPr>
      </w:pPr>
      <w:r>
        <w:rPr>
          <w:spacing w:val="-2"/>
          <w:sz w:val="24"/>
        </w:rPr>
        <w:t>Recommendation</w:t>
      </w:r>
      <w:r>
        <w:rPr>
          <w:sz w:val="24"/>
        </w:rPr>
        <w:tab/>
      </w:r>
      <w:r>
        <w:rPr>
          <w:spacing w:val="-5"/>
          <w:sz w:val="24"/>
        </w:rPr>
        <w:t>51</w:t>
      </w:r>
    </w:p>
    <w:p>
      <w:pPr>
        <w:tabs>
          <w:tab w:pos="7430" w:val="right" w:leader="none"/>
        </w:tabs>
        <w:spacing w:before="285"/>
        <w:ind w:left="1092" w:right="0" w:firstLine="0"/>
        <w:jc w:val="left"/>
        <w:rPr>
          <w:sz w:val="24"/>
        </w:rPr>
      </w:pPr>
      <w:hyperlink w:history="true" w:anchor="_TOC_250000">
        <w:r>
          <w:rPr>
            <w:spacing w:val="-2"/>
            <w:sz w:val="24"/>
          </w:rPr>
          <w:t>REFERENCES</w:t>
        </w:r>
        <w:r>
          <w:rPr>
            <w:sz w:val="24"/>
          </w:rPr>
          <w:tab/>
        </w:r>
        <w:r>
          <w:rPr>
            <w:spacing w:val="-5"/>
            <w:sz w:val="24"/>
          </w:rPr>
          <w:t>52</w:t>
        </w:r>
      </w:hyperlink>
    </w:p>
    <w:p>
      <w:pPr>
        <w:tabs>
          <w:tab w:pos="7430" w:val="right" w:leader="none"/>
        </w:tabs>
        <w:spacing w:before="286"/>
        <w:ind w:left="1092" w:right="0" w:firstLine="0"/>
        <w:jc w:val="left"/>
        <w:rPr>
          <w:sz w:val="24"/>
        </w:rPr>
      </w:pPr>
      <w:r>
        <w:rPr>
          <w:spacing w:val="-2"/>
          <w:sz w:val="24"/>
        </w:rPr>
        <w:t>APPENDICES</w:t>
      </w:r>
      <w:r>
        <w:rPr>
          <w:sz w:val="24"/>
        </w:rPr>
        <w:tab/>
      </w:r>
      <w:r>
        <w:rPr>
          <w:spacing w:val="-5"/>
          <w:sz w:val="24"/>
        </w:rPr>
        <w:t>62</w:t>
      </w:r>
    </w:p>
    <w:p>
      <w:pPr>
        <w:spacing w:after="0"/>
        <w:jc w:val="left"/>
        <w:rPr>
          <w:sz w:val="24"/>
        </w:rPr>
        <w:sectPr>
          <w:type w:val="continuous"/>
          <w:pgSz w:w="12240" w:h="15840"/>
          <w:pgMar w:header="0" w:footer="745" w:top="1280" w:bottom="940" w:left="1720" w:right="0"/>
        </w:sect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rPr>
          <w:sz w:val="24"/>
        </w:rPr>
      </w:pPr>
    </w:p>
    <w:p>
      <w:pPr>
        <w:pStyle w:val="BodyText"/>
        <w:spacing w:before="22"/>
        <w:rPr>
          <w:sz w:val="24"/>
        </w:rPr>
      </w:pPr>
    </w:p>
    <w:p>
      <w:pPr>
        <w:spacing w:before="0"/>
        <w:ind w:left="3473" w:right="0" w:firstLine="0"/>
        <w:jc w:val="left"/>
        <w:rPr>
          <w:sz w:val="24"/>
        </w:rPr>
      </w:pPr>
      <w:bookmarkStart w:name="_TOC_250030" w:id="7"/>
      <w:r>
        <w:rPr>
          <w:sz w:val="24"/>
        </w:rPr>
        <w:t>LIST</w:t>
      </w:r>
      <w:r>
        <w:rPr>
          <w:spacing w:val="6"/>
          <w:sz w:val="24"/>
        </w:rPr>
        <w:t> </w:t>
      </w:r>
      <w:r>
        <w:rPr>
          <w:sz w:val="24"/>
        </w:rPr>
        <w:t>OF</w:t>
      </w:r>
      <w:r>
        <w:rPr>
          <w:spacing w:val="5"/>
          <w:sz w:val="24"/>
        </w:rPr>
        <w:t> </w:t>
      </w:r>
      <w:bookmarkEnd w:id="7"/>
      <w:r>
        <w:rPr>
          <w:spacing w:val="-2"/>
          <w:sz w:val="24"/>
        </w:rPr>
        <w:t>FIGURES</w:t>
      </w:r>
    </w:p>
    <w:p>
      <w:pPr>
        <w:pStyle w:val="BodyText"/>
        <w:rPr>
          <w:sz w:val="20"/>
        </w:rPr>
      </w:pPr>
    </w:p>
    <w:p>
      <w:pPr>
        <w:pStyle w:val="BodyText"/>
        <w:spacing w:before="110"/>
        <w:rPr>
          <w:sz w:val="20"/>
        </w:rPr>
      </w:pPr>
    </w:p>
    <w:tbl>
      <w:tblPr>
        <w:tblW w:w="0" w:type="auto"/>
        <w:jc w:val="left"/>
        <w:tblInd w:w="3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98"/>
        <w:gridCol w:w="6305"/>
        <w:gridCol w:w="349"/>
      </w:tblGrid>
      <w:tr>
        <w:trPr>
          <w:trHeight w:val="294" w:hRule="atLeast"/>
        </w:trPr>
        <w:tc>
          <w:tcPr>
            <w:tcW w:w="1098" w:type="dxa"/>
          </w:tcPr>
          <w:p>
            <w:pPr>
              <w:pStyle w:val="TableParagraph"/>
              <w:spacing w:line="228" w:lineRule="exact"/>
              <w:ind w:left="50"/>
              <w:rPr>
                <w:sz w:val="20"/>
              </w:rPr>
            </w:pPr>
            <w:r>
              <w:rPr>
                <w:spacing w:val="-2"/>
                <w:w w:val="105"/>
                <w:sz w:val="20"/>
              </w:rPr>
              <w:t>Figure</w:t>
            </w:r>
            <w:r>
              <w:rPr>
                <w:spacing w:val="-4"/>
                <w:w w:val="105"/>
                <w:sz w:val="20"/>
              </w:rPr>
              <w:t> </w:t>
            </w:r>
            <w:r>
              <w:rPr>
                <w:spacing w:val="-5"/>
                <w:w w:val="105"/>
                <w:sz w:val="20"/>
              </w:rPr>
              <w:t>1.</w:t>
            </w:r>
          </w:p>
        </w:tc>
        <w:tc>
          <w:tcPr>
            <w:tcW w:w="6305" w:type="dxa"/>
          </w:tcPr>
          <w:p>
            <w:pPr>
              <w:pStyle w:val="TableParagraph"/>
              <w:spacing w:line="228" w:lineRule="exact"/>
              <w:ind w:left="305"/>
              <w:rPr>
                <w:sz w:val="20"/>
              </w:rPr>
            </w:pPr>
            <w:r>
              <w:rPr>
                <w:w w:val="105"/>
                <w:sz w:val="20"/>
              </w:rPr>
              <w:t>The</w:t>
            </w:r>
            <w:r>
              <w:rPr>
                <w:spacing w:val="-14"/>
                <w:w w:val="105"/>
                <w:sz w:val="20"/>
              </w:rPr>
              <w:t> </w:t>
            </w:r>
            <w:r>
              <w:rPr>
                <w:w w:val="105"/>
                <w:sz w:val="20"/>
              </w:rPr>
              <w:t>map</w:t>
            </w:r>
            <w:r>
              <w:rPr>
                <w:spacing w:val="-13"/>
                <w:w w:val="105"/>
                <w:sz w:val="20"/>
              </w:rPr>
              <w:t> </w:t>
            </w:r>
            <w:r>
              <w:rPr>
                <w:w w:val="105"/>
                <w:sz w:val="20"/>
              </w:rPr>
              <w:t>Kaduna</w:t>
            </w:r>
            <w:r>
              <w:rPr>
                <w:spacing w:val="-13"/>
                <w:w w:val="105"/>
                <w:sz w:val="20"/>
              </w:rPr>
              <w:t> </w:t>
            </w:r>
            <w:r>
              <w:rPr>
                <w:w w:val="105"/>
                <w:sz w:val="20"/>
              </w:rPr>
              <w:t>State</w:t>
            </w:r>
            <w:r>
              <w:rPr>
                <w:spacing w:val="-11"/>
                <w:w w:val="105"/>
                <w:sz w:val="20"/>
              </w:rPr>
              <w:t> </w:t>
            </w:r>
            <w:r>
              <w:rPr>
                <w:w w:val="105"/>
                <w:sz w:val="20"/>
              </w:rPr>
              <w:t>showing</w:t>
            </w:r>
            <w:r>
              <w:rPr>
                <w:spacing w:val="-13"/>
                <w:w w:val="105"/>
                <w:sz w:val="20"/>
              </w:rPr>
              <w:t> </w:t>
            </w:r>
            <w:r>
              <w:rPr>
                <w:w w:val="105"/>
                <w:sz w:val="20"/>
              </w:rPr>
              <w:t>the</w:t>
            </w:r>
            <w:r>
              <w:rPr>
                <w:spacing w:val="-12"/>
                <w:w w:val="105"/>
                <w:sz w:val="20"/>
              </w:rPr>
              <w:t> </w:t>
            </w:r>
            <w:r>
              <w:rPr>
                <w:w w:val="105"/>
                <w:sz w:val="20"/>
              </w:rPr>
              <w:t>study</w:t>
            </w:r>
            <w:r>
              <w:rPr>
                <w:spacing w:val="-13"/>
                <w:w w:val="105"/>
                <w:sz w:val="20"/>
              </w:rPr>
              <w:t> </w:t>
            </w:r>
            <w:r>
              <w:rPr>
                <w:spacing w:val="-2"/>
                <w:w w:val="105"/>
                <w:sz w:val="20"/>
              </w:rPr>
              <w:t>areas.</w:t>
            </w:r>
          </w:p>
        </w:tc>
        <w:tc>
          <w:tcPr>
            <w:tcW w:w="349" w:type="dxa"/>
          </w:tcPr>
          <w:p>
            <w:pPr>
              <w:pStyle w:val="TableParagraph"/>
              <w:spacing w:line="228" w:lineRule="exact"/>
              <w:ind w:left="43"/>
              <w:jc w:val="center"/>
              <w:rPr>
                <w:sz w:val="20"/>
              </w:rPr>
            </w:pPr>
            <w:r>
              <w:rPr>
                <w:spacing w:val="-5"/>
                <w:w w:val="105"/>
                <w:sz w:val="20"/>
              </w:rPr>
              <w:t>28</w:t>
            </w:r>
          </w:p>
        </w:tc>
      </w:tr>
      <w:tr>
        <w:trPr>
          <w:trHeight w:val="360" w:hRule="atLeast"/>
        </w:trPr>
        <w:tc>
          <w:tcPr>
            <w:tcW w:w="1098" w:type="dxa"/>
          </w:tcPr>
          <w:p>
            <w:pPr>
              <w:pStyle w:val="TableParagraph"/>
              <w:spacing w:before="63"/>
              <w:ind w:left="50"/>
              <w:rPr>
                <w:sz w:val="20"/>
              </w:rPr>
            </w:pPr>
            <w:r>
              <w:rPr>
                <w:spacing w:val="-2"/>
                <w:w w:val="105"/>
                <w:sz w:val="20"/>
              </w:rPr>
              <w:t>Figure</w:t>
            </w:r>
            <w:r>
              <w:rPr>
                <w:spacing w:val="-4"/>
                <w:w w:val="105"/>
                <w:sz w:val="20"/>
              </w:rPr>
              <w:t> </w:t>
            </w:r>
            <w:r>
              <w:rPr>
                <w:spacing w:val="-5"/>
                <w:w w:val="105"/>
                <w:sz w:val="20"/>
              </w:rPr>
              <w:t>2.</w:t>
            </w:r>
          </w:p>
        </w:tc>
        <w:tc>
          <w:tcPr>
            <w:tcW w:w="6305" w:type="dxa"/>
          </w:tcPr>
          <w:p>
            <w:pPr>
              <w:pStyle w:val="TableParagraph"/>
              <w:spacing w:before="63"/>
              <w:ind w:left="305"/>
              <w:rPr>
                <w:sz w:val="20"/>
              </w:rPr>
            </w:pPr>
            <w:r>
              <w:rPr>
                <w:w w:val="105"/>
                <w:sz w:val="20"/>
              </w:rPr>
              <w:t>Shows</w:t>
            </w:r>
            <w:r>
              <w:rPr>
                <w:spacing w:val="-14"/>
                <w:w w:val="105"/>
                <w:sz w:val="20"/>
              </w:rPr>
              <w:t> </w:t>
            </w:r>
            <w:r>
              <w:rPr>
                <w:w w:val="105"/>
                <w:sz w:val="20"/>
              </w:rPr>
              <w:t>Bar</w:t>
            </w:r>
            <w:r>
              <w:rPr>
                <w:spacing w:val="-13"/>
                <w:w w:val="105"/>
                <w:sz w:val="20"/>
              </w:rPr>
              <w:t> </w:t>
            </w:r>
            <w:r>
              <w:rPr>
                <w:w w:val="105"/>
                <w:sz w:val="20"/>
              </w:rPr>
              <w:t>Chart</w:t>
            </w:r>
            <w:r>
              <w:rPr>
                <w:spacing w:val="-9"/>
                <w:w w:val="105"/>
                <w:sz w:val="20"/>
              </w:rPr>
              <w:t> </w:t>
            </w:r>
            <w:r>
              <w:rPr>
                <w:w w:val="105"/>
                <w:sz w:val="20"/>
              </w:rPr>
              <w:t>of</w:t>
            </w:r>
            <w:r>
              <w:rPr>
                <w:spacing w:val="-13"/>
                <w:w w:val="105"/>
                <w:sz w:val="20"/>
              </w:rPr>
              <w:t> </w:t>
            </w:r>
            <w:r>
              <w:rPr>
                <w:w w:val="105"/>
                <w:sz w:val="20"/>
              </w:rPr>
              <w:t>Calcium</w:t>
            </w:r>
            <w:r>
              <w:rPr>
                <w:spacing w:val="-13"/>
                <w:w w:val="105"/>
                <w:sz w:val="20"/>
              </w:rPr>
              <w:t> </w:t>
            </w:r>
            <w:r>
              <w:rPr>
                <w:w w:val="105"/>
                <w:sz w:val="20"/>
              </w:rPr>
              <w:t>levels</w:t>
            </w:r>
            <w:r>
              <w:rPr>
                <w:spacing w:val="-12"/>
                <w:w w:val="105"/>
                <w:sz w:val="20"/>
              </w:rPr>
              <w:t> </w:t>
            </w:r>
            <w:r>
              <w:rPr>
                <w:w w:val="105"/>
                <w:sz w:val="20"/>
              </w:rPr>
              <w:t>in</w:t>
            </w:r>
            <w:r>
              <w:rPr>
                <w:spacing w:val="-10"/>
                <w:w w:val="105"/>
                <w:sz w:val="20"/>
              </w:rPr>
              <w:t> </w:t>
            </w:r>
            <w:r>
              <w:rPr>
                <w:w w:val="105"/>
                <w:sz w:val="20"/>
              </w:rPr>
              <w:t>food</w:t>
            </w:r>
            <w:r>
              <w:rPr>
                <w:spacing w:val="-13"/>
                <w:w w:val="105"/>
                <w:sz w:val="20"/>
              </w:rPr>
              <w:t> </w:t>
            </w:r>
            <w:r>
              <w:rPr>
                <w:w w:val="105"/>
                <w:sz w:val="20"/>
              </w:rPr>
              <w:t>samples</w:t>
            </w:r>
            <w:r>
              <w:rPr>
                <w:spacing w:val="-11"/>
                <w:w w:val="105"/>
                <w:sz w:val="20"/>
              </w:rPr>
              <w:t> </w:t>
            </w:r>
            <w:r>
              <w:rPr>
                <w:w w:val="105"/>
                <w:sz w:val="20"/>
              </w:rPr>
              <w:t>at</w:t>
            </w:r>
            <w:r>
              <w:rPr>
                <w:spacing w:val="-13"/>
                <w:w w:val="105"/>
                <w:sz w:val="20"/>
              </w:rPr>
              <w:t> </w:t>
            </w:r>
            <w:r>
              <w:rPr>
                <w:w w:val="105"/>
                <w:sz w:val="20"/>
              </w:rPr>
              <w:t>Gonin</w:t>
            </w:r>
            <w:r>
              <w:rPr>
                <w:spacing w:val="-13"/>
                <w:w w:val="105"/>
                <w:sz w:val="20"/>
              </w:rPr>
              <w:t> </w:t>
            </w:r>
            <w:r>
              <w:rPr>
                <w:w w:val="105"/>
                <w:sz w:val="20"/>
              </w:rPr>
              <w:t>Gora</w:t>
            </w:r>
            <w:r>
              <w:rPr>
                <w:spacing w:val="-12"/>
                <w:w w:val="105"/>
                <w:sz w:val="20"/>
              </w:rPr>
              <w:t> </w:t>
            </w:r>
            <w:r>
              <w:rPr>
                <w:spacing w:val="-4"/>
                <w:w w:val="105"/>
                <w:sz w:val="20"/>
              </w:rPr>
              <w:t>area</w:t>
            </w:r>
          </w:p>
        </w:tc>
        <w:tc>
          <w:tcPr>
            <w:tcW w:w="349" w:type="dxa"/>
          </w:tcPr>
          <w:p>
            <w:pPr>
              <w:pStyle w:val="TableParagraph"/>
              <w:spacing w:before="63"/>
              <w:ind w:left="43"/>
              <w:jc w:val="center"/>
              <w:rPr>
                <w:sz w:val="20"/>
              </w:rPr>
            </w:pPr>
            <w:r>
              <w:rPr>
                <w:spacing w:val="-5"/>
                <w:w w:val="105"/>
                <w:sz w:val="20"/>
              </w:rPr>
              <w:t>42</w:t>
            </w:r>
          </w:p>
        </w:tc>
      </w:tr>
      <w:tr>
        <w:trPr>
          <w:trHeight w:val="357" w:hRule="atLeast"/>
        </w:trPr>
        <w:tc>
          <w:tcPr>
            <w:tcW w:w="1098" w:type="dxa"/>
          </w:tcPr>
          <w:p>
            <w:pPr>
              <w:pStyle w:val="TableParagraph"/>
              <w:spacing w:before="63"/>
              <w:ind w:left="50"/>
              <w:rPr>
                <w:sz w:val="20"/>
              </w:rPr>
            </w:pPr>
            <w:r>
              <w:rPr>
                <w:spacing w:val="-2"/>
                <w:w w:val="105"/>
                <w:sz w:val="20"/>
              </w:rPr>
              <w:t>Figure</w:t>
            </w:r>
            <w:r>
              <w:rPr>
                <w:spacing w:val="-4"/>
                <w:w w:val="105"/>
                <w:sz w:val="20"/>
              </w:rPr>
              <w:t> </w:t>
            </w:r>
            <w:r>
              <w:rPr>
                <w:spacing w:val="-5"/>
                <w:w w:val="105"/>
                <w:sz w:val="20"/>
              </w:rPr>
              <w:t>3.</w:t>
            </w:r>
          </w:p>
        </w:tc>
        <w:tc>
          <w:tcPr>
            <w:tcW w:w="6305" w:type="dxa"/>
          </w:tcPr>
          <w:p>
            <w:pPr>
              <w:pStyle w:val="TableParagraph"/>
              <w:spacing w:before="63"/>
              <w:ind w:left="305"/>
              <w:rPr>
                <w:sz w:val="20"/>
              </w:rPr>
            </w:pPr>
            <w:r>
              <w:rPr>
                <w:w w:val="105"/>
                <w:sz w:val="20"/>
              </w:rPr>
              <w:t>Shows</w:t>
            </w:r>
            <w:r>
              <w:rPr>
                <w:spacing w:val="-14"/>
                <w:w w:val="105"/>
                <w:sz w:val="20"/>
              </w:rPr>
              <w:t> </w:t>
            </w:r>
            <w:r>
              <w:rPr>
                <w:w w:val="105"/>
                <w:sz w:val="20"/>
              </w:rPr>
              <w:t>Bar</w:t>
            </w:r>
            <w:r>
              <w:rPr>
                <w:spacing w:val="-13"/>
                <w:w w:val="105"/>
                <w:sz w:val="20"/>
              </w:rPr>
              <w:t> </w:t>
            </w:r>
            <w:r>
              <w:rPr>
                <w:w w:val="105"/>
                <w:sz w:val="20"/>
              </w:rPr>
              <w:t>Chart</w:t>
            </w:r>
            <w:r>
              <w:rPr>
                <w:spacing w:val="-11"/>
                <w:w w:val="105"/>
                <w:sz w:val="20"/>
              </w:rPr>
              <w:t> </w:t>
            </w:r>
            <w:r>
              <w:rPr>
                <w:w w:val="105"/>
                <w:sz w:val="20"/>
              </w:rPr>
              <w:t>of</w:t>
            </w:r>
            <w:r>
              <w:rPr>
                <w:spacing w:val="-13"/>
                <w:w w:val="105"/>
                <w:sz w:val="20"/>
              </w:rPr>
              <w:t> </w:t>
            </w:r>
            <w:r>
              <w:rPr>
                <w:w w:val="105"/>
                <w:sz w:val="20"/>
              </w:rPr>
              <w:t>Calcium</w:t>
            </w:r>
            <w:r>
              <w:rPr>
                <w:spacing w:val="-13"/>
                <w:w w:val="105"/>
                <w:sz w:val="20"/>
              </w:rPr>
              <w:t> </w:t>
            </w:r>
            <w:r>
              <w:rPr>
                <w:w w:val="105"/>
                <w:sz w:val="20"/>
              </w:rPr>
              <w:t>levels</w:t>
            </w:r>
            <w:r>
              <w:rPr>
                <w:spacing w:val="-12"/>
                <w:w w:val="105"/>
                <w:sz w:val="20"/>
              </w:rPr>
              <w:t> </w:t>
            </w:r>
            <w:r>
              <w:rPr>
                <w:w w:val="105"/>
                <w:sz w:val="20"/>
              </w:rPr>
              <w:t>in</w:t>
            </w:r>
            <w:r>
              <w:rPr>
                <w:spacing w:val="-11"/>
                <w:w w:val="105"/>
                <w:sz w:val="20"/>
              </w:rPr>
              <w:t> </w:t>
            </w:r>
            <w:r>
              <w:rPr>
                <w:w w:val="105"/>
                <w:sz w:val="20"/>
              </w:rPr>
              <w:t>food</w:t>
            </w:r>
            <w:r>
              <w:rPr>
                <w:spacing w:val="-13"/>
                <w:w w:val="105"/>
                <w:sz w:val="20"/>
              </w:rPr>
              <w:t> </w:t>
            </w:r>
            <w:r>
              <w:rPr>
                <w:w w:val="105"/>
                <w:sz w:val="20"/>
              </w:rPr>
              <w:t>at</w:t>
            </w:r>
            <w:r>
              <w:rPr>
                <w:spacing w:val="-9"/>
                <w:w w:val="105"/>
                <w:sz w:val="20"/>
              </w:rPr>
              <w:t> </w:t>
            </w:r>
            <w:r>
              <w:rPr>
                <w:w w:val="105"/>
                <w:sz w:val="20"/>
              </w:rPr>
              <w:t>samples</w:t>
            </w:r>
            <w:r>
              <w:rPr>
                <w:spacing w:val="-12"/>
                <w:w w:val="105"/>
                <w:sz w:val="20"/>
              </w:rPr>
              <w:t> </w:t>
            </w:r>
            <w:r>
              <w:rPr>
                <w:w w:val="105"/>
                <w:sz w:val="20"/>
              </w:rPr>
              <w:t>at</w:t>
            </w:r>
            <w:r>
              <w:rPr>
                <w:spacing w:val="-12"/>
                <w:w w:val="105"/>
                <w:sz w:val="20"/>
              </w:rPr>
              <w:t> </w:t>
            </w:r>
            <w:r>
              <w:rPr>
                <w:w w:val="105"/>
                <w:sz w:val="20"/>
              </w:rPr>
              <w:t>Jankasa</w:t>
            </w:r>
            <w:r>
              <w:rPr>
                <w:spacing w:val="-13"/>
                <w:w w:val="105"/>
                <w:sz w:val="20"/>
              </w:rPr>
              <w:t> </w:t>
            </w:r>
            <w:r>
              <w:rPr>
                <w:spacing w:val="-4"/>
                <w:w w:val="105"/>
                <w:sz w:val="20"/>
              </w:rPr>
              <w:t>area</w:t>
            </w:r>
          </w:p>
        </w:tc>
        <w:tc>
          <w:tcPr>
            <w:tcW w:w="349" w:type="dxa"/>
          </w:tcPr>
          <w:p>
            <w:pPr>
              <w:pStyle w:val="TableParagraph"/>
              <w:spacing w:before="63"/>
              <w:ind w:left="43"/>
              <w:jc w:val="center"/>
              <w:rPr>
                <w:sz w:val="20"/>
              </w:rPr>
            </w:pPr>
            <w:r>
              <w:rPr>
                <w:spacing w:val="-5"/>
                <w:w w:val="105"/>
                <w:sz w:val="20"/>
              </w:rPr>
              <w:t>43</w:t>
            </w:r>
          </w:p>
        </w:tc>
      </w:tr>
      <w:tr>
        <w:trPr>
          <w:trHeight w:val="355" w:hRule="atLeast"/>
        </w:trPr>
        <w:tc>
          <w:tcPr>
            <w:tcW w:w="1098" w:type="dxa"/>
          </w:tcPr>
          <w:p>
            <w:pPr>
              <w:pStyle w:val="TableParagraph"/>
              <w:spacing w:before="61"/>
              <w:ind w:left="50"/>
              <w:rPr>
                <w:sz w:val="20"/>
              </w:rPr>
            </w:pPr>
            <w:r>
              <w:rPr>
                <w:spacing w:val="-2"/>
                <w:w w:val="105"/>
                <w:sz w:val="20"/>
              </w:rPr>
              <w:t>Figure</w:t>
            </w:r>
            <w:r>
              <w:rPr>
                <w:spacing w:val="-4"/>
                <w:w w:val="105"/>
                <w:sz w:val="20"/>
              </w:rPr>
              <w:t> </w:t>
            </w:r>
            <w:r>
              <w:rPr>
                <w:spacing w:val="-5"/>
                <w:w w:val="105"/>
                <w:sz w:val="20"/>
              </w:rPr>
              <w:t>4.</w:t>
            </w:r>
          </w:p>
        </w:tc>
        <w:tc>
          <w:tcPr>
            <w:tcW w:w="6305" w:type="dxa"/>
          </w:tcPr>
          <w:p>
            <w:pPr>
              <w:pStyle w:val="TableParagraph"/>
              <w:spacing w:before="61"/>
              <w:ind w:left="305"/>
              <w:rPr>
                <w:sz w:val="20"/>
              </w:rPr>
            </w:pPr>
            <w:r>
              <w:rPr>
                <w:w w:val="105"/>
                <w:sz w:val="20"/>
              </w:rPr>
              <w:t>Shows</w:t>
            </w:r>
            <w:r>
              <w:rPr>
                <w:spacing w:val="-14"/>
                <w:w w:val="105"/>
                <w:sz w:val="20"/>
              </w:rPr>
              <w:t> </w:t>
            </w:r>
            <w:r>
              <w:rPr>
                <w:w w:val="105"/>
                <w:sz w:val="20"/>
              </w:rPr>
              <w:t>Bar</w:t>
            </w:r>
            <w:r>
              <w:rPr>
                <w:spacing w:val="-13"/>
                <w:w w:val="105"/>
                <w:sz w:val="20"/>
              </w:rPr>
              <w:t> </w:t>
            </w:r>
            <w:r>
              <w:rPr>
                <w:w w:val="105"/>
                <w:sz w:val="20"/>
              </w:rPr>
              <w:t>Chart</w:t>
            </w:r>
            <w:r>
              <w:rPr>
                <w:spacing w:val="-8"/>
                <w:w w:val="105"/>
                <w:sz w:val="20"/>
              </w:rPr>
              <w:t> </w:t>
            </w:r>
            <w:r>
              <w:rPr>
                <w:w w:val="105"/>
                <w:sz w:val="20"/>
              </w:rPr>
              <w:t>of</w:t>
            </w:r>
            <w:r>
              <w:rPr>
                <w:spacing w:val="-14"/>
                <w:w w:val="105"/>
                <w:sz w:val="20"/>
              </w:rPr>
              <w:t> </w:t>
            </w:r>
            <w:r>
              <w:rPr>
                <w:w w:val="105"/>
                <w:sz w:val="20"/>
              </w:rPr>
              <w:t>Calcium</w:t>
            </w:r>
            <w:r>
              <w:rPr>
                <w:spacing w:val="-13"/>
                <w:w w:val="105"/>
                <w:sz w:val="20"/>
              </w:rPr>
              <w:t> </w:t>
            </w:r>
            <w:r>
              <w:rPr>
                <w:w w:val="105"/>
                <w:sz w:val="20"/>
              </w:rPr>
              <w:t>levels</w:t>
            </w:r>
            <w:r>
              <w:rPr>
                <w:spacing w:val="-11"/>
                <w:w w:val="105"/>
                <w:sz w:val="20"/>
              </w:rPr>
              <w:t> </w:t>
            </w:r>
            <w:r>
              <w:rPr>
                <w:w w:val="105"/>
                <w:sz w:val="20"/>
              </w:rPr>
              <w:t>in</w:t>
            </w:r>
            <w:r>
              <w:rPr>
                <w:spacing w:val="-10"/>
                <w:w w:val="105"/>
                <w:sz w:val="20"/>
              </w:rPr>
              <w:t> </w:t>
            </w:r>
            <w:r>
              <w:rPr>
                <w:w w:val="105"/>
                <w:sz w:val="20"/>
              </w:rPr>
              <w:t>food</w:t>
            </w:r>
            <w:r>
              <w:rPr>
                <w:spacing w:val="-13"/>
                <w:w w:val="105"/>
                <w:sz w:val="20"/>
              </w:rPr>
              <w:t> </w:t>
            </w:r>
            <w:r>
              <w:rPr>
                <w:w w:val="105"/>
                <w:sz w:val="20"/>
              </w:rPr>
              <w:t>samples</w:t>
            </w:r>
            <w:r>
              <w:rPr>
                <w:spacing w:val="-11"/>
                <w:w w:val="105"/>
                <w:sz w:val="20"/>
              </w:rPr>
              <w:t> </w:t>
            </w:r>
            <w:r>
              <w:rPr>
                <w:w w:val="105"/>
                <w:sz w:val="20"/>
              </w:rPr>
              <w:t>at</w:t>
            </w:r>
            <w:r>
              <w:rPr>
                <w:spacing w:val="-13"/>
                <w:w w:val="105"/>
                <w:sz w:val="20"/>
              </w:rPr>
              <w:t> </w:t>
            </w:r>
            <w:r>
              <w:rPr>
                <w:w w:val="105"/>
                <w:sz w:val="20"/>
              </w:rPr>
              <w:t>Kaso</w:t>
            </w:r>
            <w:r>
              <w:rPr>
                <w:spacing w:val="-13"/>
                <w:w w:val="105"/>
                <w:sz w:val="20"/>
              </w:rPr>
              <w:t> </w:t>
            </w:r>
            <w:r>
              <w:rPr>
                <w:spacing w:val="-4"/>
                <w:w w:val="105"/>
                <w:sz w:val="20"/>
              </w:rPr>
              <w:t>area</w:t>
            </w:r>
          </w:p>
        </w:tc>
        <w:tc>
          <w:tcPr>
            <w:tcW w:w="349" w:type="dxa"/>
          </w:tcPr>
          <w:p>
            <w:pPr>
              <w:pStyle w:val="TableParagraph"/>
              <w:spacing w:before="61"/>
              <w:ind w:left="43"/>
              <w:jc w:val="center"/>
              <w:rPr>
                <w:sz w:val="20"/>
              </w:rPr>
            </w:pPr>
            <w:r>
              <w:rPr>
                <w:spacing w:val="-5"/>
                <w:w w:val="105"/>
                <w:sz w:val="20"/>
              </w:rPr>
              <w:t>44</w:t>
            </w:r>
          </w:p>
        </w:tc>
      </w:tr>
      <w:tr>
        <w:trPr>
          <w:trHeight w:val="355" w:hRule="atLeast"/>
        </w:trPr>
        <w:tc>
          <w:tcPr>
            <w:tcW w:w="1098" w:type="dxa"/>
          </w:tcPr>
          <w:p>
            <w:pPr>
              <w:pStyle w:val="TableParagraph"/>
              <w:spacing w:before="61"/>
              <w:ind w:left="50"/>
              <w:rPr>
                <w:sz w:val="20"/>
              </w:rPr>
            </w:pPr>
            <w:r>
              <w:rPr>
                <w:spacing w:val="-2"/>
                <w:w w:val="105"/>
                <w:sz w:val="20"/>
              </w:rPr>
              <w:t>Figure</w:t>
            </w:r>
            <w:r>
              <w:rPr>
                <w:spacing w:val="-4"/>
                <w:w w:val="105"/>
                <w:sz w:val="20"/>
              </w:rPr>
              <w:t> </w:t>
            </w:r>
            <w:r>
              <w:rPr>
                <w:spacing w:val="-5"/>
                <w:w w:val="105"/>
                <w:sz w:val="20"/>
              </w:rPr>
              <w:t>5.</w:t>
            </w:r>
          </w:p>
        </w:tc>
        <w:tc>
          <w:tcPr>
            <w:tcW w:w="6305" w:type="dxa"/>
          </w:tcPr>
          <w:p>
            <w:pPr>
              <w:pStyle w:val="TableParagraph"/>
              <w:spacing w:before="61"/>
              <w:ind w:left="305"/>
              <w:rPr>
                <w:sz w:val="20"/>
              </w:rPr>
            </w:pPr>
            <w:r>
              <w:rPr>
                <w:w w:val="105"/>
                <w:sz w:val="20"/>
              </w:rPr>
              <w:t>Shows</w:t>
            </w:r>
            <w:r>
              <w:rPr>
                <w:spacing w:val="-14"/>
                <w:w w:val="105"/>
                <w:sz w:val="20"/>
              </w:rPr>
              <w:t> </w:t>
            </w:r>
            <w:r>
              <w:rPr>
                <w:w w:val="105"/>
                <w:sz w:val="20"/>
              </w:rPr>
              <w:t>Bar</w:t>
            </w:r>
            <w:r>
              <w:rPr>
                <w:spacing w:val="-12"/>
                <w:w w:val="105"/>
                <w:sz w:val="20"/>
              </w:rPr>
              <w:t> </w:t>
            </w:r>
            <w:r>
              <w:rPr>
                <w:w w:val="105"/>
                <w:sz w:val="20"/>
              </w:rPr>
              <w:t>Chart</w:t>
            </w:r>
            <w:r>
              <w:rPr>
                <w:spacing w:val="-5"/>
                <w:w w:val="105"/>
                <w:sz w:val="20"/>
              </w:rPr>
              <w:t> </w:t>
            </w:r>
            <w:r>
              <w:rPr>
                <w:w w:val="105"/>
                <w:sz w:val="20"/>
              </w:rPr>
              <w:t>of</w:t>
            </w:r>
            <w:r>
              <w:rPr>
                <w:spacing w:val="-13"/>
                <w:w w:val="105"/>
                <w:sz w:val="20"/>
              </w:rPr>
              <w:t> </w:t>
            </w:r>
            <w:r>
              <w:rPr>
                <w:w w:val="105"/>
                <w:sz w:val="20"/>
              </w:rPr>
              <w:t>Phosphorus</w:t>
            </w:r>
            <w:r>
              <w:rPr>
                <w:spacing w:val="-11"/>
                <w:w w:val="105"/>
                <w:sz w:val="20"/>
              </w:rPr>
              <w:t> </w:t>
            </w:r>
            <w:r>
              <w:rPr>
                <w:w w:val="105"/>
                <w:sz w:val="20"/>
              </w:rPr>
              <w:t>levels</w:t>
            </w:r>
            <w:r>
              <w:rPr>
                <w:spacing w:val="-12"/>
                <w:w w:val="105"/>
                <w:sz w:val="20"/>
              </w:rPr>
              <w:t> </w:t>
            </w:r>
            <w:r>
              <w:rPr>
                <w:w w:val="105"/>
                <w:sz w:val="20"/>
              </w:rPr>
              <w:t>in</w:t>
            </w:r>
            <w:r>
              <w:rPr>
                <w:spacing w:val="27"/>
                <w:w w:val="105"/>
                <w:sz w:val="20"/>
              </w:rPr>
              <w:t> </w:t>
            </w:r>
            <w:r>
              <w:rPr>
                <w:w w:val="105"/>
                <w:sz w:val="20"/>
              </w:rPr>
              <w:t>food</w:t>
            </w:r>
            <w:r>
              <w:rPr>
                <w:spacing w:val="-13"/>
                <w:w w:val="105"/>
                <w:sz w:val="20"/>
              </w:rPr>
              <w:t> </w:t>
            </w:r>
            <w:r>
              <w:rPr>
                <w:w w:val="105"/>
                <w:sz w:val="20"/>
              </w:rPr>
              <w:t>samples</w:t>
            </w:r>
            <w:r>
              <w:rPr>
                <w:spacing w:val="-7"/>
                <w:w w:val="105"/>
                <w:sz w:val="20"/>
              </w:rPr>
              <w:t> </w:t>
            </w:r>
            <w:r>
              <w:rPr>
                <w:w w:val="105"/>
                <w:sz w:val="20"/>
              </w:rPr>
              <w:t>at</w:t>
            </w:r>
            <w:r>
              <w:rPr>
                <w:spacing w:val="-9"/>
                <w:w w:val="105"/>
                <w:sz w:val="20"/>
              </w:rPr>
              <w:t> </w:t>
            </w:r>
            <w:r>
              <w:rPr>
                <w:w w:val="105"/>
                <w:sz w:val="20"/>
              </w:rPr>
              <w:t>area</w:t>
            </w:r>
            <w:r>
              <w:rPr>
                <w:spacing w:val="-9"/>
                <w:w w:val="105"/>
                <w:sz w:val="20"/>
              </w:rPr>
              <w:t> </w:t>
            </w:r>
            <w:r>
              <w:rPr>
                <w:spacing w:val="-4"/>
                <w:w w:val="105"/>
                <w:sz w:val="20"/>
              </w:rPr>
              <w:t>food</w:t>
            </w:r>
          </w:p>
        </w:tc>
        <w:tc>
          <w:tcPr>
            <w:tcW w:w="349" w:type="dxa"/>
          </w:tcPr>
          <w:p>
            <w:pPr>
              <w:pStyle w:val="TableParagraph"/>
              <w:rPr>
                <w:sz w:val="20"/>
              </w:rPr>
            </w:pPr>
          </w:p>
        </w:tc>
      </w:tr>
      <w:tr>
        <w:trPr>
          <w:trHeight w:val="357" w:hRule="atLeast"/>
        </w:trPr>
        <w:tc>
          <w:tcPr>
            <w:tcW w:w="1098" w:type="dxa"/>
          </w:tcPr>
          <w:p>
            <w:pPr>
              <w:pStyle w:val="TableParagraph"/>
              <w:rPr>
                <w:sz w:val="20"/>
              </w:rPr>
            </w:pPr>
          </w:p>
        </w:tc>
        <w:tc>
          <w:tcPr>
            <w:tcW w:w="6305" w:type="dxa"/>
          </w:tcPr>
          <w:p>
            <w:pPr>
              <w:pStyle w:val="TableParagraph"/>
              <w:spacing w:before="61"/>
              <w:ind w:left="305"/>
              <w:rPr>
                <w:sz w:val="20"/>
              </w:rPr>
            </w:pPr>
            <w:r>
              <w:rPr>
                <w:w w:val="105"/>
                <w:sz w:val="20"/>
              </w:rPr>
              <w:t>at</w:t>
            </w:r>
            <w:r>
              <w:rPr>
                <w:spacing w:val="45"/>
                <w:w w:val="105"/>
                <w:sz w:val="20"/>
              </w:rPr>
              <w:t> </w:t>
            </w:r>
            <w:r>
              <w:rPr>
                <w:w w:val="105"/>
                <w:sz w:val="20"/>
              </w:rPr>
              <w:t>Gonin</w:t>
            </w:r>
            <w:r>
              <w:rPr>
                <w:spacing w:val="-12"/>
                <w:w w:val="105"/>
                <w:sz w:val="20"/>
              </w:rPr>
              <w:t> </w:t>
            </w:r>
            <w:r>
              <w:rPr>
                <w:spacing w:val="-4"/>
                <w:w w:val="105"/>
                <w:sz w:val="20"/>
              </w:rPr>
              <w:t>Gora</w:t>
            </w:r>
          </w:p>
        </w:tc>
        <w:tc>
          <w:tcPr>
            <w:tcW w:w="349" w:type="dxa"/>
          </w:tcPr>
          <w:p>
            <w:pPr>
              <w:pStyle w:val="TableParagraph"/>
              <w:spacing w:before="61"/>
              <w:ind w:left="43"/>
              <w:jc w:val="center"/>
              <w:rPr>
                <w:sz w:val="20"/>
              </w:rPr>
            </w:pPr>
            <w:r>
              <w:rPr>
                <w:spacing w:val="-5"/>
                <w:w w:val="105"/>
                <w:sz w:val="20"/>
              </w:rPr>
              <w:t>45</w:t>
            </w:r>
          </w:p>
        </w:tc>
      </w:tr>
      <w:tr>
        <w:trPr>
          <w:trHeight w:val="357" w:hRule="atLeast"/>
        </w:trPr>
        <w:tc>
          <w:tcPr>
            <w:tcW w:w="1098" w:type="dxa"/>
          </w:tcPr>
          <w:p>
            <w:pPr>
              <w:pStyle w:val="TableParagraph"/>
              <w:spacing w:before="63"/>
              <w:ind w:left="50"/>
              <w:rPr>
                <w:sz w:val="20"/>
              </w:rPr>
            </w:pPr>
            <w:r>
              <w:rPr>
                <w:spacing w:val="-2"/>
                <w:w w:val="105"/>
                <w:sz w:val="20"/>
              </w:rPr>
              <w:t>Figure</w:t>
            </w:r>
            <w:r>
              <w:rPr>
                <w:spacing w:val="-4"/>
                <w:w w:val="105"/>
                <w:sz w:val="20"/>
              </w:rPr>
              <w:t> </w:t>
            </w:r>
            <w:r>
              <w:rPr>
                <w:spacing w:val="-5"/>
                <w:w w:val="105"/>
                <w:sz w:val="20"/>
              </w:rPr>
              <w:t>6.</w:t>
            </w:r>
          </w:p>
        </w:tc>
        <w:tc>
          <w:tcPr>
            <w:tcW w:w="6305" w:type="dxa"/>
          </w:tcPr>
          <w:p>
            <w:pPr>
              <w:pStyle w:val="TableParagraph"/>
              <w:spacing w:before="63"/>
              <w:ind w:left="305"/>
              <w:rPr>
                <w:sz w:val="20"/>
              </w:rPr>
            </w:pPr>
            <w:r>
              <w:rPr>
                <w:spacing w:val="-2"/>
                <w:w w:val="105"/>
                <w:sz w:val="20"/>
              </w:rPr>
              <w:t>Shows</w:t>
            </w:r>
            <w:r>
              <w:rPr>
                <w:spacing w:val="-4"/>
                <w:w w:val="105"/>
                <w:sz w:val="20"/>
              </w:rPr>
              <w:t> </w:t>
            </w:r>
            <w:r>
              <w:rPr>
                <w:spacing w:val="-2"/>
                <w:w w:val="105"/>
                <w:sz w:val="20"/>
              </w:rPr>
              <w:t>Bar Chart</w:t>
            </w:r>
            <w:r>
              <w:rPr>
                <w:spacing w:val="4"/>
                <w:w w:val="105"/>
                <w:sz w:val="20"/>
              </w:rPr>
              <w:t> </w:t>
            </w:r>
            <w:r>
              <w:rPr>
                <w:spacing w:val="-2"/>
                <w:w w:val="105"/>
                <w:sz w:val="20"/>
              </w:rPr>
              <w:t>of</w:t>
            </w:r>
            <w:r>
              <w:rPr>
                <w:spacing w:val="-10"/>
                <w:w w:val="105"/>
                <w:sz w:val="20"/>
              </w:rPr>
              <w:t> </w:t>
            </w:r>
            <w:r>
              <w:rPr>
                <w:spacing w:val="-2"/>
                <w:w w:val="105"/>
                <w:sz w:val="20"/>
              </w:rPr>
              <w:t>Phosphorus</w:t>
            </w:r>
            <w:r>
              <w:rPr>
                <w:spacing w:val="-4"/>
                <w:w w:val="105"/>
                <w:sz w:val="20"/>
              </w:rPr>
              <w:t> </w:t>
            </w:r>
            <w:r>
              <w:rPr>
                <w:spacing w:val="-2"/>
                <w:w w:val="105"/>
                <w:sz w:val="20"/>
              </w:rPr>
              <w:t>levels</w:t>
            </w:r>
            <w:r>
              <w:rPr>
                <w:spacing w:val="-4"/>
                <w:w w:val="105"/>
                <w:sz w:val="20"/>
              </w:rPr>
              <w:t> </w:t>
            </w:r>
            <w:r>
              <w:rPr>
                <w:spacing w:val="-2"/>
                <w:w w:val="105"/>
                <w:sz w:val="20"/>
              </w:rPr>
              <w:t>in</w:t>
            </w:r>
            <w:r>
              <w:rPr>
                <w:spacing w:val="-7"/>
                <w:w w:val="105"/>
                <w:sz w:val="20"/>
              </w:rPr>
              <w:t> </w:t>
            </w:r>
            <w:r>
              <w:rPr>
                <w:spacing w:val="-2"/>
                <w:w w:val="105"/>
                <w:sz w:val="20"/>
              </w:rPr>
              <w:t>food</w:t>
            </w:r>
            <w:r>
              <w:rPr>
                <w:spacing w:val="-7"/>
                <w:w w:val="105"/>
                <w:sz w:val="20"/>
              </w:rPr>
              <w:t> </w:t>
            </w:r>
            <w:r>
              <w:rPr>
                <w:spacing w:val="-2"/>
                <w:w w:val="105"/>
                <w:sz w:val="20"/>
              </w:rPr>
              <w:t>samples</w:t>
            </w:r>
            <w:r>
              <w:rPr>
                <w:spacing w:val="1"/>
                <w:w w:val="105"/>
                <w:sz w:val="20"/>
              </w:rPr>
              <w:t> </w:t>
            </w:r>
            <w:r>
              <w:rPr>
                <w:spacing w:val="-2"/>
                <w:w w:val="105"/>
                <w:sz w:val="20"/>
              </w:rPr>
              <w:t>at</w:t>
            </w:r>
            <w:r>
              <w:rPr>
                <w:spacing w:val="-1"/>
                <w:w w:val="105"/>
                <w:sz w:val="20"/>
              </w:rPr>
              <w:t> </w:t>
            </w:r>
            <w:r>
              <w:rPr>
                <w:spacing w:val="-2"/>
                <w:w w:val="105"/>
                <w:sz w:val="20"/>
              </w:rPr>
              <w:t>Jankasa</w:t>
            </w:r>
            <w:r>
              <w:rPr>
                <w:spacing w:val="-4"/>
                <w:w w:val="105"/>
                <w:sz w:val="20"/>
              </w:rPr>
              <w:t> area</w:t>
            </w:r>
          </w:p>
        </w:tc>
        <w:tc>
          <w:tcPr>
            <w:tcW w:w="349" w:type="dxa"/>
          </w:tcPr>
          <w:p>
            <w:pPr>
              <w:pStyle w:val="TableParagraph"/>
              <w:spacing w:before="63"/>
              <w:ind w:left="43"/>
              <w:jc w:val="center"/>
              <w:rPr>
                <w:sz w:val="20"/>
              </w:rPr>
            </w:pPr>
            <w:r>
              <w:rPr>
                <w:spacing w:val="-5"/>
                <w:w w:val="105"/>
                <w:sz w:val="20"/>
              </w:rPr>
              <w:t>46</w:t>
            </w:r>
          </w:p>
        </w:tc>
      </w:tr>
      <w:tr>
        <w:trPr>
          <w:trHeight w:val="292" w:hRule="atLeast"/>
        </w:trPr>
        <w:tc>
          <w:tcPr>
            <w:tcW w:w="1098" w:type="dxa"/>
          </w:tcPr>
          <w:p>
            <w:pPr>
              <w:pStyle w:val="TableParagraph"/>
              <w:spacing w:line="212" w:lineRule="exact" w:before="61"/>
              <w:ind w:left="50"/>
              <w:rPr>
                <w:sz w:val="20"/>
              </w:rPr>
            </w:pPr>
            <w:r>
              <w:rPr>
                <w:spacing w:val="-2"/>
                <w:w w:val="105"/>
                <w:sz w:val="20"/>
              </w:rPr>
              <w:t>Figure</w:t>
            </w:r>
            <w:r>
              <w:rPr>
                <w:spacing w:val="-4"/>
                <w:w w:val="105"/>
                <w:sz w:val="20"/>
              </w:rPr>
              <w:t> </w:t>
            </w:r>
            <w:r>
              <w:rPr>
                <w:spacing w:val="-5"/>
                <w:w w:val="105"/>
                <w:sz w:val="20"/>
              </w:rPr>
              <w:t>7.</w:t>
            </w:r>
          </w:p>
        </w:tc>
        <w:tc>
          <w:tcPr>
            <w:tcW w:w="6305" w:type="dxa"/>
          </w:tcPr>
          <w:p>
            <w:pPr>
              <w:pStyle w:val="TableParagraph"/>
              <w:spacing w:line="212" w:lineRule="exact" w:before="61"/>
              <w:ind w:left="305"/>
              <w:rPr>
                <w:sz w:val="20"/>
              </w:rPr>
            </w:pPr>
            <w:r>
              <w:rPr>
                <w:w w:val="105"/>
                <w:sz w:val="20"/>
              </w:rPr>
              <w:t>Shows</w:t>
            </w:r>
            <w:r>
              <w:rPr>
                <w:spacing w:val="-14"/>
                <w:w w:val="105"/>
                <w:sz w:val="20"/>
              </w:rPr>
              <w:t> </w:t>
            </w:r>
            <w:r>
              <w:rPr>
                <w:w w:val="105"/>
                <w:sz w:val="20"/>
              </w:rPr>
              <w:t>Bar</w:t>
            </w:r>
            <w:r>
              <w:rPr>
                <w:spacing w:val="-13"/>
                <w:w w:val="105"/>
                <w:sz w:val="20"/>
              </w:rPr>
              <w:t> </w:t>
            </w:r>
            <w:r>
              <w:rPr>
                <w:w w:val="105"/>
                <w:sz w:val="20"/>
              </w:rPr>
              <w:t>Chart</w:t>
            </w:r>
            <w:r>
              <w:rPr>
                <w:spacing w:val="-12"/>
                <w:w w:val="105"/>
                <w:sz w:val="20"/>
              </w:rPr>
              <w:t> </w:t>
            </w:r>
            <w:r>
              <w:rPr>
                <w:w w:val="105"/>
                <w:sz w:val="20"/>
              </w:rPr>
              <w:t>of</w:t>
            </w:r>
            <w:r>
              <w:rPr>
                <w:spacing w:val="-13"/>
                <w:w w:val="105"/>
                <w:sz w:val="20"/>
              </w:rPr>
              <w:t> </w:t>
            </w:r>
            <w:r>
              <w:rPr>
                <w:w w:val="105"/>
                <w:sz w:val="20"/>
              </w:rPr>
              <w:t>Phosphorus</w:t>
            </w:r>
            <w:r>
              <w:rPr>
                <w:spacing w:val="-13"/>
                <w:w w:val="105"/>
                <w:sz w:val="20"/>
              </w:rPr>
              <w:t> </w:t>
            </w:r>
            <w:r>
              <w:rPr>
                <w:w w:val="105"/>
                <w:sz w:val="20"/>
              </w:rPr>
              <w:t>levels</w:t>
            </w:r>
            <w:r>
              <w:rPr>
                <w:spacing w:val="-13"/>
                <w:w w:val="105"/>
                <w:sz w:val="20"/>
              </w:rPr>
              <w:t> </w:t>
            </w:r>
            <w:r>
              <w:rPr>
                <w:w w:val="105"/>
                <w:sz w:val="20"/>
              </w:rPr>
              <w:t>in</w:t>
            </w:r>
            <w:r>
              <w:rPr>
                <w:spacing w:val="-13"/>
                <w:w w:val="105"/>
                <w:sz w:val="20"/>
              </w:rPr>
              <w:t> </w:t>
            </w:r>
            <w:r>
              <w:rPr>
                <w:w w:val="105"/>
                <w:sz w:val="20"/>
              </w:rPr>
              <w:t>food</w:t>
            </w:r>
            <w:r>
              <w:rPr>
                <w:spacing w:val="-14"/>
                <w:w w:val="105"/>
                <w:sz w:val="20"/>
              </w:rPr>
              <w:t> </w:t>
            </w:r>
            <w:r>
              <w:rPr>
                <w:w w:val="105"/>
                <w:sz w:val="20"/>
              </w:rPr>
              <w:t>samples</w:t>
            </w:r>
            <w:r>
              <w:rPr>
                <w:spacing w:val="-9"/>
                <w:w w:val="105"/>
                <w:sz w:val="20"/>
              </w:rPr>
              <w:t> </w:t>
            </w:r>
            <w:r>
              <w:rPr>
                <w:w w:val="105"/>
                <w:sz w:val="20"/>
              </w:rPr>
              <w:t>at</w:t>
            </w:r>
            <w:r>
              <w:rPr>
                <w:spacing w:val="-9"/>
                <w:w w:val="105"/>
                <w:sz w:val="20"/>
              </w:rPr>
              <w:t> </w:t>
            </w:r>
            <w:r>
              <w:rPr>
                <w:w w:val="105"/>
                <w:sz w:val="20"/>
              </w:rPr>
              <w:t>Kaso</w:t>
            </w:r>
            <w:r>
              <w:rPr>
                <w:spacing w:val="-13"/>
                <w:w w:val="105"/>
                <w:sz w:val="20"/>
              </w:rPr>
              <w:t> </w:t>
            </w:r>
            <w:r>
              <w:rPr>
                <w:spacing w:val="-4"/>
                <w:w w:val="105"/>
                <w:sz w:val="20"/>
              </w:rPr>
              <w:t>area</w:t>
            </w:r>
          </w:p>
        </w:tc>
        <w:tc>
          <w:tcPr>
            <w:tcW w:w="349" w:type="dxa"/>
          </w:tcPr>
          <w:p>
            <w:pPr>
              <w:pStyle w:val="TableParagraph"/>
              <w:spacing w:line="212" w:lineRule="exact" w:before="61"/>
              <w:ind w:left="43"/>
              <w:jc w:val="center"/>
              <w:rPr>
                <w:sz w:val="20"/>
              </w:rPr>
            </w:pPr>
            <w:r>
              <w:rPr>
                <w:spacing w:val="-5"/>
                <w:w w:val="105"/>
                <w:sz w:val="20"/>
              </w:rPr>
              <w:t>47</w:t>
            </w:r>
          </w:p>
        </w:tc>
      </w:tr>
    </w:tbl>
    <w:p>
      <w:pPr>
        <w:spacing w:after="0" w:line="212" w:lineRule="exact"/>
        <w:jc w:val="center"/>
        <w:rPr>
          <w:sz w:val="20"/>
        </w:rPr>
        <w:sectPr>
          <w:pgSz w:w="12240" w:h="15840"/>
          <w:pgMar w:header="0" w:footer="745" w:top="1820" w:bottom="940" w:left="1720" w:right="0"/>
        </w:sectPr>
      </w:pPr>
    </w:p>
    <w:p>
      <w:pPr>
        <w:pStyle w:val="BodyText"/>
        <w:rPr>
          <w:sz w:val="26"/>
        </w:rPr>
      </w:pPr>
    </w:p>
    <w:p>
      <w:pPr>
        <w:pStyle w:val="BodyText"/>
        <w:rPr>
          <w:sz w:val="26"/>
        </w:rPr>
      </w:pPr>
    </w:p>
    <w:p>
      <w:pPr>
        <w:pStyle w:val="BodyText"/>
        <w:rPr>
          <w:sz w:val="26"/>
        </w:rPr>
      </w:pPr>
    </w:p>
    <w:p>
      <w:pPr>
        <w:pStyle w:val="BodyText"/>
        <w:rPr>
          <w:sz w:val="26"/>
        </w:rPr>
      </w:pPr>
    </w:p>
    <w:p>
      <w:pPr>
        <w:pStyle w:val="BodyText"/>
        <w:rPr>
          <w:sz w:val="26"/>
        </w:rPr>
      </w:pPr>
    </w:p>
    <w:p>
      <w:pPr>
        <w:pStyle w:val="BodyText"/>
        <w:spacing w:before="165"/>
        <w:rPr>
          <w:sz w:val="26"/>
        </w:rPr>
      </w:pPr>
    </w:p>
    <w:p>
      <w:pPr>
        <w:pStyle w:val="Heading2"/>
        <w:spacing w:before="1"/>
        <w:ind w:left="3497"/>
      </w:pPr>
      <w:bookmarkStart w:name="_TOC_250029" w:id="8"/>
      <w:r>
        <w:rPr/>
        <w:t>CHAPTER</w:t>
      </w:r>
      <w:r>
        <w:rPr>
          <w:spacing w:val="8"/>
        </w:rPr>
        <w:t> </w:t>
      </w:r>
      <w:bookmarkEnd w:id="8"/>
      <w:r>
        <w:rPr>
          <w:spacing w:val="-5"/>
        </w:rPr>
        <w:t>ONE</w:t>
      </w:r>
    </w:p>
    <w:p>
      <w:pPr>
        <w:pStyle w:val="BodyText"/>
        <w:spacing w:before="301"/>
        <w:rPr>
          <w:b/>
          <w:sz w:val="28"/>
        </w:rPr>
      </w:pPr>
    </w:p>
    <w:p>
      <w:pPr>
        <w:pStyle w:val="Heading1"/>
        <w:numPr>
          <w:ilvl w:val="1"/>
          <w:numId w:val="9"/>
        </w:numPr>
        <w:tabs>
          <w:tab w:pos="1092" w:val="left" w:leader="none"/>
        </w:tabs>
        <w:spacing w:line="240" w:lineRule="auto" w:before="0" w:after="0"/>
        <w:ind w:left="1092" w:right="0" w:hanging="677"/>
        <w:jc w:val="left"/>
        <w:rPr>
          <w:b w:val="0"/>
          <w:sz w:val="24"/>
        </w:rPr>
      </w:pPr>
      <w:bookmarkStart w:name="_TOC_250028" w:id="9"/>
      <w:bookmarkEnd w:id="9"/>
      <w:r>
        <w:rPr>
          <w:spacing w:val="-2"/>
        </w:rPr>
        <w:t>INTRODUCTION</w:t>
      </w:r>
    </w:p>
    <w:p>
      <w:pPr>
        <w:pStyle w:val="BodyText"/>
        <w:spacing w:before="3"/>
        <w:rPr>
          <w:b/>
          <w:sz w:val="28"/>
        </w:rPr>
      </w:pPr>
    </w:p>
    <w:p>
      <w:pPr>
        <w:pStyle w:val="Heading5"/>
        <w:numPr>
          <w:ilvl w:val="1"/>
          <w:numId w:val="9"/>
        </w:numPr>
        <w:tabs>
          <w:tab w:pos="1083" w:val="left" w:leader="none"/>
        </w:tabs>
        <w:spacing w:line="240" w:lineRule="auto" w:before="0" w:after="0"/>
        <w:ind w:left="1083" w:right="0" w:hanging="668"/>
        <w:jc w:val="left"/>
        <w:rPr>
          <w:b w:val="0"/>
        </w:rPr>
      </w:pPr>
      <w:bookmarkStart w:name="_TOC_250027" w:id="10"/>
      <w:bookmarkEnd w:id="10"/>
      <w:r>
        <w:rPr>
          <w:spacing w:val="-2"/>
        </w:rPr>
        <w:t>Rickets</w:t>
      </w:r>
    </w:p>
    <w:p>
      <w:pPr>
        <w:pStyle w:val="BodyText"/>
        <w:spacing w:before="18"/>
        <w:rPr>
          <w:b/>
          <w:sz w:val="24"/>
        </w:rPr>
      </w:pPr>
    </w:p>
    <w:p>
      <w:pPr>
        <w:pStyle w:val="BodyText"/>
        <w:spacing w:line="491" w:lineRule="auto"/>
        <w:ind w:left="1092" w:right="2015" w:firstLine="676"/>
        <w:jc w:val="both"/>
      </w:pPr>
      <w:r>
        <w:rPr/>
        <w:t>This is a bone disease of children. It results in progressive softening and weakening of the bone structure as a result of loss of calcium and phosphate from the bone,</w:t>
      </w:r>
      <w:r>
        <w:rPr>
          <w:spacing w:val="40"/>
        </w:rPr>
        <w:t> </w:t>
      </w:r>
      <w:r>
        <w:rPr/>
        <w:t>which eventually causes</w:t>
      </w:r>
      <w:r>
        <w:rPr>
          <w:spacing w:val="40"/>
        </w:rPr>
        <w:t> </w:t>
      </w:r>
      <w:r>
        <w:rPr/>
        <w:t>destruction of the</w:t>
      </w:r>
      <w:r>
        <w:rPr>
          <w:spacing w:val="40"/>
        </w:rPr>
        <w:t> </w:t>
      </w:r>
      <w:r>
        <w:rPr/>
        <w:t>supportive</w:t>
      </w:r>
      <w:r>
        <w:rPr>
          <w:spacing w:val="40"/>
        </w:rPr>
        <w:t> </w:t>
      </w:r>
      <w:r>
        <w:rPr/>
        <w:t>gland</w:t>
      </w:r>
      <w:r>
        <w:rPr>
          <w:spacing w:val="40"/>
        </w:rPr>
        <w:t> </w:t>
      </w:r>
      <w:r>
        <w:rPr/>
        <w:t>matrix. (Blok </w:t>
      </w:r>
      <w:r>
        <w:rPr>
          <w:i/>
        </w:rPr>
        <w:t>et al</w:t>
      </w:r>
      <w:r>
        <w:rPr/>
        <w:t>., 1998; Rowe, 2001; Rajakumar, 2003). The beginning of the 20</w:t>
      </w:r>
      <w:r>
        <w:rPr>
          <w:vertAlign w:val="superscript"/>
        </w:rPr>
        <w:t>th</w:t>
      </w:r>
      <w:r>
        <w:rPr>
          <w:vertAlign w:val="baseline"/>
        </w:rPr>
        <w:t> century witnessed the epidemic of nutritional rickets among children in many countries</w:t>
      </w:r>
      <w:r>
        <w:rPr>
          <w:spacing w:val="40"/>
          <w:vertAlign w:val="baseline"/>
        </w:rPr>
        <w:t> </w:t>
      </w:r>
      <w:r>
        <w:rPr>
          <w:vertAlign w:val="baseline"/>
        </w:rPr>
        <w:t>of</w:t>
      </w:r>
      <w:r>
        <w:rPr>
          <w:spacing w:val="40"/>
          <w:vertAlign w:val="baseline"/>
        </w:rPr>
        <w:t> </w:t>
      </w:r>
      <w:r>
        <w:rPr>
          <w:vertAlign w:val="baseline"/>
        </w:rPr>
        <w:t>Asia,</w:t>
      </w:r>
      <w:r>
        <w:rPr>
          <w:spacing w:val="40"/>
          <w:vertAlign w:val="baseline"/>
        </w:rPr>
        <w:t> </w:t>
      </w:r>
      <w:r>
        <w:rPr>
          <w:vertAlign w:val="baseline"/>
        </w:rPr>
        <w:t>North America,</w:t>
      </w:r>
      <w:r>
        <w:rPr>
          <w:spacing w:val="40"/>
          <w:vertAlign w:val="baseline"/>
        </w:rPr>
        <w:t> </w:t>
      </w:r>
      <w:r>
        <w:rPr>
          <w:vertAlign w:val="baseline"/>
        </w:rPr>
        <w:t>and</w:t>
      </w:r>
      <w:r>
        <w:rPr>
          <w:spacing w:val="40"/>
          <w:vertAlign w:val="baseline"/>
        </w:rPr>
        <w:t> </w:t>
      </w:r>
      <w:r>
        <w:rPr>
          <w:vertAlign w:val="baseline"/>
        </w:rPr>
        <w:t>northern Europe</w:t>
      </w:r>
      <w:r>
        <w:rPr>
          <w:spacing w:val="40"/>
          <w:vertAlign w:val="baseline"/>
        </w:rPr>
        <w:t> </w:t>
      </w:r>
      <w:r>
        <w:rPr>
          <w:vertAlign w:val="baseline"/>
        </w:rPr>
        <w:t>(Pettifor,</w:t>
      </w:r>
      <w:r>
        <w:rPr>
          <w:spacing w:val="40"/>
          <w:vertAlign w:val="baseline"/>
        </w:rPr>
        <w:t> </w:t>
      </w:r>
      <w:r>
        <w:rPr>
          <w:vertAlign w:val="baseline"/>
        </w:rPr>
        <w:t>1978). Nutritional rickets is most common disease associated with severe bone mineral deficiency</w:t>
      </w:r>
      <w:r>
        <w:rPr>
          <w:spacing w:val="29"/>
          <w:vertAlign w:val="baseline"/>
        </w:rPr>
        <w:t> </w:t>
      </w:r>
      <w:r>
        <w:rPr>
          <w:vertAlign w:val="baseline"/>
        </w:rPr>
        <w:t>in</w:t>
      </w:r>
      <w:r>
        <w:rPr>
          <w:spacing w:val="30"/>
          <w:vertAlign w:val="baseline"/>
        </w:rPr>
        <w:t> </w:t>
      </w:r>
      <w:r>
        <w:rPr>
          <w:vertAlign w:val="baseline"/>
        </w:rPr>
        <w:t>very small</w:t>
      </w:r>
      <w:r>
        <w:rPr>
          <w:spacing w:val="26"/>
          <w:vertAlign w:val="baseline"/>
        </w:rPr>
        <w:t> </w:t>
      </w:r>
      <w:r>
        <w:rPr>
          <w:vertAlign w:val="baseline"/>
        </w:rPr>
        <w:t>children</w:t>
      </w:r>
      <w:r>
        <w:rPr>
          <w:spacing w:val="30"/>
          <w:vertAlign w:val="baseline"/>
        </w:rPr>
        <w:t> </w:t>
      </w:r>
      <w:r>
        <w:rPr>
          <w:vertAlign w:val="baseline"/>
        </w:rPr>
        <w:t>(USDA,</w:t>
      </w:r>
      <w:r>
        <w:rPr>
          <w:spacing w:val="33"/>
          <w:vertAlign w:val="baseline"/>
        </w:rPr>
        <w:t> </w:t>
      </w:r>
      <w:r>
        <w:rPr>
          <w:vertAlign w:val="baseline"/>
        </w:rPr>
        <w:t>2007</w:t>
      </w:r>
      <w:r>
        <w:rPr>
          <w:spacing w:val="29"/>
          <w:vertAlign w:val="baseline"/>
        </w:rPr>
        <w:t> </w:t>
      </w:r>
      <w:r>
        <w:rPr>
          <w:vertAlign w:val="baseline"/>
        </w:rPr>
        <w:t>).</w:t>
      </w:r>
      <w:r>
        <w:rPr>
          <w:spacing w:val="28"/>
          <w:vertAlign w:val="baseline"/>
        </w:rPr>
        <w:t> </w:t>
      </w:r>
      <w:r>
        <w:rPr>
          <w:vertAlign w:val="baseline"/>
        </w:rPr>
        <w:t>It</w:t>
      </w:r>
      <w:r>
        <w:rPr>
          <w:spacing w:val="32"/>
          <w:vertAlign w:val="baseline"/>
        </w:rPr>
        <w:t> </w:t>
      </w:r>
      <w:r>
        <w:rPr>
          <w:vertAlign w:val="baseline"/>
        </w:rPr>
        <w:t>has</w:t>
      </w:r>
      <w:r>
        <w:rPr>
          <w:spacing w:val="30"/>
          <w:vertAlign w:val="baseline"/>
        </w:rPr>
        <w:t> </w:t>
      </w:r>
      <w:r>
        <w:rPr>
          <w:vertAlign w:val="baseline"/>
        </w:rPr>
        <w:t>been</w:t>
      </w:r>
      <w:r>
        <w:rPr>
          <w:spacing w:val="29"/>
          <w:vertAlign w:val="baseline"/>
        </w:rPr>
        <w:t> </w:t>
      </w:r>
      <w:r>
        <w:rPr>
          <w:vertAlign w:val="baseline"/>
        </w:rPr>
        <w:t>reported</w:t>
      </w:r>
      <w:r>
        <w:rPr>
          <w:spacing w:val="35"/>
          <w:vertAlign w:val="baseline"/>
        </w:rPr>
        <w:t> </w:t>
      </w:r>
      <w:r>
        <w:rPr>
          <w:vertAlign w:val="baseline"/>
        </w:rPr>
        <w:t>that</w:t>
      </w:r>
      <w:r>
        <w:rPr>
          <w:spacing w:val="32"/>
          <w:vertAlign w:val="baseline"/>
        </w:rPr>
        <w:t> </w:t>
      </w:r>
      <w:r>
        <w:rPr>
          <w:vertAlign w:val="baseline"/>
        </w:rPr>
        <w:t>with the discovery of the ultraviolet light (sunlight) in the treatment of vitamin D</w:t>
      </w:r>
      <w:r>
        <w:rPr>
          <w:vertAlign w:val="subscript"/>
        </w:rPr>
        <w:t>3</w:t>
      </w:r>
      <w:r>
        <w:rPr>
          <w:vertAlign w:val="baseline"/>
        </w:rPr>
        <w:t> deficiency rickets and the isolation of vitamin D, effective and inexpensive</w:t>
      </w:r>
      <w:r>
        <w:rPr>
          <w:spacing w:val="80"/>
          <w:vertAlign w:val="baseline"/>
        </w:rPr>
        <w:t> </w:t>
      </w:r>
      <w:r>
        <w:rPr>
          <w:vertAlign w:val="baseline"/>
        </w:rPr>
        <w:t>methods of treating nutritional rickets became available. In spite of these developments, rickets remains a major public health problem in many developing countries</w:t>
      </w:r>
      <w:r>
        <w:rPr>
          <w:spacing w:val="24"/>
          <w:vertAlign w:val="baseline"/>
        </w:rPr>
        <w:t> </w:t>
      </w:r>
      <w:r>
        <w:rPr>
          <w:vertAlign w:val="baseline"/>
        </w:rPr>
        <w:t>(Dux</w:t>
      </w:r>
      <w:r>
        <w:rPr>
          <w:spacing w:val="23"/>
          <w:vertAlign w:val="baseline"/>
        </w:rPr>
        <w:t> </w:t>
      </w:r>
      <w:r>
        <w:rPr>
          <w:i/>
          <w:vertAlign w:val="baseline"/>
        </w:rPr>
        <w:t>et</w:t>
      </w:r>
      <w:r>
        <w:rPr>
          <w:i/>
          <w:spacing w:val="31"/>
          <w:vertAlign w:val="baseline"/>
        </w:rPr>
        <w:t> </w:t>
      </w:r>
      <w:r>
        <w:rPr>
          <w:i/>
          <w:vertAlign w:val="baseline"/>
        </w:rPr>
        <w:t>al</w:t>
      </w:r>
      <w:r>
        <w:rPr>
          <w:vertAlign w:val="baseline"/>
        </w:rPr>
        <w:t>.,</w:t>
      </w:r>
      <w:r>
        <w:rPr>
          <w:spacing w:val="27"/>
          <w:vertAlign w:val="baseline"/>
        </w:rPr>
        <w:t> </w:t>
      </w:r>
      <w:r>
        <w:rPr>
          <w:vertAlign w:val="baseline"/>
        </w:rPr>
        <w:t>2001;</w:t>
      </w:r>
      <w:r>
        <w:rPr>
          <w:spacing w:val="31"/>
          <w:vertAlign w:val="baseline"/>
        </w:rPr>
        <w:t> </w:t>
      </w:r>
      <w:r>
        <w:rPr>
          <w:vertAlign w:val="baseline"/>
        </w:rPr>
        <w:t>Muhe</w:t>
      </w:r>
      <w:r>
        <w:rPr>
          <w:spacing w:val="28"/>
          <w:vertAlign w:val="baseline"/>
        </w:rPr>
        <w:t> </w:t>
      </w:r>
      <w:r>
        <w:rPr>
          <w:i/>
          <w:vertAlign w:val="baseline"/>
        </w:rPr>
        <w:t>et</w:t>
      </w:r>
      <w:r>
        <w:rPr>
          <w:i/>
          <w:spacing w:val="26"/>
          <w:vertAlign w:val="baseline"/>
        </w:rPr>
        <w:t> </w:t>
      </w:r>
      <w:r>
        <w:rPr>
          <w:i/>
          <w:vertAlign w:val="baseline"/>
        </w:rPr>
        <w:t>al</w:t>
      </w:r>
      <w:r>
        <w:rPr>
          <w:vertAlign w:val="baseline"/>
        </w:rPr>
        <w:t>.,</w:t>
      </w:r>
      <w:r>
        <w:rPr>
          <w:spacing w:val="27"/>
          <w:vertAlign w:val="baseline"/>
        </w:rPr>
        <w:t> </w:t>
      </w:r>
      <w:r>
        <w:rPr>
          <w:vertAlign w:val="baseline"/>
        </w:rPr>
        <w:t>1997)</w:t>
      </w:r>
      <w:r>
        <w:rPr>
          <w:spacing w:val="34"/>
          <w:vertAlign w:val="baseline"/>
        </w:rPr>
        <w:t> </w:t>
      </w:r>
      <w:r>
        <w:rPr>
          <w:vertAlign w:val="baseline"/>
        </w:rPr>
        <w:t>and</w:t>
      </w:r>
      <w:r>
        <w:rPr>
          <w:spacing w:val="35"/>
          <w:vertAlign w:val="baseline"/>
        </w:rPr>
        <w:t> </w:t>
      </w:r>
      <w:r>
        <w:rPr>
          <w:vertAlign w:val="baseline"/>
        </w:rPr>
        <w:t>its</w:t>
      </w:r>
      <w:r>
        <w:rPr>
          <w:spacing w:val="24"/>
          <w:vertAlign w:val="baseline"/>
        </w:rPr>
        <w:t> </w:t>
      </w:r>
      <w:r>
        <w:rPr>
          <w:vertAlign w:val="baseline"/>
        </w:rPr>
        <w:t>prevalence</w:t>
      </w:r>
      <w:r>
        <w:rPr>
          <w:spacing w:val="32"/>
          <w:vertAlign w:val="baseline"/>
        </w:rPr>
        <w:t> </w:t>
      </w:r>
      <w:r>
        <w:rPr>
          <w:vertAlign w:val="baseline"/>
        </w:rPr>
        <w:t>is</w:t>
      </w:r>
      <w:r>
        <w:rPr>
          <w:spacing w:val="24"/>
          <w:vertAlign w:val="baseline"/>
        </w:rPr>
        <w:t> </w:t>
      </w:r>
      <w:r>
        <w:rPr>
          <w:vertAlign w:val="baseline"/>
        </w:rPr>
        <w:t>reported</w:t>
      </w:r>
      <w:r>
        <w:rPr>
          <w:spacing w:val="35"/>
          <w:vertAlign w:val="baseline"/>
        </w:rPr>
        <w:t> </w:t>
      </w:r>
      <w:r>
        <w:rPr>
          <w:vertAlign w:val="baseline"/>
        </w:rPr>
        <w:t>to be on the</w:t>
      </w:r>
      <w:r>
        <w:rPr>
          <w:spacing w:val="40"/>
          <w:vertAlign w:val="baseline"/>
        </w:rPr>
        <w:t> </w:t>
      </w:r>
      <w:r>
        <w:rPr>
          <w:vertAlign w:val="baseline"/>
        </w:rPr>
        <w:t>increase</w:t>
      </w:r>
      <w:r>
        <w:rPr>
          <w:spacing w:val="40"/>
          <w:vertAlign w:val="baseline"/>
        </w:rPr>
        <w:t> </w:t>
      </w:r>
      <w:r>
        <w:rPr>
          <w:vertAlign w:val="baseline"/>
        </w:rPr>
        <w:t>in</w:t>
      </w:r>
      <w:r>
        <w:rPr>
          <w:spacing w:val="40"/>
          <w:vertAlign w:val="baseline"/>
        </w:rPr>
        <w:t> </w:t>
      </w:r>
      <w:r>
        <w:rPr>
          <w:vertAlign w:val="baseline"/>
        </w:rPr>
        <w:t>several developed</w:t>
      </w:r>
      <w:r>
        <w:rPr>
          <w:spacing w:val="40"/>
          <w:vertAlign w:val="baseline"/>
        </w:rPr>
        <w:t> </w:t>
      </w:r>
      <w:r>
        <w:rPr>
          <w:vertAlign w:val="baseline"/>
        </w:rPr>
        <w:t>countries</w:t>
      </w:r>
      <w:r>
        <w:rPr>
          <w:spacing w:val="40"/>
          <w:vertAlign w:val="baseline"/>
        </w:rPr>
        <w:t> </w:t>
      </w:r>
      <w:r>
        <w:rPr>
          <w:vertAlign w:val="baseline"/>
        </w:rPr>
        <w:t>(Finberg,</w:t>
      </w:r>
      <w:r>
        <w:rPr>
          <w:spacing w:val="40"/>
          <w:vertAlign w:val="baseline"/>
        </w:rPr>
        <w:t> </w:t>
      </w:r>
      <w:r>
        <w:rPr>
          <w:vertAlign w:val="baseline"/>
        </w:rPr>
        <w:t>1979;</w:t>
      </w:r>
      <w:r>
        <w:rPr>
          <w:spacing w:val="40"/>
          <w:vertAlign w:val="baseline"/>
        </w:rPr>
        <w:t> </w:t>
      </w:r>
      <w:r>
        <w:rPr>
          <w:vertAlign w:val="baseline"/>
        </w:rPr>
        <w:t>Iqbal</w:t>
      </w:r>
      <w:r>
        <w:rPr>
          <w:spacing w:val="40"/>
          <w:vertAlign w:val="baseline"/>
        </w:rPr>
        <w:t> </w:t>
      </w:r>
      <w:r>
        <w:rPr>
          <w:i/>
          <w:vertAlign w:val="baseline"/>
        </w:rPr>
        <w:t>et</w:t>
      </w:r>
      <w:r>
        <w:rPr>
          <w:i/>
          <w:spacing w:val="40"/>
          <w:vertAlign w:val="baseline"/>
        </w:rPr>
        <w:t> </w:t>
      </w:r>
      <w:r>
        <w:rPr>
          <w:i/>
          <w:vertAlign w:val="baseline"/>
        </w:rPr>
        <w:t>al</w:t>
      </w:r>
      <w:r>
        <w:rPr>
          <w:vertAlign w:val="baseline"/>
        </w:rPr>
        <w:t>., 1994; Rowe, 2001; Delucia </w:t>
      </w:r>
      <w:r>
        <w:rPr>
          <w:i/>
          <w:vertAlign w:val="baseline"/>
        </w:rPr>
        <w:t>et al</w:t>
      </w:r>
      <w:r>
        <w:rPr>
          <w:vertAlign w:val="baseline"/>
        </w:rPr>
        <w:t>., 2003).</w:t>
      </w:r>
    </w:p>
    <w:p>
      <w:pPr>
        <w:spacing w:after="0" w:line="491" w:lineRule="auto"/>
        <w:jc w:val="both"/>
        <w:sectPr>
          <w:pgSz w:w="12240" w:h="15840"/>
          <w:pgMar w:header="0" w:footer="745" w:top="1820" w:bottom="940" w:left="1720" w:right="0"/>
        </w:sectPr>
      </w:pPr>
    </w:p>
    <w:p>
      <w:pPr>
        <w:pStyle w:val="BodyText"/>
        <w:spacing w:line="491" w:lineRule="auto" w:before="74"/>
        <w:ind w:left="1092" w:right="2013" w:firstLine="676"/>
        <w:jc w:val="both"/>
      </w:pPr>
      <w:r>
        <w:rPr/>
        <w:t>For long, it was generally accepted that nutritional rickets is caused by vitamin D deficiency alone and that dietary calcium deficiency might only exacerbate the disease</w:t>
      </w:r>
      <w:r>
        <w:rPr>
          <w:spacing w:val="40"/>
        </w:rPr>
        <w:t> </w:t>
      </w:r>
      <w:r>
        <w:rPr/>
        <w:t>in the presence</w:t>
      </w:r>
      <w:r>
        <w:rPr>
          <w:spacing w:val="40"/>
        </w:rPr>
        <w:t> </w:t>
      </w:r>
      <w:r>
        <w:rPr/>
        <w:t>of vitamin D deficiency (Irwin and</w:t>
      </w:r>
      <w:r>
        <w:rPr>
          <w:spacing w:val="40"/>
        </w:rPr>
        <w:t> </w:t>
      </w:r>
      <w:r>
        <w:rPr/>
        <w:t>Kienholz, 1973). More recent studies on the pathogenesis of rickets have</w:t>
      </w:r>
      <w:r>
        <w:rPr>
          <w:spacing w:val="80"/>
        </w:rPr>
        <w:t> </w:t>
      </w:r>
      <w:r>
        <w:rPr/>
        <w:t>deficiency of calcium plays a significant role. Considering the suggested that, among older children in developing countries in particular, dietary importance of calcium, vitamin D and phosphorus in bone mineralization, USDA (2007) recommended that an adequate supply of these minerals be incorporated into the context of diet as a whole.</w:t>
      </w:r>
    </w:p>
    <w:p>
      <w:pPr>
        <w:pStyle w:val="BodyText"/>
        <w:spacing w:before="14"/>
      </w:pPr>
    </w:p>
    <w:p>
      <w:pPr>
        <w:pStyle w:val="Heading6"/>
        <w:numPr>
          <w:ilvl w:val="1"/>
          <w:numId w:val="9"/>
        </w:numPr>
        <w:tabs>
          <w:tab w:pos="1092" w:val="left" w:leader="none"/>
        </w:tabs>
        <w:spacing w:line="240" w:lineRule="auto" w:before="0" w:after="0"/>
        <w:ind w:left="1092" w:right="0" w:hanging="677"/>
        <w:jc w:val="left"/>
      </w:pPr>
      <w:bookmarkStart w:name="_TOC_250026" w:id="11"/>
      <w:r>
        <w:rPr/>
        <w:t>Vitamin</w:t>
      </w:r>
      <w:r>
        <w:rPr>
          <w:spacing w:val="6"/>
        </w:rPr>
        <w:t> </w:t>
      </w:r>
      <w:r>
        <w:rPr/>
        <w:t>D</w:t>
      </w:r>
      <w:r>
        <w:rPr>
          <w:spacing w:val="12"/>
        </w:rPr>
        <w:t> </w:t>
      </w:r>
      <w:r>
        <w:rPr/>
        <w:t>deficiency</w:t>
      </w:r>
      <w:r>
        <w:rPr>
          <w:spacing w:val="4"/>
        </w:rPr>
        <w:t> </w:t>
      </w:r>
      <w:r>
        <w:rPr/>
        <w:t>as</w:t>
      </w:r>
      <w:r>
        <w:rPr>
          <w:spacing w:val="5"/>
        </w:rPr>
        <w:t> </w:t>
      </w:r>
      <w:r>
        <w:rPr/>
        <w:t>a</w:t>
      </w:r>
      <w:r>
        <w:rPr>
          <w:spacing w:val="21"/>
        </w:rPr>
        <w:t> </w:t>
      </w:r>
      <w:r>
        <w:rPr/>
        <w:t>cause</w:t>
      </w:r>
      <w:r>
        <w:rPr>
          <w:spacing w:val="7"/>
        </w:rPr>
        <w:t> </w:t>
      </w:r>
      <w:r>
        <w:rPr/>
        <w:t>of</w:t>
      </w:r>
      <w:r>
        <w:rPr>
          <w:spacing w:val="9"/>
        </w:rPr>
        <w:t> </w:t>
      </w:r>
      <w:bookmarkEnd w:id="11"/>
      <w:r>
        <w:rPr>
          <w:spacing w:val="-2"/>
        </w:rPr>
        <w:t>rickets</w:t>
      </w:r>
    </w:p>
    <w:p>
      <w:pPr>
        <w:pStyle w:val="BodyText"/>
        <w:spacing w:before="8"/>
        <w:rPr>
          <w:b/>
        </w:rPr>
      </w:pPr>
    </w:p>
    <w:p>
      <w:pPr>
        <w:pStyle w:val="BodyText"/>
        <w:spacing w:line="491" w:lineRule="auto"/>
        <w:ind w:left="1092" w:right="2016" w:firstLine="676"/>
        <w:jc w:val="both"/>
      </w:pPr>
      <w:r>
        <w:rPr/>
        <w:t>Supply of vitamin D is required for adequate absorption of calcium as it is involved in maintaining bone mineral homeostasis and regulating renal excretion. Vitamin D</w:t>
      </w:r>
      <w:r>
        <w:rPr>
          <w:spacing w:val="35"/>
        </w:rPr>
        <w:t> </w:t>
      </w:r>
      <w:r>
        <w:rPr/>
        <w:t>is</w:t>
      </w:r>
      <w:r>
        <w:rPr>
          <w:spacing w:val="27"/>
        </w:rPr>
        <w:t> </w:t>
      </w:r>
      <w:r>
        <w:rPr/>
        <w:t>primarily derived</w:t>
      </w:r>
      <w:r>
        <w:rPr>
          <w:spacing w:val="32"/>
        </w:rPr>
        <w:t> </w:t>
      </w:r>
      <w:r>
        <w:rPr/>
        <w:t>naturally from</w:t>
      </w:r>
      <w:r>
        <w:rPr>
          <w:spacing w:val="25"/>
        </w:rPr>
        <w:t> </w:t>
      </w:r>
      <w:r>
        <w:rPr/>
        <w:t>cutaneous synthesis with exposure to ultraviolet radiation from sunlight (Greer </w:t>
      </w:r>
      <w:r>
        <w:rPr>
          <w:i/>
        </w:rPr>
        <w:t>et al</w:t>
      </w:r>
      <w:r>
        <w:rPr/>
        <w:t>., 1984). In populations with limited exposure to sun because of environment, clothing or housing conditions, vitamin</w:t>
      </w:r>
      <w:r>
        <w:rPr>
          <w:spacing w:val="40"/>
        </w:rPr>
        <w:t> </w:t>
      </w:r>
      <w:r>
        <w:rPr/>
        <w:t>D</w:t>
      </w:r>
      <w:r>
        <w:rPr>
          <w:spacing w:val="40"/>
        </w:rPr>
        <w:t> </w:t>
      </w:r>
      <w:r>
        <w:rPr/>
        <w:t>is</w:t>
      </w:r>
      <w:r>
        <w:rPr>
          <w:spacing w:val="40"/>
        </w:rPr>
        <w:t> </w:t>
      </w:r>
      <w:r>
        <w:rPr/>
        <w:t>primarily the</w:t>
      </w:r>
      <w:r>
        <w:rPr>
          <w:spacing w:val="40"/>
        </w:rPr>
        <w:t> </w:t>
      </w:r>
      <w:r>
        <w:rPr/>
        <w:t>aetiology of</w:t>
      </w:r>
      <w:r>
        <w:rPr>
          <w:spacing w:val="40"/>
        </w:rPr>
        <w:t> </w:t>
      </w:r>
      <w:r>
        <w:rPr/>
        <w:t>most</w:t>
      </w:r>
      <w:r>
        <w:rPr>
          <w:spacing w:val="40"/>
        </w:rPr>
        <w:t> </w:t>
      </w:r>
      <w:r>
        <w:rPr/>
        <w:t>cases</w:t>
      </w:r>
      <w:r>
        <w:rPr>
          <w:spacing w:val="40"/>
        </w:rPr>
        <w:t> </w:t>
      </w:r>
      <w:r>
        <w:rPr/>
        <w:t>of</w:t>
      </w:r>
      <w:r>
        <w:rPr>
          <w:spacing w:val="40"/>
        </w:rPr>
        <w:t> </w:t>
      </w:r>
      <w:r>
        <w:rPr/>
        <w:t>nutritional</w:t>
      </w:r>
      <w:r>
        <w:rPr>
          <w:spacing w:val="40"/>
        </w:rPr>
        <w:t> </w:t>
      </w:r>
      <w:r>
        <w:rPr/>
        <w:t>rickets (Fitzpatrick</w:t>
      </w:r>
      <w:r>
        <w:rPr>
          <w:spacing w:val="25"/>
        </w:rPr>
        <w:t> </w:t>
      </w:r>
      <w:r>
        <w:rPr>
          <w:i/>
        </w:rPr>
        <w:t>et</w:t>
      </w:r>
      <w:r>
        <w:rPr>
          <w:i/>
          <w:spacing w:val="26"/>
        </w:rPr>
        <w:t> </w:t>
      </w:r>
      <w:r>
        <w:rPr>
          <w:i/>
        </w:rPr>
        <w:t>al</w:t>
      </w:r>
      <w:r>
        <w:rPr/>
        <w:t>.,</w:t>
      </w:r>
      <w:r>
        <w:rPr>
          <w:spacing w:val="27"/>
        </w:rPr>
        <w:t> </w:t>
      </w:r>
      <w:r>
        <w:rPr/>
        <w:t>2000).</w:t>
      </w:r>
      <w:r>
        <w:rPr>
          <w:spacing w:val="80"/>
        </w:rPr>
        <w:t> </w:t>
      </w:r>
      <w:r>
        <w:rPr/>
        <w:t>In</w:t>
      </w:r>
      <w:r>
        <w:rPr>
          <w:spacing w:val="18"/>
        </w:rPr>
        <w:t> </w:t>
      </w:r>
      <w:r>
        <w:rPr/>
        <w:t>some</w:t>
      </w:r>
      <w:r>
        <w:rPr>
          <w:spacing w:val="27"/>
        </w:rPr>
        <w:t> </w:t>
      </w:r>
      <w:r>
        <w:rPr/>
        <w:t>parts</w:t>
      </w:r>
      <w:r>
        <w:rPr>
          <w:spacing w:val="19"/>
        </w:rPr>
        <w:t> </w:t>
      </w:r>
      <w:r>
        <w:rPr/>
        <w:t>of</w:t>
      </w:r>
      <w:r>
        <w:rPr>
          <w:spacing w:val="23"/>
        </w:rPr>
        <w:t> </w:t>
      </w:r>
      <w:r>
        <w:rPr/>
        <w:t>the</w:t>
      </w:r>
      <w:r>
        <w:rPr>
          <w:spacing w:val="23"/>
        </w:rPr>
        <w:t> </w:t>
      </w:r>
      <w:r>
        <w:rPr/>
        <w:t>world,</w:t>
      </w:r>
      <w:r>
        <w:rPr>
          <w:spacing w:val="33"/>
        </w:rPr>
        <w:t> </w:t>
      </w:r>
      <w:r>
        <w:rPr/>
        <w:t>rickets</w:t>
      </w:r>
      <w:r>
        <w:rPr>
          <w:spacing w:val="31"/>
        </w:rPr>
        <w:t> </w:t>
      </w:r>
      <w:r>
        <w:rPr/>
        <w:t>has</w:t>
      </w:r>
      <w:r>
        <w:rPr>
          <w:spacing w:val="25"/>
        </w:rPr>
        <w:t> </w:t>
      </w:r>
      <w:r>
        <w:rPr/>
        <w:t>been</w:t>
      </w:r>
      <w:r>
        <w:rPr>
          <w:spacing w:val="21"/>
        </w:rPr>
        <w:t> </w:t>
      </w:r>
      <w:r>
        <w:rPr/>
        <w:t>shown</w:t>
      </w:r>
      <w:r>
        <w:rPr>
          <w:spacing w:val="18"/>
        </w:rPr>
        <w:t> </w:t>
      </w:r>
      <w:r>
        <w:rPr/>
        <w:t>to be</w:t>
      </w:r>
      <w:r>
        <w:rPr>
          <w:spacing w:val="40"/>
        </w:rPr>
        <w:t> </w:t>
      </w:r>
      <w:r>
        <w:rPr/>
        <w:t>most</w:t>
      </w:r>
      <w:r>
        <w:rPr>
          <w:spacing w:val="40"/>
        </w:rPr>
        <w:t> </w:t>
      </w:r>
      <w:r>
        <w:rPr/>
        <w:t>prevalent</w:t>
      </w:r>
      <w:r>
        <w:rPr>
          <w:spacing w:val="40"/>
        </w:rPr>
        <w:t> </w:t>
      </w:r>
      <w:r>
        <w:rPr/>
        <w:t>at</w:t>
      </w:r>
      <w:r>
        <w:rPr>
          <w:spacing w:val="40"/>
        </w:rPr>
        <w:t> </w:t>
      </w:r>
      <w:r>
        <w:rPr/>
        <w:t>the</w:t>
      </w:r>
      <w:r>
        <w:rPr>
          <w:spacing w:val="40"/>
        </w:rPr>
        <w:t> </w:t>
      </w:r>
      <w:r>
        <w:rPr/>
        <w:t>ages</w:t>
      </w:r>
      <w:r>
        <w:rPr>
          <w:spacing w:val="40"/>
        </w:rPr>
        <w:t> </w:t>
      </w:r>
      <w:r>
        <w:rPr/>
        <w:t>of</w:t>
      </w:r>
      <w:r>
        <w:rPr>
          <w:spacing w:val="40"/>
        </w:rPr>
        <w:t> </w:t>
      </w:r>
      <w:r>
        <w:rPr/>
        <w:t>3-18months</w:t>
      </w:r>
      <w:r>
        <w:rPr>
          <w:spacing w:val="40"/>
        </w:rPr>
        <w:t> </w:t>
      </w:r>
      <w:r>
        <w:rPr/>
        <w:t>(Salimpour,</w:t>
      </w:r>
      <w:r>
        <w:rPr>
          <w:spacing w:val="40"/>
        </w:rPr>
        <w:t> </w:t>
      </w:r>
      <w:r>
        <w:rPr/>
        <w:t>1975;</w:t>
      </w:r>
      <w:r>
        <w:rPr>
          <w:spacing w:val="40"/>
        </w:rPr>
        <w:t> </w:t>
      </w:r>
      <w:r>
        <w:rPr/>
        <w:t>Molla</w:t>
      </w:r>
      <w:r>
        <w:rPr>
          <w:spacing w:val="40"/>
        </w:rPr>
        <w:t> </w:t>
      </w:r>
      <w:r>
        <w:rPr>
          <w:i/>
        </w:rPr>
        <w:t>et</w:t>
      </w:r>
      <w:r>
        <w:rPr>
          <w:i/>
          <w:spacing w:val="40"/>
        </w:rPr>
        <w:t> </w:t>
      </w:r>
      <w:r>
        <w:rPr>
          <w:i/>
        </w:rPr>
        <w:t>al</w:t>
      </w:r>
      <w:r>
        <w:rPr/>
        <w:t>., 2000).</w:t>
      </w:r>
      <w:r>
        <w:rPr>
          <w:spacing w:val="40"/>
        </w:rPr>
        <w:t> </w:t>
      </w:r>
      <w:r>
        <w:rPr/>
        <w:t>In</w:t>
      </w:r>
      <w:r>
        <w:rPr>
          <w:spacing w:val="40"/>
        </w:rPr>
        <w:t> </w:t>
      </w:r>
      <w:r>
        <w:rPr/>
        <w:t>developing</w:t>
      </w:r>
      <w:r>
        <w:rPr>
          <w:spacing w:val="40"/>
        </w:rPr>
        <w:t> </w:t>
      </w:r>
      <w:r>
        <w:rPr/>
        <w:t>countries,</w:t>
      </w:r>
      <w:r>
        <w:rPr>
          <w:spacing w:val="40"/>
        </w:rPr>
        <w:t> </w:t>
      </w:r>
      <w:r>
        <w:rPr/>
        <w:t>especially</w:t>
      </w:r>
      <w:r>
        <w:rPr>
          <w:spacing w:val="40"/>
        </w:rPr>
        <w:t> </w:t>
      </w:r>
      <w:r>
        <w:rPr/>
        <w:t>in</w:t>
      </w:r>
      <w:r>
        <w:rPr>
          <w:spacing w:val="40"/>
        </w:rPr>
        <w:t> </w:t>
      </w:r>
      <w:r>
        <w:rPr/>
        <w:t>the</w:t>
      </w:r>
      <w:r>
        <w:rPr>
          <w:spacing w:val="40"/>
        </w:rPr>
        <w:t> </w:t>
      </w:r>
      <w:r>
        <w:rPr/>
        <w:t>rural</w:t>
      </w:r>
      <w:r>
        <w:rPr>
          <w:spacing w:val="40"/>
        </w:rPr>
        <w:t> </w:t>
      </w:r>
      <w:r>
        <w:rPr/>
        <w:t>and</w:t>
      </w:r>
      <w:r>
        <w:rPr>
          <w:spacing w:val="40"/>
        </w:rPr>
        <w:t> </w:t>
      </w:r>
      <w:r>
        <w:rPr/>
        <w:t>sub-urban communities, rickets is common in under-fives (Akpede </w:t>
      </w:r>
      <w:r>
        <w:rPr>
          <w:i/>
        </w:rPr>
        <w:t>et al</w:t>
      </w:r>
      <w:r>
        <w:rPr/>
        <w:t>., 1999; Thacher </w:t>
      </w:r>
      <w:r>
        <w:rPr>
          <w:i/>
        </w:rPr>
        <w:t>et</w:t>
      </w:r>
      <w:r>
        <w:rPr>
          <w:i/>
          <w:spacing w:val="80"/>
        </w:rPr>
        <w:t> </w:t>
      </w:r>
      <w:r>
        <w:rPr>
          <w:i/>
        </w:rPr>
        <w:t>al</w:t>
      </w:r>
      <w:r>
        <w:rPr/>
        <w:t>., 2000). Exclusive breast feeding, maternal vitamin D deficiency, living in temperate climates,</w:t>
      </w:r>
      <w:r>
        <w:rPr>
          <w:spacing w:val="40"/>
        </w:rPr>
        <w:t> </w:t>
      </w:r>
      <w:r>
        <w:rPr/>
        <w:t>lack of sun light exposure and darkly pigmented</w:t>
      </w:r>
      <w:r>
        <w:rPr>
          <w:spacing w:val="40"/>
        </w:rPr>
        <w:t> </w:t>
      </w:r>
      <w:r>
        <w:rPr/>
        <w:t>skin</w:t>
      </w:r>
      <w:r>
        <w:rPr>
          <w:spacing w:val="40"/>
        </w:rPr>
        <w:t> </w:t>
      </w:r>
      <w:r>
        <w:rPr/>
        <w:t>have been identified as factors that</w:t>
      </w:r>
      <w:r>
        <w:rPr>
          <w:spacing w:val="34"/>
        </w:rPr>
        <w:t> </w:t>
      </w:r>
      <w:r>
        <w:rPr/>
        <w:t>are important in the pathogenesis of rickets. There</w:t>
      </w:r>
      <w:r>
        <w:rPr>
          <w:spacing w:val="40"/>
        </w:rPr>
        <w:t> </w:t>
      </w:r>
      <w:r>
        <w:rPr/>
        <w:t>are reports that in the Middle East and other more-tropical climates, social and religious</w:t>
      </w:r>
      <w:r>
        <w:rPr>
          <w:spacing w:val="24"/>
        </w:rPr>
        <w:t> </w:t>
      </w:r>
      <w:r>
        <w:rPr/>
        <w:t>customs</w:t>
      </w:r>
      <w:r>
        <w:rPr>
          <w:spacing w:val="23"/>
        </w:rPr>
        <w:t> </w:t>
      </w:r>
      <w:r>
        <w:rPr/>
        <w:t>that</w:t>
      </w:r>
      <w:r>
        <w:rPr>
          <w:spacing w:val="25"/>
        </w:rPr>
        <w:t> </w:t>
      </w:r>
      <w:r>
        <w:rPr/>
        <w:t>prevent</w:t>
      </w:r>
      <w:r>
        <w:rPr>
          <w:spacing w:val="30"/>
        </w:rPr>
        <w:t> </w:t>
      </w:r>
      <w:r>
        <w:rPr/>
        <w:t>sun</w:t>
      </w:r>
      <w:r>
        <w:rPr>
          <w:spacing w:val="27"/>
        </w:rPr>
        <w:t> </w:t>
      </w:r>
      <w:r>
        <w:rPr/>
        <w:t>light</w:t>
      </w:r>
      <w:r>
        <w:rPr>
          <w:spacing w:val="30"/>
        </w:rPr>
        <w:t> </w:t>
      </w:r>
      <w:r>
        <w:rPr/>
        <w:t>exposure</w:t>
      </w:r>
      <w:r>
        <w:rPr>
          <w:spacing w:val="20"/>
        </w:rPr>
        <w:t> </w:t>
      </w:r>
      <w:r>
        <w:rPr/>
        <w:t>appears</w:t>
      </w:r>
      <w:r>
        <w:rPr>
          <w:spacing w:val="23"/>
        </w:rPr>
        <w:t> </w:t>
      </w:r>
      <w:r>
        <w:rPr/>
        <w:t>to</w:t>
      </w:r>
      <w:r>
        <w:rPr>
          <w:spacing w:val="21"/>
        </w:rPr>
        <w:t> </w:t>
      </w:r>
      <w:r>
        <w:rPr/>
        <w:t>be</w:t>
      </w:r>
      <w:r>
        <w:rPr>
          <w:spacing w:val="25"/>
        </w:rPr>
        <w:t> </w:t>
      </w:r>
      <w:r>
        <w:rPr/>
        <w:t>important</w:t>
      </w:r>
      <w:r>
        <w:rPr>
          <w:spacing w:val="25"/>
        </w:rPr>
        <w:t> </w:t>
      </w:r>
      <w:r>
        <w:rPr/>
        <w:t>(Molla</w:t>
      </w:r>
    </w:p>
    <w:p>
      <w:pPr>
        <w:spacing w:after="0" w:line="491" w:lineRule="auto"/>
        <w:jc w:val="both"/>
        <w:sectPr>
          <w:pgSz w:w="12240" w:h="15840"/>
          <w:pgMar w:header="0" w:footer="745" w:top="1280" w:bottom="940" w:left="1720" w:right="0"/>
        </w:sectPr>
      </w:pPr>
    </w:p>
    <w:p>
      <w:pPr>
        <w:pStyle w:val="BodyText"/>
        <w:spacing w:line="491" w:lineRule="auto" w:before="74"/>
        <w:ind w:left="1092" w:right="2019"/>
        <w:jc w:val="both"/>
      </w:pPr>
      <w:r>
        <w:rPr>
          <w:i/>
        </w:rPr>
        <w:t>et al</w:t>
      </w:r>
      <w:r>
        <w:rPr/>
        <w:t>., 2000; Bassir </w:t>
      </w:r>
      <w:r>
        <w:rPr>
          <w:i/>
        </w:rPr>
        <w:t>et al</w:t>
      </w:r>
      <w:r>
        <w:rPr/>
        <w:t>., 2001; Atiq </w:t>
      </w:r>
      <w:r>
        <w:rPr>
          <w:i/>
        </w:rPr>
        <w:t>et al</w:t>
      </w:r>
      <w:r>
        <w:rPr/>
        <w:t>., 1998). In Latin America population, vitamin D is likely to be as a result of exposure to sunlight and resultant UV-B conversion in the skin of provitamin D to Vitamin D. Vitamin D status has been reported to be greater in light-skinned than in dark-skinned children during the summer in temperate countries (Oliveri </w:t>
      </w:r>
      <w:r>
        <w:rPr>
          <w:i/>
        </w:rPr>
        <w:t>et al</w:t>
      </w:r>
      <w:r>
        <w:rPr/>
        <w:t>., 1993). Increased urbanization with resultant decreased time spent outdoors and increased air pollution may also contribute to lower sunshine exposure in children. In general, skin absorption of UV-B is related to melanin and is therefore lower in darker-skinned populations. Rickets is</w:t>
      </w:r>
      <w:r>
        <w:rPr>
          <w:spacing w:val="40"/>
        </w:rPr>
        <w:t> </w:t>
      </w:r>
      <w:r>
        <w:rPr/>
        <w:t>not widely reported in Latin America. A much higher incidence of</w:t>
      </w:r>
      <w:r>
        <w:rPr>
          <w:spacing w:val="40"/>
        </w:rPr>
        <w:t> </w:t>
      </w:r>
      <w:r>
        <w:rPr/>
        <w:t>rickets was reported in southern Argentina than in northern areas associated with</w:t>
      </w:r>
      <w:r>
        <w:rPr>
          <w:spacing w:val="80"/>
        </w:rPr>
        <w:t> </w:t>
      </w:r>
      <w:r>
        <w:rPr/>
        <w:t>up to 52% incidence of very low hydroxyl vitamin D concentrations in southern Argentina compared</w:t>
      </w:r>
      <w:r>
        <w:rPr>
          <w:spacing w:val="38"/>
        </w:rPr>
        <w:t> </w:t>
      </w:r>
      <w:r>
        <w:rPr/>
        <w:t>with 9% incidence in Buenos Aires (Oliveri </w:t>
      </w:r>
      <w:r>
        <w:rPr>
          <w:i/>
        </w:rPr>
        <w:t>et al</w:t>
      </w:r>
      <w:r>
        <w:rPr/>
        <w:t>., 1990).</w:t>
      </w:r>
    </w:p>
    <w:p>
      <w:pPr>
        <w:pStyle w:val="BodyText"/>
        <w:spacing w:line="491" w:lineRule="auto" w:before="3"/>
        <w:ind w:left="1092" w:right="2015" w:firstLine="676"/>
        <w:jc w:val="both"/>
      </w:pPr>
      <w:r>
        <w:rPr/>
        <w:t>It</w:t>
      </w:r>
      <w:r>
        <w:rPr>
          <w:spacing w:val="40"/>
        </w:rPr>
        <w:t> </w:t>
      </w:r>
      <w:r>
        <w:rPr/>
        <w:t>is</w:t>
      </w:r>
      <w:r>
        <w:rPr>
          <w:spacing w:val="40"/>
        </w:rPr>
        <w:t> </w:t>
      </w:r>
      <w:r>
        <w:rPr/>
        <w:t>observed</w:t>
      </w:r>
      <w:r>
        <w:rPr>
          <w:spacing w:val="40"/>
        </w:rPr>
        <w:t> </w:t>
      </w:r>
      <w:r>
        <w:rPr/>
        <w:t>that</w:t>
      </w:r>
      <w:r>
        <w:rPr>
          <w:spacing w:val="40"/>
        </w:rPr>
        <w:t> </w:t>
      </w:r>
      <w:r>
        <w:rPr/>
        <w:t>breast</w:t>
      </w:r>
      <w:r>
        <w:rPr>
          <w:spacing w:val="40"/>
        </w:rPr>
        <w:t> </w:t>
      </w:r>
      <w:r>
        <w:rPr/>
        <w:t>milk</w:t>
      </w:r>
      <w:r>
        <w:rPr>
          <w:spacing w:val="40"/>
        </w:rPr>
        <w:t> </w:t>
      </w:r>
      <w:r>
        <w:rPr/>
        <w:t>normally</w:t>
      </w:r>
      <w:r>
        <w:rPr>
          <w:spacing w:val="40"/>
        </w:rPr>
        <w:t> </w:t>
      </w:r>
      <w:r>
        <w:rPr/>
        <w:t>contains</w:t>
      </w:r>
      <w:r>
        <w:rPr>
          <w:spacing w:val="40"/>
        </w:rPr>
        <w:t> </w:t>
      </w:r>
      <w:r>
        <w:rPr/>
        <w:t>insufficient concentrations of vitamin D or its metabolites</w:t>
      </w:r>
      <w:r>
        <w:rPr>
          <w:spacing w:val="40"/>
        </w:rPr>
        <w:t> </w:t>
      </w:r>
      <w:r>
        <w:rPr/>
        <w:t>(Specker </w:t>
      </w:r>
      <w:r>
        <w:rPr>
          <w:i/>
        </w:rPr>
        <w:t>et al</w:t>
      </w:r>
      <w:r>
        <w:rPr/>
        <w:t>., 1985; Hollis </w:t>
      </w:r>
      <w:r>
        <w:rPr>
          <w:i/>
        </w:rPr>
        <w:t>et al</w:t>
      </w:r>
      <w:r>
        <w:rPr/>
        <w:t>., 1981). To increase maternal breast milk concentrations of vitamin D to levels that maintain the vitamin D status of the breast-fed infant,</w:t>
      </w:r>
      <w:r>
        <w:rPr>
          <w:spacing w:val="40"/>
        </w:rPr>
        <w:t> </w:t>
      </w:r>
      <w:r>
        <w:rPr/>
        <w:t>high dose of maternal</w:t>
      </w:r>
      <w:r>
        <w:rPr>
          <w:spacing w:val="40"/>
        </w:rPr>
        <w:t> </w:t>
      </w:r>
      <w:r>
        <w:rPr/>
        <w:t>vitamin D supplements of up to 2000 IU/d is needed (Ala-Houhala </w:t>
      </w:r>
      <w:r>
        <w:rPr>
          <w:i/>
        </w:rPr>
        <w:t>et al</w:t>
      </w:r>
      <w:r>
        <w:rPr/>
        <w:t>., 1986). Research work conducted by Specker </w:t>
      </w:r>
      <w:r>
        <w:rPr>
          <w:i/>
        </w:rPr>
        <w:t>et al</w:t>
      </w:r>
      <w:r>
        <w:rPr/>
        <w:t>. (1985) revealed that the vitamin D</w:t>
      </w:r>
      <w:r>
        <w:rPr>
          <w:spacing w:val="40"/>
        </w:rPr>
        <w:t> </w:t>
      </w:r>
      <w:r>
        <w:rPr/>
        <w:t>status of breast-fed infants is correlated with sun light exposure rather than the vitamin D content of maternal breast milk.</w:t>
      </w:r>
    </w:p>
    <w:p>
      <w:pPr>
        <w:pStyle w:val="BodyText"/>
        <w:spacing w:line="491" w:lineRule="auto" w:before="3"/>
        <w:ind w:left="1092" w:right="2019" w:firstLine="676"/>
        <w:jc w:val="both"/>
      </w:pPr>
      <w:r>
        <w:rPr/>
        <w:t>Breast-fed</w:t>
      </w:r>
      <w:r>
        <w:rPr>
          <w:spacing w:val="40"/>
        </w:rPr>
        <w:t> </w:t>
      </w:r>
      <w:r>
        <w:rPr/>
        <w:t>infants</w:t>
      </w:r>
      <w:r>
        <w:rPr>
          <w:spacing w:val="40"/>
        </w:rPr>
        <w:t> </w:t>
      </w:r>
      <w:r>
        <w:rPr/>
        <w:t>are</w:t>
      </w:r>
      <w:r>
        <w:rPr>
          <w:spacing w:val="40"/>
        </w:rPr>
        <w:t> </w:t>
      </w:r>
      <w:r>
        <w:rPr/>
        <w:t>generally protected</w:t>
      </w:r>
      <w:r>
        <w:rPr>
          <w:spacing w:val="40"/>
        </w:rPr>
        <w:t> </w:t>
      </w:r>
      <w:r>
        <w:rPr/>
        <w:t>from vitamin D</w:t>
      </w:r>
      <w:r>
        <w:rPr>
          <w:spacing w:val="40"/>
        </w:rPr>
        <w:t> </w:t>
      </w:r>
      <w:r>
        <w:rPr/>
        <w:t>deficiency rickets during the first few months of life, because vitamin D metabolites,</w:t>
      </w:r>
      <w:r>
        <w:rPr>
          <w:spacing w:val="40"/>
        </w:rPr>
        <w:t> </w:t>
      </w:r>
      <w:r>
        <w:rPr/>
        <w:t>especially 25-hydroxyvitamin D [25(OH)D], do cross the placenta, such that neonatal</w:t>
      </w:r>
      <w:r>
        <w:rPr>
          <w:spacing w:val="80"/>
        </w:rPr>
        <w:t> </w:t>
      </w:r>
      <w:r>
        <w:rPr/>
        <w:t>25(OH)D</w:t>
      </w:r>
      <w:r>
        <w:rPr>
          <w:spacing w:val="40"/>
        </w:rPr>
        <w:t> </w:t>
      </w:r>
      <w:r>
        <w:rPr/>
        <w:t>concentrations</w:t>
      </w:r>
      <w:r>
        <w:rPr>
          <w:spacing w:val="40"/>
        </w:rPr>
        <w:t> </w:t>
      </w:r>
      <w:r>
        <w:rPr/>
        <w:t>are</w:t>
      </w:r>
      <w:r>
        <w:rPr>
          <w:spacing w:val="40"/>
        </w:rPr>
        <w:t> </w:t>
      </w:r>
      <w:r>
        <w:rPr/>
        <w:t>approximately</w:t>
      </w:r>
      <w:r>
        <w:rPr>
          <w:spacing w:val="40"/>
        </w:rPr>
        <w:t> </w:t>
      </w:r>
      <w:r>
        <w:rPr/>
        <w:t>two-thirds</w:t>
      </w:r>
      <w:r>
        <w:rPr>
          <w:spacing w:val="40"/>
        </w:rPr>
        <w:t> </w:t>
      </w:r>
      <w:r>
        <w:rPr/>
        <w:t>of</w:t>
      </w:r>
      <w:r>
        <w:rPr>
          <w:spacing w:val="40"/>
        </w:rPr>
        <w:t> </w:t>
      </w:r>
      <w:r>
        <w:rPr/>
        <w:t>maternal values</w:t>
      </w:r>
      <w:r>
        <w:rPr>
          <w:spacing w:val="48"/>
        </w:rPr>
        <w:t> </w:t>
      </w:r>
      <w:r>
        <w:rPr/>
        <w:t>(Hilman</w:t>
      </w:r>
      <w:r>
        <w:rPr>
          <w:spacing w:val="43"/>
        </w:rPr>
        <w:t> </w:t>
      </w:r>
      <w:r>
        <w:rPr/>
        <w:t>and</w:t>
      </w:r>
      <w:r>
        <w:rPr>
          <w:spacing w:val="58"/>
        </w:rPr>
        <w:t> </w:t>
      </w:r>
      <w:r>
        <w:rPr/>
        <w:t>Haddad,</w:t>
      </w:r>
      <w:r>
        <w:rPr>
          <w:spacing w:val="46"/>
        </w:rPr>
        <w:t> </w:t>
      </w:r>
      <w:r>
        <w:rPr/>
        <w:t>1974).</w:t>
      </w:r>
      <w:r>
        <w:rPr>
          <w:spacing w:val="47"/>
        </w:rPr>
        <w:t> </w:t>
      </w:r>
      <w:r>
        <w:rPr/>
        <w:t>Studies</w:t>
      </w:r>
      <w:r>
        <w:rPr>
          <w:spacing w:val="44"/>
        </w:rPr>
        <w:t> </w:t>
      </w:r>
      <w:r>
        <w:rPr/>
        <w:t>carried</w:t>
      </w:r>
      <w:r>
        <w:rPr>
          <w:spacing w:val="52"/>
        </w:rPr>
        <w:t> </w:t>
      </w:r>
      <w:r>
        <w:rPr/>
        <w:t>out</w:t>
      </w:r>
      <w:r>
        <w:rPr>
          <w:spacing w:val="50"/>
        </w:rPr>
        <w:t> </w:t>
      </w:r>
      <w:r>
        <w:rPr/>
        <w:t>in</w:t>
      </w:r>
      <w:r>
        <w:rPr>
          <w:spacing w:val="42"/>
        </w:rPr>
        <w:t> </w:t>
      </w:r>
      <w:r>
        <w:rPr/>
        <w:t>Middle</w:t>
      </w:r>
      <w:r>
        <w:rPr>
          <w:spacing w:val="46"/>
        </w:rPr>
        <w:t> </w:t>
      </w:r>
      <w:r>
        <w:rPr/>
        <w:t>East,</w:t>
      </w:r>
      <w:r>
        <w:rPr>
          <w:spacing w:val="52"/>
        </w:rPr>
        <w:t> </w:t>
      </w:r>
      <w:r>
        <w:rPr>
          <w:spacing w:val="-2"/>
        </w:rPr>
        <w:t>North</w:t>
      </w:r>
    </w:p>
    <w:p>
      <w:pPr>
        <w:spacing w:after="0" w:line="491" w:lineRule="auto"/>
        <w:jc w:val="both"/>
        <w:sectPr>
          <w:pgSz w:w="12240" w:h="15840"/>
          <w:pgMar w:header="0" w:footer="745" w:top="1280" w:bottom="940" w:left="1720" w:right="0"/>
        </w:sectPr>
      </w:pPr>
    </w:p>
    <w:p>
      <w:pPr>
        <w:pStyle w:val="BodyText"/>
        <w:spacing w:line="491" w:lineRule="auto" w:before="74"/>
        <w:ind w:left="1092" w:right="2015"/>
        <w:jc w:val="both"/>
      </w:pPr>
      <w:r>
        <w:rPr/>
        <w:t>America and northern Europe have indicated the prevalence of low circulating concentrations of 25(OH)D during pregnancy (Henriksen </w:t>
      </w:r>
      <w:r>
        <w:rPr>
          <w:i/>
        </w:rPr>
        <w:t>et al</w:t>
      </w:r>
      <w:r>
        <w:rPr/>
        <w:t>., 1995; Daaboul </w:t>
      </w:r>
      <w:r>
        <w:rPr>
          <w:i/>
        </w:rPr>
        <w:t>et al</w:t>
      </w:r>
      <w:r>
        <w:rPr/>
        <w:t>., 1997; Grover and Morley, 2001 Datta</w:t>
      </w:r>
      <w:r>
        <w:rPr>
          <w:spacing w:val="40"/>
        </w:rPr>
        <w:t> </w:t>
      </w:r>
      <w:r>
        <w:rPr>
          <w:i/>
        </w:rPr>
        <w:t>et al</w:t>
      </w:r>
      <w:r>
        <w:rPr/>
        <w:t>., 2002). Factors found to be important include increased skin pigmentation, immigration from non-European countries</w:t>
      </w:r>
      <w:r>
        <w:rPr>
          <w:spacing w:val="40"/>
        </w:rPr>
        <w:t> </w:t>
      </w:r>
      <w:r>
        <w:rPr/>
        <w:t>to</w:t>
      </w:r>
      <w:r>
        <w:rPr>
          <w:spacing w:val="40"/>
        </w:rPr>
        <w:t> </w:t>
      </w:r>
      <w:r>
        <w:rPr/>
        <w:t>countries</w:t>
      </w:r>
      <w:r>
        <w:rPr>
          <w:spacing w:val="40"/>
        </w:rPr>
        <w:t> </w:t>
      </w:r>
      <w:r>
        <w:rPr/>
        <w:t>of</w:t>
      </w:r>
      <w:r>
        <w:rPr>
          <w:spacing w:val="40"/>
        </w:rPr>
        <w:t> </w:t>
      </w:r>
      <w:r>
        <w:rPr/>
        <w:t>high</w:t>
      </w:r>
      <w:r>
        <w:rPr>
          <w:spacing w:val="40"/>
        </w:rPr>
        <w:t> </w:t>
      </w:r>
      <w:r>
        <w:rPr/>
        <w:t>latitude,</w:t>
      </w:r>
      <w:r>
        <w:rPr>
          <w:spacing w:val="40"/>
        </w:rPr>
        <w:t> </w:t>
      </w:r>
      <w:r>
        <w:rPr/>
        <w:t>limited</w:t>
      </w:r>
      <w:r>
        <w:rPr>
          <w:spacing w:val="40"/>
        </w:rPr>
        <w:t> </w:t>
      </w:r>
      <w:r>
        <w:rPr/>
        <w:t>skin</w:t>
      </w:r>
      <w:r>
        <w:rPr>
          <w:spacing w:val="40"/>
        </w:rPr>
        <w:t> </w:t>
      </w:r>
      <w:r>
        <w:rPr/>
        <w:t>exposure</w:t>
      </w:r>
      <w:r>
        <w:rPr>
          <w:spacing w:val="40"/>
        </w:rPr>
        <w:t> </w:t>
      </w:r>
      <w:r>
        <w:rPr/>
        <w:t>as</w:t>
      </w:r>
      <w:r>
        <w:rPr>
          <w:spacing w:val="40"/>
        </w:rPr>
        <w:t> </w:t>
      </w:r>
      <w:r>
        <w:rPr/>
        <w:t>a</w:t>
      </w:r>
      <w:r>
        <w:rPr>
          <w:spacing w:val="40"/>
        </w:rPr>
        <w:t> </w:t>
      </w:r>
      <w:r>
        <w:rPr/>
        <w:t>result</w:t>
      </w:r>
      <w:r>
        <w:rPr>
          <w:spacing w:val="40"/>
        </w:rPr>
        <w:t> </w:t>
      </w:r>
      <w:r>
        <w:rPr/>
        <w:t>of religious and social customs and vegetarian diets. Congenital rickets has been observed</w:t>
      </w:r>
      <w:r>
        <w:rPr>
          <w:spacing w:val="40"/>
        </w:rPr>
        <w:t> </w:t>
      </w:r>
      <w:r>
        <w:rPr/>
        <w:t>in</w:t>
      </w:r>
      <w:r>
        <w:rPr>
          <w:spacing w:val="40"/>
        </w:rPr>
        <w:t> </w:t>
      </w:r>
      <w:r>
        <w:rPr/>
        <w:t>such situations,</w:t>
      </w:r>
      <w:r>
        <w:rPr>
          <w:spacing w:val="40"/>
        </w:rPr>
        <w:t> </w:t>
      </w:r>
      <w:r>
        <w:rPr/>
        <w:t>although</w:t>
      </w:r>
      <w:r>
        <w:rPr>
          <w:spacing w:val="40"/>
        </w:rPr>
        <w:t> </w:t>
      </w:r>
      <w:r>
        <w:rPr/>
        <w:t>its</w:t>
      </w:r>
      <w:r>
        <w:rPr>
          <w:spacing w:val="40"/>
        </w:rPr>
        <w:t> </w:t>
      </w:r>
      <w:r>
        <w:rPr/>
        <w:t>occurrence</w:t>
      </w:r>
      <w:r>
        <w:rPr>
          <w:spacing w:val="40"/>
        </w:rPr>
        <w:t> </w:t>
      </w:r>
      <w:r>
        <w:rPr/>
        <w:t>is</w:t>
      </w:r>
      <w:r>
        <w:rPr>
          <w:spacing w:val="40"/>
        </w:rPr>
        <w:t> </w:t>
      </w:r>
      <w:r>
        <w:rPr/>
        <w:t>rare</w:t>
      </w:r>
      <w:r>
        <w:rPr>
          <w:spacing w:val="40"/>
        </w:rPr>
        <w:t> </w:t>
      </w:r>
      <w:r>
        <w:rPr/>
        <w:t>(Mohapatra</w:t>
      </w:r>
      <w:r>
        <w:rPr>
          <w:spacing w:val="40"/>
        </w:rPr>
        <w:t> </w:t>
      </w:r>
      <w:r>
        <w:rPr>
          <w:i/>
        </w:rPr>
        <w:t>et</w:t>
      </w:r>
      <w:r>
        <w:rPr>
          <w:i/>
          <w:spacing w:val="40"/>
        </w:rPr>
        <w:t> </w:t>
      </w:r>
      <w:r>
        <w:rPr>
          <w:i/>
        </w:rPr>
        <w:t>al</w:t>
      </w:r>
      <w:r>
        <w:rPr/>
        <w:t>., 2003; Anatliotaki </w:t>
      </w:r>
      <w:r>
        <w:rPr>
          <w:i/>
        </w:rPr>
        <w:t>et al</w:t>
      </w:r>
      <w:r>
        <w:rPr/>
        <w:t>., 2003), and neonatal hypocalcaemia is more frequent</w:t>
      </w:r>
      <w:r>
        <w:rPr>
          <w:spacing w:val="40"/>
        </w:rPr>
        <w:t> </w:t>
      </w:r>
      <w:r>
        <w:rPr/>
        <w:t>among neonates born to mothers with low 25(OH)D concentrations than among those born to mothers with normal vitamin D status (Zeghoud </w:t>
      </w:r>
      <w:r>
        <w:rPr>
          <w:i/>
        </w:rPr>
        <w:t>et al</w:t>
      </w:r>
      <w:r>
        <w:rPr/>
        <w:t>., 1997). The development of clinical vitamin D deficiency rickets is dependent not only on vitamin D deficiency [circulating concentrations of 25(OH)D]</w:t>
      </w:r>
      <w:r>
        <w:rPr>
          <w:spacing w:val="40"/>
        </w:rPr>
        <w:t> </w:t>
      </w:r>
      <w:r>
        <w:rPr/>
        <w:t>but also on the duration</w:t>
      </w:r>
      <w:r>
        <w:rPr>
          <w:spacing w:val="40"/>
        </w:rPr>
        <w:t> </w:t>
      </w:r>
      <w:r>
        <w:rPr/>
        <w:t>of</w:t>
      </w:r>
      <w:r>
        <w:rPr>
          <w:spacing w:val="40"/>
        </w:rPr>
        <w:t> </w:t>
      </w:r>
      <w:r>
        <w:rPr/>
        <w:t>the</w:t>
      </w:r>
      <w:r>
        <w:rPr>
          <w:spacing w:val="40"/>
        </w:rPr>
        <w:t> </w:t>
      </w:r>
      <w:r>
        <w:rPr/>
        <w:t>deficiency,</w:t>
      </w:r>
      <w:r>
        <w:rPr>
          <w:spacing w:val="40"/>
        </w:rPr>
        <w:t> </w:t>
      </w:r>
      <w:r>
        <w:rPr/>
        <w:t>on</w:t>
      </w:r>
      <w:r>
        <w:rPr>
          <w:spacing w:val="40"/>
        </w:rPr>
        <w:t> </w:t>
      </w:r>
      <w:r>
        <w:rPr/>
        <w:t>the</w:t>
      </w:r>
      <w:r>
        <w:rPr>
          <w:spacing w:val="40"/>
        </w:rPr>
        <w:t> </w:t>
      </w:r>
      <w:r>
        <w:rPr/>
        <w:t>rate</w:t>
      </w:r>
      <w:r>
        <w:rPr>
          <w:spacing w:val="40"/>
        </w:rPr>
        <w:t> </w:t>
      </w:r>
      <w:r>
        <w:rPr/>
        <w:t>of</w:t>
      </w:r>
      <w:r>
        <w:rPr>
          <w:spacing w:val="40"/>
        </w:rPr>
        <w:t> </w:t>
      </w:r>
      <w:r>
        <w:rPr/>
        <w:t>child’s</w:t>
      </w:r>
      <w:r>
        <w:rPr>
          <w:spacing w:val="40"/>
        </w:rPr>
        <w:t> </w:t>
      </w:r>
      <w:r>
        <w:rPr/>
        <w:t>growth</w:t>
      </w:r>
      <w:r>
        <w:rPr>
          <w:spacing w:val="40"/>
        </w:rPr>
        <w:t> </w:t>
      </w:r>
      <w:r>
        <w:rPr/>
        <w:t>(which</w:t>
      </w:r>
      <w:r>
        <w:rPr>
          <w:spacing w:val="40"/>
        </w:rPr>
        <w:t> </w:t>
      </w:r>
      <w:r>
        <w:rPr/>
        <w:t>influences calcium demands), and on dietary calcium content. Several studies have documented spontaneous healing of radiologically evident rickets during summer months and seasonal fluctuations in serum parathyroid hormone in northern</w:t>
      </w:r>
      <w:r>
        <w:rPr>
          <w:spacing w:val="80"/>
        </w:rPr>
        <w:t> </w:t>
      </w:r>
      <w:r>
        <w:rPr/>
        <w:t>Europe, North and South America (Gupta </w:t>
      </w:r>
      <w:r>
        <w:rPr>
          <w:i/>
        </w:rPr>
        <w:t>et al</w:t>
      </w:r>
      <w:r>
        <w:rPr/>
        <w:t>., 1974; Guillemant </w:t>
      </w:r>
      <w:r>
        <w:rPr>
          <w:i/>
        </w:rPr>
        <w:t>et al</w:t>
      </w:r>
      <w:r>
        <w:rPr/>
        <w:t>., 1995).</w:t>
      </w:r>
    </w:p>
    <w:p>
      <w:pPr>
        <w:pStyle w:val="BodyText"/>
        <w:spacing w:line="491" w:lineRule="auto" w:before="6"/>
        <w:ind w:left="1092" w:right="2015" w:firstLine="676"/>
        <w:jc w:val="both"/>
      </w:pPr>
      <w:r>
        <w:rPr/>
        <w:t>The seasonal changes in 25(OH)D concentrations, the lag period between the decrease in 25(OH)D concentrations and the development of biochemical, radiologic, or clinical rickets, and the influence of diet on the development of</w:t>
      </w:r>
      <w:r>
        <w:rPr>
          <w:spacing w:val="40"/>
        </w:rPr>
        <w:t> </w:t>
      </w:r>
      <w:r>
        <w:rPr/>
        <w:t>rickets have made it difficult to define a clear division between vitamin D deficiency and sufficiency on the basis of serum 25(OH)D concentrations. Nevertheless,</w:t>
      </w:r>
      <w:r>
        <w:rPr>
          <w:spacing w:val="40"/>
        </w:rPr>
        <w:t> </w:t>
      </w:r>
      <w:r>
        <w:rPr/>
        <w:t>there</w:t>
      </w:r>
      <w:r>
        <w:rPr>
          <w:spacing w:val="40"/>
        </w:rPr>
        <w:t> </w:t>
      </w:r>
      <w:r>
        <w:rPr/>
        <w:t>is widespread</w:t>
      </w:r>
      <w:r>
        <w:rPr>
          <w:spacing w:val="40"/>
        </w:rPr>
        <w:t> </w:t>
      </w:r>
      <w:r>
        <w:rPr/>
        <w:t>agreement</w:t>
      </w:r>
      <w:r>
        <w:rPr>
          <w:spacing w:val="40"/>
        </w:rPr>
        <w:t> </w:t>
      </w:r>
      <w:r>
        <w:rPr/>
        <w:t>in</w:t>
      </w:r>
      <w:r>
        <w:rPr>
          <w:spacing w:val="40"/>
        </w:rPr>
        <w:t> </w:t>
      </w:r>
      <w:r>
        <w:rPr/>
        <w:t>the paediatric literature that vitamin D deficiency should be defined as 25(OH)D concentrations of &lt;10-</w:t>
      </w:r>
      <w:r>
        <w:rPr>
          <w:spacing w:val="40"/>
        </w:rPr>
        <w:t> </w:t>
      </w:r>
      <w:r>
        <w:rPr/>
        <w:t>12ng/ml</w:t>
      </w:r>
      <w:r>
        <w:rPr>
          <w:spacing w:val="80"/>
        </w:rPr>
        <w:t> </w:t>
      </w:r>
      <w:r>
        <w:rPr/>
        <w:t>(Greer,</w:t>
      </w:r>
      <w:r>
        <w:rPr>
          <w:spacing w:val="80"/>
        </w:rPr>
        <w:t> </w:t>
      </w:r>
      <w:r>
        <w:rPr/>
        <w:t>2003;</w:t>
      </w:r>
      <w:r>
        <w:rPr>
          <w:spacing w:val="80"/>
        </w:rPr>
        <w:t> </w:t>
      </w:r>
      <w:r>
        <w:rPr/>
        <w:t>Shaw</w:t>
      </w:r>
      <w:r>
        <w:rPr>
          <w:spacing w:val="80"/>
        </w:rPr>
        <w:t> </w:t>
      </w:r>
      <w:r>
        <w:rPr/>
        <w:t>and</w:t>
      </w:r>
      <w:r>
        <w:rPr>
          <w:spacing w:val="80"/>
        </w:rPr>
        <w:t> </w:t>
      </w:r>
      <w:r>
        <w:rPr/>
        <w:t>Pal,</w:t>
      </w:r>
      <w:r>
        <w:rPr>
          <w:spacing w:val="80"/>
        </w:rPr>
        <w:t> </w:t>
      </w:r>
      <w:r>
        <w:rPr/>
        <w:t>2002).</w:t>
      </w:r>
      <w:r>
        <w:rPr>
          <w:spacing w:val="80"/>
        </w:rPr>
        <w:t> </w:t>
      </w:r>
      <w:r>
        <w:rPr/>
        <w:t>In</w:t>
      </w:r>
      <w:r>
        <w:rPr>
          <w:spacing w:val="80"/>
        </w:rPr>
        <w:t> </w:t>
      </w:r>
      <w:r>
        <w:rPr/>
        <w:t>past</w:t>
      </w:r>
      <w:r>
        <w:rPr>
          <w:spacing w:val="80"/>
        </w:rPr>
        <w:t> </w:t>
      </w:r>
      <w:r>
        <w:rPr/>
        <w:t>decade,</w:t>
      </w:r>
      <w:r>
        <w:rPr>
          <w:spacing w:val="80"/>
        </w:rPr>
        <w:t> </w:t>
      </w:r>
      <w:r>
        <w:rPr/>
        <w:t>considerable</w:t>
      </w:r>
    </w:p>
    <w:p>
      <w:pPr>
        <w:spacing w:after="0" w:line="491" w:lineRule="auto"/>
        <w:jc w:val="both"/>
        <w:sectPr>
          <w:pgSz w:w="12240" w:h="15840"/>
          <w:pgMar w:header="0" w:footer="745" w:top="1280" w:bottom="940" w:left="1720" w:right="0"/>
        </w:sectPr>
      </w:pPr>
    </w:p>
    <w:p>
      <w:pPr>
        <w:pStyle w:val="BodyText"/>
        <w:spacing w:line="491" w:lineRule="auto" w:before="74"/>
        <w:ind w:left="1092" w:right="2015"/>
        <w:jc w:val="both"/>
      </w:pPr>
      <w:r>
        <w:rPr/>
        <w:t>discussion took place regarding vitamin D sufficiency and what should be considered normal serum concentration of 25(OH)D (Vieth, 1999; Chapuy </w:t>
      </w:r>
      <w:r>
        <w:rPr>
          <w:i/>
        </w:rPr>
        <w:t>et al</w:t>
      </w:r>
      <w:r>
        <w:rPr/>
        <w:t>., 1997). Vitamin D insufficiency has been used to indicate serum 25(OH)D concentrations between those associated with vitamin D deficiency and those considered to be optimal.</w:t>
      </w:r>
      <w:r>
        <w:rPr>
          <w:spacing w:val="30"/>
        </w:rPr>
        <w:t> </w:t>
      </w:r>
      <w:r>
        <w:rPr/>
        <w:t>Vitamin D</w:t>
      </w:r>
      <w:r>
        <w:rPr>
          <w:spacing w:val="23"/>
        </w:rPr>
        <w:t> </w:t>
      </w:r>
      <w:r>
        <w:rPr/>
        <w:t>deficiency is</w:t>
      </w:r>
      <w:r>
        <w:rPr>
          <w:spacing w:val="27"/>
        </w:rPr>
        <w:t> </w:t>
      </w:r>
      <w:r>
        <w:rPr/>
        <w:t>associated</w:t>
      </w:r>
      <w:r>
        <w:rPr>
          <w:spacing w:val="31"/>
        </w:rPr>
        <w:t> </w:t>
      </w:r>
      <w:r>
        <w:rPr/>
        <w:t>with mild</w:t>
      </w:r>
      <w:r>
        <w:rPr>
          <w:spacing w:val="31"/>
        </w:rPr>
        <w:t> </w:t>
      </w:r>
      <w:r>
        <w:rPr/>
        <w:t>elevation of parathyroid hormone concentrations, although values remain within the</w:t>
      </w:r>
      <w:r>
        <w:rPr>
          <w:spacing w:val="80"/>
        </w:rPr>
        <w:t> </w:t>
      </w:r>
      <w:r>
        <w:rPr/>
        <w:t>reference range (Jesudason </w:t>
      </w:r>
      <w:r>
        <w:rPr>
          <w:i/>
        </w:rPr>
        <w:t>et al</w:t>
      </w:r>
      <w:r>
        <w:rPr/>
        <w:t>., 2002). Among young infants, it appears that parathyroid</w:t>
      </w:r>
      <w:r>
        <w:rPr>
          <w:spacing w:val="40"/>
        </w:rPr>
        <w:t> </w:t>
      </w:r>
      <w:r>
        <w:rPr/>
        <w:t>hormone</w:t>
      </w:r>
      <w:r>
        <w:rPr>
          <w:spacing w:val="40"/>
        </w:rPr>
        <w:t> </w:t>
      </w:r>
      <w:r>
        <w:rPr/>
        <w:t>concentrations</w:t>
      </w:r>
      <w:r>
        <w:rPr>
          <w:spacing w:val="40"/>
        </w:rPr>
        <w:t> </w:t>
      </w:r>
      <w:r>
        <w:rPr/>
        <w:t>increases</w:t>
      </w:r>
      <w:r>
        <w:rPr>
          <w:spacing w:val="40"/>
        </w:rPr>
        <w:t> </w:t>
      </w:r>
      <w:r>
        <w:rPr/>
        <w:t>only</w:t>
      </w:r>
      <w:r>
        <w:rPr>
          <w:spacing w:val="40"/>
        </w:rPr>
        <w:t> </w:t>
      </w:r>
      <w:r>
        <w:rPr/>
        <w:t>when</w:t>
      </w:r>
      <w:r>
        <w:rPr>
          <w:spacing w:val="40"/>
        </w:rPr>
        <w:t> </w:t>
      </w:r>
      <w:r>
        <w:rPr/>
        <w:t>25(OH)D concentrations</w:t>
      </w:r>
      <w:r>
        <w:rPr>
          <w:spacing w:val="40"/>
        </w:rPr>
        <w:t> </w:t>
      </w:r>
      <w:r>
        <w:rPr/>
        <w:t>are</w:t>
      </w:r>
      <w:r>
        <w:rPr>
          <w:spacing w:val="40"/>
        </w:rPr>
        <w:t> </w:t>
      </w:r>
      <w:r>
        <w:rPr/>
        <w:t>in</w:t>
      </w:r>
      <w:r>
        <w:rPr>
          <w:spacing w:val="40"/>
        </w:rPr>
        <w:t> </w:t>
      </w:r>
      <w:r>
        <w:rPr/>
        <w:t>the</w:t>
      </w:r>
      <w:r>
        <w:rPr>
          <w:spacing w:val="40"/>
        </w:rPr>
        <w:t> </w:t>
      </w:r>
      <w:r>
        <w:rPr/>
        <w:t>vitamin</w:t>
      </w:r>
      <w:r>
        <w:rPr>
          <w:spacing w:val="40"/>
        </w:rPr>
        <w:t> </w:t>
      </w:r>
      <w:r>
        <w:rPr/>
        <w:t>D</w:t>
      </w:r>
      <w:r>
        <w:rPr>
          <w:vertAlign w:val="subscript"/>
        </w:rPr>
        <w:t>3</w:t>
      </w:r>
      <w:r>
        <w:rPr>
          <w:vertAlign w:val="baseline"/>
        </w:rPr>
        <w:t>-deficient</w:t>
      </w:r>
      <w:r>
        <w:rPr>
          <w:spacing w:val="40"/>
          <w:vertAlign w:val="baseline"/>
        </w:rPr>
        <w:t> </w:t>
      </w:r>
      <w:r>
        <w:rPr>
          <w:vertAlign w:val="baseline"/>
        </w:rPr>
        <w:t>range</w:t>
      </w:r>
      <w:r>
        <w:rPr>
          <w:spacing w:val="40"/>
          <w:vertAlign w:val="baseline"/>
        </w:rPr>
        <w:t> </w:t>
      </w:r>
      <w:r>
        <w:rPr>
          <w:vertAlign w:val="baseline"/>
        </w:rPr>
        <w:t>(Zeghoud</w:t>
      </w:r>
      <w:r>
        <w:rPr>
          <w:spacing w:val="40"/>
          <w:vertAlign w:val="baseline"/>
        </w:rPr>
        <w:t> </w:t>
      </w:r>
      <w:r>
        <w:rPr>
          <w:i/>
          <w:vertAlign w:val="baseline"/>
        </w:rPr>
        <w:t>et</w:t>
      </w:r>
      <w:r>
        <w:rPr>
          <w:i/>
          <w:spacing w:val="40"/>
          <w:vertAlign w:val="baseline"/>
        </w:rPr>
        <w:t> </w:t>
      </w:r>
      <w:r>
        <w:rPr>
          <w:i/>
          <w:vertAlign w:val="baseline"/>
        </w:rPr>
        <w:t>al</w:t>
      </w:r>
      <w:r>
        <w:rPr>
          <w:vertAlign w:val="baseline"/>
        </w:rPr>
        <w:t>., 1997). Studies</w:t>
      </w:r>
      <w:r>
        <w:rPr>
          <w:spacing w:val="40"/>
          <w:vertAlign w:val="baseline"/>
        </w:rPr>
        <w:t> </w:t>
      </w:r>
      <w:r>
        <w:rPr>
          <w:vertAlign w:val="baseline"/>
        </w:rPr>
        <w:t>with</w:t>
      </w:r>
      <w:r>
        <w:rPr>
          <w:spacing w:val="40"/>
          <w:vertAlign w:val="baseline"/>
        </w:rPr>
        <w:t> </w:t>
      </w:r>
      <w:r>
        <w:rPr>
          <w:vertAlign w:val="baseline"/>
        </w:rPr>
        <w:t>adolescents</w:t>
      </w:r>
      <w:r>
        <w:rPr>
          <w:spacing w:val="40"/>
          <w:vertAlign w:val="baseline"/>
        </w:rPr>
        <w:t> </w:t>
      </w:r>
      <w:r>
        <w:rPr>
          <w:vertAlign w:val="baseline"/>
        </w:rPr>
        <w:t>found</w:t>
      </w:r>
      <w:r>
        <w:rPr>
          <w:spacing w:val="40"/>
          <w:vertAlign w:val="baseline"/>
        </w:rPr>
        <w:t> </w:t>
      </w:r>
      <w:r>
        <w:rPr>
          <w:vertAlign w:val="baseline"/>
        </w:rPr>
        <w:t>that</w:t>
      </w:r>
      <w:r>
        <w:rPr>
          <w:spacing w:val="40"/>
          <w:vertAlign w:val="baseline"/>
        </w:rPr>
        <w:t> </w:t>
      </w:r>
      <w:r>
        <w:rPr>
          <w:vertAlign w:val="baseline"/>
        </w:rPr>
        <w:t>parathyroid</w:t>
      </w:r>
      <w:r>
        <w:rPr>
          <w:spacing w:val="40"/>
          <w:vertAlign w:val="baseline"/>
        </w:rPr>
        <w:t> </w:t>
      </w:r>
      <w:r>
        <w:rPr>
          <w:vertAlign w:val="baseline"/>
        </w:rPr>
        <w:t>hormone</w:t>
      </w:r>
      <w:r>
        <w:rPr>
          <w:spacing w:val="40"/>
          <w:vertAlign w:val="baseline"/>
        </w:rPr>
        <w:t> </w:t>
      </w:r>
      <w:r>
        <w:rPr>
          <w:vertAlign w:val="baseline"/>
        </w:rPr>
        <w:t>concentrations increased</w:t>
      </w:r>
      <w:r>
        <w:rPr>
          <w:spacing w:val="40"/>
          <w:vertAlign w:val="baseline"/>
        </w:rPr>
        <w:t> </w:t>
      </w:r>
      <w:r>
        <w:rPr>
          <w:vertAlign w:val="baseline"/>
        </w:rPr>
        <w:t>when</w:t>
      </w:r>
      <w:r>
        <w:rPr>
          <w:spacing w:val="40"/>
          <w:vertAlign w:val="baseline"/>
        </w:rPr>
        <w:t> </w:t>
      </w:r>
      <w:r>
        <w:rPr>
          <w:vertAlign w:val="baseline"/>
        </w:rPr>
        <w:t>25(OH)D</w:t>
      </w:r>
      <w:r>
        <w:rPr>
          <w:spacing w:val="40"/>
          <w:vertAlign w:val="baseline"/>
        </w:rPr>
        <w:t> </w:t>
      </w:r>
      <w:r>
        <w:rPr>
          <w:vertAlign w:val="baseline"/>
        </w:rPr>
        <w:t>concentrations</w:t>
      </w:r>
      <w:r>
        <w:rPr>
          <w:spacing w:val="40"/>
          <w:vertAlign w:val="baseline"/>
        </w:rPr>
        <w:t> </w:t>
      </w:r>
      <w:r>
        <w:rPr>
          <w:vertAlign w:val="baseline"/>
        </w:rPr>
        <w:t>decreased</w:t>
      </w:r>
      <w:r>
        <w:rPr>
          <w:spacing w:val="40"/>
          <w:vertAlign w:val="baseline"/>
        </w:rPr>
        <w:t> </w:t>
      </w:r>
      <w:r>
        <w:rPr>
          <w:vertAlign w:val="baseline"/>
        </w:rPr>
        <w:t>below12-16ng/mL (Guillemant</w:t>
      </w:r>
      <w:r>
        <w:rPr>
          <w:spacing w:val="40"/>
          <w:vertAlign w:val="baseline"/>
        </w:rPr>
        <w:t> </w:t>
      </w:r>
      <w:r>
        <w:rPr>
          <w:i/>
          <w:vertAlign w:val="baseline"/>
        </w:rPr>
        <w:t>et</w:t>
      </w:r>
      <w:r>
        <w:rPr>
          <w:i/>
          <w:spacing w:val="40"/>
          <w:vertAlign w:val="baseline"/>
        </w:rPr>
        <w:t> </w:t>
      </w:r>
      <w:r>
        <w:rPr>
          <w:i/>
          <w:vertAlign w:val="baseline"/>
        </w:rPr>
        <w:t>al</w:t>
      </w:r>
      <w:r>
        <w:rPr>
          <w:vertAlign w:val="baseline"/>
        </w:rPr>
        <w:t>.,</w:t>
      </w:r>
      <w:r>
        <w:rPr>
          <w:spacing w:val="40"/>
          <w:vertAlign w:val="baseline"/>
        </w:rPr>
        <w:t> </w:t>
      </w:r>
      <w:r>
        <w:rPr>
          <w:vertAlign w:val="baseline"/>
        </w:rPr>
        <w:t>2001;</w:t>
      </w:r>
      <w:r>
        <w:rPr>
          <w:spacing w:val="40"/>
          <w:vertAlign w:val="baseline"/>
        </w:rPr>
        <w:t> </w:t>
      </w:r>
      <w:r>
        <w:rPr>
          <w:vertAlign w:val="baseline"/>
        </w:rPr>
        <w:t>Outila</w:t>
      </w:r>
      <w:r>
        <w:rPr>
          <w:spacing w:val="40"/>
          <w:vertAlign w:val="baseline"/>
        </w:rPr>
        <w:t> </w:t>
      </w:r>
      <w:r>
        <w:rPr>
          <w:i/>
          <w:vertAlign w:val="baseline"/>
        </w:rPr>
        <w:t>et</w:t>
      </w:r>
      <w:r>
        <w:rPr>
          <w:i/>
          <w:spacing w:val="40"/>
          <w:vertAlign w:val="baseline"/>
        </w:rPr>
        <w:t> </w:t>
      </w:r>
      <w:r>
        <w:rPr>
          <w:i/>
          <w:vertAlign w:val="baseline"/>
        </w:rPr>
        <w:t>al</w:t>
      </w:r>
      <w:r>
        <w:rPr>
          <w:vertAlign w:val="baseline"/>
        </w:rPr>
        <w:t>.,</w:t>
      </w:r>
      <w:r>
        <w:rPr>
          <w:spacing w:val="40"/>
          <w:vertAlign w:val="baseline"/>
        </w:rPr>
        <w:t> </w:t>
      </w:r>
      <w:r>
        <w:rPr>
          <w:vertAlign w:val="baseline"/>
        </w:rPr>
        <w:t>2001),</w:t>
      </w:r>
      <w:r>
        <w:rPr>
          <w:spacing w:val="40"/>
          <w:vertAlign w:val="baseline"/>
        </w:rPr>
        <w:t> </w:t>
      </w:r>
      <w:r>
        <w:rPr>
          <w:vertAlign w:val="baseline"/>
        </w:rPr>
        <w:t>whereas</w:t>
      </w:r>
      <w:r>
        <w:rPr>
          <w:spacing w:val="40"/>
          <w:vertAlign w:val="baseline"/>
        </w:rPr>
        <w:t> </w:t>
      </w:r>
      <w:r>
        <w:rPr>
          <w:vertAlign w:val="baseline"/>
        </w:rPr>
        <w:t>Docio</w:t>
      </w:r>
      <w:r>
        <w:rPr>
          <w:spacing w:val="40"/>
          <w:vertAlign w:val="baseline"/>
        </w:rPr>
        <w:t> </w:t>
      </w:r>
      <w:r>
        <w:rPr>
          <w:i/>
          <w:vertAlign w:val="baseline"/>
        </w:rPr>
        <w:t>et</w:t>
      </w:r>
      <w:r>
        <w:rPr>
          <w:i/>
          <w:spacing w:val="40"/>
          <w:vertAlign w:val="baseline"/>
        </w:rPr>
        <w:t> </w:t>
      </w:r>
      <w:r>
        <w:rPr>
          <w:i/>
          <w:vertAlign w:val="baseline"/>
        </w:rPr>
        <w:t>al</w:t>
      </w:r>
      <w:r>
        <w:rPr>
          <w:vertAlign w:val="baseline"/>
        </w:rPr>
        <w:t>.(1998) suggested that perturbation in calcium homeostasis occur among prepubertal children</w:t>
      </w:r>
      <w:r>
        <w:rPr>
          <w:spacing w:val="25"/>
          <w:vertAlign w:val="baseline"/>
        </w:rPr>
        <w:t> </w:t>
      </w:r>
      <w:r>
        <w:rPr>
          <w:vertAlign w:val="baseline"/>
        </w:rPr>
        <w:t>when 25(OH)D</w:t>
      </w:r>
      <w:r>
        <w:rPr>
          <w:spacing w:val="28"/>
          <w:vertAlign w:val="baseline"/>
        </w:rPr>
        <w:t> </w:t>
      </w:r>
      <w:r>
        <w:rPr>
          <w:vertAlign w:val="baseline"/>
        </w:rPr>
        <w:t>concentrations</w:t>
      </w:r>
      <w:r>
        <w:rPr>
          <w:spacing w:val="25"/>
          <w:vertAlign w:val="baseline"/>
        </w:rPr>
        <w:t> </w:t>
      </w:r>
      <w:r>
        <w:rPr>
          <w:vertAlign w:val="baseline"/>
        </w:rPr>
        <w:t>are</w:t>
      </w:r>
      <w:r>
        <w:rPr>
          <w:spacing w:val="28"/>
          <w:vertAlign w:val="baseline"/>
        </w:rPr>
        <w:t> </w:t>
      </w:r>
      <w:r>
        <w:rPr>
          <w:vertAlign w:val="baseline"/>
        </w:rPr>
        <w:t>between 12</w:t>
      </w:r>
      <w:r>
        <w:rPr>
          <w:spacing w:val="25"/>
          <w:vertAlign w:val="baseline"/>
        </w:rPr>
        <w:t> </w:t>
      </w:r>
      <w:r>
        <w:rPr>
          <w:vertAlign w:val="baseline"/>
        </w:rPr>
        <w:t>and</w:t>
      </w:r>
      <w:r>
        <w:rPr>
          <w:spacing w:val="24"/>
          <w:vertAlign w:val="baseline"/>
        </w:rPr>
        <w:t> </w:t>
      </w:r>
      <w:r>
        <w:rPr>
          <w:vertAlign w:val="baseline"/>
        </w:rPr>
        <w:t>20ng/mL.</w:t>
      </w:r>
      <w:r>
        <w:rPr>
          <w:spacing w:val="34"/>
          <w:vertAlign w:val="baseline"/>
        </w:rPr>
        <w:t> </w:t>
      </w:r>
      <w:r>
        <w:rPr>
          <w:vertAlign w:val="baseline"/>
        </w:rPr>
        <w:t>Therefore, it</w:t>
      </w:r>
      <w:r>
        <w:rPr>
          <w:spacing w:val="40"/>
          <w:vertAlign w:val="baseline"/>
        </w:rPr>
        <w:t> </w:t>
      </w:r>
      <w:r>
        <w:rPr>
          <w:vertAlign w:val="baseline"/>
        </w:rPr>
        <w:t>appears</w:t>
      </w:r>
      <w:r>
        <w:rPr>
          <w:spacing w:val="40"/>
          <w:vertAlign w:val="baseline"/>
        </w:rPr>
        <w:t> </w:t>
      </w:r>
      <w:r>
        <w:rPr>
          <w:vertAlign w:val="baseline"/>
        </w:rPr>
        <w:t>that</w:t>
      </w:r>
      <w:r>
        <w:rPr>
          <w:spacing w:val="40"/>
          <w:vertAlign w:val="baseline"/>
        </w:rPr>
        <w:t> </w:t>
      </w:r>
      <w:r>
        <w:rPr>
          <w:vertAlign w:val="baseline"/>
        </w:rPr>
        <w:t>if</w:t>
      </w:r>
      <w:r>
        <w:rPr>
          <w:spacing w:val="40"/>
          <w:vertAlign w:val="baseline"/>
        </w:rPr>
        <w:t> </w:t>
      </w:r>
      <w:r>
        <w:rPr>
          <w:vertAlign w:val="baseline"/>
        </w:rPr>
        <w:t>the</w:t>
      </w:r>
      <w:r>
        <w:rPr>
          <w:spacing w:val="40"/>
          <w:vertAlign w:val="baseline"/>
        </w:rPr>
        <w:t> </w:t>
      </w:r>
      <w:r>
        <w:rPr>
          <w:vertAlign w:val="baseline"/>
        </w:rPr>
        <w:t>concept</w:t>
      </w:r>
      <w:r>
        <w:rPr>
          <w:spacing w:val="40"/>
          <w:vertAlign w:val="baseline"/>
        </w:rPr>
        <w:t> </w:t>
      </w:r>
      <w:r>
        <w:rPr>
          <w:vertAlign w:val="baseline"/>
        </w:rPr>
        <w:t>of</w:t>
      </w:r>
      <w:r>
        <w:rPr>
          <w:spacing w:val="40"/>
          <w:vertAlign w:val="baseline"/>
        </w:rPr>
        <w:t> </w:t>
      </w:r>
      <w:r>
        <w:rPr>
          <w:vertAlign w:val="baseline"/>
        </w:rPr>
        <w:t>vitamin</w:t>
      </w:r>
      <w:r>
        <w:rPr>
          <w:spacing w:val="40"/>
          <w:vertAlign w:val="baseline"/>
        </w:rPr>
        <w:t> </w:t>
      </w:r>
      <w:r>
        <w:rPr>
          <w:vertAlign w:val="baseline"/>
        </w:rPr>
        <w:t>D</w:t>
      </w:r>
      <w:r>
        <w:rPr>
          <w:spacing w:val="40"/>
          <w:vertAlign w:val="baseline"/>
        </w:rPr>
        <w:t> </w:t>
      </w:r>
      <w:r>
        <w:rPr>
          <w:vertAlign w:val="baseline"/>
        </w:rPr>
        <w:t>insufficiency is</w:t>
      </w:r>
      <w:r>
        <w:rPr>
          <w:spacing w:val="40"/>
          <w:vertAlign w:val="baseline"/>
        </w:rPr>
        <w:t> </w:t>
      </w:r>
      <w:r>
        <w:rPr>
          <w:vertAlign w:val="baseline"/>
        </w:rPr>
        <w:t>valid</w:t>
      </w:r>
      <w:r>
        <w:rPr>
          <w:spacing w:val="40"/>
          <w:vertAlign w:val="baseline"/>
        </w:rPr>
        <w:t> </w:t>
      </w:r>
      <w:r>
        <w:rPr>
          <w:vertAlign w:val="baseline"/>
        </w:rPr>
        <w:t>for</w:t>
      </w:r>
      <w:r>
        <w:rPr>
          <w:spacing w:val="40"/>
          <w:vertAlign w:val="baseline"/>
        </w:rPr>
        <w:t> </w:t>
      </w:r>
      <w:r>
        <w:rPr>
          <w:vertAlign w:val="baseline"/>
        </w:rPr>
        <w:t>children, values are very close to upper limit of what is defined as vitamin D deficiency, a pattern that is very different from that for adults (Tangpricha </w:t>
      </w:r>
      <w:r>
        <w:rPr>
          <w:i/>
          <w:vertAlign w:val="baseline"/>
        </w:rPr>
        <w:t>et al</w:t>
      </w:r>
      <w:r>
        <w:rPr>
          <w:vertAlign w:val="baseline"/>
        </w:rPr>
        <w:t>., 2002).</w:t>
      </w:r>
    </w:p>
    <w:p>
      <w:pPr>
        <w:pStyle w:val="BodyText"/>
      </w:pPr>
    </w:p>
    <w:p>
      <w:pPr>
        <w:pStyle w:val="BodyText"/>
        <w:spacing w:before="23"/>
      </w:pPr>
    </w:p>
    <w:p>
      <w:pPr>
        <w:pStyle w:val="Heading6"/>
        <w:numPr>
          <w:ilvl w:val="1"/>
          <w:numId w:val="9"/>
        </w:numPr>
        <w:tabs>
          <w:tab w:pos="1092" w:val="left" w:leader="none"/>
        </w:tabs>
        <w:spacing w:line="240" w:lineRule="auto" w:before="1" w:after="0"/>
        <w:ind w:left="1092" w:right="0" w:hanging="677"/>
        <w:jc w:val="left"/>
      </w:pPr>
      <w:bookmarkStart w:name="_TOC_250025" w:id="12"/>
      <w:r>
        <w:rPr/>
        <w:t>Dietary</w:t>
      </w:r>
      <w:r>
        <w:rPr>
          <w:spacing w:val="10"/>
        </w:rPr>
        <w:t> </w:t>
      </w:r>
      <w:r>
        <w:rPr/>
        <w:t>calcium</w:t>
      </w:r>
      <w:r>
        <w:rPr>
          <w:spacing w:val="12"/>
        </w:rPr>
        <w:t> </w:t>
      </w:r>
      <w:r>
        <w:rPr/>
        <w:t>deficiency</w:t>
      </w:r>
      <w:r>
        <w:rPr>
          <w:spacing w:val="10"/>
        </w:rPr>
        <w:t> </w:t>
      </w:r>
      <w:r>
        <w:rPr/>
        <w:t>as</w:t>
      </w:r>
      <w:r>
        <w:rPr>
          <w:spacing w:val="5"/>
        </w:rPr>
        <w:t> </w:t>
      </w:r>
      <w:r>
        <w:rPr/>
        <w:t>a</w:t>
      </w:r>
      <w:r>
        <w:rPr>
          <w:spacing w:val="15"/>
        </w:rPr>
        <w:t> </w:t>
      </w:r>
      <w:r>
        <w:rPr/>
        <w:t>cause</w:t>
      </w:r>
      <w:r>
        <w:rPr>
          <w:spacing w:val="7"/>
        </w:rPr>
        <w:t> </w:t>
      </w:r>
      <w:r>
        <w:rPr/>
        <w:t>of</w:t>
      </w:r>
      <w:r>
        <w:rPr>
          <w:spacing w:val="15"/>
        </w:rPr>
        <w:t> </w:t>
      </w:r>
      <w:bookmarkEnd w:id="12"/>
      <w:r>
        <w:rPr>
          <w:spacing w:val="-2"/>
        </w:rPr>
        <w:t>rickets</w:t>
      </w:r>
    </w:p>
    <w:p>
      <w:pPr>
        <w:pStyle w:val="BodyText"/>
        <w:spacing w:before="7"/>
        <w:rPr>
          <w:b/>
        </w:rPr>
      </w:pPr>
    </w:p>
    <w:p>
      <w:pPr>
        <w:pStyle w:val="BodyText"/>
        <w:spacing w:line="491" w:lineRule="auto"/>
        <w:ind w:left="1092" w:right="2015" w:firstLine="676"/>
        <w:jc w:val="both"/>
      </w:pPr>
      <w:r>
        <w:rPr/>
        <w:t>Low dietary calcium intakes are thought to produce osteoporosis, rather</w:t>
      </w:r>
      <w:r>
        <w:rPr>
          <w:spacing w:val="40"/>
        </w:rPr>
        <w:t> </w:t>
      </w:r>
      <w:r>
        <w:rPr/>
        <w:t>than osteomalacia, in the adults through secondary hyperparathyroidism and increased</w:t>
      </w:r>
      <w:r>
        <w:rPr>
          <w:spacing w:val="40"/>
        </w:rPr>
        <w:t> </w:t>
      </w:r>
      <w:r>
        <w:rPr/>
        <w:t>bone</w:t>
      </w:r>
      <w:r>
        <w:rPr>
          <w:spacing w:val="40"/>
        </w:rPr>
        <w:t> </w:t>
      </w:r>
      <w:r>
        <w:rPr/>
        <w:t>turnover.</w:t>
      </w:r>
      <w:r>
        <w:rPr>
          <w:spacing w:val="40"/>
        </w:rPr>
        <w:t> </w:t>
      </w:r>
      <w:r>
        <w:rPr/>
        <w:t>Similar</w:t>
      </w:r>
      <w:r>
        <w:rPr>
          <w:spacing w:val="40"/>
        </w:rPr>
        <w:t> </w:t>
      </w:r>
      <w:r>
        <w:rPr/>
        <w:t>view</w:t>
      </w:r>
      <w:r>
        <w:rPr>
          <w:spacing w:val="40"/>
        </w:rPr>
        <w:t> </w:t>
      </w:r>
      <w:r>
        <w:rPr/>
        <w:t>was</w:t>
      </w:r>
      <w:r>
        <w:rPr>
          <w:spacing w:val="40"/>
        </w:rPr>
        <w:t> </w:t>
      </w:r>
      <w:r>
        <w:rPr/>
        <w:t>held</w:t>
      </w:r>
      <w:r>
        <w:rPr>
          <w:spacing w:val="40"/>
        </w:rPr>
        <w:t> </w:t>
      </w:r>
      <w:r>
        <w:rPr/>
        <w:t>for</w:t>
      </w:r>
      <w:r>
        <w:rPr>
          <w:spacing w:val="40"/>
        </w:rPr>
        <w:t> </w:t>
      </w:r>
      <w:r>
        <w:rPr/>
        <w:t>children</w:t>
      </w:r>
      <w:r>
        <w:rPr>
          <w:spacing w:val="40"/>
        </w:rPr>
        <w:t> </w:t>
      </w:r>
      <w:r>
        <w:rPr/>
        <w:t>until</w:t>
      </w:r>
      <w:r>
        <w:rPr>
          <w:spacing w:val="40"/>
        </w:rPr>
        <w:t> </w:t>
      </w:r>
      <w:r>
        <w:rPr/>
        <w:t>the</w:t>
      </w:r>
      <w:r>
        <w:rPr>
          <w:spacing w:val="40"/>
        </w:rPr>
        <w:t> </w:t>
      </w:r>
      <w:r>
        <w:rPr/>
        <w:t>1970s, when several case reports of rickets among infants attributable to extremely low dietary calcium intakes in the presence of adequate vitamin D were published</w:t>
      </w:r>
      <w:r>
        <w:rPr>
          <w:spacing w:val="80"/>
        </w:rPr>
        <w:t> </w:t>
      </w:r>
      <w:r>
        <w:rPr/>
        <w:t>(Koof</w:t>
      </w:r>
      <w:r>
        <w:rPr>
          <w:spacing w:val="25"/>
        </w:rPr>
        <w:t> </w:t>
      </w:r>
      <w:r>
        <w:rPr>
          <w:i/>
        </w:rPr>
        <w:t>et</w:t>
      </w:r>
      <w:r>
        <w:rPr>
          <w:i/>
          <w:spacing w:val="28"/>
        </w:rPr>
        <w:t> </w:t>
      </w:r>
      <w:r>
        <w:rPr>
          <w:i/>
        </w:rPr>
        <w:t>al</w:t>
      </w:r>
      <w:r>
        <w:rPr/>
        <w:t>.,</w:t>
      </w:r>
      <w:r>
        <w:rPr>
          <w:spacing w:val="23"/>
        </w:rPr>
        <w:t> </w:t>
      </w:r>
      <w:r>
        <w:rPr/>
        <w:t>1977;</w:t>
      </w:r>
      <w:r>
        <w:rPr>
          <w:spacing w:val="28"/>
        </w:rPr>
        <w:t> </w:t>
      </w:r>
      <w:r>
        <w:rPr/>
        <w:t>Legius</w:t>
      </w:r>
      <w:r>
        <w:rPr>
          <w:spacing w:val="28"/>
        </w:rPr>
        <w:t> </w:t>
      </w:r>
      <w:r>
        <w:rPr>
          <w:i/>
        </w:rPr>
        <w:t>et</w:t>
      </w:r>
      <w:r>
        <w:rPr>
          <w:i/>
          <w:spacing w:val="27"/>
        </w:rPr>
        <w:t> </w:t>
      </w:r>
      <w:r>
        <w:rPr>
          <w:i/>
        </w:rPr>
        <w:t>al</w:t>
      </w:r>
      <w:r>
        <w:rPr/>
        <w:t>.,</w:t>
      </w:r>
      <w:r>
        <w:rPr>
          <w:spacing w:val="29"/>
        </w:rPr>
        <w:t> </w:t>
      </w:r>
      <w:r>
        <w:rPr/>
        <w:t>1989).</w:t>
      </w:r>
      <w:r>
        <w:rPr>
          <w:spacing w:val="29"/>
        </w:rPr>
        <w:t> </w:t>
      </w:r>
      <w:r>
        <w:rPr/>
        <w:t>At</w:t>
      </w:r>
      <w:r>
        <w:rPr>
          <w:spacing w:val="28"/>
        </w:rPr>
        <w:t> </w:t>
      </w:r>
      <w:r>
        <w:rPr/>
        <w:t>that</w:t>
      </w:r>
      <w:r>
        <w:rPr>
          <w:spacing w:val="27"/>
        </w:rPr>
        <w:t> </w:t>
      </w:r>
      <w:r>
        <w:rPr/>
        <w:t>time,</w:t>
      </w:r>
      <w:r>
        <w:rPr>
          <w:spacing w:val="35"/>
        </w:rPr>
        <w:t> </w:t>
      </w:r>
      <w:r>
        <w:rPr/>
        <w:t>it</w:t>
      </w:r>
      <w:r>
        <w:rPr>
          <w:spacing w:val="27"/>
        </w:rPr>
        <w:t> </w:t>
      </w:r>
      <w:r>
        <w:rPr/>
        <w:t>was</w:t>
      </w:r>
      <w:r>
        <w:rPr>
          <w:spacing w:val="32"/>
        </w:rPr>
        <w:t> </w:t>
      </w:r>
      <w:r>
        <w:rPr/>
        <w:t>suggested</w:t>
      </w:r>
      <w:r>
        <w:rPr>
          <w:spacing w:val="31"/>
        </w:rPr>
        <w:t> </w:t>
      </w:r>
      <w:r>
        <w:rPr/>
        <w:t>in</w:t>
      </w:r>
      <w:r>
        <w:rPr>
          <w:spacing w:val="26"/>
        </w:rPr>
        <w:t> </w:t>
      </w:r>
      <w:r>
        <w:rPr>
          <w:spacing w:val="-2"/>
        </w:rPr>
        <w:t>South</w:t>
      </w:r>
    </w:p>
    <w:p>
      <w:pPr>
        <w:spacing w:after="0" w:line="491" w:lineRule="auto"/>
        <w:jc w:val="both"/>
        <w:sectPr>
          <w:pgSz w:w="12240" w:h="15840"/>
          <w:pgMar w:header="0" w:footer="745" w:top="1280" w:bottom="940" w:left="1720" w:right="0"/>
        </w:sectPr>
      </w:pPr>
    </w:p>
    <w:p>
      <w:pPr>
        <w:pStyle w:val="BodyText"/>
        <w:spacing w:line="491" w:lineRule="auto" w:before="74"/>
        <w:ind w:left="1092" w:right="2019"/>
        <w:jc w:val="both"/>
      </w:pPr>
      <w:r>
        <w:rPr/>
        <w:t>Africa that rickets among rural children was attributable to low dietary calcium intakes and not vitamin D</w:t>
      </w:r>
      <w:r>
        <w:rPr>
          <w:vertAlign w:val="subscript"/>
        </w:rPr>
        <w:t>3</w:t>
      </w:r>
      <w:r>
        <w:rPr>
          <w:vertAlign w:val="baseline"/>
        </w:rPr>
        <w:t> deficiency (Pettifor, 2004). These children were presented with active rickets at the ages 6-16 years (Pettifor </w:t>
      </w:r>
      <w:r>
        <w:rPr>
          <w:i/>
          <w:vertAlign w:val="baseline"/>
        </w:rPr>
        <w:t>et al</w:t>
      </w:r>
      <w:r>
        <w:rPr>
          <w:vertAlign w:val="baseline"/>
        </w:rPr>
        <w:t>., 1978). In most Tropical and</w:t>
      </w:r>
      <w:r>
        <w:rPr>
          <w:spacing w:val="30"/>
          <w:vertAlign w:val="baseline"/>
        </w:rPr>
        <w:t> </w:t>
      </w:r>
      <w:r>
        <w:rPr>
          <w:vertAlign w:val="baseline"/>
        </w:rPr>
        <w:t>sub-Tropical countries,</w:t>
      </w:r>
      <w:r>
        <w:rPr>
          <w:spacing w:val="33"/>
          <w:vertAlign w:val="baseline"/>
        </w:rPr>
        <w:t> </w:t>
      </w:r>
      <w:r>
        <w:rPr>
          <w:vertAlign w:val="baseline"/>
        </w:rPr>
        <w:t>vitamin D deficiency is considered</w:t>
      </w:r>
      <w:r>
        <w:rPr>
          <w:spacing w:val="36"/>
          <w:vertAlign w:val="baseline"/>
        </w:rPr>
        <w:t> </w:t>
      </w:r>
      <w:r>
        <w:rPr>
          <w:vertAlign w:val="baseline"/>
        </w:rPr>
        <w:t>unlikely</w:t>
      </w:r>
      <w:r>
        <w:rPr>
          <w:spacing w:val="40"/>
          <w:vertAlign w:val="baseline"/>
        </w:rPr>
        <w:t> </w:t>
      </w:r>
      <w:r>
        <w:rPr>
          <w:vertAlign w:val="baseline"/>
        </w:rPr>
        <w:t>as a cause of rickets because children spend considerable part of the day playing outside in the sunshine; this was confirmed by normal serum 25(OH)D concentrations and elevated 1,25(OH)</w:t>
      </w:r>
      <w:r>
        <w:rPr>
          <w:vertAlign w:val="subscript"/>
        </w:rPr>
        <w:t>2</w:t>
      </w:r>
      <w:r>
        <w:rPr>
          <w:vertAlign w:val="baseline"/>
        </w:rPr>
        <w:t>D concentrations. Also, the radiologic, histologic,</w:t>
      </w:r>
      <w:r>
        <w:rPr>
          <w:spacing w:val="40"/>
          <w:vertAlign w:val="baseline"/>
        </w:rPr>
        <w:t> </w:t>
      </w:r>
      <w:r>
        <w:rPr>
          <w:vertAlign w:val="baseline"/>
        </w:rPr>
        <w:t>and</w:t>
      </w:r>
      <w:r>
        <w:rPr>
          <w:spacing w:val="40"/>
          <w:vertAlign w:val="baseline"/>
        </w:rPr>
        <w:t> </w:t>
      </w:r>
      <w:r>
        <w:rPr>
          <w:vertAlign w:val="baseline"/>
        </w:rPr>
        <w:t>biochemical</w:t>
      </w:r>
      <w:r>
        <w:rPr>
          <w:spacing w:val="40"/>
          <w:vertAlign w:val="baseline"/>
        </w:rPr>
        <w:t> </w:t>
      </w:r>
      <w:r>
        <w:rPr>
          <w:vertAlign w:val="baseline"/>
        </w:rPr>
        <w:t>features</w:t>
      </w:r>
      <w:r>
        <w:rPr>
          <w:spacing w:val="40"/>
          <w:vertAlign w:val="baseline"/>
        </w:rPr>
        <w:t> </w:t>
      </w:r>
      <w:r>
        <w:rPr>
          <w:vertAlign w:val="baseline"/>
        </w:rPr>
        <w:t>of</w:t>
      </w:r>
      <w:r>
        <w:rPr>
          <w:spacing w:val="40"/>
          <w:vertAlign w:val="baseline"/>
        </w:rPr>
        <w:t> </w:t>
      </w:r>
      <w:r>
        <w:rPr>
          <w:vertAlign w:val="baseline"/>
        </w:rPr>
        <w:t>rickets</w:t>
      </w:r>
      <w:r>
        <w:rPr>
          <w:spacing w:val="40"/>
          <w:vertAlign w:val="baseline"/>
        </w:rPr>
        <w:t> </w:t>
      </w:r>
      <w:r>
        <w:rPr>
          <w:vertAlign w:val="baseline"/>
        </w:rPr>
        <w:t>improved</w:t>
      </w:r>
      <w:r>
        <w:rPr>
          <w:spacing w:val="40"/>
          <w:vertAlign w:val="baseline"/>
        </w:rPr>
        <w:t> </w:t>
      </w:r>
      <w:r>
        <w:rPr>
          <w:vertAlign w:val="baseline"/>
        </w:rPr>
        <w:t>with</w:t>
      </w:r>
      <w:r>
        <w:rPr>
          <w:spacing w:val="40"/>
          <w:vertAlign w:val="baseline"/>
        </w:rPr>
        <w:t> </w:t>
      </w:r>
      <w:r>
        <w:rPr>
          <w:vertAlign w:val="baseline"/>
        </w:rPr>
        <w:t>calcium supplements in these sunny areas (Pettifor </w:t>
      </w:r>
      <w:r>
        <w:rPr>
          <w:i/>
          <w:vertAlign w:val="baseline"/>
        </w:rPr>
        <w:t>et al</w:t>
      </w:r>
      <w:r>
        <w:rPr>
          <w:vertAlign w:val="baseline"/>
        </w:rPr>
        <w:t>., 1981; Marie </w:t>
      </w:r>
      <w:r>
        <w:rPr>
          <w:i/>
          <w:vertAlign w:val="baseline"/>
        </w:rPr>
        <w:t>et al</w:t>
      </w:r>
      <w:r>
        <w:rPr>
          <w:vertAlign w:val="baseline"/>
        </w:rPr>
        <w:t>., 1982).</w:t>
      </w:r>
      <w:r>
        <w:rPr>
          <w:spacing w:val="40"/>
          <w:vertAlign w:val="baseline"/>
        </w:rPr>
        <w:t> </w:t>
      </w:r>
      <w:r>
        <w:rPr>
          <w:vertAlign w:val="baseline"/>
        </w:rPr>
        <w:t>Since then, several reports from Nigeria highlighted the role of low dietary calcium intakes in the pathogenesis of rickets among children in that region (Oginni </w:t>
      </w:r>
      <w:r>
        <w:rPr>
          <w:i/>
          <w:vertAlign w:val="baseline"/>
        </w:rPr>
        <w:t>et al</w:t>
      </w:r>
      <w:r>
        <w:rPr>
          <w:vertAlign w:val="baseline"/>
        </w:rPr>
        <w:t>., 1996; Okonofua </w:t>
      </w:r>
      <w:r>
        <w:rPr>
          <w:i/>
          <w:vertAlign w:val="baseline"/>
        </w:rPr>
        <w:t>et al</w:t>
      </w:r>
      <w:r>
        <w:rPr>
          <w:vertAlign w:val="baseline"/>
        </w:rPr>
        <w:t>., 1991; Thacher </w:t>
      </w:r>
      <w:r>
        <w:rPr>
          <w:i/>
          <w:vertAlign w:val="baseline"/>
        </w:rPr>
        <w:t>et al</w:t>
      </w:r>
      <w:r>
        <w:rPr>
          <w:vertAlign w:val="baseline"/>
        </w:rPr>
        <w:t>., 1997; Oginni </w:t>
      </w:r>
      <w:r>
        <w:rPr>
          <w:i/>
          <w:vertAlign w:val="baseline"/>
        </w:rPr>
        <w:t>et al</w:t>
      </w:r>
      <w:r>
        <w:rPr>
          <w:vertAlign w:val="baseline"/>
        </w:rPr>
        <w:t>., 2003), although vitamin</w:t>
      </w:r>
      <w:r>
        <w:rPr>
          <w:spacing w:val="20"/>
          <w:vertAlign w:val="baseline"/>
        </w:rPr>
        <w:t> </w:t>
      </w:r>
      <w:r>
        <w:rPr>
          <w:vertAlign w:val="baseline"/>
        </w:rPr>
        <w:t>D</w:t>
      </w:r>
      <w:r>
        <w:rPr>
          <w:spacing w:val="29"/>
          <w:vertAlign w:val="baseline"/>
        </w:rPr>
        <w:t> </w:t>
      </w:r>
      <w:r>
        <w:rPr>
          <w:vertAlign w:val="baseline"/>
        </w:rPr>
        <w:t>deficiency was</w:t>
      </w:r>
      <w:r>
        <w:rPr>
          <w:spacing w:val="27"/>
          <w:vertAlign w:val="baseline"/>
        </w:rPr>
        <w:t> </w:t>
      </w:r>
      <w:r>
        <w:rPr>
          <w:vertAlign w:val="baseline"/>
        </w:rPr>
        <w:t>also</w:t>
      </w:r>
      <w:r>
        <w:rPr>
          <w:spacing w:val="32"/>
          <w:vertAlign w:val="baseline"/>
        </w:rPr>
        <w:t> </w:t>
      </w:r>
      <w:r>
        <w:rPr>
          <w:vertAlign w:val="baseline"/>
        </w:rPr>
        <w:t>proposed</w:t>
      </w:r>
      <w:r>
        <w:rPr>
          <w:spacing w:val="32"/>
          <w:vertAlign w:val="baseline"/>
        </w:rPr>
        <w:t> </w:t>
      </w:r>
      <w:r>
        <w:rPr>
          <w:vertAlign w:val="baseline"/>
        </w:rPr>
        <w:t>(Laditan</w:t>
      </w:r>
      <w:r>
        <w:rPr>
          <w:spacing w:val="20"/>
          <w:vertAlign w:val="baseline"/>
        </w:rPr>
        <w:t> </w:t>
      </w:r>
      <w:r>
        <w:rPr>
          <w:vertAlign w:val="baseline"/>
        </w:rPr>
        <w:t>and</w:t>
      </w:r>
      <w:r>
        <w:rPr>
          <w:spacing w:val="32"/>
          <w:vertAlign w:val="baseline"/>
        </w:rPr>
        <w:t> </w:t>
      </w:r>
      <w:r>
        <w:rPr>
          <w:vertAlign w:val="baseline"/>
        </w:rPr>
        <w:t>Adeniyi,</w:t>
      </w:r>
      <w:r>
        <w:rPr>
          <w:spacing w:val="35"/>
          <w:vertAlign w:val="baseline"/>
        </w:rPr>
        <w:t> </w:t>
      </w:r>
      <w:r>
        <w:rPr>
          <w:vertAlign w:val="baseline"/>
        </w:rPr>
        <w:t>1975;</w:t>
      </w:r>
      <w:r>
        <w:rPr>
          <w:spacing w:val="24"/>
          <w:vertAlign w:val="baseline"/>
        </w:rPr>
        <w:t> </w:t>
      </w:r>
      <w:r>
        <w:rPr>
          <w:vertAlign w:val="baseline"/>
        </w:rPr>
        <w:t>Ekanem</w:t>
      </w:r>
      <w:r>
        <w:rPr>
          <w:spacing w:val="35"/>
          <w:vertAlign w:val="baseline"/>
        </w:rPr>
        <w:t> </w:t>
      </w:r>
      <w:r>
        <w:rPr>
          <w:i/>
          <w:vertAlign w:val="baseline"/>
        </w:rPr>
        <w:t>et al </w:t>
      </w:r>
      <w:r>
        <w:rPr>
          <w:vertAlign w:val="baseline"/>
        </w:rPr>
        <w:t>1995). In other parts of the world like where rickets has been reported to be principally due to dietary calcium deficiency include Bangladesh and</w:t>
      </w:r>
      <w:r>
        <w:rPr>
          <w:spacing w:val="40"/>
          <w:vertAlign w:val="baseline"/>
        </w:rPr>
        <w:t> </w:t>
      </w:r>
      <w:r>
        <w:rPr>
          <w:vertAlign w:val="baseline"/>
        </w:rPr>
        <w:t>India</w:t>
      </w:r>
      <w:r>
        <w:rPr>
          <w:spacing w:val="40"/>
          <w:vertAlign w:val="baseline"/>
        </w:rPr>
        <w:t> </w:t>
      </w:r>
      <w:r>
        <w:rPr>
          <w:vertAlign w:val="baseline"/>
        </w:rPr>
        <w:t>(Fischer</w:t>
      </w:r>
      <w:r>
        <w:rPr>
          <w:spacing w:val="40"/>
          <w:vertAlign w:val="baseline"/>
        </w:rPr>
        <w:t> </w:t>
      </w:r>
      <w:r>
        <w:rPr>
          <w:i/>
          <w:vertAlign w:val="baseline"/>
        </w:rPr>
        <w:t>et</w:t>
      </w:r>
      <w:r>
        <w:rPr>
          <w:i/>
          <w:spacing w:val="40"/>
          <w:vertAlign w:val="baseline"/>
        </w:rPr>
        <w:t> </w:t>
      </w:r>
      <w:r>
        <w:rPr>
          <w:i/>
          <w:vertAlign w:val="baseline"/>
        </w:rPr>
        <w:t>al</w:t>
      </w:r>
      <w:r>
        <w:rPr>
          <w:vertAlign w:val="baseline"/>
        </w:rPr>
        <w:t>.,</w:t>
      </w:r>
      <w:r>
        <w:rPr>
          <w:spacing w:val="40"/>
          <w:vertAlign w:val="baseline"/>
        </w:rPr>
        <w:t> </w:t>
      </w:r>
      <w:r>
        <w:rPr>
          <w:vertAlign w:val="baseline"/>
        </w:rPr>
        <w:t>1999;</w:t>
      </w:r>
      <w:r>
        <w:rPr>
          <w:spacing w:val="40"/>
          <w:vertAlign w:val="baseline"/>
        </w:rPr>
        <w:t> </w:t>
      </w:r>
      <w:r>
        <w:rPr>
          <w:vertAlign w:val="baseline"/>
        </w:rPr>
        <w:t>Balasubramnian</w:t>
      </w:r>
      <w:r>
        <w:rPr>
          <w:spacing w:val="40"/>
          <w:vertAlign w:val="baseline"/>
        </w:rPr>
        <w:t> </w:t>
      </w:r>
      <w:r>
        <w:rPr>
          <w:i/>
          <w:vertAlign w:val="baseline"/>
        </w:rPr>
        <w:t>et</w:t>
      </w:r>
      <w:r>
        <w:rPr>
          <w:i/>
          <w:spacing w:val="40"/>
          <w:vertAlign w:val="baseline"/>
        </w:rPr>
        <w:t> </w:t>
      </w:r>
      <w:r>
        <w:rPr>
          <w:i/>
          <w:vertAlign w:val="baseline"/>
        </w:rPr>
        <w:t>al</w:t>
      </w:r>
      <w:r>
        <w:rPr>
          <w:vertAlign w:val="baseline"/>
        </w:rPr>
        <w:t>.,</w:t>
      </w:r>
      <w:r>
        <w:rPr>
          <w:spacing w:val="40"/>
          <w:vertAlign w:val="baseline"/>
        </w:rPr>
        <w:t> </w:t>
      </w:r>
      <w:r>
        <w:rPr>
          <w:vertAlign w:val="baseline"/>
        </w:rPr>
        <w:t>2003).</w:t>
      </w:r>
      <w:r>
        <w:rPr>
          <w:spacing w:val="40"/>
          <w:vertAlign w:val="baseline"/>
        </w:rPr>
        <w:t> </w:t>
      </w:r>
      <w:r>
        <w:rPr>
          <w:vertAlign w:val="baseline"/>
        </w:rPr>
        <w:t>It</w:t>
      </w:r>
      <w:r>
        <w:rPr>
          <w:spacing w:val="40"/>
          <w:vertAlign w:val="baseline"/>
        </w:rPr>
        <w:t> </w:t>
      </w:r>
      <w:r>
        <w:rPr>
          <w:vertAlign w:val="baseline"/>
        </w:rPr>
        <w:t>has</w:t>
      </w:r>
      <w:r>
        <w:rPr>
          <w:spacing w:val="40"/>
          <w:vertAlign w:val="baseline"/>
        </w:rPr>
        <w:t> </w:t>
      </w:r>
      <w:r>
        <w:rPr>
          <w:vertAlign w:val="baseline"/>
        </w:rPr>
        <w:t>been</w:t>
      </w:r>
      <w:r>
        <w:rPr>
          <w:spacing w:val="40"/>
          <w:vertAlign w:val="baseline"/>
        </w:rPr>
        <w:t> </w:t>
      </w:r>
      <w:r>
        <w:rPr>
          <w:vertAlign w:val="baseline"/>
        </w:rPr>
        <w:t>reported</w:t>
      </w:r>
      <w:r>
        <w:rPr>
          <w:spacing w:val="40"/>
          <w:vertAlign w:val="baseline"/>
        </w:rPr>
        <w:t> </w:t>
      </w:r>
      <w:r>
        <w:rPr>
          <w:vertAlign w:val="baseline"/>
        </w:rPr>
        <w:t>that unlike in South Africa, the Nigerian children with rickets tended to be younger,</w:t>
      </w:r>
      <w:r>
        <w:rPr>
          <w:spacing w:val="40"/>
          <w:vertAlign w:val="baseline"/>
        </w:rPr>
        <w:t> </w:t>
      </w:r>
      <w:r>
        <w:rPr>
          <w:vertAlign w:val="baseline"/>
        </w:rPr>
        <w:t>with a mean age of presentation of four years and to live in urban environments (Pettifor, 2004). Thacher </w:t>
      </w:r>
      <w:r>
        <w:rPr>
          <w:i/>
          <w:vertAlign w:val="baseline"/>
        </w:rPr>
        <w:t>et al</w:t>
      </w:r>
      <w:r>
        <w:rPr>
          <w:vertAlign w:val="baseline"/>
        </w:rPr>
        <w:t>. (Thacher </w:t>
      </w:r>
      <w:r>
        <w:rPr>
          <w:i/>
          <w:vertAlign w:val="baseline"/>
        </w:rPr>
        <w:t>et al</w:t>
      </w:r>
      <w:r>
        <w:rPr>
          <w:vertAlign w:val="baseline"/>
        </w:rPr>
        <w:t>., 1999) showed that calcium supplements alone or in combination with vitamin D were equally effective in treating the disease and were more effective than vitamin D alone. Not only were 25(OH)D concentrations normal for most children at presentation but also among those</w:t>
      </w:r>
      <w:r>
        <w:rPr>
          <w:spacing w:val="34"/>
          <w:vertAlign w:val="baseline"/>
        </w:rPr>
        <w:t> </w:t>
      </w:r>
      <w:r>
        <w:rPr>
          <w:vertAlign w:val="baseline"/>
        </w:rPr>
        <w:t>treated</w:t>
      </w:r>
      <w:r>
        <w:rPr>
          <w:spacing w:val="40"/>
          <w:vertAlign w:val="baseline"/>
        </w:rPr>
        <w:t> </w:t>
      </w:r>
      <w:r>
        <w:rPr>
          <w:vertAlign w:val="baseline"/>
        </w:rPr>
        <w:t>with</w:t>
      </w:r>
      <w:r>
        <w:rPr>
          <w:spacing w:val="31"/>
          <w:vertAlign w:val="baseline"/>
        </w:rPr>
        <w:t> </w:t>
      </w:r>
      <w:r>
        <w:rPr>
          <w:vertAlign w:val="baseline"/>
        </w:rPr>
        <w:t>calcium</w:t>
      </w:r>
      <w:r>
        <w:rPr>
          <w:spacing w:val="36"/>
          <w:vertAlign w:val="baseline"/>
        </w:rPr>
        <w:t> </w:t>
      </w:r>
      <w:r>
        <w:rPr>
          <w:vertAlign w:val="baseline"/>
        </w:rPr>
        <w:t>alone.</w:t>
      </w:r>
      <w:r>
        <w:rPr>
          <w:spacing w:val="34"/>
          <w:vertAlign w:val="baseline"/>
        </w:rPr>
        <w:t> </w:t>
      </w:r>
      <w:r>
        <w:rPr>
          <w:vertAlign w:val="baseline"/>
        </w:rPr>
        <w:t>These</w:t>
      </w:r>
      <w:r>
        <w:rPr>
          <w:spacing w:val="34"/>
          <w:vertAlign w:val="baseline"/>
        </w:rPr>
        <w:t> </w:t>
      </w:r>
      <w:r>
        <w:rPr>
          <w:vertAlign w:val="baseline"/>
        </w:rPr>
        <w:t>findings,</w:t>
      </w:r>
      <w:r>
        <w:rPr>
          <w:spacing w:val="34"/>
          <w:vertAlign w:val="baseline"/>
        </w:rPr>
        <w:t> </w:t>
      </w:r>
      <w:r>
        <w:rPr>
          <w:vertAlign w:val="baseline"/>
        </w:rPr>
        <w:t>thus,</w:t>
      </w:r>
      <w:r>
        <w:rPr>
          <w:spacing w:val="40"/>
          <w:vertAlign w:val="baseline"/>
        </w:rPr>
        <w:t> </w:t>
      </w:r>
      <w:r>
        <w:rPr>
          <w:vertAlign w:val="baseline"/>
        </w:rPr>
        <w:t>highlight</w:t>
      </w:r>
      <w:r>
        <w:rPr>
          <w:spacing w:val="33"/>
          <w:vertAlign w:val="baseline"/>
        </w:rPr>
        <w:t> </w:t>
      </w:r>
      <w:r>
        <w:rPr>
          <w:vertAlign w:val="baseline"/>
        </w:rPr>
        <w:t>the</w:t>
      </w:r>
      <w:r>
        <w:rPr>
          <w:spacing w:val="40"/>
          <w:vertAlign w:val="baseline"/>
        </w:rPr>
        <w:t> </w:t>
      </w:r>
      <w:r>
        <w:rPr>
          <w:vertAlign w:val="baseline"/>
        </w:rPr>
        <w:t>importance of low calcium intakes in the pathogenesis of the disease.</w:t>
      </w:r>
    </w:p>
    <w:p>
      <w:pPr>
        <w:spacing w:after="0" w:line="491" w:lineRule="auto"/>
        <w:jc w:val="both"/>
        <w:sectPr>
          <w:pgSz w:w="12240" w:h="15840"/>
          <w:pgMar w:header="0" w:footer="745" w:top="1280" w:bottom="940" w:left="1720" w:right="0"/>
        </w:sectPr>
      </w:pPr>
    </w:p>
    <w:p>
      <w:pPr>
        <w:pStyle w:val="BodyText"/>
        <w:spacing w:line="491" w:lineRule="auto" w:before="74"/>
        <w:ind w:left="1092" w:right="2021" w:firstLine="676"/>
        <w:jc w:val="both"/>
      </w:pPr>
      <w:r>
        <w:rPr/>
        <w:t>Diets in South Africa and Nigeria characteristically have high content of unrefined cereal, which raises the possibility of dietary constituents such as</w:t>
      </w:r>
      <w:r>
        <w:rPr>
          <w:spacing w:val="40"/>
        </w:rPr>
        <w:t> </w:t>
      </w:r>
      <w:r>
        <w:rPr/>
        <w:t>phytates impairing calcium absorption (Pettifor, 2004).</w:t>
      </w:r>
    </w:p>
    <w:p>
      <w:pPr>
        <w:pStyle w:val="BodyText"/>
        <w:spacing w:line="491" w:lineRule="auto" w:before="4"/>
        <w:ind w:left="1092" w:right="2016" w:firstLine="676"/>
        <w:jc w:val="both"/>
      </w:pPr>
      <w:r>
        <w:rPr/>
        <w:t>It was also reported that in both South Africa and Nigeria, there is a high prevalence of history of bone deformities and clinical rickets among family members and the first degree relatives of children with active rickets (Thacher </w:t>
      </w:r>
      <w:r>
        <w:rPr>
          <w:i/>
        </w:rPr>
        <w:t>et</w:t>
      </w:r>
      <w:r>
        <w:rPr>
          <w:i/>
          <w:spacing w:val="40"/>
        </w:rPr>
        <w:t> </w:t>
      </w:r>
      <w:r>
        <w:rPr>
          <w:i/>
        </w:rPr>
        <w:t>al., </w:t>
      </w:r>
      <w:r>
        <w:rPr/>
        <w:t>2000). Although it is possible that similar environmental and socio-economic factors among family members might be responsible for the disease, this finding does not raise the possibility that genetic factors might also play a role. In developing countries where calcium intakes are characteristically low and the population relies heavily on cereal-based staples, with few or no dairy products, dietary</w:t>
      </w:r>
      <w:r>
        <w:rPr>
          <w:spacing w:val="40"/>
        </w:rPr>
        <w:t> </w:t>
      </w:r>
      <w:r>
        <w:rPr/>
        <w:t>calcium</w:t>
      </w:r>
      <w:r>
        <w:rPr>
          <w:spacing w:val="40"/>
        </w:rPr>
        <w:t> </w:t>
      </w:r>
      <w:r>
        <w:rPr/>
        <w:t>deficiency</w:t>
      </w:r>
      <w:r>
        <w:rPr>
          <w:spacing w:val="40"/>
        </w:rPr>
        <w:t> </w:t>
      </w:r>
      <w:r>
        <w:rPr/>
        <w:t>appears</w:t>
      </w:r>
      <w:r>
        <w:rPr>
          <w:spacing w:val="40"/>
        </w:rPr>
        <w:t> </w:t>
      </w:r>
      <w:r>
        <w:rPr/>
        <w:t>to</w:t>
      </w:r>
      <w:r>
        <w:rPr>
          <w:spacing w:val="40"/>
        </w:rPr>
        <w:t> </w:t>
      </w:r>
      <w:r>
        <w:rPr/>
        <w:t>be</w:t>
      </w:r>
      <w:r>
        <w:rPr>
          <w:spacing w:val="40"/>
        </w:rPr>
        <w:t> </w:t>
      </w:r>
      <w:r>
        <w:rPr/>
        <w:t>the</w:t>
      </w:r>
      <w:r>
        <w:rPr>
          <w:spacing w:val="40"/>
        </w:rPr>
        <w:t> </w:t>
      </w:r>
      <w:r>
        <w:rPr/>
        <w:t>major</w:t>
      </w:r>
      <w:r>
        <w:rPr>
          <w:spacing w:val="40"/>
        </w:rPr>
        <w:t> </w:t>
      </w:r>
      <w:r>
        <w:rPr/>
        <w:t>cause</w:t>
      </w:r>
      <w:r>
        <w:rPr>
          <w:spacing w:val="40"/>
        </w:rPr>
        <w:t> </w:t>
      </w:r>
      <w:r>
        <w:rPr/>
        <w:t>of</w:t>
      </w:r>
      <w:r>
        <w:rPr>
          <w:spacing w:val="40"/>
        </w:rPr>
        <w:t> </w:t>
      </w:r>
      <w:r>
        <w:rPr/>
        <w:t>rickets</w:t>
      </w:r>
      <w:r>
        <w:rPr>
          <w:spacing w:val="40"/>
        </w:rPr>
        <w:t> </w:t>
      </w:r>
      <w:r>
        <w:rPr/>
        <w:t>among children outside the infant age group (Pettifor, 2004).</w:t>
      </w:r>
    </w:p>
    <w:p>
      <w:pPr>
        <w:pStyle w:val="BodyText"/>
      </w:pPr>
    </w:p>
    <w:p>
      <w:pPr>
        <w:pStyle w:val="BodyText"/>
        <w:spacing w:before="20"/>
      </w:pPr>
    </w:p>
    <w:p>
      <w:pPr>
        <w:pStyle w:val="Heading6"/>
        <w:numPr>
          <w:ilvl w:val="1"/>
          <w:numId w:val="9"/>
        </w:numPr>
        <w:tabs>
          <w:tab w:pos="1090" w:val="left" w:leader="none"/>
          <w:tab w:pos="1092" w:val="left" w:leader="none"/>
        </w:tabs>
        <w:spacing w:line="491" w:lineRule="auto" w:before="0" w:after="0"/>
        <w:ind w:left="1092" w:right="2013" w:hanging="677"/>
        <w:jc w:val="both"/>
      </w:pPr>
      <w:r>
        <w:rPr/>
        <w:t>Relationship between vitamin D and dietary calcium intakes in the development</w:t>
      </w:r>
      <w:r>
        <w:rPr>
          <w:spacing w:val="40"/>
        </w:rPr>
        <w:t> </w:t>
      </w:r>
      <w:r>
        <w:rPr/>
        <w:t>of rickets</w:t>
      </w:r>
    </w:p>
    <w:p>
      <w:pPr>
        <w:pStyle w:val="BodyText"/>
        <w:spacing w:line="491" w:lineRule="auto"/>
        <w:ind w:left="1092" w:right="2015" w:firstLine="676"/>
        <w:jc w:val="both"/>
      </w:pPr>
      <w:r>
        <w:rPr/>
        <w:t>It</w:t>
      </w:r>
      <w:r>
        <w:rPr>
          <w:spacing w:val="34"/>
        </w:rPr>
        <w:t> </w:t>
      </w:r>
      <w:r>
        <w:rPr/>
        <w:t>has</w:t>
      </w:r>
      <w:r>
        <w:rPr>
          <w:spacing w:val="28"/>
        </w:rPr>
        <w:t> </w:t>
      </w:r>
      <w:r>
        <w:rPr/>
        <w:t>been</w:t>
      </w:r>
      <w:r>
        <w:rPr>
          <w:spacing w:val="32"/>
        </w:rPr>
        <w:t> </w:t>
      </w:r>
      <w:r>
        <w:rPr/>
        <w:t>known</w:t>
      </w:r>
      <w:r>
        <w:rPr>
          <w:spacing w:val="26"/>
        </w:rPr>
        <w:t> </w:t>
      </w:r>
      <w:r>
        <w:rPr/>
        <w:t>for</w:t>
      </w:r>
      <w:r>
        <w:rPr>
          <w:spacing w:val="36"/>
        </w:rPr>
        <w:t> </w:t>
      </w:r>
      <w:r>
        <w:rPr/>
        <w:t>years</w:t>
      </w:r>
      <w:r>
        <w:rPr>
          <w:spacing w:val="28"/>
        </w:rPr>
        <w:t> </w:t>
      </w:r>
      <w:r>
        <w:rPr/>
        <w:t>that</w:t>
      </w:r>
      <w:r>
        <w:rPr>
          <w:spacing w:val="34"/>
        </w:rPr>
        <w:t> </w:t>
      </w:r>
      <w:r>
        <w:rPr/>
        <w:t>low</w:t>
      </w:r>
      <w:r>
        <w:rPr>
          <w:spacing w:val="30"/>
        </w:rPr>
        <w:t> </w:t>
      </w:r>
      <w:r>
        <w:rPr/>
        <w:t>calcium</w:t>
      </w:r>
      <w:r>
        <w:rPr>
          <w:spacing w:val="26"/>
        </w:rPr>
        <w:t> </w:t>
      </w:r>
      <w:r>
        <w:rPr/>
        <w:t>intakes</w:t>
      </w:r>
      <w:r>
        <w:rPr>
          <w:spacing w:val="28"/>
        </w:rPr>
        <w:t> </w:t>
      </w:r>
      <w:r>
        <w:rPr/>
        <w:t>exacerbate</w:t>
      </w:r>
      <w:r>
        <w:rPr>
          <w:spacing w:val="30"/>
        </w:rPr>
        <w:t> </w:t>
      </w:r>
      <w:r>
        <w:rPr/>
        <w:t>vitamin D</w:t>
      </w:r>
      <w:r>
        <w:rPr>
          <w:spacing w:val="40"/>
        </w:rPr>
        <w:t> </w:t>
      </w:r>
      <w:r>
        <w:rPr/>
        <w:t>deficiency rickets</w:t>
      </w:r>
      <w:r>
        <w:rPr>
          <w:spacing w:val="40"/>
        </w:rPr>
        <w:t> </w:t>
      </w:r>
      <w:r>
        <w:rPr/>
        <w:t>(Pettifor,</w:t>
      </w:r>
      <w:r>
        <w:rPr>
          <w:spacing w:val="40"/>
        </w:rPr>
        <w:t> </w:t>
      </w:r>
      <w:r>
        <w:rPr/>
        <w:t>2004).</w:t>
      </w:r>
      <w:r>
        <w:rPr>
          <w:spacing w:val="40"/>
        </w:rPr>
        <w:t> </w:t>
      </w:r>
      <w:r>
        <w:rPr/>
        <w:t>The</w:t>
      </w:r>
      <w:r>
        <w:rPr>
          <w:spacing w:val="40"/>
        </w:rPr>
        <w:t> </w:t>
      </w:r>
      <w:r>
        <w:rPr/>
        <w:t>deleterious</w:t>
      </w:r>
      <w:r>
        <w:rPr>
          <w:spacing w:val="40"/>
        </w:rPr>
        <w:t> </w:t>
      </w:r>
      <w:r>
        <w:rPr/>
        <w:t>effects</w:t>
      </w:r>
      <w:r>
        <w:rPr>
          <w:spacing w:val="40"/>
        </w:rPr>
        <w:t> </w:t>
      </w:r>
      <w:r>
        <w:rPr/>
        <w:t>of</w:t>
      </w:r>
      <w:r>
        <w:rPr>
          <w:spacing w:val="40"/>
        </w:rPr>
        <w:t> </w:t>
      </w:r>
      <w:r>
        <w:rPr/>
        <w:t>low</w:t>
      </w:r>
      <w:r>
        <w:rPr>
          <w:spacing w:val="40"/>
        </w:rPr>
        <w:t> </w:t>
      </w:r>
      <w:r>
        <w:rPr/>
        <w:t>dietary calcium intakes in the development of rickets among vitamin D deficient animals were</w:t>
      </w:r>
      <w:r>
        <w:rPr>
          <w:spacing w:val="40"/>
        </w:rPr>
        <w:t> </w:t>
      </w:r>
      <w:r>
        <w:rPr/>
        <w:t>demonstrated</w:t>
      </w:r>
      <w:r>
        <w:rPr>
          <w:spacing w:val="40"/>
        </w:rPr>
        <w:t> </w:t>
      </w:r>
      <w:r>
        <w:rPr/>
        <w:t>by Mellanby (Pettifor,</w:t>
      </w:r>
      <w:r>
        <w:rPr>
          <w:spacing w:val="40"/>
        </w:rPr>
        <w:t> </w:t>
      </w:r>
      <w:r>
        <w:rPr/>
        <w:t>2004).</w:t>
      </w:r>
      <w:r>
        <w:rPr>
          <w:spacing w:val="40"/>
        </w:rPr>
        <w:t> </w:t>
      </w:r>
      <w:r>
        <w:rPr/>
        <w:t>More</w:t>
      </w:r>
      <w:r>
        <w:rPr>
          <w:spacing w:val="40"/>
        </w:rPr>
        <w:t> </w:t>
      </w:r>
      <w:r>
        <w:rPr/>
        <w:t>recently,</w:t>
      </w:r>
      <w:r>
        <w:rPr>
          <w:spacing w:val="40"/>
        </w:rPr>
        <w:t> </w:t>
      </w:r>
      <w:r>
        <w:rPr/>
        <w:t>similar</w:t>
      </w:r>
      <w:r>
        <w:rPr>
          <w:spacing w:val="40"/>
        </w:rPr>
        <w:t> </w:t>
      </w:r>
      <w:r>
        <w:rPr/>
        <w:t>effect with the addition of unrefined maize to vitamin D deficient diets for baboons was demonstrated (Sly </w:t>
      </w:r>
      <w:r>
        <w:rPr>
          <w:i/>
        </w:rPr>
        <w:t>et al</w:t>
      </w:r>
      <w:r>
        <w:rPr/>
        <w:t>., 1984). However the mechanisms by which the exacerbation of the development of rickets due to low calcium intakes occurs are not clear. One of the most studied communities with high prevalence of rickets among</w:t>
      </w:r>
      <w:r>
        <w:rPr>
          <w:spacing w:val="40"/>
        </w:rPr>
        <w:t> </w:t>
      </w:r>
      <w:r>
        <w:rPr/>
        <w:t>humans</w:t>
      </w:r>
      <w:r>
        <w:rPr>
          <w:spacing w:val="40"/>
        </w:rPr>
        <w:t> </w:t>
      </w:r>
      <w:r>
        <w:rPr/>
        <w:t>has</w:t>
      </w:r>
      <w:r>
        <w:rPr>
          <w:spacing w:val="40"/>
        </w:rPr>
        <w:t> </w:t>
      </w:r>
      <w:r>
        <w:rPr/>
        <w:t>been</w:t>
      </w:r>
      <w:r>
        <w:rPr>
          <w:spacing w:val="40"/>
        </w:rPr>
        <w:t> </w:t>
      </w:r>
      <w:r>
        <w:rPr/>
        <w:t>the</w:t>
      </w:r>
      <w:r>
        <w:rPr>
          <w:spacing w:val="40"/>
        </w:rPr>
        <w:t> </w:t>
      </w:r>
      <w:r>
        <w:rPr/>
        <w:t>Asian</w:t>
      </w:r>
      <w:r>
        <w:rPr>
          <w:spacing w:val="40"/>
        </w:rPr>
        <w:t> </w:t>
      </w:r>
      <w:r>
        <w:rPr/>
        <w:t>community</w:t>
      </w:r>
      <w:r>
        <w:rPr>
          <w:spacing w:val="40"/>
        </w:rPr>
        <w:t> </w:t>
      </w:r>
      <w:r>
        <w:rPr/>
        <w:t>in</w:t>
      </w:r>
      <w:r>
        <w:rPr>
          <w:spacing w:val="40"/>
        </w:rPr>
        <w:t> </w:t>
      </w:r>
      <w:r>
        <w:rPr/>
        <w:t>the</w:t>
      </w:r>
      <w:r>
        <w:rPr>
          <w:spacing w:val="59"/>
        </w:rPr>
        <w:t> </w:t>
      </w:r>
      <w:r>
        <w:rPr/>
        <w:t>United</w:t>
      </w:r>
      <w:r>
        <w:rPr>
          <w:spacing w:val="66"/>
        </w:rPr>
        <w:t> </w:t>
      </w:r>
      <w:r>
        <w:rPr/>
        <w:t>Kingdom;</w:t>
      </w:r>
      <w:r>
        <w:rPr>
          <w:spacing w:val="40"/>
        </w:rPr>
        <w:t> </w:t>
      </w:r>
      <w:r>
        <w:rPr/>
        <w:t>these</w:t>
      </w:r>
    </w:p>
    <w:p>
      <w:pPr>
        <w:spacing w:after="0" w:line="491" w:lineRule="auto"/>
        <w:jc w:val="both"/>
        <w:sectPr>
          <w:pgSz w:w="12240" w:h="15840"/>
          <w:pgMar w:header="0" w:footer="745" w:top="1280" w:bottom="940" w:left="1720" w:right="0"/>
        </w:sectPr>
      </w:pPr>
    </w:p>
    <w:p>
      <w:pPr>
        <w:pStyle w:val="BodyText"/>
        <w:spacing w:line="491" w:lineRule="auto" w:before="74"/>
        <w:ind w:left="1092" w:right="2014"/>
        <w:jc w:val="both"/>
      </w:pPr>
      <w:r>
        <w:rPr/>
        <w:t>communities have been noted for years to be assocaiated with high prevalence of rickets and osteomalacia (Dunningan </w:t>
      </w:r>
      <w:r>
        <w:rPr>
          <w:i/>
        </w:rPr>
        <w:t>et al</w:t>
      </w:r>
      <w:r>
        <w:rPr/>
        <w:t>., 1962; Ford </w:t>
      </w:r>
      <w:r>
        <w:rPr>
          <w:i/>
        </w:rPr>
        <w:t>et al</w:t>
      </w:r>
      <w:r>
        <w:rPr/>
        <w:t>., 1972; Dent </w:t>
      </w:r>
      <w:r>
        <w:rPr>
          <w:i/>
        </w:rPr>
        <w:t>et al</w:t>
      </w:r>
      <w:r>
        <w:rPr/>
        <w:t>., 1973; Goel </w:t>
      </w:r>
      <w:r>
        <w:rPr>
          <w:i/>
        </w:rPr>
        <w:t>et al</w:t>
      </w:r>
      <w:r>
        <w:rPr/>
        <w:t>., 1976; Ford </w:t>
      </w:r>
      <w:r>
        <w:rPr>
          <w:i/>
        </w:rPr>
        <w:t>et al</w:t>
      </w:r>
      <w:r>
        <w:rPr/>
        <w:t>., 1976). Some of the proposed pathogenic mechanisms</w:t>
      </w:r>
      <w:r>
        <w:rPr>
          <w:spacing w:val="40"/>
        </w:rPr>
        <w:t> </w:t>
      </w:r>
      <w:r>
        <w:rPr/>
        <w:t>put</w:t>
      </w:r>
      <w:r>
        <w:rPr>
          <w:spacing w:val="40"/>
        </w:rPr>
        <w:t> </w:t>
      </w:r>
      <w:r>
        <w:rPr/>
        <w:t>forward</w:t>
      </w:r>
      <w:r>
        <w:rPr>
          <w:spacing w:val="40"/>
        </w:rPr>
        <w:t> </w:t>
      </w:r>
      <w:r>
        <w:rPr/>
        <w:t>to</w:t>
      </w:r>
      <w:r>
        <w:rPr>
          <w:spacing w:val="40"/>
        </w:rPr>
        <w:t> </w:t>
      </w:r>
      <w:r>
        <w:rPr/>
        <w:t>explain</w:t>
      </w:r>
      <w:r>
        <w:rPr>
          <w:spacing w:val="39"/>
        </w:rPr>
        <w:t> </w:t>
      </w:r>
      <w:r>
        <w:rPr/>
        <w:t>the</w:t>
      </w:r>
      <w:r>
        <w:rPr>
          <w:spacing w:val="40"/>
        </w:rPr>
        <w:t> </w:t>
      </w:r>
      <w:r>
        <w:rPr/>
        <w:t>development</w:t>
      </w:r>
      <w:r>
        <w:rPr>
          <w:spacing w:val="40"/>
        </w:rPr>
        <w:t> </w:t>
      </w:r>
      <w:r>
        <w:rPr/>
        <w:t>of</w:t>
      </w:r>
      <w:r>
        <w:rPr>
          <w:spacing w:val="40"/>
        </w:rPr>
        <w:t> </w:t>
      </w:r>
      <w:r>
        <w:rPr/>
        <w:t>rickets</w:t>
      </w:r>
      <w:r>
        <w:rPr>
          <w:spacing w:val="40"/>
        </w:rPr>
        <w:t> </w:t>
      </w:r>
      <w:r>
        <w:rPr/>
        <w:t>include</w:t>
      </w:r>
      <w:r>
        <w:rPr>
          <w:spacing w:val="40"/>
        </w:rPr>
        <w:t> </w:t>
      </w:r>
      <w:r>
        <w:rPr/>
        <w:t>lack</w:t>
      </w:r>
      <w:r>
        <w:rPr>
          <w:spacing w:val="40"/>
        </w:rPr>
        <w:t> </w:t>
      </w:r>
      <w:r>
        <w:rPr/>
        <w:t>of sun light exposure, increased skin pigmentation, lack of dietary vitamin D intake, genetic</w:t>
      </w:r>
      <w:r>
        <w:rPr>
          <w:spacing w:val="40"/>
        </w:rPr>
        <w:t> </w:t>
      </w:r>
      <w:r>
        <w:rPr/>
        <w:t>predisposition,</w:t>
      </w:r>
      <w:r>
        <w:rPr>
          <w:spacing w:val="40"/>
        </w:rPr>
        <w:t> </w:t>
      </w:r>
      <w:r>
        <w:rPr/>
        <w:t>low</w:t>
      </w:r>
      <w:r>
        <w:rPr>
          <w:spacing w:val="35"/>
        </w:rPr>
        <w:t> </w:t>
      </w:r>
      <w:r>
        <w:rPr/>
        <w:t>calcium</w:t>
      </w:r>
      <w:r>
        <w:rPr>
          <w:spacing w:val="40"/>
        </w:rPr>
        <w:t> </w:t>
      </w:r>
      <w:r>
        <w:rPr/>
        <w:t>diets</w:t>
      </w:r>
      <w:r>
        <w:rPr>
          <w:spacing w:val="38"/>
        </w:rPr>
        <w:t> </w:t>
      </w:r>
      <w:r>
        <w:rPr/>
        <w:t>and</w:t>
      </w:r>
      <w:r>
        <w:rPr>
          <w:spacing w:val="40"/>
        </w:rPr>
        <w:t> </w:t>
      </w:r>
      <w:r>
        <w:rPr/>
        <w:t>high</w:t>
      </w:r>
      <w:r>
        <w:rPr>
          <w:spacing w:val="31"/>
        </w:rPr>
        <w:t> </w:t>
      </w:r>
      <w:r>
        <w:rPr/>
        <w:t>phytates</w:t>
      </w:r>
      <w:r>
        <w:rPr>
          <w:spacing w:val="38"/>
        </w:rPr>
        <w:t> </w:t>
      </w:r>
      <w:r>
        <w:rPr/>
        <w:t>contents</w:t>
      </w:r>
      <w:r>
        <w:rPr>
          <w:spacing w:val="38"/>
        </w:rPr>
        <w:t> </w:t>
      </w:r>
      <w:r>
        <w:rPr/>
        <w:t>of</w:t>
      </w:r>
      <w:r>
        <w:rPr>
          <w:spacing w:val="36"/>
        </w:rPr>
        <w:t> </w:t>
      </w:r>
      <w:r>
        <w:rPr/>
        <w:t>diets.</w:t>
      </w:r>
      <w:r>
        <w:rPr>
          <w:spacing w:val="40"/>
        </w:rPr>
        <w:t> </w:t>
      </w:r>
      <w:r>
        <w:rPr/>
        <w:t>It has</w:t>
      </w:r>
      <w:r>
        <w:rPr>
          <w:spacing w:val="40"/>
        </w:rPr>
        <w:t> </w:t>
      </w:r>
      <w:r>
        <w:rPr/>
        <w:t>been</w:t>
      </w:r>
      <w:r>
        <w:rPr>
          <w:spacing w:val="40"/>
        </w:rPr>
        <w:t> </w:t>
      </w:r>
      <w:r>
        <w:rPr/>
        <w:t>demonstrated</w:t>
      </w:r>
      <w:r>
        <w:rPr>
          <w:spacing w:val="40"/>
        </w:rPr>
        <w:t> </w:t>
      </w:r>
      <w:r>
        <w:rPr/>
        <w:t>in</w:t>
      </w:r>
      <w:r>
        <w:rPr>
          <w:spacing w:val="40"/>
        </w:rPr>
        <w:t> </w:t>
      </w:r>
      <w:r>
        <w:rPr/>
        <w:t>rats</w:t>
      </w:r>
      <w:r>
        <w:rPr>
          <w:spacing w:val="40"/>
        </w:rPr>
        <w:t> </w:t>
      </w:r>
      <w:r>
        <w:rPr/>
        <w:t>model</w:t>
      </w:r>
      <w:r>
        <w:rPr>
          <w:spacing w:val="40"/>
        </w:rPr>
        <w:t> </w:t>
      </w:r>
      <w:r>
        <w:rPr/>
        <w:t>that</w:t>
      </w:r>
      <w:r>
        <w:rPr>
          <w:spacing w:val="40"/>
        </w:rPr>
        <w:t> </w:t>
      </w:r>
      <w:r>
        <w:rPr/>
        <w:t>elevation</w:t>
      </w:r>
      <w:r>
        <w:rPr>
          <w:spacing w:val="40"/>
        </w:rPr>
        <w:t> </w:t>
      </w:r>
      <w:r>
        <w:rPr/>
        <w:t>of</w:t>
      </w:r>
      <w:r>
        <w:rPr>
          <w:spacing w:val="40"/>
        </w:rPr>
        <w:t> </w:t>
      </w:r>
      <w:r>
        <w:rPr/>
        <w:t>1,</w:t>
      </w:r>
      <w:r>
        <w:rPr>
          <w:spacing w:val="40"/>
        </w:rPr>
        <w:t> </w:t>
      </w:r>
      <w:r>
        <w:rPr/>
        <w:t>25(OH)</w:t>
      </w:r>
      <w:r>
        <w:rPr>
          <w:vertAlign w:val="subscript"/>
        </w:rPr>
        <w:t>2</w:t>
      </w:r>
      <w:r>
        <w:rPr>
          <w:vertAlign w:val="baseline"/>
        </w:rPr>
        <w:t>D concentrations through feeding of the rats with low-calcium or high-phytate diets resulted</w:t>
      </w:r>
      <w:r>
        <w:rPr>
          <w:spacing w:val="40"/>
          <w:vertAlign w:val="baseline"/>
        </w:rPr>
        <w:t> </w:t>
      </w:r>
      <w:r>
        <w:rPr>
          <w:vertAlign w:val="baseline"/>
        </w:rPr>
        <w:t>in</w:t>
      </w:r>
      <w:r>
        <w:rPr>
          <w:spacing w:val="40"/>
          <w:vertAlign w:val="baseline"/>
        </w:rPr>
        <w:t> </w:t>
      </w:r>
      <w:r>
        <w:rPr>
          <w:vertAlign w:val="baseline"/>
        </w:rPr>
        <w:t>catabolism</w:t>
      </w:r>
      <w:r>
        <w:rPr>
          <w:spacing w:val="40"/>
          <w:vertAlign w:val="baseline"/>
        </w:rPr>
        <w:t> </w:t>
      </w:r>
      <w:r>
        <w:rPr>
          <w:vertAlign w:val="baseline"/>
        </w:rPr>
        <w:t>of</w:t>
      </w:r>
      <w:r>
        <w:rPr>
          <w:spacing w:val="40"/>
          <w:vertAlign w:val="baseline"/>
        </w:rPr>
        <w:t> </w:t>
      </w:r>
      <w:r>
        <w:rPr>
          <w:vertAlign w:val="baseline"/>
        </w:rPr>
        <w:t>25(OH)D</w:t>
      </w:r>
      <w:r>
        <w:rPr>
          <w:spacing w:val="40"/>
          <w:vertAlign w:val="baseline"/>
        </w:rPr>
        <w:t> </w:t>
      </w:r>
      <w:r>
        <w:rPr>
          <w:vertAlign w:val="baseline"/>
        </w:rPr>
        <w:t>to</w:t>
      </w:r>
      <w:r>
        <w:rPr>
          <w:spacing w:val="40"/>
          <w:vertAlign w:val="baseline"/>
        </w:rPr>
        <w:t> </w:t>
      </w:r>
      <w:r>
        <w:rPr>
          <w:vertAlign w:val="baseline"/>
        </w:rPr>
        <w:t>inactive</w:t>
      </w:r>
      <w:r>
        <w:rPr>
          <w:spacing w:val="40"/>
          <w:vertAlign w:val="baseline"/>
        </w:rPr>
        <w:t> </w:t>
      </w:r>
      <w:r>
        <w:rPr>
          <w:vertAlign w:val="baseline"/>
        </w:rPr>
        <w:t>metabolites</w:t>
      </w:r>
      <w:r>
        <w:rPr>
          <w:spacing w:val="40"/>
          <w:vertAlign w:val="baseline"/>
        </w:rPr>
        <w:t> </w:t>
      </w:r>
      <w:r>
        <w:rPr>
          <w:vertAlign w:val="baseline"/>
        </w:rPr>
        <w:t>and</w:t>
      </w:r>
      <w:r>
        <w:rPr>
          <w:spacing w:val="40"/>
          <w:vertAlign w:val="baseline"/>
        </w:rPr>
        <w:t> </w:t>
      </w:r>
      <w:r>
        <w:rPr>
          <w:vertAlign w:val="baseline"/>
        </w:rPr>
        <w:t>increased excretion of these products in the stool, with resultant reduction of 25(OH)D concentrations (Clements </w:t>
      </w:r>
      <w:r>
        <w:rPr>
          <w:i/>
          <w:vertAlign w:val="baseline"/>
        </w:rPr>
        <w:t>et al</w:t>
      </w:r>
      <w:r>
        <w:rPr>
          <w:vertAlign w:val="baseline"/>
        </w:rPr>
        <w:t>., 1987). It has also been shown that infusion of 1,25(OH)</w:t>
      </w:r>
      <w:r>
        <w:rPr>
          <w:vertAlign w:val="subscript"/>
        </w:rPr>
        <w:t>2</w:t>
      </w:r>
      <w:r>
        <w:rPr>
          <w:vertAlign w:val="baseline"/>
        </w:rPr>
        <w:t>D led to reduction in serum 25(OH)D half-life and a 7-fold increase in 24,25-dihydroxyvitamin D production by the kidney (Halloran </w:t>
      </w:r>
      <w:r>
        <w:rPr>
          <w:i/>
          <w:vertAlign w:val="baseline"/>
        </w:rPr>
        <w:t>et al</w:t>
      </w:r>
      <w:r>
        <w:rPr>
          <w:vertAlign w:val="baseline"/>
        </w:rPr>
        <w:t>., 1986). In human studies, the half-life of 25(OH)D was reduced by nearly 40% among</w:t>
      </w:r>
      <w:r>
        <w:rPr>
          <w:spacing w:val="40"/>
          <w:vertAlign w:val="baseline"/>
        </w:rPr>
        <w:t> </w:t>
      </w:r>
      <w:r>
        <w:rPr>
          <w:vertAlign w:val="baseline"/>
        </w:rPr>
        <w:t>patients with partial gastrectomies, secondary hyperthyroidism, and elevated 1,2(OH)</w:t>
      </w:r>
      <w:r>
        <w:rPr>
          <w:vertAlign w:val="subscript"/>
        </w:rPr>
        <w:t>2</w:t>
      </w:r>
      <w:r>
        <w:rPr>
          <w:vertAlign w:val="baseline"/>
        </w:rPr>
        <w:t>D concentrations (Davies </w:t>
      </w:r>
      <w:r>
        <w:rPr>
          <w:i/>
          <w:vertAlign w:val="baseline"/>
        </w:rPr>
        <w:t>et al</w:t>
      </w:r>
      <w:r>
        <w:rPr>
          <w:vertAlign w:val="baseline"/>
        </w:rPr>
        <w:t>., 1997), and a similar findings were noted among patients with intestinal malabsorption (Batchelor </w:t>
      </w:r>
      <w:r>
        <w:rPr>
          <w:i/>
          <w:vertAlign w:val="baseline"/>
        </w:rPr>
        <w:t>et al</w:t>
      </w:r>
      <w:r>
        <w:rPr>
          <w:vertAlign w:val="baseline"/>
        </w:rPr>
        <w:t>., 1982) and subjects consuming high-fiber</w:t>
      </w:r>
      <w:r>
        <w:rPr>
          <w:spacing w:val="40"/>
          <w:vertAlign w:val="baseline"/>
        </w:rPr>
        <w:t> </w:t>
      </w:r>
      <w:r>
        <w:rPr>
          <w:vertAlign w:val="baseline"/>
        </w:rPr>
        <w:t>diets(Batchelor</w:t>
      </w:r>
      <w:r>
        <w:rPr>
          <w:spacing w:val="40"/>
          <w:vertAlign w:val="baseline"/>
        </w:rPr>
        <w:t> </w:t>
      </w:r>
      <w:r>
        <w:rPr>
          <w:vertAlign w:val="baseline"/>
        </w:rPr>
        <w:t>and</w:t>
      </w:r>
      <w:r>
        <w:rPr>
          <w:spacing w:val="40"/>
          <w:vertAlign w:val="baseline"/>
        </w:rPr>
        <w:t> </w:t>
      </w:r>
      <w:r>
        <w:rPr>
          <w:vertAlign w:val="baseline"/>
        </w:rPr>
        <w:t>Compston, 1983 ). It was proposed based</w:t>
      </w:r>
      <w:r>
        <w:rPr>
          <w:spacing w:val="31"/>
          <w:vertAlign w:val="baseline"/>
        </w:rPr>
        <w:t> </w:t>
      </w:r>
      <w:r>
        <w:rPr>
          <w:vertAlign w:val="baseline"/>
        </w:rPr>
        <w:t>on</w:t>
      </w:r>
      <w:r>
        <w:rPr>
          <w:spacing w:val="25"/>
          <w:vertAlign w:val="baseline"/>
        </w:rPr>
        <w:t> </w:t>
      </w:r>
      <w:r>
        <w:rPr>
          <w:vertAlign w:val="baseline"/>
        </w:rPr>
        <w:t>these</w:t>
      </w:r>
      <w:r>
        <w:rPr>
          <w:spacing w:val="35"/>
          <w:vertAlign w:val="baseline"/>
        </w:rPr>
        <w:t> </w:t>
      </w:r>
      <w:r>
        <w:rPr>
          <w:vertAlign w:val="baseline"/>
        </w:rPr>
        <w:t>findings</w:t>
      </w:r>
      <w:r>
        <w:rPr>
          <w:spacing w:val="26"/>
          <w:vertAlign w:val="baseline"/>
        </w:rPr>
        <w:t> </w:t>
      </w:r>
      <w:r>
        <w:rPr>
          <w:vertAlign w:val="baseline"/>
        </w:rPr>
        <w:t>that</w:t>
      </w:r>
      <w:r>
        <w:rPr>
          <w:spacing w:val="28"/>
          <w:vertAlign w:val="baseline"/>
        </w:rPr>
        <w:t> </w:t>
      </w:r>
      <w:r>
        <w:rPr>
          <w:vertAlign w:val="baseline"/>
        </w:rPr>
        <w:t>the</w:t>
      </w:r>
      <w:r>
        <w:rPr>
          <w:spacing w:val="35"/>
          <w:vertAlign w:val="baseline"/>
        </w:rPr>
        <w:t> </w:t>
      </w:r>
      <w:r>
        <w:rPr>
          <w:vertAlign w:val="baseline"/>
        </w:rPr>
        <w:t>pathogenesis</w:t>
      </w:r>
      <w:r>
        <w:rPr>
          <w:spacing w:val="32"/>
          <w:vertAlign w:val="baseline"/>
        </w:rPr>
        <w:t> </w:t>
      </w:r>
      <w:r>
        <w:rPr>
          <w:vertAlign w:val="baseline"/>
        </w:rPr>
        <w:t>of</w:t>
      </w:r>
      <w:r>
        <w:rPr>
          <w:spacing w:val="24"/>
          <w:vertAlign w:val="baseline"/>
        </w:rPr>
        <w:t> </w:t>
      </w:r>
      <w:r>
        <w:rPr>
          <w:vertAlign w:val="baseline"/>
        </w:rPr>
        <w:t>rickets</w:t>
      </w:r>
      <w:r>
        <w:rPr>
          <w:spacing w:val="32"/>
          <w:vertAlign w:val="baseline"/>
        </w:rPr>
        <w:t> </w:t>
      </w:r>
      <w:r>
        <w:rPr>
          <w:vertAlign w:val="baseline"/>
        </w:rPr>
        <w:t>in</w:t>
      </w:r>
      <w:r>
        <w:rPr>
          <w:spacing w:val="19"/>
          <w:vertAlign w:val="baseline"/>
        </w:rPr>
        <w:t> </w:t>
      </w:r>
      <w:r>
        <w:rPr>
          <w:vertAlign w:val="baseline"/>
        </w:rPr>
        <w:t>the</w:t>
      </w:r>
      <w:r>
        <w:rPr>
          <w:spacing w:val="35"/>
          <w:vertAlign w:val="baseline"/>
        </w:rPr>
        <w:t> </w:t>
      </w:r>
      <w:r>
        <w:rPr>
          <w:vertAlign w:val="baseline"/>
        </w:rPr>
        <w:t>Asian</w:t>
      </w:r>
      <w:r>
        <w:rPr>
          <w:spacing w:val="31"/>
          <w:vertAlign w:val="baseline"/>
        </w:rPr>
        <w:t> </w:t>
      </w:r>
      <w:r>
        <w:rPr>
          <w:vertAlign w:val="baseline"/>
        </w:rPr>
        <w:t>community in the United Kingdom is attributable to the high-cereal, low-calcium diet, which induces mild hyperparathyroidism and elevation of 1,25(OH)2D concentrations, with a resultant reduction of vitamin D status (Clements, 1989).</w:t>
      </w:r>
    </w:p>
    <w:p>
      <w:pPr>
        <w:pStyle w:val="BodyText"/>
        <w:spacing w:line="494" w:lineRule="auto" w:before="5"/>
        <w:ind w:left="1092" w:right="2015" w:firstLine="676"/>
        <w:jc w:val="both"/>
      </w:pPr>
      <w:r>
        <w:rPr/>
        <w:t>The role of low dietary calcium intakes in the pathogenesis of vitamin D deficiency is probably greater than originally recognized. This has , thus been proposed</w:t>
      </w:r>
      <w:r>
        <w:rPr>
          <w:spacing w:val="33"/>
        </w:rPr>
        <w:t> </w:t>
      </w:r>
      <w:r>
        <w:rPr/>
        <w:t>as</w:t>
      </w:r>
      <w:r>
        <w:rPr>
          <w:spacing w:val="29"/>
        </w:rPr>
        <w:t> </w:t>
      </w:r>
      <w:r>
        <w:rPr/>
        <w:t>a</w:t>
      </w:r>
      <w:r>
        <w:rPr>
          <w:spacing w:val="31"/>
        </w:rPr>
        <w:t> </w:t>
      </w:r>
      <w:r>
        <w:rPr/>
        <w:t>mechanism</w:t>
      </w:r>
      <w:r>
        <w:rPr>
          <w:spacing w:val="33"/>
        </w:rPr>
        <w:t> </w:t>
      </w:r>
      <w:r>
        <w:rPr/>
        <w:t>of</w:t>
      </w:r>
      <w:r>
        <w:rPr>
          <w:spacing w:val="27"/>
        </w:rPr>
        <w:t> </w:t>
      </w:r>
      <w:r>
        <w:rPr/>
        <w:t>rickets</w:t>
      </w:r>
      <w:r>
        <w:rPr>
          <w:spacing w:val="40"/>
        </w:rPr>
        <w:t> </w:t>
      </w:r>
      <w:r>
        <w:rPr/>
        <w:t>in</w:t>
      </w:r>
      <w:r>
        <w:rPr>
          <w:spacing w:val="28"/>
        </w:rPr>
        <w:t> </w:t>
      </w:r>
      <w:r>
        <w:rPr/>
        <w:t>children</w:t>
      </w:r>
      <w:r>
        <w:rPr>
          <w:spacing w:val="33"/>
        </w:rPr>
        <w:t> </w:t>
      </w:r>
      <w:r>
        <w:rPr/>
        <w:t>in</w:t>
      </w:r>
      <w:r>
        <w:rPr>
          <w:spacing w:val="34"/>
        </w:rPr>
        <w:t> </w:t>
      </w:r>
      <w:r>
        <w:rPr/>
        <w:t>India</w:t>
      </w:r>
      <w:r>
        <w:rPr>
          <w:spacing w:val="25"/>
        </w:rPr>
        <w:t> </w:t>
      </w:r>
      <w:r>
        <w:rPr/>
        <w:t>(Balasubramania</w:t>
      </w:r>
      <w:r>
        <w:rPr>
          <w:spacing w:val="38"/>
        </w:rPr>
        <w:t> </w:t>
      </w:r>
      <w:r>
        <w:rPr>
          <w:i/>
        </w:rPr>
        <w:t>et</w:t>
      </w:r>
      <w:r>
        <w:rPr>
          <w:i/>
          <w:spacing w:val="30"/>
        </w:rPr>
        <w:t> </w:t>
      </w:r>
      <w:r>
        <w:rPr>
          <w:i/>
          <w:spacing w:val="-4"/>
        </w:rPr>
        <w:t>al</w:t>
      </w:r>
      <w:r>
        <w:rPr>
          <w:spacing w:val="-4"/>
        </w:rPr>
        <w:t>.,</w:t>
      </w:r>
    </w:p>
    <w:p>
      <w:pPr>
        <w:spacing w:after="0" w:line="494" w:lineRule="auto"/>
        <w:jc w:val="both"/>
        <w:sectPr>
          <w:pgSz w:w="12240" w:h="15840"/>
          <w:pgMar w:header="0" w:footer="745" w:top="1280" w:bottom="940" w:left="1720" w:right="0"/>
        </w:sectPr>
      </w:pPr>
    </w:p>
    <w:p>
      <w:pPr>
        <w:pStyle w:val="BodyText"/>
        <w:spacing w:line="491" w:lineRule="auto" w:before="74"/>
        <w:ind w:left="1092" w:right="2015"/>
        <w:jc w:val="both"/>
      </w:pPr>
      <w:r>
        <w:rPr/>
        <w:t>2003)</w:t>
      </w:r>
      <w:r>
        <w:rPr>
          <w:spacing w:val="40"/>
        </w:rPr>
        <w:t> </w:t>
      </w:r>
      <w:r>
        <w:rPr/>
        <w:t>and</w:t>
      </w:r>
      <w:r>
        <w:rPr>
          <w:spacing w:val="40"/>
        </w:rPr>
        <w:t> </w:t>
      </w:r>
      <w:r>
        <w:rPr/>
        <w:t>among</w:t>
      </w:r>
      <w:r>
        <w:rPr>
          <w:spacing w:val="40"/>
        </w:rPr>
        <w:t> </w:t>
      </w:r>
      <w:r>
        <w:rPr/>
        <w:t>toddlers</w:t>
      </w:r>
      <w:r>
        <w:rPr>
          <w:spacing w:val="40"/>
        </w:rPr>
        <w:t> </w:t>
      </w:r>
      <w:r>
        <w:rPr/>
        <w:t>in</w:t>
      </w:r>
      <w:r>
        <w:rPr>
          <w:spacing w:val="40"/>
        </w:rPr>
        <w:t> </w:t>
      </w:r>
      <w:r>
        <w:rPr/>
        <w:t>the</w:t>
      </w:r>
      <w:r>
        <w:rPr>
          <w:spacing w:val="40"/>
        </w:rPr>
        <w:t> </w:t>
      </w:r>
      <w:r>
        <w:rPr/>
        <w:t>United</w:t>
      </w:r>
      <w:r>
        <w:rPr>
          <w:spacing w:val="40"/>
        </w:rPr>
        <w:t> </w:t>
      </w:r>
      <w:r>
        <w:rPr/>
        <w:t>States</w:t>
      </w:r>
      <w:r>
        <w:rPr>
          <w:spacing w:val="40"/>
        </w:rPr>
        <w:t> </w:t>
      </w:r>
      <w:r>
        <w:rPr/>
        <w:t>(DeLucia</w:t>
      </w:r>
      <w:r>
        <w:rPr>
          <w:spacing w:val="40"/>
        </w:rPr>
        <w:t> </w:t>
      </w:r>
      <w:r>
        <w:rPr>
          <w:i/>
        </w:rPr>
        <w:t>et</w:t>
      </w:r>
      <w:r>
        <w:rPr>
          <w:i/>
          <w:spacing w:val="40"/>
        </w:rPr>
        <w:t> </w:t>
      </w:r>
      <w:r>
        <w:rPr>
          <w:i/>
        </w:rPr>
        <w:t>al</w:t>
      </w:r>
      <w:r>
        <w:rPr/>
        <w:t>.,</w:t>
      </w:r>
      <w:r>
        <w:rPr>
          <w:spacing w:val="40"/>
        </w:rPr>
        <w:t> </w:t>
      </w:r>
      <w:r>
        <w:rPr/>
        <w:t>2003)</w:t>
      </w:r>
      <w:r>
        <w:rPr>
          <w:spacing w:val="40"/>
        </w:rPr>
        <w:t> </w:t>
      </w:r>
      <w:r>
        <w:rPr/>
        <w:t>and probably</w:t>
      </w:r>
      <w:r>
        <w:rPr>
          <w:spacing w:val="40"/>
        </w:rPr>
        <w:t> </w:t>
      </w:r>
      <w:r>
        <w:rPr/>
        <w:t>accounts</w:t>
      </w:r>
      <w:r>
        <w:rPr>
          <w:spacing w:val="40"/>
        </w:rPr>
        <w:t> </w:t>
      </w:r>
      <w:r>
        <w:rPr/>
        <w:t>for</w:t>
      </w:r>
      <w:r>
        <w:rPr>
          <w:spacing w:val="40"/>
        </w:rPr>
        <w:t> </w:t>
      </w:r>
      <w:r>
        <w:rPr/>
        <w:t>the</w:t>
      </w:r>
      <w:r>
        <w:rPr>
          <w:spacing w:val="40"/>
        </w:rPr>
        <w:t> </w:t>
      </w:r>
      <w:r>
        <w:rPr/>
        <w:t>lower</w:t>
      </w:r>
      <w:r>
        <w:rPr>
          <w:spacing w:val="40"/>
        </w:rPr>
        <w:t> </w:t>
      </w:r>
      <w:r>
        <w:rPr/>
        <w:t>25(OH)D</w:t>
      </w:r>
      <w:r>
        <w:rPr>
          <w:spacing w:val="40"/>
        </w:rPr>
        <w:t> </w:t>
      </w:r>
      <w:r>
        <w:rPr/>
        <w:t>concentrations</w:t>
      </w:r>
      <w:r>
        <w:rPr>
          <w:spacing w:val="40"/>
        </w:rPr>
        <w:t> </w:t>
      </w:r>
      <w:r>
        <w:rPr/>
        <w:t>among</w:t>
      </w:r>
      <w:r>
        <w:rPr>
          <w:spacing w:val="40"/>
        </w:rPr>
        <w:t> </w:t>
      </w:r>
      <w:r>
        <w:rPr/>
        <w:t>rachitic subjects,</w:t>
      </w:r>
      <w:r>
        <w:rPr>
          <w:spacing w:val="25"/>
        </w:rPr>
        <w:t> </w:t>
      </w:r>
      <w:r>
        <w:rPr/>
        <w:t>compared</w:t>
      </w:r>
      <w:r>
        <w:rPr>
          <w:spacing w:val="22"/>
        </w:rPr>
        <w:t> </w:t>
      </w:r>
      <w:r>
        <w:rPr/>
        <w:t>with control</w:t>
      </w:r>
      <w:r>
        <w:rPr>
          <w:spacing w:val="24"/>
        </w:rPr>
        <w:t> </w:t>
      </w:r>
      <w:r>
        <w:rPr/>
        <w:t>subjects</w:t>
      </w:r>
      <w:r>
        <w:rPr>
          <w:spacing w:val="28"/>
        </w:rPr>
        <w:t> </w:t>
      </w:r>
      <w:r>
        <w:rPr/>
        <w:t>in</w:t>
      </w:r>
      <w:r>
        <w:rPr>
          <w:spacing w:val="22"/>
        </w:rPr>
        <w:t> </w:t>
      </w:r>
      <w:r>
        <w:rPr/>
        <w:t>Nigeria</w:t>
      </w:r>
      <w:r>
        <w:rPr>
          <w:spacing w:val="24"/>
        </w:rPr>
        <w:t> </w:t>
      </w:r>
      <w:r>
        <w:rPr/>
        <w:t>(Thacher</w:t>
      </w:r>
      <w:r>
        <w:rPr>
          <w:spacing w:val="25"/>
        </w:rPr>
        <w:t> </w:t>
      </w:r>
      <w:r>
        <w:rPr>
          <w:i/>
        </w:rPr>
        <w:t>et</w:t>
      </w:r>
      <w:r>
        <w:rPr>
          <w:i/>
          <w:spacing w:val="24"/>
        </w:rPr>
        <w:t> </w:t>
      </w:r>
      <w:r>
        <w:rPr>
          <w:i/>
        </w:rPr>
        <w:t>al</w:t>
      </w:r>
      <w:r>
        <w:rPr/>
        <w:t>.,</w:t>
      </w:r>
      <w:r>
        <w:rPr>
          <w:spacing w:val="25"/>
        </w:rPr>
        <w:t> </w:t>
      </w:r>
      <w:r>
        <w:rPr/>
        <w:t>1999).</w:t>
      </w:r>
      <w:r>
        <w:rPr>
          <w:spacing w:val="25"/>
        </w:rPr>
        <w:t> </w:t>
      </w:r>
      <w:r>
        <w:rPr/>
        <w:t>There is</w:t>
      </w:r>
      <w:r>
        <w:rPr>
          <w:spacing w:val="40"/>
        </w:rPr>
        <w:t> </w:t>
      </w:r>
      <w:r>
        <w:rPr/>
        <w:t>a</w:t>
      </w:r>
      <w:r>
        <w:rPr>
          <w:spacing w:val="40"/>
        </w:rPr>
        <w:t> </w:t>
      </w:r>
      <w:r>
        <w:rPr/>
        <w:t>general</w:t>
      </w:r>
      <w:r>
        <w:rPr>
          <w:spacing w:val="40"/>
        </w:rPr>
        <w:t> </w:t>
      </w:r>
      <w:r>
        <w:rPr/>
        <w:t>consensus</w:t>
      </w:r>
      <w:r>
        <w:rPr>
          <w:spacing w:val="40"/>
        </w:rPr>
        <w:t> </w:t>
      </w:r>
      <w:r>
        <w:rPr/>
        <w:t>that</w:t>
      </w:r>
      <w:r>
        <w:rPr>
          <w:spacing w:val="40"/>
        </w:rPr>
        <w:t> </w:t>
      </w:r>
      <w:r>
        <w:rPr/>
        <w:t>calcium</w:t>
      </w:r>
      <w:r>
        <w:rPr>
          <w:spacing w:val="40"/>
        </w:rPr>
        <w:t> </w:t>
      </w:r>
      <w:r>
        <w:rPr/>
        <w:t>is</w:t>
      </w:r>
      <w:r>
        <w:rPr>
          <w:spacing w:val="40"/>
        </w:rPr>
        <w:t> </w:t>
      </w:r>
      <w:r>
        <w:rPr/>
        <w:t>well</w:t>
      </w:r>
      <w:r>
        <w:rPr>
          <w:spacing w:val="40"/>
        </w:rPr>
        <w:t> </w:t>
      </w:r>
      <w:r>
        <w:rPr/>
        <w:t>absorbed</w:t>
      </w:r>
      <w:r>
        <w:rPr>
          <w:spacing w:val="40"/>
        </w:rPr>
        <w:t> </w:t>
      </w:r>
      <w:r>
        <w:rPr/>
        <w:t>from</w:t>
      </w:r>
      <w:r>
        <w:rPr>
          <w:spacing w:val="40"/>
        </w:rPr>
        <w:t> </w:t>
      </w:r>
      <w:r>
        <w:rPr/>
        <w:t>human</w:t>
      </w:r>
      <w:r>
        <w:rPr>
          <w:spacing w:val="40"/>
        </w:rPr>
        <w:t> </w:t>
      </w:r>
      <w:r>
        <w:rPr/>
        <w:t>milk,</w:t>
      </w:r>
      <w:r>
        <w:rPr>
          <w:spacing w:val="40"/>
        </w:rPr>
        <w:t> </w:t>
      </w:r>
      <w:r>
        <w:rPr/>
        <w:t>with values for net calcium retention of 50% of intake (Fomon and Nelson, 1993; Abrams</w:t>
      </w:r>
      <w:r>
        <w:rPr>
          <w:spacing w:val="40"/>
        </w:rPr>
        <w:t> </w:t>
      </w:r>
      <w:r>
        <w:rPr>
          <w:i/>
        </w:rPr>
        <w:t>et</w:t>
      </w:r>
      <w:r>
        <w:rPr>
          <w:i/>
          <w:spacing w:val="40"/>
        </w:rPr>
        <w:t> </w:t>
      </w:r>
      <w:r>
        <w:rPr>
          <w:i/>
        </w:rPr>
        <w:t>al</w:t>
      </w:r>
      <w:r>
        <w:rPr/>
        <w:t>., 1997).</w:t>
      </w:r>
      <w:r>
        <w:rPr>
          <w:spacing w:val="40"/>
        </w:rPr>
        <w:t> </w:t>
      </w:r>
      <w:r>
        <w:rPr/>
        <w:t>However,</w:t>
      </w:r>
      <w:r>
        <w:rPr>
          <w:spacing w:val="40"/>
        </w:rPr>
        <w:t> </w:t>
      </w:r>
      <w:r>
        <w:rPr/>
        <w:t>the</w:t>
      </w:r>
      <w:r>
        <w:rPr>
          <w:spacing w:val="40"/>
        </w:rPr>
        <w:t> </w:t>
      </w:r>
      <w:r>
        <w:rPr/>
        <w:t>efficiency</w:t>
      </w:r>
      <w:r>
        <w:rPr>
          <w:spacing w:val="40"/>
        </w:rPr>
        <w:t> </w:t>
      </w:r>
      <w:r>
        <w:rPr/>
        <w:t>of</w:t>
      </w:r>
      <w:r>
        <w:rPr>
          <w:spacing w:val="40"/>
        </w:rPr>
        <w:t> </w:t>
      </w:r>
      <w:r>
        <w:rPr/>
        <w:t>calcium</w:t>
      </w:r>
      <w:r>
        <w:rPr>
          <w:spacing w:val="40"/>
        </w:rPr>
        <w:t> </w:t>
      </w:r>
      <w:r>
        <w:rPr/>
        <w:t>absorption</w:t>
      </w:r>
      <w:r>
        <w:rPr>
          <w:spacing w:val="40"/>
        </w:rPr>
        <w:t> </w:t>
      </w:r>
      <w:r>
        <w:rPr/>
        <w:t>from</w:t>
      </w:r>
      <w:r>
        <w:rPr>
          <w:spacing w:val="40"/>
        </w:rPr>
        <w:t> </w:t>
      </w:r>
      <w:r>
        <w:rPr/>
        <w:t>any food source is likely to depend more on the total amount added and its interaction with other food components such as vitamin D, phytate, oxalate and dietary fiber than on the relative solubility of the type of calcium salt added as fortificants (Heaney </w:t>
      </w:r>
      <w:r>
        <w:rPr>
          <w:i/>
        </w:rPr>
        <w:t>et al</w:t>
      </w:r>
      <w:r>
        <w:rPr/>
        <w:t>., 1990a). If calcium absorption is low, then each of these factors significantly</w:t>
      </w:r>
      <w:r>
        <w:rPr>
          <w:spacing w:val="26"/>
        </w:rPr>
        <w:t> </w:t>
      </w:r>
      <w:r>
        <w:rPr/>
        <w:t>affects</w:t>
      </w:r>
      <w:r>
        <w:rPr>
          <w:spacing w:val="38"/>
        </w:rPr>
        <w:t> </w:t>
      </w:r>
      <w:r>
        <w:rPr/>
        <w:t>the</w:t>
      </w:r>
      <w:r>
        <w:rPr>
          <w:spacing w:val="34"/>
        </w:rPr>
        <w:t> </w:t>
      </w:r>
      <w:r>
        <w:rPr/>
        <w:t>efficiency</w:t>
      </w:r>
      <w:r>
        <w:rPr>
          <w:spacing w:val="24"/>
        </w:rPr>
        <w:t> </w:t>
      </w:r>
      <w:r>
        <w:rPr/>
        <w:t>of</w:t>
      </w:r>
      <w:r>
        <w:rPr>
          <w:spacing w:val="29"/>
        </w:rPr>
        <w:t> </w:t>
      </w:r>
      <w:r>
        <w:rPr/>
        <w:t>calcium</w:t>
      </w:r>
      <w:r>
        <w:rPr>
          <w:spacing w:val="37"/>
        </w:rPr>
        <w:t> </w:t>
      </w:r>
      <w:r>
        <w:rPr/>
        <w:t>absorption</w:t>
      </w:r>
      <w:r>
        <w:rPr>
          <w:spacing w:val="24"/>
        </w:rPr>
        <w:t> </w:t>
      </w:r>
      <w:r>
        <w:rPr/>
        <w:t>(Heaney</w:t>
      </w:r>
      <w:r>
        <w:rPr>
          <w:spacing w:val="24"/>
        </w:rPr>
        <w:t> </w:t>
      </w:r>
      <w:r>
        <w:rPr>
          <w:i/>
        </w:rPr>
        <w:t>et</w:t>
      </w:r>
      <w:r>
        <w:rPr>
          <w:i/>
          <w:spacing w:val="39"/>
        </w:rPr>
        <w:t> </w:t>
      </w:r>
      <w:r>
        <w:rPr>
          <w:i/>
        </w:rPr>
        <w:t>al</w:t>
      </w:r>
      <w:r>
        <w:rPr/>
        <w:t>.,</w:t>
      </w:r>
      <w:r>
        <w:rPr>
          <w:spacing w:val="34"/>
        </w:rPr>
        <w:t> </w:t>
      </w:r>
      <w:r>
        <w:rPr/>
        <w:t>1990b). In Nigerian children with rickets, the capacity to absorb calcium is not impaired; however, fractional calcium absorption increases after the resolution of active disease. Calcium absorption may be inadequate to meet the skeletal demands of children with rickets during active phase of the disease (Graff </w:t>
      </w:r>
      <w:r>
        <w:rPr>
          <w:i/>
        </w:rPr>
        <w:t>et al</w:t>
      </w:r>
      <w:r>
        <w:rPr/>
        <w:t>., 2004). Other studies</w:t>
      </w:r>
      <w:r>
        <w:rPr>
          <w:spacing w:val="40"/>
        </w:rPr>
        <w:t> </w:t>
      </w:r>
      <w:r>
        <w:rPr/>
        <w:t>carried</w:t>
      </w:r>
      <w:r>
        <w:rPr>
          <w:spacing w:val="40"/>
        </w:rPr>
        <w:t> </w:t>
      </w:r>
      <w:r>
        <w:rPr/>
        <w:t>out</w:t>
      </w:r>
      <w:r>
        <w:rPr>
          <w:spacing w:val="40"/>
        </w:rPr>
        <w:t> </w:t>
      </w:r>
      <w:r>
        <w:rPr/>
        <w:t>in Nigeria</w:t>
      </w:r>
      <w:r>
        <w:rPr>
          <w:spacing w:val="40"/>
        </w:rPr>
        <w:t> </w:t>
      </w:r>
      <w:r>
        <w:rPr/>
        <w:t>indicated</w:t>
      </w:r>
      <w:r>
        <w:rPr>
          <w:spacing w:val="40"/>
        </w:rPr>
        <w:t> </w:t>
      </w:r>
      <w:r>
        <w:rPr/>
        <w:t>that</w:t>
      </w:r>
      <w:r>
        <w:rPr>
          <w:spacing w:val="40"/>
        </w:rPr>
        <w:t> </w:t>
      </w:r>
      <w:r>
        <w:rPr/>
        <w:t>there</w:t>
      </w:r>
      <w:r>
        <w:rPr>
          <w:spacing w:val="40"/>
        </w:rPr>
        <w:t> </w:t>
      </w:r>
      <w:r>
        <w:rPr/>
        <w:t>is</w:t>
      </w:r>
      <w:r>
        <w:rPr>
          <w:spacing w:val="40"/>
        </w:rPr>
        <w:t> </w:t>
      </w:r>
      <w:r>
        <w:rPr/>
        <w:t>no</w:t>
      </w:r>
      <w:r>
        <w:rPr>
          <w:spacing w:val="40"/>
        </w:rPr>
        <w:t> </w:t>
      </w:r>
      <w:r>
        <w:rPr/>
        <w:t>relationship</w:t>
      </w:r>
      <w:r>
        <w:rPr>
          <w:spacing w:val="40"/>
        </w:rPr>
        <w:t> </w:t>
      </w:r>
      <w:r>
        <w:rPr/>
        <w:t>between protein deficiency and development of rickets (Walter </w:t>
      </w:r>
      <w:r>
        <w:rPr>
          <w:i/>
        </w:rPr>
        <w:t>et al</w:t>
      </w:r>
      <w:r>
        <w:rPr/>
        <w:t>., 1997). Lead toxicity was common in Nigeria, with 70% of children having elevated</w:t>
      </w:r>
      <w:r>
        <w:rPr>
          <w:spacing w:val="22"/>
        </w:rPr>
        <w:t> </w:t>
      </w:r>
      <w:r>
        <w:rPr/>
        <w:t>levels of the metal</w:t>
      </w:r>
      <w:r>
        <w:rPr>
          <w:spacing w:val="40"/>
        </w:rPr>
        <w:t> </w:t>
      </w:r>
      <w:r>
        <w:rPr/>
        <w:t>in their bloodstream. It was however observed that this potentially competing divalent cation was not related to calcium deficiency or rickets (Fischer </w:t>
      </w:r>
      <w:r>
        <w:rPr>
          <w:i/>
        </w:rPr>
        <w:t>et al</w:t>
      </w:r>
      <w:r>
        <w:rPr/>
        <w:t>., 2000). Results of studies conducted in Nigeria also revealed that their calcium absorption did no vary between rachitic children and non-rachitic ones (Fischer, 2007).</w:t>
      </w:r>
      <w:r>
        <w:rPr>
          <w:spacing w:val="40"/>
        </w:rPr>
        <w:t> </w:t>
      </w:r>
      <w:r>
        <w:rPr/>
        <w:t>The</w:t>
      </w:r>
      <w:r>
        <w:rPr>
          <w:spacing w:val="40"/>
        </w:rPr>
        <w:t> </w:t>
      </w:r>
      <w:r>
        <w:rPr/>
        <w:t>study</w:t>
      </w:r>
      <w:r>
        <w:rPr>
          <w:spacing w:val="40"/>
        </w:rPr>
        <w:t> </w:t>
      </w:r>
      <w:r>
        <w:rPr/>
        <w:t>further</w:t>
      </w:r>
      <w:r>
        <w:rPr>
          <w:spacing w:val="40"/>
        </w:rPr>
        <w:t> </w:t>
      </w:r>
      <w:r>
        <w:rPr/>
        <w:t>revealed</w:t>
      </w:r>
      <w:r>
        <w:rPr>
          <w:spacing w:val="40"/>
        </w:rPr>
        <w:t> </w:t>
      </w:r>
      <w:r>
        <w:rPr/>
        <w:t>that</w:t>
      </w:r>
      <w:r>
        <w:rPr>
          <w:spacing w:val="40"/>
        </w:rPr>
        <w:t> </w:t>
      </w:r>
      <w:r>
        <w:rPr/>
        <w:t>genetic</w:t>
      </w:r>
      <w:r>
        <w:rPr>
          <w:spacing w:val="40"/>
        </w:rPr>
        <w:t> </w:t>
      </w:r>
      <w:r>
        <w:rPr/>
        <w:t>factors</w:t>
      </w:r>
      <w:r>
        <w:rPr>
          <w:spacing w:val="40"/>
        </w:rPr>
        <w:t> </w:t>
      </w:r>
      <w:r>
        <w:rPr/>
        <w:t>were</w:t>
      </w:r>
      <w:r>
        <w:rPr>
          <w:spacing w:val="40"/>
        </w:rPr>
        <w:t> </w:t>
      </w:r>
      <w:r>
        <w:rPr/>
        <w:t>however</w:t>
      </w:r>
      <w:r>
        <w:rPr>
          <w:spacing w:val="40"/>
        </w:rPr>
        <w:t> </w:t>
      </w:r>
      <w:r>
        <w:rPr/>
        <w:t>found</w:t>
      </w:r>
      <w:r>
        <w:rPr>
          <w:spacing w:val="40"/>
        </w:rPr>
        <w:t> </w:t>
      </w:r>
      <w:r>
        <w:rPr/>
        <w:t>to have link with rickets Fischer, 2007), while a newly described mutation seems to explain the disease in a sub-set of patients (Levine </w:t>
      </w:r>
      <w:r>
        <w:rPr>
          <w:i/>
        </w:rPr>
        <w:t>et al</w:t>
      </w:r>
      <w:r>
        <w:rPr/>
        <w:t>., 2007).</w:t>
      </w:r>
    </w:p>
    <w:p>
      <w:pPr>
        <w:spacing w:after="0" w:line="491" w:lineRule="auto"/>
        <w:jc w:val="both"/>
        <w:sectPr>
          <w:pgSz w:w="12240" w:h="15840"/>
          <w:pgMar w:header="0" w:footer="745" w:top="1280" w:bottom="940" w:left="1720" w:right="0"/>
        </w:sectPr>
      </w:pPr>
    </w:p>
    <w:p>
      <w:pPr>
        <w:pStyle w:val="BodyText"/>
        <w:spacing w:line="491" w:lineRule="auto" w:before="74"/>
        <w:ind w:left="1092" w:right="2024" w:firstLine="676"/>
        <w:jc w:val="both"/>
      </w:pPr>
      <w:r>
        <w:rPr/>
        <w:t>Rickets therefore remained common in many parts of the world and</w:t>
      </w:r>
      <w:r>
        <w:rPr>
          <w:spacing w:val="80"/>
        </w:rPr>
        <w:t> </w:t>
      </w:r>
      <w:r>
        <w:rPr/>
        <w:t>calcium deficiency, not vitamin D deficiency, was the important cause of the disease (Thacher,</w:t>
      </w:r>
      <w:r>
        <w:rPr>
          <w:spacing w:val="34"/>
        </w:rPr>
        <w:t> </w:t>
      </w:r>
      <w:r>
        <w:rPr>
          <w:i/>
        </w:rPr>
        <w:t>et al</w:t>
      </w:r>
      <w:r>
        <w:rPr/>
        <w:t>., 2000; Graff </w:t>
      </w:r>
      <w:r>
        <w:rPr>
          <w:i/>
        </w:rPr>
        <w:t>et al</w:t>
      </w:r>
      <w:r>
        <w:rPr/>
        <w:t>., 2004; Thacher</w:t>
      </w:r>
      <w:r>
        <w:rPr>
          <w:spacing w:val="34"/>
        </w:rPr>
        <w:t> </w:t>
      </w:r>
      <w:r>
        <w:rPr>
          <w:i/>
        </w:rPr>
        <w:t>et al</w:t>
      </w:r>
      <w:r>
        <w:rPr/>
        <w:t>., 2006).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9"/>
      </w:pPr>
    </w:p>
    <w:p>
      <w:pPr>
        <w:pStyle w:val="Heading6"/>
        <w:numPr>
          <w:ilvl w:val="1"/>
          <w:numId w:val="9"/>
        </w:numPr>
        <w:tabs>
          <w:tab w:pos="1092" w:val="left" w:leader="none"/>
        </w:tabs>
        <w:spacing w:line="240" w:lineRule="auto" w:before="0" w:after="0"/>
        <w:ind w:left="1092" w:right="0" w:hanging="677"/>
        <w:jc w:val="left"/>
      </w:pPr>
      <w:bookmarkStart w:name="_TOC_250024" w:id="13"/>
      <w:r>
        <w:rPr/>
        <w:t>Phosphorus</w:t>
      </w:r>
      <w:r>
        <w:rPr>
          <w:spacing w:val="15"/>
        </w:rPr>
        <w:t> </w:t>
      </w:r>
      <w:r>
        <w:rPr/>
        <w:t>requirement</w:t>
      </w:r>
      <w:r>
        <w:rPr>
          <w:spacing w:val="19"/>
        </w:rPr>
        <w:t> </w:t>
      </w:r>
      <w:r>
        <w:rPr/>
        <w:t>in</w:t>
      </w:r>
      <w:r>
        <w:rPr>
          <w:spacing w:val="17"/>
        </w:rPr>
        <w:t> </w:t>
      </w:r>
      <w:bookmarkEnd w:id="13"/>
      <w:r>
        <w:rPr>
          <w:spacing w:val="-2"/>
        </w:rPr>
        <w:t>infants</w:t>
      </w:r>
    </w:p>
    <w:p>
      <w:pPr>
        <w:pStyle w:val="BodyText"/>
        <w:spacing w:before="8"/>
        <w:rPr>
          <w:b/>
        </w:rPr>
      </w:pPr>
    </w:p>
    <w:p>
      <w:pPr>
        <w:pStyle w:val="BodyText"/>
        <w:spacing w:line="491" w:lineRule="auto"/>
        <w:ind w:left="1092" w:right="2016" w:firstLine="676"/>
        <w:jc w:val="both"/>
      </w:pPr>
      <w:r>
        <w:rPr/>
        <w:t>The principal sources of phosphorus in infants include cow’s milk, cereal foods, meat and some soda beverages. Because of the ubiquity of these foods, intakes of phosphorus are generally high relative to requirements. In most</w:t>
      </w:r>
      <w:r>
        <w:rPr>
          <w:spacing w:val="80"/>
        </w:rPr>
        <w:t> </w:t>
      </w:r>
      <w:r>
        <w:rPr/>
        <w:t>instances, phosphorus intake far exceeds that of calcium (USDA, 2001). The functional consequence of these high intakes, especially in the presence of low calcium intakes, remains a topic of considerable controversy (Sax, 2001). It has been suggested that high phosphorus intakes contribute to hypocalcaemia and fractures in children and that further control studies are needed to evaluate these relationships</w:t>
      </w:r>
      <w:r>
        <w:rPr>
          <w:spacing w:val="36"/>
        </w:rPr>
        <w:t> </w:t>
      </w:r>
      <w:r>
        <w:rPr/>
        <w:t>(Wyshak,</w:t>
      </w:r>
      <w:r>
        <w:rPr>
          <w:spacing w:val="39"/>
        </w:rPr>
        <w:t> </w:t>
      </w:r>
      <w:r>
        <w:rPr/>
        <w:t>2000).</w:t>
      </w:r>
      <w:r>
        <w:rPr>
          <w:spacing w:val="40"/>
        </w:rPr>
        <w:t> </w:t>
      </w:r>
      <w:r>
        <w:rPr/>
        <w:t>Fortification</w:t>
      </w:r>
      <w:r>
        <w:rPr>
          <w:spacing w:val="35"/>
        </w:rPr>
        <w:t> </w:t>
      </w:r>
      <w:r>
        <w:rPr/>
        <w:t>of</w:t>
      </w:r>
      <w:r>
        <w:rPr>
          <w:spacing w:val="34"/>
        </w:rPr>
        <w:t> </w:t>
      </w:r>
      <w:r>
        <w:rPr/>
        <w:t>diets</w:t>
      </w:r>
      <w:r>
        <w:rPr>
          <w:spacing w:val="36"/>
        </w:rPr>
        <w:t> </w:t>
      </w:r>
      <w:r>
        <w:rPr/>
        <w:t>of</w:t>
      </w:r>
      <w:r>
        <w:rPr>
          <w:spacing w:val="34"/>
        </w:rPr>
        <w:t> </w:t>
      </w:r>
      <w:r>
        <w:rPr/>
        <w:t>children</w:t>
      </w:r>
      <w:r>
        <w:rPr>
          <w:spacing w:val="29"/>
        </w:rPr>
        <w:t> </w:t>
      </w:r>
      <w:r>
        <w:rPr/>
        <w:t>with</w:t>
      </w:r>
      <w:r>
        <w:rPr>
          <w:spacing w:val="35"/>
        </w:rPr>
        <w:t> </w:t>
      </w:r>
      <w:r>
        <w:rPr/>
        <w:t>phosphorus is therefore highly unlikely.</w:t>
      </w:r>
    </w:p>
    <w:p>
      <w:pPr>
        <w:pStyle w:val="BodyText"/>
      </w:pPr>
    </w:p>
    <w:p>
      <w:pPr>
        <w:pStyle w:val="BodyText"/>
        <w:spacing w:before="54"/>
      </w:pPr>
    </w:p>
    <w:p>
      <w:pPr>
        <w:pStyle w:val="Heading4"/>
        <w:numPr>
          <w:ilvl w:val="1"/>
          <w:numId w:val="9"/>
        </w:numPr>
        <w:tabs>
          <w:tab w:pos="1092" w:val="left" w:leader="none"/>
        </w:tabs>
        <w:spacing w:line="491" w:lineRule="auto" w:before="0" w:after="0"/>
        <w:ind w:left="1092" w:right="3245" w:hanging="677"/>
        <w:jc w:val="left"/>
      </w:pPr>
      <w:r>
        <w:rPr/>
        <w:t>BELOW ARE CALCIUM AND PHOSPHORUS TABLES. TABLE 1.6.1</w:t>
      </w:r>
    </w:p>
    <w:p>
      <w:pPr>
        <w:pStyle w:val="BodyText"/>
        <w:spacing w:line="491" w:lineRule="auto" w:before="226"/>
        <w:ind w:left="1092" w:right="2019"/>
      </w:pPr>
      <w:r>
        <w:rPr/>
        <w:t>The</w:t>
      </w:r>
      <w:r>
        <w:rPr>
          <w:spacing w:val="40"/>
        </w:rPr>
        <w:t> </w:t>
      </w:r>
      <w:r>
        <w:rPr/>
        <w:t>table</w:t>
      </w:r>
      <w:r>
        <w:rPr>
          <w:spacing w:val="40"/>
        </w:rPr>
        <w:t> </w:t>
      </w:r>
      <w:r>
        <w:rPr/>
        <w:t>below</w:t>
      </w:r>
      <w:r>
        <w:rPr>
          <w:spacing w:val="40"/>
        </w:rPr>
        <w:t> </w:t>
      </w:r>
      <w:r>
        <w:rPr/>
        <w:t>shows</w:t>
      </w:r>
      <w:r>
        <w:rPr>
          <w:spacing w:val="40"/>
        </w:rPr>
        <w:t> </w:t>
      </w:r>
      <w:r>
        <w:rPr/>
        <w:t>a</w:t>
      </w:r>
      <w:r>
        <w:rPr>
          <w:spacing w:val="71"/>
        </w:rPr>
        <w:t> </w:t>
      </w:r>
      <w:r>
        <w:rPr/>
        <w:t>number</w:t>
      </w:r>
      <w:r>
        <w:rPr>
          <w:spacing w:val="68"/>
        </w:rPr>
        <w:t> </w:t>
      </w:r>
      <w:r>
        <w:rPr/>
        <w:t>of</w:t>
      </w:r>
      <w:r>
        <w:rPr>
          <w:spacing w:val="40"/>
        </w:rPr>
        <w:t> </w:t>
      </w:r>
      <w:r>
        <w:rPr/>
        <w:t>phosphorus</w:t>
      </w:r>
      <w:r>
        <w:rPr>
          <w:spacing w:val="40"/>
        </w:rPr>
        <w:t> </w:t>
      </w:r>
      <w:r>
        <w:rPr/>
        <w:t>rich</w:t>
      </w:r>
      <w:r>
        <w:rPr>
          <w:spacing w:val="68"/>
        </w:rPr>
        <w:t> </w:t>
      </w:r>
      <w:r>
        <w:rPr/>
        <w:t>foods</w:t>
      </w:r>
      <w:r>
        <w:rPr>
          <w:spacing w:val="40"/>
        </w:rPr>
        <w:t> </w:t>
      </w:r>
      <w:r>
        <w:rPr/>
        <w:t>along</w:t>
      </w:r>
      <w:r>
        <w:rPr>
          <w:spacing w:val="40"/>
        </w:rPr>
        <w:t> </w:t>
      </w:r>
      <w:r>
        <w:rPr/>
        <w:t>with</w:t>
      </w:r>
      <w:r>
        <w:rPr>
          <w:spacing w:val="40"/>
        </w:rPr>
        <w:t> </w:t>
      </w:r>
      <w:r>
        <w:rPr/>
        <w:t>their phosphorus content in milligrams (mg). (USDA 2007)</w:t>
      </w:r>
    </w:p>
    <w:p>
      <w:pPr>
        <w:spacing w:after="0" w:line="491" w:lineRule="auto"/>
        <w:sectPr>
          <w:pgSz w:w="12240" w:h="15840"/>
          <w:pgMar w:header="0" w:footer="745" w:top="1280" w:bottom="940" w:left="1720" w:right="0"/>
        </w:sectPr>
      </w:pPr>
    </w:p>
    <w:tbl>
      <w:tblPr>
        <w:tblW w:w="0" w:type="auto"/>
        <w:jc w:val="left"/>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2030"/>
        <w:gridCol w:w="2030"/>
      </w:tblGrid>
      <w:tr>
        <w:trPr>
          <w:trHeight w:val="926" w:hRule="atLeast"/>
        </w:trPr>
        <w:tc>
          <w:tcPr>
            <w:tcW w:w="2875" w:type="dxa"/>
            <w:tcBorders>
              <w:bottom w:val="single" w:sz="2" w:space="0" w:color="000000"/>
            </w:tcBorders>
          </w:tcPr>
          <w:p>
            <w:pPr>
              <w:pStyle w:val="TableParagraph"/>
              <w:spacing w:before="221"/>
              <w:ind w:left="100"/>
              <w:rPr>
                <w:sz w:val="20"/>
              </w:rPr>
            </w:pPr>
            <w:r>
              <w:rPr>
                <w:spacing w:val="-4"/>
                <w:w w:val="105"/>
                <w:sz w:val="20"/>
              </w:rPr>
              <w:t>Food</w:t>
            </w:r>
          </w:p>
        </w:tc>
        <w:tc>
          <w:tcPr>
            <w:tcW w:w="2030" w:type="dxa"/>
            <w:tcBorders>
              <w:bottom w:val="single" w:sz="2" w:space="0" w:color="000000"/>
            </w:tcBorders>
          </w:tcPr>
          <w:p>
            <w:pPr>
              <w:pStyle w:val="TableParagraph"/>
              <w:spacing w:before="221"/>
              <w:ind w:left="100"/>
              <w:rPr>
                <w:sz w:val="20"/>
              </w:rPr>
            </w:pPr>
            <w:r>
              <w:rPr>
                <w:spacing w:val="-2"/>
                <w:w w:val="105"/>
                <w:sz w:val="20"/>
              </w:rPr>
              <w:t>Serving</w:t>
            </w:r>
          </w:p>
        </w:tc>
        <w:tc>
          <w:tcPr>
            <w:tcW w:w="2030" w:type="dxa"/>
            <w:tcBorders>
              <w:bottom w:val="single" w:sz="2" w:space="0" w:color="000000"/>
            </w:tcBorders>
          </w:tcPr>
          <w:p>
            <w:pPr>
              <w:pStyle w:val="TableParagraph"/>
              <w:spacing w:before="221"/>
              <w:ind w:left="101"/>
              <w:rPr>
                <w:sz w:val="20"/>
              </w:rPr>
            </w:pPr>
            <w:r>
              <w:rPr>
                <w:sz w:val="20"/>
              </w:rPr>
              <w:t>Phosphorus</w:t>
            </w:r>
            <w:r>
              <w:rPr>
                <w:spacing w:val="22"/>
                <w:sz w:val="20"/>
              </w:rPr>
              <w:t> </w:t>
            </w:r>
            <w:r>
              <w:rPr>
                <w:spacing w:val="-4"/>
                <w:sz w:val="20"/>
              </w:rPr>
              <w:t>(mg)</w:t>
            </w:r>
          </w:p>
        </w:tc>
      </w:tr>
      <w:tr>
        <w:trPr>
          <w:trHeight w:val="930" w:hRule="atLeast"/>
        </w:trPr>
        <w:tc>
          <w:tcPr>
            <w:tcW w:w="2875" w:type="dxa"/>
            <w:tcBorders>
              <w:top w:val="single" w:sz="2" w:space="0" w:color="000000"/>
            </w:tcBorders>
          </w:tcPr>
          <w:p>
            <w:pPr>
              <w:pStyle w:val="TableParagraph"/>
              <w:rPr>
                <w:sz w:val="20"/>
              </w:rPr>
            </w:pPr>
          </w:p>
          <w:p>
            <w:pPr>
              <w:pStyle w:val="TableParagraph"/>
              <w:spacing w:before="1"/>
              <w:ind w:left="100"/>
              <w:rPr>
                <w:sz w:val="20"/>
              </w:rPr>
            </w:pPr>
            <w:r>
              <w:rPr>
                <w:spacing w:val="-2"/>
                <w:w w:val="105"/>
                <w:sz w:val="20"/>
              </w:rPr>
              <w:t>Milk,</w:t>
            </w:r>
            <w:r>
              <w:rPr>
                <w:spacing w:val="-5"/>
                <w:w w:val="105"/>
                <w:sz w:val="20"/>
              </w:rPr>
              <w:t> </w:t>
            </w:r>
            <w:r>
              <w:rPr>
                <w:spacing w:val="-4"/>
                <w:w w:val="105"/>
                <w:sz w:val="20"/>
              </w:rPr>
              <w:t>skin</w:t>
            </w:r>
          </w:p>
        </w:tc>
        <w:tc>
          <w:tcPr>
            <w:tcW w:w="2030" w:type="dxa"/>
            <w:tcBorders>
              <w:top w:val="single" w:sz="2" w:space="0" w:color="000000"/>
            </w:tcBorders>
          </w:tcPr>
          <w:p>
            <w:pPr>
              <w:pStyle w:val="TableParagraph"/>
              <w:rPr>
                <w:sz w:val="20"/>
              </w:rPr>
            </w:pPr>
          </w:p>
          <w:p>
            <w:pPr>
              <w:pStyle w:val="TableParagraph"/>
              <w:spacing w:before="1"/>
              <w:ind w:left="100"/>
              <w:rPr>
                <w:sz w:val="20"/>
              </w:rPr>
            </w:pPr>
            <w:r>
              <w:rPr>
                <w:w w:val="105"/>
                <w:sz w:val="20"/>
              </w:rPr>
              <w:t>8</w:t>
            </w:r>
            <w:r>
              <w:rPr>
                <w:spacing w:val="-1"/>
                <w:w w:val="105"/>
                <w:sz w:val="20"/>
              </w:rPr>
              <w:t> </w:t>
            </w:r>
            <w:r>
              <w:rPr>
                <w:spacing w:val="-2"/>
                <w:w w:val="105"/>
                <w:sz w:val="20"/>
              </w:rPr>
              <w:t>ounces</w:t>
            </w:r>
          </w:p>
        </w:tc>
        <w:tc>
          <w:tcPr>
            <w:tcW w:w="2030" w:type="dxa"/>
            <w:tcBorders>
              <w:top w:val="single" w:sz="2" w:space="0" w:color="000000"/>
            </w:tcBorders>
          </w:tcPr>
          <w:p>
            <w:pPr>
              <w:pStyle w:val="TableParagraph"/>
              <w:rPr>
                <w:sz w:val="20"/>
              </w:rPr>
            </w:pPr>
          </w:p>
          <w:p>
            <w:pPr>
              <w:pStyle w:val="TableParagraph"/>
              <w:spacing w:before="1"/>
              <w:ind w:left="101"/>
              <w:rPr>
                <w:sz w:val="20"/>
              </w:rPr>
            </w:pPr>
            <w:r>
              <w:rPr>
                <w:spacing w:val="-5"/>
                <w:w w:val="105"/>
                <w:sz w:val="20"/>
              </w:rPr>
              <w:t>247</w:t>
            </w:r>
          </w:p>
        </w:tc>
      </w:tr>
      <w:tr>
        <w:trPr>
          <w:trHeight w:val="925" w:hRule="atLeast"/>
        </w:trPr>
        <w:tc>
          <w:tcPr>
            <w:tcW w:w="2875" w:type="dxa"/>
          </w:tcPr>
          <w:p>
            <w:pPr>
              <w:pStyle w:val="TableParagraph"/>
              <w:spacing w:before="226"/>
              <w:ind w:left="100"/>
              <w:rPr>
                <w:sz w:val="20"/>
              </w:rPr>
            </w:pPr>
            <w:r>
              <w:rPr>
                <w:spacing w:val="-2"/>
                <w:w w:val="105"/>
                <w:sz w:val="20"/>
              </w:rPr>
              <w:t>Yogurt,</w:t>
            </w:r>
            <w:r>
              <w:rPr>
                <w:spacing w:val="-3"/>
                <w:w w:val="105"/>
                <w:sz w:val="20"/>
              </w:rPr>
              <w:t> </w:t>
            </w:r>
            <w:r>
              <w:rPr>
                <w:spacing w:val="-2"/>
                <w:w w:val="105"/>
                <w:sz w:val="20"/>
              </w:rPr>
              <w:t>Plain</w:t>
            </w:r>
            <w:r>
              <w:rPr>
                <w:spacing w:val="-6"/>
                <w:w w:val="105"/>
                <w:sz w:val="20"/>
              </w:rPr>
              <w:t> </w:t>
            </w:r>
            <w:r>
              <w:rPr>
                <w:spacing w:val="-2"/>
                <w:w w:val="105"/>
                <w:sz w:val="20"/>
              </w:rPr>
              <w:t>non </w:t>
            </w:r>
            <w:r>
              <w:rPr>
                <w:spacing w:val="-5"/>
                <w:w w:val="105"/>
                <w:sz w:val="20"/>
              </w:rPr>
              <w:t>fat</w:t>
            </w:r>
          </w:p>
        </w:tc>
        <w:tc>
          <w:tcPr>
            <w:tcW w:w="2030" w:type="dxa"/>
          </w:tcPr>
          <w:p>
            <w:pPr>
              <w:pStyle w:val="TableParagraph"/>
              <w:spacing w:before="226"/>
              <w:ind w:left="100"/>
              <w:rPr>
                <w:sz w:val="20"/>
              </w:rPr>
            </w:pPr>
            <w:r>
              <w:rPr>
                <w:w w:val="105"/>
                <w:sz w:val="20"/>
              </w:rPr>
              <w:t>8</w:t>
            </w:r>
            <w:r>
              <w:rPr>
                <w:spacing w:val="-1"/>
                <w:w w:val="105"/>
                <w:sz w:val="20"/>
              </w:rPr>
              <w:t> </w:t>
            </w:r>
            <w:r>
              <w:rPr>
                <w:spacing w:val="-2"/>
                <w:w w:val="105"/>
                <w:sz w:val="20"/>
              </w:rPr>
              <w:t>ounces</w:t>
            </w:r>
          </w:p>
        </w:tc>
        <w:tc>
          <w:tcPr>
            <w:tcW w:w="2030" w:type="dxa"/>
          </w:tcPr>
          <w:p>
            <w:pPr>
              <w:pStyle w:val="TableParagraph"/>
              <w:spacing w:before="226"/>
              <w:ind w:left="101"/>
              <w:rPr>
                <w:sz w:val="20"/>
              </w:rPr>
            </w:pPr>
            <w:r>
              <w:rPr>
                <w:spacing w:val="-5"/>
                <w:w w:val="105"/>
                <w:sz w:val="20"/>
              </w:rPr>
              <w:t>383</w:t>
            </w:r>
          </w:p>
        </w:tc>
      </w:tr>
      <w:tr>
        <w:trPr>
          <w:trHeight w:val="926" w:hRule="atLeast"/>
        </w:trPr>
        <w:tc>
          <w:tcPr>
            <w:tcW w:w="2875" w:type="dxa"/>
          </w:tcPr>
          <w:p>
            <w:pPr>
              <w:pStyle w:val="TableParagraph"/>
              <w:spacing w:before="226"/>
              <w:ind w:left="100"/>
              <w:rPr>
                <w:sz w:val="20"/>
              </w:rPr>
            </w:pPr>
            <w:r>
              <w:rPr>
                <w:sz w:val="20"/>
              </w:rPr>
              <w:t>Cheese,</w:t>
            </w:r>
            <w:r>
              <w:rPr>
                <w:spacing w:val="14"/>
                <w:sz w:val="20"/>
              </w:rPr>
              <w:t> </w:t>
            </w:r>
            <w:r>
              <w:rPr>
                <w:sz w:val="20"/>
              </w:rPr>
              <w:t>Mozzarella</w:t>
            </w:r>
            <w:r>
              <w:rPr>
                <w:spacing w:val="13"/>
                <w:sz w:val="20"/>
              </w:rPr>
              <w:t> </w:t>
            </w:r>
            <w:r>
              <w:rPr>
                <w:sz w:val="20"/>
              </w:rPr>
              <w:t>part</w:t>
            </w:r>
            <w:r>
              <w:rPr>
                <w:spacing w:val="13"/>
                <w:sz w:val="20"/>
              </w:rPr>
              <w:t> </w:t>
            </w:r>
            <w:r>
              <w:rPr>
                <w:spacing w:val="-4"/>
                <w:sz w:val="20"/>
              </w:rPr>
              <w:t>skin</w:t>
            </w:r>
          </w:p>
        </w:tc>
        <w:tc>
          <w:tcPr>
            <w:tcW w:w="2030" w:type="dxa"/>
          </w:tcPr>
          <w:p>
            <w:pPr>
              <w:pStyle w:val="TableParagraph"/>
              <w:spacing w:before="226"/>
              <w:ind w:left="100"/>
              <w:rPr>
                <w:sz w:val="20"/>
              </w:rPr>
            </w:pPr>
            <w:r>
              <w:rPr>
                <w:w w:val="105"/>
                <w:sz w:val="20"/>
              </w:rPr>
              <w:t>1</w:t>
            </w:r>
            <w:r>
              <w:rPr>
                <w:spacing w:val="-1"/>
                <w:w w:val="105"/>
                <w:sz w:val="20"/>
              </w:rPr>
              <w:t> </w:t>
            </w:r>
            <w:r>
              <w:rPr>
                <w:spacing w:val="-2"/>
                <w:w w:val="105"/>
                <w:sz w:val="20"/>
              </w:rPr>
              <w:t>ounce</w:t>
            </w:r>
          </w:p>
        </w:tc>
        <w:tc>
          <w:tcPr>
            <w:tcW w:w="2030" w:type="dxa"/>
          </w:tcPr>
          <w:p>
            <w:pPr>
              <w:pStyle w:val="TableParagraph"/>
              <w:spacing w:before="226"/>
              <w:ind w:left="101"/>
              <w:rPr>
                <w:sz w:val="20"/>
              </w:rPr>
            </w:pPr>
            <w:r>
              <w:rPr>
                <w:spacing w:val="-5"/>
                <w:w w:val="105"/>
                <w:sz w:val="20"/>
              </w:rPr>
              <w:t>131</w:t>
            </w:r>
          </w:p>
        </w:tc>
      </w:tr>
      <w:tr>
        <w:trPr>
          <w:trHeight w:val="926" w:hRule="atLeast"/>
        </w:trPr>
        <w:tc>
          <w:tcPr>
            <w:tcW w:w="2875" w:type="dxa"/>
          </w:tcPr>
          <w:p>
            <w:pPr>
              <w:pStyle w:val="TableParagraph"/>
              <w:spacing w:before="226"/>
              <w:ind w:left="100"/>
              <w:rPr>
                <w:sz w:val="20"/>
              </w:rPr>
            </w:pPr>
            <w:r>
              <w:rPr>
                <w:spacing w:val="-5"/>
                <w:w w:val="105"/>
                <w:sz w:val="20"/>
              </w:rPr>
              <w:t>Egg</w:t>
            </w:r>
          </w:p>
        </w:tc>
        <w:tc>
          <w:tcPr>
            <w:tcW w:w="2030" w:type="dxa"/>
          </w:tcPr>
          <w:p>
            <w:pPr>
              <w:pStyle w:val="TableParagraph"/>
              <w:spacing w:before="226"/>
              <w:ind w:left="100"/>
              <w:rPr>
                <w:sz w:val="20"/>
              </w:rPr>
            </w:pPr>
            <w:r>
              <w:rPr>
                <w:w w:val="105"/>
                <w:sz w:val="20"/>
              </w:rPr>
              <w:t>1</w:t>
            </w:r>
            <w:r>
              <w:rPr>
                <w:spacing w:val="-9"/>
                <w:w w:val="105"/>
                <w:sz w:val="20"/>
              </w:rPr>
              <w:t> </w:t>
            </w:r>
            <w:r>
              <w:rPr>
                <w:w w:val="105"/>
                <w:sz w:val="20"/>
              </w:rPr>
              <w:t>large,</w:t>
            </w:r>
            <w:r>
              <w:rPr>
                <w:spacing w:val="-8"/>
                <w:w w:val="105"/>
                <w:sz w:val="20"/>
              </w:rPr>
              <w:t> </w:t>
            </w:r>
            <w:r>
              <w:rPr>
                <w:spacing w:val="-2"/>
                <w:w w:val="105"/>
                <w:sz w:val="20"/>
              </w:rPr>
              <w:t>cooked</w:t>
            </w:r>
          </w:p>
        </w:tc>
        <w:tc>
          <w:tcPr>
            <w:tcW w:w="2030" w:type="dxa"/>
          </w:tcPr>
          <w:p>
            <w:pPr>
              <w:pStyle w:val="TableParagraph"/>
              <w:spacing w:before="226"/>
              <w:ind w:left="101"/>
              <w:rPr>
                <w:sz w:val="20"/>
              </w:rPr>
            </w:pPr>
            <w:r>
              <w:rPr>
                <w:spacing w:val="-5"/>
                <w:w w:val="105"/>
                <w:sz w:val="20"/>
              </w:rPr>
              <w:t>104</w:t>
            </w:r>
          </w:p>
        </w:tc>
      </w:tr>
      <w:tr>
        <w:trPr>
          <w:trHeight w:val="925" w:hRule="atLeast"/>
        </w:trPr>
        <w:tc>
          <w:tcPr>
            <w:tcW w:w="2875" w:type="dxa"/>
          </w:tcPr>
          <w:p>
            <w:pPr>
              <w:pStyle w:val="TableParagraph"/>
              <w:spacing w:before="226"/>
              <w:ind w:left="100"/>
              <w:rPr>
                <w:sz w:val="20"/>
              </w:rPr>
            </w:pPr>
            <w:r>
              <w:rPr>
                <w:spacing w:val="-4"/>
                <w:w w:val="105"/>
                <w:sz w:val="20"/>
              </w:rPr>
              <w:t>Beef</w:t>
            </w:r>
          </w:p>
        </w:tc>
        <w:tc>
          <w:tcPr>
            <w:tcW w:w="2030" w:type="dxa"/>
          </w:tcPr>
          <w:p>
            <w:pPr>
              <w:pStyle w:val="TableParagraph"/>
              <w:spacing w:before="226"/>
              <w:ind w:left="100"/>
              <w:rPr>
                <w:sz w:val="20"/>
              </w:rPr>
            </w:pPr>
            <w:r>
              <w:rPr>
                <w:w w:val="105"/>
                <w:sz w:val="20"/>
              </w:rPr>
              <w:t>3</w:t>
            </w:r>
            <w:r>
              <w:rPr>
                <w:spacing w:val="-10"/>
                <w:w w:val="105"/>
                <w:sz w:val="20"/>
              </w:rPr>
              <w:t> </w:t>
            </w:r>
            <w:r>
              <w:rPr>
                <w:w w:val="105"/>
                <w:sz w:val="20"/>
              </w:rPr>
              <w:t>ounces,</w:t>
            </w:r>
            <w:r>
              <w:rPr>
                <w:spacing w:val="-10"/>
                <w:w w:val="105"/>
                <w:sz w:val="20"/>
              </w:rPr>
              <w:t> </w:t>
            </w:r>
            <w:r>
              <w:rPr>
                <w:spacing w:val="-2"/>
                <w:w w:val="105"/>
                <w:sz w:val="20"/>
              </w:rPr>
              <w:t>cooked</w:t>
            </w:r>
          </w:p>
        </w:tc>
        <w:tc>
          <w:tcPr>
            <w:tcW w:w="2030" w:type="dxa"/>
          </w:tcPr>
          <w:p>
            <w:pPr>
              <w:pStyle w:val="TableParagraph"/>
              <w:spacing w:before="226"/>
              <w:ind w:left="101"/>
              <w:rPr>
                <w:sz w:val="20"/>
              </w:rPr>
            </w:pPr>
            <w:r>
              <w:rPr>
                <w:spacing w:val="-5"/>
                <w:w w:val="105"/>
                <w:sz w:val="20"/>
              </w:rPr>
              <w:t>173</w:t>
            </w:r>
          </w:p>
        </w:tc>
      </w:tr>
      <w:tr>
        <w:trPr>
          <w:trHeight w:val="926" w:hRule="atLeast"/>
        </w:trPr>
        <w:tc>
          <w:tcPr>
            <w:tcW w:w="2875" w:type="dxa"/>
          </w:tcPr>
          <w:p>
            <w:pPr>
              <w:pStyle w:val="TableParagraph"/>
              <w:spacing w:before="226"/>
              <w:ind w:left="100"/>
              <w:rPr>
                <w:sz w:val="20"/>
              </w:rPr>
            </w:pPr>
            <w:r>
              <w:rPr>
                <w:spacing w:val="-2"/>
                <w:w w:val="105"/>
                <w:sz w:val="20"/>
              </w:rPr>
              <w:t>Chicken</w:t>
            </w:r>
          </w:p>
        </w:tc>
        <w:tc>
          <w:tcPr>
            <w:tcW w:w="2030" w:type="dxa"/>
          </w:tcPr>
          <w:p>
            <w:pPr>
              <w:pStyle w:val="TableParagraph"/>
              <w:spacing w:before="226"/>
              <w:ind w:left="100"/>
              <w:rPr>
                <w:sz w:val="20"/>
              </w:rPr>
            </w:pPr>
            <w:r>
              <w:rPr>
                <w:w w:val="105"/>
                <w:sz w:val="20"/>
              </w:rPr>
              <w:t>3</w:t>
            </w:r>
            <w:r>
              <w:rPr>
                <w:spacing w:val="-10"/>
                <w:w w:val="105"/>
                <w:sz w:val="20"/>
              </w:rPr>
              <w:t> </w:t>
            </w:r>
            <w:r>
              <w:rPr>
                <w:w w:val="105"/>
                <w:sz w:val="20"/>
              </w:rPr>
              <w:t>ounces,</w:t>
            </w:r>
            <w:r>
              <w:rPr>
                <w:spacing w:val="-10"/>
                <w:w w:val="105"/>
                <w:sz w:val="20"/>
              </w:rPr>
              <w:t> </w:t>
            </w:r>
            <w:r>
              <w:rPr>
                <w:spacing w:val="-2"/>
                <w:w w:val="105"/>
                <w:sz w:val="20"/>
              </w:rPr>
              <w:t>cooked</w:t>
            </w:r>
          </w:p>
        </w:tc>
        <w:tc>
          <w:tcPr>
            <w:tcW w:w="2030" w:type="dxa"/>
          </w:tcPr>
          <w:p>
            <w:pPr>
              <w:pStyle w:val="TableParagraph"/>
              <w:spacing w:before="226"/>
              <w:ind w:left="101"/>
              <w:rPr>
                <w:sz w:val="20"/>
              </w:rPr>
            </w:pPr>
            <w:r>
              <w:rPr>
                <w:spacing w:val="-5"/>
                <w:w w:val="105"/>
                <w:sz w:val="20"/>
              </w:rPr>
              <w:t>155</w:t>
            </w:r>
          </w:p>
        </w:tc>
      </w:tr>
      <w:tr>
        <w:trPr>
          <w:trHeight w:val="926" w:hRule="atLeast"/>
        </w:trPr>
        <w:tc>
          <w:tcPr>
            <w:tcW w:w="2875" w:type="dxa"/>
          </w:tcPr>
          <w:p>
            <w:pPr>
              <w:pStyle w:val="TableParagraph"/>
              <w:spacing w:before="226"/>
              <w:ind w:left="100"/>
              <w:rPr>
                <w:sz w:val="20"/>
              </w:rPr>
            </w:pPr>
            <w:r>
              <w:rPr>
                <w:spacing w:val="-2"/>
                <w:w w:val="105"/>
                <w:sz w:val="20"/>
              </w:rPr>
              <w:t>Turkey</w:t>
            </w:r>
          </w:p>
        </w:tc>
        <w:tc>
          <w:tcPr>
            <w:tcW w:w="2030" w:type="dxa"/>
          </w:tcPr>
          <w:p>
            <w:pPr>
              <w:pStyle w:val="TableParagraph"/>
              <w:spacing w:before="226"/>
              <w:ind w:left="100"/>
              <w:rPr>
                <w:sz w:val="20"/>
              </w:rPr>
            </w:pPr>
            <w:r>
              <w:rPr>
                <w:w w:val="105"/>
                <w:sz w:val="20"/>
              </w:rPr>
              <w:t>3</w:t>
            </w:r>
            <w:r>
              <w:rPr>
                <w:spacing w:val="-10"/>
                <w:w w:val="105"/>
                <w:sz w:val="20"/>
              </w:rPr>
              <w:t> </w:t>
            </w:r>
            <w:r>
              <w:rPr>
                <w:w w:val="105"/>
                <w:sz w:val="20"/>
              </w:rPr>
              <w:t>ounces,</w:t>
            </w:r>
            <w:r>
              <w:rPr>
                <w:spacing w:val="-10"/>
                <w:w w:val="105"/>
                <w:sz w:val="20"/>
              </w:rPr>
              <w:t> </w:t>
            </w:r>
            <w:r>
              <w:rPr>
                <w:spacing w:val="-2"/>
                <w:w w:val="105"/>
                <w:sz w:val="20"/>
              </w:rPr>
              <w:t>cooked</w:t>
            </w:r>
          </w:p>
        </w:tc>
        <w:tc>
          <w:tcPr>
            <w:tcW w:w="2030" w:type="dxa"/>
          </w:tcPr>
          <w:p>
            <w:pPr>
              <w:pStyle w:val="TableParagraph"/>
              <w:spacing w:before="226"/>
              <w:ind w:left="101"/>
              <w:rPr>
                <w:sz w:val="20"/>
              </w:rPr>
            </w:pPr>
            <w:r>
              <w:rPr>
                <w:spacing w:val="-5"/>
                <w:w w:val="105"/>
                <w:sz w:val="20"/>
              </w:rPr>
              <w:t>173</w:t>
            </w:r>
          </w:p>
        </w:tc>
      </w:tr>
      <w:tr>
        <w:trPr>
          <w:trHeight w:val="926" w:hRule="atLeast"/>
        </w:trPr>
        <w:tc>
          <w:tcPr>
            <w:tcW w:w="2875" w:type="dxa"/>
          </w:tcPr>
          <w:p>
            <w:pPr>
              <w:pStyle w:val="TableParagraph"/>
              <w:spacing w:before="226"/>
              <w:ind w:left="100"/>
              <w:rPr>
                <w:sz w:val="20"/>
              </w:rPr>
            </w:pPr>
            <w:r>
              <w:rPr>
                <w:w w:val="105"/>
                <w:sz w:val="20"/>
              </w:rPr>
              <w:t>Fish,</w:t>
            </w:r>
            <w:r>
              <w:rPr>
                <w:spacing w:val="-11"/>
                <w:w w:val="105"/>
                <w:sz w:val="20"/>
              </w:rPr>
              <w:t> </w:t>
            </w:r>
            <w:r>
              <w:rPr>
                <w:spacing w:val="-2"/>
                <w:w w:val="105"/>
                <w:sz w:val="20"/>
              </w:rPr>
              <w:t>halibut</w:t>
            </w:r>
          </w:p>
        </w:tc>
        <w:tc>
          <w:tcPr>
            <w:tcW w:w="2030" w:type="dxa"/>
          </w:tcPr>
          <w:p>
            <w:pPr>
              <w:pStyle w:val="TableParagraph"/>
              <w:spacing w:before="226"/>
              <w:ind w:left="100"/>
              <w:rPr>
                <w:sz w:val="20"/>
              </w:rPr>
            </w:pPr>
            <w:r>
              <w:rPr>
                <w:w w:val="105"/>
                <w:sz w:val="20"/>
              </w:rPr>
              <w:t>3</w:t>
            </w:r>
            <w:r>
              <w:rPr>
                <w:spacing w:val="-10"/>
                <w:w w:val="105"/>
                <w:sz w:val="20"/>
              </w:rPr>
              <w:t> </w:t>
            </w:r>
            <w:r>
              <w:rPr>
                <w:w w:val="105"/>
                <w:sz w:val="20"/>
              </w:rPr>
              <w:t>ounces,</w:t>
            </w:r>
            <w:r>
              <w:rPr>
                <w:spacing w:val="-10"/>
                <w:w w:val="105"/>
                <w:sz w:val="20"/>
              </w:rPr>
              <w:t> </w:t>
            </w:r>
            <w:r>
              <w:rPr>
                <w:spacing w:val="-2"/>
                <w:w w:val="105"/>
                <w:sz w:val="20"/>
              </w:rPr>
              <w:t>cooked</w:t>
            </w:r>
          </w:p>
        </w:tc>
        <w:tc>
          <w:tcPr>
            <w:tcW w:w="2030" w:type="dxa"/>
          </w:tcPr>
          <w:p>
            <w:pPr>
              <w:pStyle w:val="TableParagraph"/>
              <w:spacing w:before="226"/>
              <w:ind w:left="101"/>
              <w:rPr>
                <w:sz w:val="20"/>
              </w:rPr>
            </w:pPr>
            <w:r>
              <w:rPr>
                <w:spacing w:val="-5"/>
                <w:w w:val="105"/>
                <w:sz w:val="20"/>
              </w:rPr>
              <w:t>242</w:t>
            </w:r>
          </w:p>
        </w:tc>
      </w:tr>
      <w:tr>
        <w:trPr>
          <w:trHeight w:val="926" w:hRule="atLeast"/>
        </w:trPr>
        <w:tc>
          <w:tcPr>
            <w:tcW w:w="2875" w:type="dxa"/>
          </w:tcPr>
          <w:p>
            <w:pPr>
              <w:pStyle w:val="TableParagraph"/>
              <w:spacing w:before="226"/>
              <w:ind w:left="100"/>
              <w:rPr>
                <w:sz w:val="20"/>
              </w:rPr>
            </w:pPr>
            <w:r>
              <w:rPr>
                <w:w w:val="105"/>
                <w:sz w:val="20"/>
              </w:rPr>
              <w:t>Fish,</w:t>
            </w:r>
            <w:r>
              <w:rPr>
                <w:spacing w:val="-11"/>
                <w:w w:val="105"/>
                <w:sz w:val="20"/>
              </w:rPr>
              <w:t> </w:t>
            </w:r>
            <w:r>
              <w:rPr>
                <w:spacing w:val="-2"/>
                <w:w w:val="105"/>
                <w:sz w:val="20"/>
              </w:rPr>
              <w:t>salmen</w:t>
            </w:r>
          </w:p>
        </w:tc>
        <w:tc>
          <w:tcPr>
            <w:tcW w:w="2030" w:type="dxa"/>
          </w:tcPr>
          <w:p>
            <w:pPr>
              <w:pStyle w:val="TableParagraph"/>
              <w:spacing w:before="226"/>
              <w:ind w:left="100"/>
              <w:rPr>
                <w:sz w:val="20"/>
              </w:rPr>
            </w:pPr>
            <w:r>
              <w:rPr>
                <w:w w:val="105"/>
                <w:sz w:val="20"/>
              </w:rPr>
              <w:t>3</w:t>
            </w:r>
            <w:r>
              <w:rPr>
                <w:spacing w:val="-10"/>
                <w:w w:val="105"/>
                <w:sz w:val="20"/>
              </w:rPr>
              <w:t> </w:t>
            </w:r>
            <w:r>
              <w:rPr>
                <w:w w:val="105"/>
                <w:sz w:val="20"/>
              </w:rPr>
              <w:t>ounces,</w:t>
            </w:r>
            <w:r>
              <w:rPr>
                <w:spacing w:val="-10"/>
                <w:w w:val="105"/>
                <w:sz w:val="20"/>
              </w:rPr>
              <w:t> </w:t>
            </w:r>
            <w:r>
              <w:rPr>
                <w:spacing w:val="-2"/>
                <w:w w:val="105"/>
                <w:sz w:val="20"/>
              </w:rPr>
              <w:t>cooked</w:t>
            </w:r>
          </w:p>
        </w:tc>
        <w:tc>
          <w:tcPr>
            <w:tcW w:w="2030" w:type="dxa"/>
          </w:tcPr>
          <w:p>
            <w:pPr>
              <w:pStyle w:val="TableParagraph"/>
              <w:spacing w:before="226"/>
              <w:ind w:left="101"/>
              <w:rPr>
                <w:sz w:val="20"/>
              </w:rPr>
            </w:pPr>
            <w:r>
              <w:rPr>
                <w:spacing w:val="-5"/>
                <w:w w:val="105"/>
                <w:sz w:val="20"/>
              </w:rPr>
              <w:t>252</w:t>
            </w:r>
          </w:p>
        </w:tc>
      </w:tr>
      <w:tr>
        <w:trPr>
          <w:trHeight w:val="926" w:hRule="atLeast"/>
        </w:trPr>
        <w:tc>
          <w:tcPr>
            <w:tcW w:w="2875" w:type="dxa"/>
          </w:tcPr>
          <w:p>
            <w:pPr>
              <w:pStyle w:val="TableParagraph"/>
              <w:spacing w:before="226"/>
              <w:ind w:left="100"/>
              <w:rPr>
                <w:sz w:val="20"/>
              </w:rPr>
            </w:pPr>
            <w:r>
              <w:rPr>
                <w:spacing w:val="-2"/>
                <w:w w:val="105"/>
                <w:sz w:val="20"/>
              </w:rPr>
              <w:t>Bread, whole</w:t>
            </w:r>
            <w:r>
              <w:rPr>
                <w:spacing w:val="-7"/>
                <w:w w:val="105"/>
                <w:sz w:val="20"/>
              </w:rPr>
              <w:t> </w:t>
            </w:r>
            <w:r>
              <w:rPr>
                <w:spacing w:val="-4"/>
                <w:w w:val="105"/>
                <w:sz w:val="20"/>
              </w:rPr>
              <w:t>wheat</w:t>
            </w:r>
          </w:p>
        </w:tc>
        <w:tc>
          <w:tcPr>
            <w:tcW w:w="2030" w:type="dxa"/>
          </w:tcPr>
          <w:p>
            <w:pPr>
              <w:pStyle w:val="TableParagraph"/>
              <w:spacing w:before="226"/>
              <w:ind w:left="100"/>
              <w:rPr>
                <w:sz w:val="20"/>
              </w:rPr>
            </w:pPr>
            <w:r>
              <w:rPr>
                <w:w w:val="105"/>
                <w:sz w:val="20"/>
              </w:rPr>
              <w:t>1</w:t>
            </w:r>
            <w:r>
              <w:rPr>
                <w:spacing w:val="-1"/>
                <w:w w:val="105"/>
                <w:sz w:val="20"/>
              </w:rPr>
              <w:t> </w:t>
            </w:r>
            <w:r>
              <w:rPr>
                <w:spacing w:val="-4"/>
                <w:w w:val="105"/>
                <w:sz w:val="20"/>
              </w:rPr>
              <w:t>slice</w:t>
            </w:r>
          </w:p>
        </w:tc>
        <w:tc>
          <w:tcPr>
            <w:tcW w:w="2030" w:type="dxa"/>
          </w:tcPr>
          <w:p>
            <w:pPr>
              <w:pStyle w:val="TableParagraph"/>
              <w:spacing w:before="226"/>
              <w:ind w:left="101"/>
              <w:rPr>
                <w:sz w:val="20"/>
              </w:rPr>
            </w:pPr>
            <w:r>
              <w:rPr>
                <w:spacing w:val="-5"/>
                <w:w w:val="105"/>
                <w:sz w:val="20"/>
              </w:rPr>
              <w:t>64</w:t>
            </w:r>
          </w:p>
        </w:tc>
      </w:tr>
      <w:tr>
        <w:trPr>
          <w:trHeight w:val="930" w:hRule="atLeast"/>
        </w:trPr>
        <w:tc>
          <w:tcPr>
            <w:tcW w:w="2875" w:type="dxa"/>
            <w:tcBorders>
              <w:bottom w:val="single" w:sz="2" w:space="0" w:color="000000"/>
            </w:tcBorders>
          </w:tcPr>
          <w:p>
            <w:pPr>
              <w:pStyle w:val="TableParagraph"/>
              <w:spacing w:before="226"/>
              <w:ind w:left="100"/>
              <w:rPr>
                <w:sz w:val="20"/>
              </w:rPr>
            </w:pPr>
            <w:r>
              <w:rPr>
                <w:spacing w:val="-2"/>
                <w:w w:val="105"/>
                <w:sz w:val="20"/>
              </w:rPr>
              <w:t>Bread</w:t>
            </w:r>
            <w:r>
              <w:rPr>
                <w:spacing w:val="-6"/>
                <w:w w:val="105"/>
                <w:sz w:val="20"/>
              </w:rPr>
              <w:t> </w:t>
            </w:r>
            <w:r>
              <w:rPr>
                <w:spacing w:val="-2"/>
                <w:w w:val="105"/>
                <w:sz w:val="20"/>
              </w:rPr>
              <w:t>enriched</w:t>
            </w:r>
            <w:r>
              <w:rPr>
                <w:spacing w:val="-5"/>
                <w:w w:val="105"/>
                <w:sz w:val="20"/>
              </w:rPr>
              <w:t> </w:t>
            </w:r>
            <w:r>
              <w:rPr>
                <w:spacing w:val="-4"/>
                <w:w w:val="105"/>
                <w:sz w:val="20"/>
              </w:rPr>
              <w:t>white</w:t>
            </w:r>
          </w:p>
        </w:tc>
        <w:tc>
          <w:tcPr>
            <w:tcW w:w="2030" w:type="dxa"/>
            <w:tcBorders>
              <w:bottom w:val="single" w:sz="2" w:space="0" w:color="000000"/>
            </w:tcBorders>
          </w:tcPr>
          <w:p>
            <w:pPr>
              <w:pStyle w:val="TableParagraph"/>
              <w:spacing w:before="226"/>
              <w:ind w:left="100"/>
              <w:rPr>
                <w:sz w:val="20"/>
              </w:rPr>
            </w:pPr>
            <w:r>
              <w:rPr>
                <w:w w:val="105"/>
                <w:sz w:val="20"/>
              </w:rPr>
              <w:t>1</w:t>
            </w:r>
            <w:r>
              <w:rPr>
                <w:spacing w:val="-1"/>
                <w:w w:val="105"/>
                <w:sz w:val="20"/>
              </w:rPr>
              <w:t> </w:t>
            </w:r>
            <w:r>
              <w:rPr>
                <w:spacing w:val="-4"/>
                <w:w w:val="105"/>
                <w:sz w:val="20"/>
              </w:rPr>
              <w:t>slice</w:t>
            </w:r>
          </w:p>
        </w:tc>
        <w:tc>
          <w:tcPr>
            <w:tcW w:w="2030" w:type="dxa"/>
            <w:tcBorders>
              <w:bottom w:val="single" w:sz="2" w:space="0" w:color="000000"/>
            </w:tcBorders>
          </w:tcPr>
          <w:p>
            <w:pPr>
              <w:pStyle w:val="TableParagraph"/>
              <w:spacing w:before="226"/>
              <w:ind w:left="101"/>
              <w:rPr>
                <w:sz w:val="20"/>
              </w:rPr>
            </w:pPr>
            <w:r>
              <w:rPr>
                <w:spacing w:val="-5"/>
                <w:w w:val="105"/>
                <w:sz w:val="20"/>
              </w:rPr>
              <w:t>24</w:t>
            </w:r>
          </w:p>
        </w:tc>
      </w:tr>
      <w:tr>
        <w:trPr>
          <w:trHeight w:val="926" w:hRule="atLeast"/>
        </w:trPr>
        <w:tc>
          <w:tcPr>
            <w:tcW w:w="2875" w:type="dxa"/>
            <w:tcBorders>
              <w:top w:val="single" w:sz="2" w:space="0" w:color="000000"/>
            </w:tcBorders>
          </w:tcPr>
          <w:p>
            <w:pPr>
              <w:pStyle w:val="TableParagraph"/>
              <w:spacing w:before="226"/>
              <w:ind w:left="100"/>
              <w:rPr>
                <w:sz w:val="20"/>
              </w:rPr>
            </w:pPr>
            <w:r>
              <w:rPr>
                <w:sz w:val="20"/>
              </w:rPr>
              <w:t>Carbonated</w:t>
            </w:r>
            <w:r>
              <w:rPr>
                <w:spacing w:val="15"/>
                <w:sz w:val="20"/>
              </w:rPr>
              <w:t> </w:t>
            </w:r>
            <w:r>
              <w:rPr>
                <w:sz w:val="20"/>
              </w:rPr>
              <w:t>cola</w:t>
            </w:r>
            <w:r>
              <w:rPr>
                <w:spacing w:val="12"/>
                <w:sz w:val="20"/>
              </w:rPr>
              <w:t> </w:t>
            </w:r>
            <w:r>
              <w:rPr>
                <w:spacing w:val="-4"/>
                <w:sz w:val="20"/>
              </w:rPr>
              <w:t>Drink</w:t>
            </w:r>
          </w:p>
        </w:tc>
        <w:tc>
          <w:tcPr>
            <w:tcW w:w="2030" w:type="dxa"/>
            <w:tcBorders>
              <w:top w:val="single" w:sz="2" w:space="0" w:color="000000"/>
            </w:tcBorders>
          </w:tcPr>
          <w:p>
            <w:pPr>
              <w:pStyle w:val="TableParagraph"/>
              <w:spacing w:before="226"/>
              <w:ind w:left="100"/>
              <w:rPr>
                <w:sz w:val="20"/>
              </w:rPr>
            </w:pPr>
            <w:r>
              <w:rPr>
                <w:w w:val="105"/>
                <w:sz w:val="20"/>
              </w:rPr>
              <w:t>12</w:t>
            </w:r>
            <w:r>
              <w:rPr>
                <w:spacing w:val="-2"/>
                <w:w w:val="105"/>
                <w:sz w:val="20"/>
              </w:rPr>
              <w:t> ounces</w:t>
            </w:r>
          </w:p>
        </w:tc>
        <w:tc>
          <w:tcPr>
            <w:tcW w:w="2030" w:type="dxa"/>
            <w:tcBorders>
              <w:top w:val="single" w:sz="2" w:space="0" w:color="000000"/>
            </w:tcBorders>
          </w:tcPr>
          <w:p>
            <w:pPr>
              <w:pStyle w:val="TableParagraph"/>
              <w:spacing w:before="226"/>
              <w:ind w:left="101"/>
              <w:rPr>
                <w:sz w:val="20"/>
              </w:rPr>
            </w:pPr>
            <w:r>
              <w:rPr>
                <w:spacing w:val="-5"/>
                <w:w w:val="105"/>
                <w:sz w:val="20"/>
              </w:rPr>
              <w:t>44</w:t>
            </w:r>
          </w:p>
        </w:tc>
      </w:tr>
      <w:tr>
        <w:trPr>
          <w:trHeight w:val="930" w:hRule="atLeast"/>
        </w:trPr>
        <w:tc>
          <w:tcPr>
            <w:tcW w:w="2875" w:type="dxa"/>
          </w:tcPr>
          <w:p>
            <w:pPr>
              <w:pStyle w:val="TableParagraph"/>
              <w:spacing w:before="226"/>
              <w:ind w:left="100"/>
              <w:rPr>
                <w:sz w:val="20"/>
              </w:rPr>
            </w:pPr>
            <w:r>
              <w:rPr>
                <w:spacing w:val="-2"/>
                <w:w w:val="105"/>
                <w:sz w:val="20"/>
              </w:rPr>
              <w:t>Almonds</w:t>
            </w:r>
          </w:p>
        </w:tc>
        <w:tc>
          <w:tcPr>
            <w:tcW w:w="2030" w:type="dxa"/>
          </w:tcPr>
          <w:p>
            <w:pPr>
              <w:pStyle w:val="TableParagraph"/>
              <w:spacing w:before="226"/>
              <w:ind w:left="100"/>
              <w:rPr>
                <w:sz w:val="20"/>
              </w:rPr>
            </w:pPr>
            <w:r>
              <w:rPr>
                <w:w w:val="105"/>
                <w:sz w:val="20"/>
              </w:rPr>
              <w:t>1</w:t>
            </w:r>
            <w:r>
              <w:rPr>
                <w:spacing w:val="-1"/>
                <w:w w:val="105"/>
                <w:sz w:val="20"/>
              </w:rPr>
              <w:t> </w:t>
            </w:r>
            <w:r>
              <w:rPr>
                <w:spacing w:val="-2"/>
                <w:w w:val="105"/>
                <w:sz w:val="20"/>
              </w:rPr>
              <w:t>ounce</w:t>
            </w:r>
          </w:p>
        </w:tc>
        <w:tc>
          <w:tcPr>
            <w:tcW w:w="2030" w:type="dxa"/>
          </w:tcPr>
          <w:p>
            <w:pPr>
              <w:pStyle w:val="TableParagraph"/>
              <w:spacing w:before="226"/>
              <w:ind w:left="101"/>
              <w:rPr>
                <w:sz w:val="20"/>
              </w:rPr>
            </w:pPr>
            <w:r>
              <w:rPr>
                <w:spacing w:val="-5"/>
                <w:w w:val="105"/>
                <w:sz w:val="20"/>
              </w:rPr>
              <w:t>139</w:t>
            </w:r>
          </w:p>
        </w:tc>
      </w:tr>
    </w:tbl>
    <w:p>
      <w:pPr>
        <w:spacing w:after="0"/>
        <w:rPr>
          <w:sz w:val="20"/>
        </w:rPr>
        <w:sectPr>
          <w:pgSz w:w="12240" w:h="15840"/>
          <w:pgMar w:header="0" w:footer="745" w:top="1340" w:bottom="940" w:left="1720" w:right="0"/>
        </w:sectPr>
      </w:pPr>
    </w:p>
    <w:tbl>
      <w:tblPr>
        <w:tblW w:w="0" w:type="auto"/>
        <w:jc w:val="left"/>
        <w:tblInd w:w="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75"/>
        <w:gridCol w:w="2030"/>
        <w:gridCol w:w="2030"/>
      </w:tblGrid>
      <w:tr>
        <w:trPr>
          <w:trHeight w:val="926" w:hRule="atLeast"/>
        </w:trPr>
        <w:tc>
          <w:tcPr>
            <w:tcW w:w="2875" w:type="dxa"/>
            <w:tcBorders>
              <w:bottom w:val="single" w:sz="2" w:space="0" w:color="000000"/>
            </w:tcBorders>
          </w:tcPr>
          <w:p>
            <w:pPr>
              <w:pStyle w:val="TableParagraph"/>
              <w:spacing w:before="221"/>
              <w:ind w:left="100"/>
              <w:rPr>
                <w:sz w:val="20"/>
              </w:rPr>
            </w:pPr>
            <w:r>
              <w:rPr>
                <w:spacing w:val="-2"/>
                <w:w w:val="105"/>
                <w:sz w:val="20"/>
              </w:rPr>
              <w:t>Peanuts</w:t>
            </w:r>
          </w:p>
        </w:tc>
        <w:tc>
          <w:tcPr>
            <w:tcW w:w="2030" w:type="dxa"/>
            <w:tcBorders>
              <w:bottom w:val="single" w:sz="2" w:space="0" w:color="000000"/>
            </w:tcBorders>
          </w:tcPr>
          <w:p>
            <w:pPr>
              <w:pStyle w:val="TableParagraph"/>
              <w:spacing w:before="221"/>
              <w:ind w:left="100"/>
              <w:rPr>
                <w:sz w:val="20"/>
              </w:rPr>
            </w:pPr>
            <w:r>
              <w:rPr>
                <w:w w:val="105"/>
                <w:sz w:val="20"/>
              </w:rPr>
              <w:t>1</w:t>
            </w:r>
            <w:r>
              <w:rPr>
                <w:spacing w:val="-1"/>
                <w:w w:val="105"/>
                <w:sz w:val="20"/>
              </w:rPr>
              <w:t> </w:t>
            </w:r>
            <w:r>
              <w:rPr>
                <w:spacing w:val="-2"/>
                <w:w w:val="105"/>
                <w:sz w:val="20"/>
              </w:rPr>
              <w:t>ounce</w:t>
            </w:r>
          </w:p>
        </w:tc>
        <w:tc>
          <w:tcPr>
            <w:tcW w:w="2030" w:type="dxa"/>
            <w:tcBorders>
              <w:bottom w:val="single" w:sz="2" w:space="0" w:color="000000"/>
            </w:tcBorders>
          </w:tcPr>
          <w:p>
            <w:pPr>
              <w:pStyle w:val="TableParagraph"/>
              <w:spacing w:before="221"/>
              <w:ind w:left="101"/>
              <w:rPr>
                <w:sz w:val="20"/>
              </w:rPr>
            </w:pPr>
            <w:r>
              <w:rPr>
                <w:spacing w:val="-5"/>
                <w:w w:val="105"/>
                <w:sz w:val="20"/>
              </w:rPr>
              <w:t>101</w:t>
            </w:r>
          </w:p>
        </w:tc>
      </w:tr>
      <w:tr>
        <w:trPr>
          <w:trHeight w:val="930" w:hRule="atLeast"/>
        </w:trPr>
        <w:tc>
          <w:tcPr>
            <w:tcW w:w="2875" w:type="dxa"/>
            <w:tcBorders>
              <w:top w:val="single" w:sz="2" w:space="0" w:color="000000"/>
            </w:tcBorders>
          </w:tcPr>
          <w:p>
            <w:pPr>
              <w:pStyle w:val="TableParagraph"/>
              <w:rPr>
                <w:sz w:val="20"/>
              </w:rPr>
            </w:pPr>
          </w:p>
          <w:p>
            <w:pPr>
              <w:pStyle w:val="TableParagraph"/>
              <w:spacing w:before="1"/>
              <w:ind w:left="100"/>
              <w:rPr>
                <w:sz w:val="20"/>
              </w:rPr>
            </w:pPr>
            <w:r>
              <w:rPr>
                <w:spacing w:val="-2"/>
                <w:w w:val="105"/>
                <w:sz w:val="20"/>
              </w:rPr>
              <w:t>Lentils</w:t>
            </w:r>
          </w:p>
        </w:tc>
        <w:tc>
          <w:tcPr>
            <w:tcW w:w="2030" w:type="dxa"/>
            <w:tcBorders>
              <w:top w:val="single" w:sz="2" w:space="0" w:color="000000"/>
            </w:tcBorders>
          </w:tcPr>
          <w:p>
            <w:pPr>
              <w:pStyle w:val="TableParagraph"/>
              <w:rPr>
                <w:sz w:val="20"/>
              </w:rPr>
            </w:pPr>
          </w:p>
          <w:p>
            <w:pPr>
              <w:pStyle w:val="TableParagraph"/>
              <w:spacing w:before="1"/>
              <w:ind w:left="100"/>
              <w:rPr>
                <w:sz w:val="20"/>
              </w:rPr>
            </w:pPr>
            <w:r>
              <w:rPr>
                <w:spacing w:val="-2"/>
                <w:w w:val="105"/>
                <w:sz w:val="20"/>
              </w:rPr>
              <w:t>1/2cup,</w:t>
            </w:r>
            <w:r>
              <w:rPr>
                <w:spacing w:val="-4"/>
                <w:w w:val="105"/>
                <w:sz w:val="20"/>
              </w:rPr>
              <w:t> </w:t>
            </w:r>
            <w:r>
              <w:rPr>
                <w:spacing w:val="-2"/>
                <w:w w:val="105"/>
                <w:sz w:val="20"/>
              </w:rPr>
              <w:t>cooked</w:t>
            </w:r>
          </w:p>
        </w:tc>
        <w:tc>
          <w:tcPr>
            <w:tcW w:w="2030" w:type="dxa"/>
            <w:tcBorders>
              <w:top w:val="single" w:sz="2" w:space="0" w:color="000000"/>
            </w:tcBorders>
          </w:tcPr>
          <w:p>
            <w:pPr>
              <w:pStyle w:val="TableParagraph"/>
              <w:rPr>
                <w:sz w:val="20"/>
              </w:rPr>
            </w:pPr>
          </w:p>
          <w:p>
            <w:pPr>
              <w:pStyle w:val="TableParagraph"/>
              <w:spacing w:before="1"/>
              <w:ind w:left="101"/>
              <w:rPr>
                <w:sz w:val="20"/>
              </w:rPr>
            </w:pPr>
            <w:r>
              <w:rPr>
                <w:spacing w:val="-5"/>
                <w:w w:val="105"/>
                <w:sz w:val="20"/>
              </w:rPr>
              <w:t>356</w:t>
            </w:r>
          </w:p>
        </w:tc>
      </w:tr>
    </w:tbl>
    <w:p>
      <w:pPr>
        <w:spacing w:after="0"/>
        <w:rPr>
          <w:sz w:val="20"/>
        </w:rPr>
        <w:sectPr>
          <w:type w:val="continuous"/>
          <w:pgSz w:w="12240" w:h="15840"/>
          <w:pgMar w:header="0" w:footer="745" w:top="1340" w:bottom="940" w:left="1720" w:right="0"/>
        </w:sectPr>
      </w:pPr>
    </w:p>
    <w:p>
      <w:pPr>
        <w:pStyle w:val="BodyText"/>
        <w:spacing w:before="74"/>
        <w:ind w:left="1092"/>
      </w:pPr>
      <w:r>
        <w:rPr/>
        <w:t>Table</w:t>
      </w:r>
      <w:r>
        <w:rPr>
          <w:spacing w:val="4"/>
        </w:rPr>
        <w:t> </w:t>
      </w:r>
      <w:r>
        <w:rPr/>
        <w:t>1.6.2</w:t>
      </w:r>
      <w:r>
        <w:rPr>
          <w:spacing w:val="76"/>
        </w:rPr>
        <w:t> </w:t>
      </w:r>
      <w:r>
        <w:rPr/>
        <w:t>(USDA</w:t>
      </w:r>
      <w:r>
        <w:rPr>
          <w:spacing w:val="9"/>
        </w:rPr>
        <w:t> </w:t>
      </w:r>
      <w:r>
        <w:rPr>
          <w:spacing w:val="-4"/>
        </w:rPr>
        <w:t>2007)</w:t>
      </w:r>
    </w:p>
    <w:p>
      <w:pPr>
        <w:pStyle w:val="BodyText"/>
        <w:spacing w:before="188"/>
        <w:rPr>
          <w:sz w:val="20"/>
        </w:rPr>
      </w:pPr>
    </w:p>
    <w:tbl>
      <w:tblPr>
        <w:tblW w:w="0" w:type="auto"/>
        <w:jc w:val="left"/>
        <w:tblInd w:w="9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6"/>
        <w:gridCol w:w="3855"/>
      </w:tblGrid>
      <w:tr>
        <w:trPr>
          <w:trHeight w:val="925" w:hRule="atLeast"/>
        </w:trPr>
        <w:tc>
          <w:tcPr>
            <w:tcW w:w="5521" w:type="dxa"/>
            <w:gridSpan w:val="2"/>
          </w:tcPr>
          <w:p>
            <w:pPr>
              <w:pStyle w:val="TableParagraph"/>
              <w:rPr>
                <w:sz w:val="20"/>
              </w:rPr>
            </w:pPr>
          </w:p>
          <w:p>
            <w:pPr>
              <w:pStyle w:val="TableParagraph"/>
              <w:ind w:left="105"/>
              <w:rPr>
                <w:b/>
                <w:sz w:val="20"/>
              </w:rPr>
            </w:pPr>
            <w:r>
              <w:rPr>
                <w:b/>
                <w:spacing w:val="-2"/>
                <w:w w:val="105"/>
                <w:sz w:val="20"/>
              </w:rPr>
              <w:t>Recommended Adequate</w:t>
            </w:r>
            <w:r>
              <w:rPr>
                <w:b/>
                <w:spacing w:val="-5"/>
                <w:w w:val="105"/>
                <w:sz w:val="20"/>
              </w:rPr>
              <w:t> </w:t>
            </w:r>
            <w:r>
              <w:rPr>
                <w:b/>
                <w:spacing w:val="-2"/>
                <w:w w:val="105"/>
                <w:sz w:val="20"/>
              </w:rPr>
              <w:t>Intake</w:t>
            </w:r>
            <w:r>
              <w:rPr>
                <w:b/>
                <w:spacing w:val="-6"/>
                <w:w w:val="105"/>
                <w:sz w:val="20"/>
              </w:rPr>
              <w:t> </w:t>
            </w:r>
            <w:r>
              <w:rPr>
                <w:b/>
                <w:spacing w:val="-2"/>
                <w:w w:val="105"/>
                <w:sz w:val="20"/>
              </w:rPr>
              <w:t>by</w:t>
            </w:r>
            <w:r>
              <w:rPr>
                <w:b/>
                <w:spacing w:val="-8"/>
                <w:w w:val="105"/>
                <w:sz w:val="20"/>
              </w:rPr>
              <w:t> </w:t>
            </w:r>
            <w:r>
              <w:rPr>
                <w:b/>
                <w:spacing w:val="-2"/>
                <w:w w:val="105"/>
                <w:sz w:val="20"/>
              </w:rPr>
              <w:t>the</w:t>
            </w:r>
            <w:r>
              <w:rPr>
                <w:b/>
                <w:spacing w:val="-6"/>
                <w:w w:val="105"/>
                <w:sz w:val="20"/>
              </w:rPr>
              <w:t> </w:t>
            </w:r>
            <w:r>
              <w:rPr>
                <w:b/>
                <w:spacing w:val="-2"/>
                <w:w w:val="105"/>
                <w:sz w:val="20"/>
              </w:rPr>
              <w:t>IOM</w:t>
            </w:r>
            <w:r>
              <w:rPr>
                <w:b/>
                <w:w w:val="105"/>
                <w:sz w:val="20"/>
              </w:rPr>
              <w:t> </w:t>
            </w:r>
            <w:r>
              <w:rPr>
                <w:b/>
                <w:spacing w:val="-2"/>
                <w:w w:val="105"/>
                <w:sz w:val="20"/>
              </w:rPr>
              <w:t>for</w:t>
            </w:r>
            <w:r>
              <w:rPr>
                <w:b/>
                <w:spacing w:val="-6"/>
                <w:w w:val="105"/>
                <w:sz w:val="20"/>
              </w:rPr>
              <w:t> </w:t>
            </w:r>
            <w:r>
              <w:rPr>
                <w:b/>
                <w:spacing w:val="-4"/>
                <w:w w:val="105"/>
                <w:sz w:val="20"/>
              </w:rPr>
              <w:t>Ca2+</w:t>
            </w:r>
          </w:p>
        </w:tc>
      </w:tr>
      <w:tr>
        <w:trPr>
          <w:trHeight w:val="926" w:hRule="atLeast"/>
        </w:trPr>
        <w:tc>
          <w:tcPr>
            <w:tcW w:w="1666" w:type="dxa"/>
          </w:tcPr>
          <w:p>
            <w:pPr>
              <w:pStyle w:val="TableParagraph"/>
              <w:spacing w:before="226"/>
              <w:ind w:left="105"/>
              <w:rPr>
                <w:sz w:val="20"/>
              </w:rPr>
            </w:pPr>
            <w:r>
              <w:rPr>
                <w:w w:val="105"/>
                <w:sz w:val="20"/>
              </w:rPr>
              <w:t>Age</w:t>
            </w:r>
            <w:r>
              <w:rPr>
                <w:spacing w:val="-12"/>
                <w:w w:val="105"/>
                <w:sz w:val="20"/>
              </w:rPr>
              <w:t> </w:t>
            </w:r>
            <w:r>
              <w:rPr>
                <w:spacing w:val="-2"/>
                <w:w w:val="105"/>
                <w:sz w:val="20"/>
              </w:rPr>
              <w:t>Group</w:t>
            </w:r>
          </w:p>
        </w:tc>
        <w:tc>
          <w:tcPr>
            <w:tcW w:w="3855" w:type="dxa"/>
          </w:tcPr>
          <w:p>
            <w:pPr>
              <w:pStyle w:val="TableParagraph"/>
              <w:spacing w:before="226"/>
              <w:ind w:left="100"/>
              <w:rPr>
                <w:sz w:val="20"/>
              </w:rPr>
            </w:pPr>
            <w:r>
              <w:rPr>
                <w:spacing w:val="-2"/>
                <w:w w:val="105"/>
                <w:sz w:val="20"/>
              </w:rPr>
              <w:t>Mg/day</w:t>
            </w:r>
          </w:p>
        </w:tc>
      </w:tr>
      <w:tr>
        <w:trPr>
          <w:trHeight w:val="925" w:hRule="atLeast"/>
        </w:trPr>
        <w:tc>
          <w:tcPr>
            <w:tcW w:w="1666" w:type="dxa"/>
          </w:tcPr>
          <w:p>
            <w:pPr>
              <w:pStyle w:val="TableParagraph"/>
              <w:spacing w:before="226"/>
              <w:ind w:left="105"/>
              <w:rPr>
                <w:sz w:val="20"/>
              </w:rPr>
            </w:pPr>
            <w:r>
              <w:rPr>
                <w:w w:val="105"/>
                <w:sz w:val="20"/>
              </w:rPr>
              <w:t>0</w:t>
            </w:r>
            <w:r>
              <w:rPr>
                <w:spacing w:val="-1"/>
                <w:w w:val="105"/>
                <w:sz w:val="20"/>
              </w:rPr>
              <w:t> </w:t>
            </w:r>
            <w:r>
              <w:rPr>
                <w:w w:val="105"/>
                <w:sz w:val="20"/>
              </w:rPr>
              <w:t>to</w:t>
            </w:r>
            <w:r>
              <w:rPr>
                <w:spacing w:val="-6"/>
                <w:w w:val="105"/>
                <w:sz w:val="20"/>
              </w:rPr>
              <w:t> </w:t>
            </w:r>
            <w:r>
              <w:rPr>
                <w:w w:val="105"/>
                <w:sz w:val="20"/>
              </w:rPr>
              <w:t>6</w:t>
            </w:r>
            <w:r>
              <w:rPr>
                <w:spacing w:val="-1"/>
                <w:w w:val="105"/>
                <w:sz w:val="20"/>
              </w:rPr>
              <w:t> </w:t>
            </w:r>
            <w:r>
              <w:rPr>
                <w:spacing w:val="-2"/>
                <w:w w:val="105"/>
                <w:sz w:val="20"/>
              </w:rPr>
              <w:t>months</w:t>
            </w:r>
          </w:p>
        </w:tc>
        <w:tc>
          <w:tcPr>
            <w:tcW w:w="3855" w:type="dxa"/>
          </w:tcPr>
          <w:p>
            <w:pPr>
              <w:pStyle w:val="TableParagraph"/>
              <w:spacing w:before="226"/>
              <w:ind w:left="100"/>
              <w:rPr>
                <w:sz w:val="20"/>
              </w:rPr>
            </w:pPr>
            <w:r>
              <w:rPr>
                <w:spacing w:val="-5"/>
                <w:w w:val="105"/>
                <w:sz w:val="20"/>
              </w:rPr>
              <w:t>210</w:t>
            </w:r>
          </w:p>
        </w:tc>
      </w:tr>
      <w:tr>
        <w:trPr>
          <w:trHeight w:val="926" w:hRule="atLeast"/>
        </w:trPr>
        <w:tc>
          <w:tcPr>
            <w:tcW w:w="1666" w:type="dxa"/>
          </w:tcPr>
          <w:p>
            <w:pPr>
              <w:pStyle w:val="TableParagraph"/>
              <w:spacing w:before="226"/>
              <w:ind w:left="105"/>
              <w:rPr>
                <w:sz w:val="20"/>
              </w:rPr>
            </w:pPr>
            <w:r>
              <w:rPr>
                <w:w w:val="105"/>
                <w:sz w:val="20"/>
              </w:rPr>
              <w:t>7</w:t>
            </w:r>
            <w:r>
              <w:rPr>
                <w:spacing w:val="-2"/>
                <w:w w:val="105"/>
                <w:sz w:val="20"/>
              </w:rPr>
              <w:t> </w:t>
            </w:r>
            <w:r>
              <w:rPr>
                <w:w w:val="105"/>
                <w:sz w:val="20"/>
              </w:rPr>
              <w:t>to</w:t>
            </w:r>
            <w:r>
              <w:rPr>
                <w:spacing w:val="-5"/>
                <w:w w:val="105"/>
                <w:sz w:val="20"/>
              </w:rPr>
              <w:t> </w:t>
            </w:r>
            <w:r>
              <w:rPr>
                <w:w w:val="105"/>
                <w:sz w:val="20"/>
              </w:rPr>
              <w:t>12</w:t>
            </w:r>
            <w:r>
              <w:rPr>
                <w:spacing w:val="-6"/>
                <w:w w:val="105"/>
                <w:sz w:val="20"/>
              </w:rPr>
              <w:t> </w:t>
            </w:r>
            <w:r>
              <w:rPr>
                <w:spacing w:val="-2"/>
                <w:w w:val="105"/>
                <w:sz w:val="20"/>
              </w:rPr>
              <w:t>months</w:t>
            </w:r>
          </w:p>
        </w:tc>
        <w:tc>
          <w:tcPr>
            <w:tcW w:w="3855" w:type="dxa"/>
          </w:tcPr>
          <w:p>
            <w:pPr>
              <w:pStyle w:val="TableParagraph"/>
              <w:spacing w:before="226"/>
              <w:ind w:left="100"/>
              <w:rPr>
                <w:sz w:val="20"/>
              </w:rPr>
            </w:pPr>
            <w:r>
              <w:rPr>
                <w:spacing w:val="-5"/>
                <w:w w:val="105"/>
                <w:sz w:val="20"/>
              </w:rPr>
              <w:t>270</w:t>
            </w:r>
          </w:p>
        </w:tc>
      </w:tr>
      <w:tr>
        <w:trPr>
          <w:trHeight w:val="926" w:hRule="atLeast"/>
        </w:trPr>
        <w:tc>
          <w:tcPr>
            <w:tcW w:w="1666" w:type="dxa"/>
          </w:tcPr>
          <w:p>
            <w:pPr>
              <w:pStyle w:val="TableParagraph"/>
              <w:spacing w:before="226"/>
              <w:ind w:left="105"/>
              <w:rPr>
                <w:sz w:val="20"/>
              </w:rPr>
            </w:pPr>
            <w:r>
              <w:rPr>
                <w:w w:val="105"/>
                <w:sz w:val="20"/>
              </w:rPr>
              <w:t>1</w:t>
            </w:r>
            <w:r>
              <w:rPr>
                <w:spacing w:val="-1"/>
                <w:w w:val="105"/>
                <w:sz w:val="20"/>
              </w:rPr>
              <w:t> </w:t>
            </w:r>
            <w:r>
              <w:rPr>
                <w:w w:val="105"/>
                <w:sz w:val="20"/>
              </w:rPr>
              <w:t>to</w:t>
            </w:r>
            <w:r>
              <w:rPr>
                <w:spacing w:val="-6"/>
                <w:w w:val="105"/>
                <w:sz w:val="20"/>
              </w:rPr>
              <w:t> </w:t>
            </w:r>
            <w:r>
              <w:rPr>
                <w:w w:val="105"/>
                <w:sz w:val="20"/>
              </w:rPr>
              <w:t>3</w:t>
            </w:r>
            <w:r>
              <w:rPr>
                <w:spacing w:val="4"/>
                <w:w w:val="105"/>
                <w:sz w:val="20"/>
              </w:rPr>
              <w:t> </w:t>
            </w:r>
            <w:r>
              <w:rPr>
                <w:spacing w:val="-2"/>
                <w:w w:val="105"/>
                <w:sz w:val="20"/>
              </w:rPr>
              <w:t>years</w:t>
            </w:r>
          </w:p>
        </w:tc>
        <w:tc>
          <w:tcPr>
            <w:tcW w:w="3855" w:type="dxa"/>
          </w:tcPr>
          <w:p>
            <w:pPr>
              <w:pStyle w:val="TableParagraph"/>
              <w:spacing w:before="226"/>
              <w:ind w:left="100"/>
              <w:rPr>
                <w:sz w:val="20"/>
              </w:rPr>
            </w:pPr>
            <w:r>
              <w:rPr>
                <w:spacing w:val="-5"/>
                <w:w w:val="105"/>
                <w:sz w:val="20"/>
              </w:rPr>
              <w:t>500</w:t>
            </w:r>
          </w:p>
        </w:tc>
      </w:tr>
      <w:tr>
        <w:trPr>
          <w:trHeight w:val="926" w:hRule="atLeast"/>
        </w:trPr>
        <w:tc>
          <w:tcPr>
            <w:tcW w:w="1666" w:type="dxa"/>
          </w:tcPr>
          <w:p>
            <w:pPr>
              <w:pStyle w:val="TableParagraph"/>
              <w:spacing w:before="221"/>
              <w:ind w:left="105"/>
              <w:rPr>
                <w:sz w:val="20"/>
              </w:rPr>
            </w:pPr>
            <w:r>
              <w:rPr>
                <w:w w:val="105"/>
                <w:sz w:val="20"/>
              </w:rPr>
              <w:t>4</w:t>
            </w:r>
            <w:r>
              <w:rPr>
                <w:spacing w:val="-1"/>
                <w:w w:val="105"/>
                <w:sz w:val="20"/>
              </w:rPr>
              <w:t> </w:t>
            </w:r>
            <w:r>
              <w:rPr>
                <w:w w:val="105"/>
                <w:sz w:val="20"/>
              </w:rPr>
              <w:t>to</w:t>
            </w:r>
            <w:r>
              <w:rPr>
                <w:spacing w:val="-6"/>
                <w:w w:val="105"/>
                <w:sz w:val="20"/>
              </w:rPr>
              <w:t> </w:t>
            </w:r>
            <w:r>
              <w:rPr>
                <w:w w:val="105"/>
                <w:sz w:val="20"/>
              </w:rPr>
              <w:t>8</w:t>
            </w:r>
            <w:r>
              <w:rPr>
                <w:spacing w:val="4"/>
                <w:w w:val="105"/>
                <w:sz w:val="20"/>
              </w:rPr>
              <w:t> </w:t>
            </w:r>
            <w:r>
              <w:rPr>
                <w:spacing w:val="-2"/>
                <w:w w:val="105"/>
                <w:sz w:val="20"/>
              </w:rPr>
              <w:t>years</w:t>
            </w:r>
          </w:p>
        </w:tc>
        <w:tc>
          <w:tcPr>
            <w:tcW w:w="3855" w:type="dxa"/>
          </w:tcPr>
          <w:p>
            <w:pPr>
              <w:pStyle w:val="TableParagraph"/>
              <w:spacing w:before="221"/>
              <w:ind w:left="100"/>
              <w:rPr>
                <w:sz w:val="20"/>
              </w:rPr>
            </w:pPr>
            <w:r>
              <w:rPr>
                <w:spacing w:val="-5"/>
                <w:w w:val="105"/>
                <w:sz w:val="20"/>
              </w:rPr>
              <w:t>800</w:t>
            </w:r>
          </w:p>
        </w:tc>
      </w:tr>
      <w:tr>
        <w:trPr>
          <w:trHeight w:val="926" w:hRule="atLeast"/>
        </w:trPr>
        <w:tc>
          <w:tcPr>
            <w:tcW w:w="1666" w:type="dxa"/>
          </w:tcPr>
          <w:p>
            <w:pPr>
              <w:pStyle w:val="TableParagraph"/>
              <w:spacing w:before="226"/>
              <w:ind w:left="105"/>
              <w:rPr>
                <w:sz w:val="20"/>
              </w:rPr>
            </w:pPr>
            <w:r>
              <w:rPr>
                <w:w w:val="105"/>
                <w:sz w:val="20"/>
              </w:rPr>
              <w:t>9</w:t>
            </w:r>
            <w:r>
              <w:rPr>
                <w:spacing w:val="-2"/>
                <w:w w:val="105"/>
                <w:sz w:val="20"/>
              </w:rPr>
              <w:t> </w:t>
            </w:r>
            <w:r>
              <w:rPr>
                <w:w w:val="105"/>
                <w:sz w:val="20"/>
              </w:rPr>
              <w:t>to</w:t>
            </w:r>
            <w:r>
              <w:rPr>
                <w:spacing w:val="-6"/>
                <w:w w:val="105"/>
                <w:sz w:val="20"/>
              </w:rPr>
              <w:t> </w:t>
            </w:r>
            <w:r>
              <w:rPr>
                <w:w w:val="105"/>
                <w:sz w:val="20"/>
              </w:rPr>
              <w:t>13</w:t>
            </w:r>
            <w:r>
              <w:rPr>
                <w:spacing w:val="-1"/>
                <w:w w:val="105"/>
                <w:sz w:val="20"/>
              </w:rPr>
              <w:t> </w:t>
            </w:r>
            <w:r>
              <w:rPr>
                <w:spacing w:val="-2"/>
                <w:w w:val="105"/>
                <w:sz w:val="20"/>
              </w:rPr>
              <w:t>years</w:t>
            </w:r>
          </w:p>
        </w:tc>
        <w:tc>
          <w:tcPr>
            <w:tcW w:w="3855" w:type="dxa"/>
          </w:tcPr>
          <w:p>
            <w:pPr>
              <w:pStyle w:val="TableParagraph"/>
              <w:spacing w:before="226"/>
              <w:ind w:left="100"/>
              <w:rPr>
                <w:sz w:val="20"/>
              </w:rPr>
            </w:pPr>
            <w:r>
              <w:rPr>
                <w:spacing w:val="-4"/>
                <w:w w:val="105"/>
                <w:sz w:val="20"/>
              </w:rPr>
              <w:t>1300</w:t>
            </w:r>
          </w:p>
        </w:tc>
      </w:tr>
      <w:tr>
        <w:trPr>
          <w:trHeight w:val="926" w:hRule="atLeast"/>
        </w:trPr>
        <w:tc>
          <w:tcPr>
            <w:tcW w:w="1666" w:type="dxa"/>
          </w:tcPr>
          <w:p>
            <w:pPr>
              <w:pStyle w:val="TableParagraph"/>
              <w:spacing w:before="221"/>
              <w:ind w:left="105"/>
              <w:rPr>
                <w:sz w:val="20"/>
              </w:rPr>
            </w:pPr>
            <w:r>
              <w:rPr>
                <w:w w:val="105"/>
                <w:sz w:val="20"/>
              </w:rPr>
              <w:t>14</w:t>
            </w:r>
            <w:r>
              <w:rPr>
                <w:spacing w:val="-3"/>
                <w:w w:val="105"/>
                <w:sz w:val="20"/>
              </w:rPr>
              <w:t> </w:t>
            </w:r>
            <w:r>
              <w:rPr>
                <w:w w:val="105"/>
                <w:sz w:val="20"/>
              </w:rPr>
              <w:t>to</w:t>
            </w:r>
            <w:r>
              <w:rPr>
                <w:spacing w:val="-7"/>
                <w:w w:val="105"/>
                <w:sz w:val="20"/>
              </w:rPr>
              <w:t> </w:t>
            </w:r>
            <w:r>
              <w:rPr>
                <w:w w:val="105"/>
                <w:sz w:val="20"/>
              </w:rPr>
              <w:t>18</w:t>
            </w:r>
            <w:r>
              <w:rPr>
                <w:spacing w:val="2"/>
                <w:w w:val="105"/>
                <w:sz w:val="20"/>
              </w:rPr>
              <w:t> </w:t>
            </w:r>
            <w:r>
              <w:rPr>
                <w:spacing w:val="-2"/>
                <w:w w:val="105"/>
                <w:sz w:val="20"/>
              </w:rPr>
              <w:t>years</w:t>
            </w:r>
          </w:p>
        </w:tc>
        <w:tc>
          <w:tcPr>
            <w:tcW w:w="3855" w:type="dxa"/>
          </w:tcPr>
          <w:p>
            <w:pPr>
              <w:pStyle w:val="TableParagraph"/>
              <w:spacing w:before="221"/>
              <w:ind w:left="100"/>
              <w:rPr>
                <w:sz w:val="20"/>
              </w:rPr>
            </w:pPr>
            <w:r>
              <w:rPr>
                <w:spacing w:val="-4"/>
                <w:w w:val="105"/>
                <w:sz w:val="20"/>
              </w:rPr>
              <w:t>1300</w:t>
            </w:r>
          </w:p>
        </w:tc>
      </w:tr>
      <w:tr>
        <w:trPr>
          <w:trHeight w:val="925" w:hRule="atLeast"/>
        </w:trPr>
        <w:tc>
          <w:tcPr>
            <w:tcW w:w="1666" w:type="dxa"/>
          </w:tcPr>
          <w:p>
            <w:pPr>
              <w:pStyle w:val="TableParagraph"/>
              <w:spacing w:before="226"/>
              <w:ind w:left="105"/>
              <w:rPr>
                <w:sz w:val="20"/>
              </w:rPr>
            </w:pPr>
            <w:r>
              <w:rPr>
                <w:w w:val="105"/>
                <w:sz w:val="20"/>
              </w:rPr>
              <w:t>19</w:t>
            </w:r>
            <w:r>
              <w:rPr>
                <w:spacing w:val="-3"/>
                <w:w w:val="105"/>
                <w:sz w:val="20"/>
              </w:rPr>
              <w:t> </w:t>
            </w:r>
            <w:r>
              <w:rPr>
                <w:w w:val="105"/>
                <w:sz w:val="20"/>
              </w:rPr>
              <w:t>to</w:t>
            </w:r>
            <w:r>
              <w:rPr>
                <w:spacing w:val="-7"/>
                <w:w w:val="105"/>
                <w:sz w:val="20"/>
              </w:rPr>
              <w:t> </w:t>
            </w:r>
            <w:r>
              <w:rPr>
                <w:w w:val="105"/>
                <w:sz w:val="20"/>
              </w:rPr>
              <w:t>50</w:t>
            </w:r>
            <w:r>
              <w:rPr>
                <w:spacing w:val="2"/>
                <w:w w:val="105"/>
                <w:sz w:val="20"/>
              </w:rPr>
              <w:t> </w:t>
            </w:r>
            <w:r>
              <w:rPr>
                <w:spacing w:val="-2"/>
                <w:w w:val="105"/>
                <w:sz w:val="20"/>
              </w:rPr>
              <w:t>years</w:t>
            </w:r>
          </w:p>
        </w:tc>
        <w:tc>
          <w:tcPr>
            <w:tcW w:w="3855" w:type="dxa"/>
          </w:tcPr>
          <w:p>
            <w:pPr>
              <w:pStyle w:val="TableParagraph"/>
              <w:spacing w:before="226"/>
              <w:ind w:left="100"/>
              <w:rPr>
                <w:sz w:val="20"/>
              </w:rPr>
            </w:pPr>
            <w:r>
              <w:rPr>
                <w:spacing w:val="-4"/>
                <w:w w:val="105"/>
                <w:sz w:val="20"/>
              </w:rPr>
              <w:t>1000</w:t>
            </w:r>
          </w:p>
        </w:tc>
      </w:tr>
      <w:tr>
        <w:trPr>
          <w:trHeight w:val="930" w:hRule="atLeast"/>
        </w:trPr>
        <w:tc>
          <w:tcPr>
            <w:tcW w:w="1666" w:type="dxa"/>
            <w:tcBorders>
              <w:bottom w:val="single" w:sz="2" w:space="0" w:color="000000"/>
            </w:tcBorders>
          </w:tcPr>
          <w:p>
            <w:pPr>
              <w:pStyle w:val="TableParagraph"/>
              <w:spacing w:before="221"/>
              <w:ind w:left="105"/>
              <w:rPr>
                <w:sz w:val="20"/>
              </w:rPr>
            </w:pPr>
            <w:r>
              <w:rPr>
                <w:w w:val="105"/>
                <w:sz w:val="20"/>
              </w:rPr>
              <w:t>51+</w:t>
            </w:r>
            <w:r>
              <w:rPr>
                <w:spacing w:val="-1"/>
                <w:w w:val="105"/>
                <w:sz w:val="20"/>
              </w:rPr>
              <w:t> </w:t>
            </w:r>
            <w:r>
              <w:rPr>
                <w:spacing w:val="-2"/>
                <w:w w:val="105"/>
                <w:sz w:val="20"/>
              </w:rPr>
              <w:t>years</w:t>
            </w:r>
          </w:p>
        </w:tc>
        <w:tc>
          <w:tcPr>
            <w:tcW w:w="3855" w:type="dxa"/>
            <w:tcBorders>
              <w:bottom w:val="single" w:sz="2" w:space="0" w:color="000000"/>
            </w:tcBorders>
          </w:tcPr>
          <w:p>
            <w:pPr>
              <w:pStyle w:val="TableParagraph"/>
              <w:spacing w:before="221"/>
              <w:ind w:left="100"/>
              <w:rPr>
                <w:sz w:val="20"/>
              </w:rPr>
            </w:pPr>
            <w:r>
              <w:rPr>
                <w:spacing w:val="-4"/>
                <w:w w:val="105"/>
                <w:sz w:val="20"/>
              </w:rPr>
              <w:t>1200</w:t>
            </w:r>
          </w:p>
        </w:tc>
      </w:tr>
    </w:tbl>
    <w:p>
      <w:pPr>
        <w:spacing w:after="0"/>
        <w:rPr>
          <w:sz w:val="20"/>
        </w:rPr>
        <w:sectPr>
          <w:pgSz w:w="12240" w:h="15840"/>
          <w:pgMar w:header="0" w:footer="745" w:top="1280" w:bottom="940" w:left="1720" w:right="0"/>
        </w:sectPr>
      </w:pPr>
    </w:p>
    <w:p>
      <w:pPr>
        <w:pStyle w:val="BodyText"/>
        <w:spacing w:before="74"/>
        <w:ind w:left="1092"/>
      </w:pPr>
      <w:r>
        <w:rPr/>
        <w:t>Table</w:t>
      </w:r>
      <w:r>
        <w:rPr>
          <w:spacing w:val="6"/>
        </w:rPr>
        <w:t> </w:t>
      </w:r>
      <w:r>
        <w:rPr/>
        <w:t>1.6.3</w:t>
      </w:r>
      <w:r>
        <w:rPr>
          <w:spacing w:val="15"/>
        </w:rPr>
        <w:t> </w:t>
      </w:r>
      <w:r>
        <w:rPr/>
        <w:t>(USDA</w:t>
      </w:r>
      <w:r>
        <w:rPr>
          <w:spacing w:val="11"/>
        </w:rPr>
        <w:t> </w:t>
      </w:r>
      <w:r>
        <w:rPr>
          <w:spacing w:val="-4"/>
        </w:rPr>
        <w:t>2007)</w:t>
      </w:r>
    </w:p>
    <w:p>
      <w:pPr>
        <w:pStyle w:val="BodyText"/>
        <w:rPr>
          <w:sz w:val="20"/>
        </w:rPr>
      </w:pPr>
    </w:p>
    <w:p>
      <w:pPr>
        <w:pStyle w:val="BodyText"/>
        <w:spacing w:before="30"/>
        <w:rPr>
          <w:sz w:val="20"/>
        </w:rPr>
      </w:pPr>
    </w:p>
    <w:tbl>
      <w:tblPr>
        <w:tblW w:w="0" w:type="auto"/>
        <w:jc w:val="left"/>
        <w:tblInd w:w="10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630"/>
        <w:gridCol w:w="3216"/>
      </w:tblGrid>
      <w:tr>
        <w:trPr>
          <w:trHeight w:val="1012" w:hRule="atLeast"/>
        </w:trPr>
        <w:tc>
          <w:tcPr>
            <w:tcW w:w="5846" w:type="dxa"/>
            <w:gridSpan w:val="2"/>
          </w:tcPr>
          <w:p>
            <w:pPr>
              <w:pStyle w:val="TableParagraph"/>
              <w:spacing w:before="227"/>
              <w:ind w:left="95"/>
              <w:rPr>
                <w:b/>
                <w:sz w:val="24"/>
              </w:rPr>
            </w:pPr>
            <w:r>
              <w:rPr>
                <w:b/>
                <w:sz w:val="24"/>
              </w:rPr>
              <w:t>Tolerable</w:t>
            </w:r>
            <w:r>
              <w:rPr>
                <w:b/>
                <w:spacing w:val="6"/>
                <w:sz w:val="24"/>
              </w:rPr>
              <w:t> </w:t>
            </w:r>
            <w:r>
              <w:rPr>
                <w:b/>
                <w:sz w:val="24"/>
              </w:rPr>
              <w:t>Upper</w:t>
            </w:r>
            <w:r>
              <w:rPr>
                <w:b/>
                <w:spacing w:val="6"/>
                <w:sz w:val="24"/>
              </w:rPr>
              <w:t> </w:t>
            </w:r>
            <w:r>
              <w:rPr>
                <w:b/>
                <w:sz w:val="24"/>
              </w:rPr>
              <w:t>Intake</w:t>
            </w:r>
            <w:r>
              <w:rPr>
                <w:b/>
                <w:spacing w:val="11"/>
                <w:sz w:val="24"/>
              </w:rPr>
              <w:t> </w:t>
            </w:r>
            <w:r>
              <w:rPr>
                <w:b/>
                <w:sz w:val="24"/>
              </w:rPr>
              <w:t>Level</w:t>
            </w:r>
            <w:r>
              <w:rPr>
                <w:b/>
                <w:spacing w:val="3"/>
                <w:sz w:val="24"/>
              </w:rPr>
              <w:t> </w:t>
            </w:r>
            <w:r>
              <w:rPr>
                <w:b/>
                <w:sz w:val="24"/>
              </w:rPr>
              <w:t>(UL)</w:t>
            </w:r>
            <w:r>
              <w:rPr>
                <w:b/>
                <w:spacing w:val="9"/>
                <w:sz w:val="24"/>
              </w:rPr>
              <w:t> </w:t>
            </w:r>
            <w:r>
              <w:rPr>
                <w:b/>
                <w:sz w:val="24"/>
              </w:rPr>
              <w:t>for</w:t>
            </w:r>
            <w:r>
              <w:rPr>
                <w:b/>
                <w:spacing w:val="6"/>
                <w:sz w:val="24"/>
              </w:rPr>
              <w:t> </w:t>
            </w:r>
            <w:r>
              <w:rPr>
                <w:b/>
                <w:spacing w:val="-2"/>
                <w:sz w:val="24"/>
              </w:rPr>
              <w:t>Phosphate</w:t>
            </w:r>
          </w:p>
        </w:tc>
      </w:tr>
      <w:tr>
        <w:trPr>
          <w:trHeight w:val="969" w:hRule="atLeast"/>
        </w:trPr>
        <w:tc>
          <w:tcPr>
            <w:tcW w:w="2630" w:type="dxa"/>
          </w:tcPr>
          <w:p>
            <w:pPr>
              <w:pStyle w:val="TableParagraph"/>
              <w:spacing w:before="231"/>
              <w:ind w:left="95"/>
              <w:rPr>
                <w:sz w:val="22"/>
              </w:rPr>
            </w:pPr>
            <w:r>
              <w:rPr>
                <w:sz w:val="22"/>
              </w:rPr>
              <w:t>Age-</w:t>
            </w:r>
            <w:r>
              <w:rPr>
                <w:spacing w:val="-2"/>
                <w:sz w:val="22"/>
              </w:rPr>
              <w:t>Group</w:t>
            </w:r>
          </w:p>
        </w:tc>
        <w:tc>
          <w:tcPr>
            <w:tcW w:w="3216" w:type="dxa"/>
          </w:tcPr>
          <w:p>
            <w:pPr>
              <w:pStyle w:val="TableParagraph"/>
              <w:spacing w:before="231"/>
              <w:ind w:left="101"/>
              <w:rPr>
                <w:sz w:val="22"/>
              </w:rPr>
            </w:pPr>
            <w:r>
              <w:rPr>
                <w:sz w:val="22"/>
              </w:rPr>
              <w:t>UL</w:t>
            </w:r>
            <w:r>
              <w:rPr>
                <w:spacing w:val="9"/>
                <w:sz w:val="22"/>
              </w:rPr>
              <w:t> </w:t>
            </w:r>
            <w:r>
              <w:rPr>
                <w:spacing w:val="-2"/>
                <w:sz w:val="22"/>
              </w:rPr>
              <w:t>(Mg/day</w:t>
            </w:r>
          </w:p>
        </w:tc>
      </w:tr>
      <w:tr>
        <w:trPr>
          <w:trHeight w:val="969" w:hRule="atLeast"/>
        </w:trPr>
        <w:tc>
          <w:tcPr>
            <w:tcW w:w="2630" w:type="dxa"/>
          </w:tcPr>
          <w:p>
            <w:pPr>
              <w:pStyle w:val="TableParagraph"/>
              <w:spacing w:before="231"/>
              <w:ind w:left="95"/>
              <w:rPr>
                <w:sz w:val="22"/>
              </w:rPr>
            </w:pPr>
            <w:r>
              <w:rPr>
                <w:sz w:val="22"/>
              </w:rPr>
              <w:t>Infant</w:t>
            </w:r>
            <w:r>
              <w:rPr>
                <w:spacing w:val="12"/>
                <w:sz w:val="22"/>
              </w:rPr>
              <w:t> </w:t>
            </w:r>
            <w:r>
              <w:rPr>
                <w:sz w:val="22"/>
              </w:rPr>
              <w:t>0-12</w:t>
            </w:r>
            <w:r>
              <w:rPr>
                <w:spacing w:val="10"/>
                <w:sz w:val="22"/>
              </w:rPr>
              <w:t> </w:t>
            </w:r>
            <w:r>
              <w:rPr>
                <w:spacing w:val="-2"/>
                <w:sz w:val="22"/>
              </w:rPr>
              <w:t>months</w:t>
            </w:r>
          </w:p>
        </w:tc>
        <w:tc>
          <w:tcPr>
            <w:tcW w:w="3216" w:type="dxa"/>
          </w:tcPr>
          <w:p>
            <w:pPr>
              <w:pStyle w:val="TableParagraph"/>
              <w:spacing w:before="231"/>
              <w:ind w:left="101"/>
              <w:rPr>
                <w:sz w:val="22"/>
              </w:rPr>
            </w:pPr>
            <w:r>
              <w:rPr>
                <w:sz w:val="22"/>
              </w:rPr>
              <w:t>Not possible</w:t>
            </w:r>
            <w:r>
              <w:rPr>
                <w:spacing w:val="13"/>
                <w:sz w:val="22"/>
              </w:rPr>
              <w:t> </w:t>
            </w:r>
            <w:r>
              <w:rPr>
                <w:sz w:val="22"/>
              </w:rPr>
              <w:t>to</w:t>
            </w:r>
            <w:r>
              <w:rPr>
                <w:spacing w:val="14"/>
                <w:sz w:val="22"/>
              </w:rPr>
              <w:t> </w:t>
            </w:r>
            <w:r>
              <w:rPr>
                <w:spacing w:val="-2"/>
                <w:sz w:val="22"/>
              </w:rPr>
              <w:t>establish</w:t>
            </w:r>
          </w:p>
        </w:tc>
      </w:tr>
      <w:tr>
        <w:trPr>
          <w:trHeight w:val="969" w:hRule="atLeast"/>
        </w:trPr>
        <w:tc>
          <w:tcPr>
            <w:tcW w:w="2630" w:type="dxa"/>
          </w:tcPr>
          <w:p>
            <w:pPr>
              <w:pStyle w:val="TableParagraph"/>
              <w:spacing w:before="231"/>
              <w:ind w:left="95"/>
              <w:rPr>
                <w:sz w:val="22"/>
              </w:rPr>
            </w:pPr>
            <w:r>
              <w:rPr>
                <w:sz w:val="22"/>
              </w:rPr>
              <w:t>Children</w:t>
            </w:r>
            <w:r>
              <w:rPr>
                <w:spacing w:val="2"/>
                <w:sz w:val="22"/>
              </w:rPr>
              <w:t> </w:t>
            </w:r>
            <w:r>
              <w:rPr>
                <w:sz w:val="22"/>
              </w:rPr>
              <w:t>1</w:t>
            </w:r>
            <w:r>
              <w:rPr>
                <w:spacing w:val="11"/>
                <w:sz w:val="22"/>
              </w:rPr>
              <w:t> </w:t>
            </w:r>
            <w:r>
              <w:rPr>
                <w:sz w:val="22"/>
              </w:rPr>
              <w:t>–</w:t>
            </w:r>
            <w:r>
              <w:rPr>
                <w:spacing w:val="5"/>
                <w:sz w:val="22"/>
              </w:rPr>
              <w:t> </w:t>
            </w:r>
            <w:r>
              <w:rPr>
                <w:sz w:val="22"/>
              </w:rPr>
              <w:t>3</w:t>
            </w:r>
            <w:r>
              <w:rPr>
                <w:spacing w:val="15"/>
                <w:sz w:val="22"/>
              </w:rPr>
              <w:t> </w:t>
            </w:r>
            <w:r>
              <w:rPr>
                <w:spacing w:val="-4"/>
                <w:sz w:val="22"/>
              </w:rPr>
              <w:t>years</w:t>
            </w:r>
          </w:p>
        </w:tc>
        <w:tc>
          <w:tcPr>
            <w:tcW w:w="3216" w:type="dxa"/>
          </w:tcPr>
          <w:p>
            <w:pPr>
              <w:pStyle w:val="TableParagraph"/>
              <w:spacing w:before="231"/>
              <w:ind w:left="101"/>
              <w:rPr>
                <w:sz w:val="22"/>
              </w:rPr>
            </w:pPr>
            <w:r>
              <w:rPr>
                <w:spacing w:val="-2"/>
                <w:sz w:val="22"/>
              </w:rPr>
              <w:t>3,000</w:t>
            </w:r>
          </w:p>
        </w:tc>
      </w:tr>
      <w:tr>
        <w:trPr>
          <w:trHeight w:val="969" w:hRule="atLeast"/>
        </w:trPr>
        <w:tc>
          <w:tcPr>
            <w:tcW w:w="2630" w:type="dxa"/>
          </w:tcPr>
          <w:p>
            <w:pPr>
              <w:pStyle w:val="TableParagraph"/>
              <w:spacing w:before="231"/>
              <w:ind w:left="95"/>
              <w:rPr>
                <w:sz w:val="22"/>
              </w:rPr>
            </w:pPr>
            <w:r>
              <w:rPr>
                <w:sz w:val="22"/>
              </w:rPr>
              <w:t>Children</w:t>
            </w:r>
            <w:r>
              <w:rPr>
                <w:spacing w:val="2"/>
                <w:sz w:val="22"/>
              </w:rPr>
              <w:t> </w:t>
            </w:r>
            <w:r>
              <w:rPr>
                <w:sz w:val="22"/>
              </w:rPr>
              <w:t>4</w:t>
            </w:r>
            <w:r>
              <w:rPr>
                <w:spacing w:val="11"/>
                <w:sz w:val="22"/>
              </w:rPr>
              <w:t> </w:t>
            </w:r>
            <w:r>
              <w:rPr>
                <w:sz w:val="22"/>
              </w:rPr>
              <w:t>–</w:t>
            </w:r>
            <w:r>
              <w:rPr>
                <w:spacing w:val="5"/>
                <w:sz w:val="22"/>
              </w:rPr>
              <w:t> </w:t>
            </w:r>
            <w:r>
              <w:rPr>
                <w:sz w:val="22"/>
              </w:rPr>
              <w:t>8</w:t>
            </w:r>
            <w:r>
              <w:rPr>
                <w:spacing w:val="15"/>
                <w:sz w:val="22"/>
              </w:rPr>
              <w:t> </w:t>
            </w:r>
            <w:r>
              <w:rPr>
                <w:spacing w:val="-4"/>
                <w:sz w:val="22"/>
              </w:rPr>
              <w:t>years</w:t>
            </w:r>
          </w:p>
        </w:tc>
        <w:tc>
          <w:tcPr>
            <w:tcW w:w="3216" w:type="dxa"/>
          </w:tcPr>
          <w:p>
            <w:pPr>
              <w:pStyle w:val="TableParagraph"/>
              <w:spacing w:before="231"/>
              <w:ind w:left="101"/>
              <w:rPr>
                <w:sz w:val="22"/>
              </w:rPr>
            </w:pPr>
            <w:r>
              <w:rPr>
                <w:spacing w:val="-2"/>
                <w:sz w:val="22"/>
              </w:rPr>
              <w:t>3,000</w:t>
            </w:r>
          </w:p>
        </w:tc>
      </w:tr>
      <w:tr>
        <w:trPr>
          <w:trHeight w:val="969" w:hRule="atLeast"/>
        </w:trPr>
        <w:tc>
          <w:tcPr>
            <w:tcW w:w="2630" w:type="dxa"/>
          </w:tcPr>
          <w:p>
            <w:pPr>
              <w:pStyle w:val="TableParagraph"/>
              <w:spacing w:before="231"/>
              <w:ind w:left="95"/>
              <w:rPr>
                <w:sz w:val="22"/>
              </w:rPr>
            </w:pPr>
            <w:r>
              <w:rPr>
                <w:sz w:val="22"/>
              </w:rPr>
              <w:t>Children</w:t>
            </w:r>
            <w:r>
              <w:rPr>
                <w:spacing w:val="4"/>
                <w:sz w:val="22"/>
              </w:rPr>
              <w:t> </w:t>
            </w:r>
            <w:r>
              <w:rPr>
                <w:sz w:val="22"/>
              </w:rPr>
              <w:t>9</w:t>
            </w:r>
            <w:r>
              <w:rPr>
                <w:spacing w:val="10"/>
                <w:sz w:val="22"/>
              </w:rPr>
              <w:t> </w:t>
            </w:r>
            <w:r>
              <w:rPr>
                <w:sz w:val="22"/>
              </w:rPr>
              <w:t>–</w:t>
            </w:r>
            <w:r>
              <w:rPr>
                <w:spacing w:val="5"/>
                <w:sz w:val="22"/>
              </w:rPr>
              <w:t> </w:t>
            </w:r>
            <w:r>
              <w:rPr>
                <w:sz w:val="22"/>
              </w:rPr>
              <w:t>13</w:t>
            </w:r>
            <w:r>
              <w:rPr>
                <w:spacing w:val="20"/>
                <w:sz w:val="22"/>
              </w:rPr>
              <w:t> </w:t>
            </w:r>
            <w:r>
              <w:rPr>
                <w:spacing w:val="-4"/>
                <w:sz w:val="22"/>
              </w:rPr>
              <w:t>years</w:t>
            </w:r>
          </w:p>
        </w:tc>
        <w:tc>
          <w:tcPr>
            <w:tcW w:w="3216" w:type="dxa"/>
          </w:tcPr>
          <w:p>
            <w:pPr>
              <w:pStyle w:val="TableParagraph"/>
              <w:spacing w:before="231"/>
              <w:ind w:left="101"/>
              <w:rPr>
                <w:sz w:val="22"/>
              </w:rPr>
            </w:pPr>
            <w:r>
              <w:rPr>
                <w:spacing w:val="-2"/>
                <w:sz w:val="22"/>
              </w:rPr>
              <w:t>4,000</w:t>
            </w:r>
          </w:p>
        </w:tc>
      </w:tr>
      <w:tr>
        <w:trPr>
          <w:trHeight w:val="969" w:hRule="atLeast"/>
        </w:trPr>
        <w:tc>
          <w:tcPr>
            <w:tcW w:w="2630" w:type="dxa"/>
          </w:tcPr>
          <w:p>
            <w:pPr>
              <w:pStyle w:val="TableParagraph"/>
              <w:spacing w:before="231"/>
              <w:ind w:left="95"/>
              <w:rPr>
                <w:sz w:val="22"/>
              </w:rPr>
            </w:pPr>
            <w:r>
              <w:rPr>
                <w:sz w:val="22"/>
              </w:rPr>
              <w:t>Adolescents</w:t>
            </w:r>
            <w:r>
              <w:rPr>
                <w:spacing w:val="10"/>
                <w:sz w:val="22"/>
              </w:rPr>
              <w:t> </w:t>
            </w:r>
            <w:r>
              <w:rPr>
                <w:sz w:val="22"/>
              </w:rPr>
              <w:t>14</w:t>
            </w:r>
            <w:r>
              <w:rPr>
                <w:spacing w:val="16"/>
                <w:sz w:val="22"/>
              </w:rPr>
              <w:t> </w:t>
            </w:r>
            <w:r>
              <w:rPr>
                <w:sz w:val="22"/>
              </w:rPr>
              <w:t>-</w:t>
            </w:r>
            <w:r>
              <w:rPr>
                <w:spacing w:val="-2"/>
                <w:sz w:val="22"/>
              </w:rPr>
              <w:t>18years</w:t>
            </w:r>
          </w:p>
        </w:tc>
        <w:tc>
          <w:tcPr>
            <w:tcW w:w="3216" w:type="dxa"/>
          </w:tcPr>
          <w:p>
            <w:pPr>
              <w:pStyle w:val="TableParagraph"/>
              <w:spacing w:before="231"/>
              <w:ind w:left="101"/>
              <w:rPr>
                <w:sz w:val="22"/>
              </w:rPr>
            </w:pPr>
            <w:r>
              <w:rPr>
                <w:spacing w:val="-2"/>
                <w:sz w:val="22"/>
              </w:rPr>
              <w:t>4,000</w:t>
            </w:r>
          </w:p>
        </w:tc>
      </w:tr>
      <w:tr>
        <w:trPr>
          <w:trHeight w:val="969" w:hRule="atLeast"/>
        </w:trPr>
        <w:tc>
          <w:tcPr>
            <w:tcW w:w="2630" w:type="dxa"/>
          </w:tcPr>
          <w:p>
            <w:pPr>
              <w:pStyle w:val="TableParagraph"/>
              <w:spacing w:before="231"/>
              <w:ind w:left="95"/>
              <w:rPr>
                <w:sz w:val="22"/>
              </w:rPr>
            </w:pPr>
            <w:r>
              <w:rPr>
                <w:sz w:val="22"/>
              </w:rPr>
              <w:t>Adults</w:t>
            </w:r>
            <w:r>
              <w:rPr>
                <w:spacing w:val="7"/>
                <w:sz w:val="22"/>
              </w:rPr>
              <w:t> </w:t>
            </w:r>
            <w:r>
              <w:rPr>
                <w:sz w:val="22"/>
              </w:rPr>
              <w:t>19</w:t>
            </w:r>
            <w:r>
              <w:rPr>
                <w:spacing w:val="5"/>
                <w:sz w:val="22"/>
              </w:rPr>
              <w:t> </w:t>
            </w:r>
            <w:r>
              <w:rPr>
                <w:sz w:val="22"/>
              </w:rPr>
              <w:t>–</w:t>
            </w:r>
            <w:r>
              <w:rPr>
                <w:spacing w:val="12"/>
                <w:sz w:val="22"/>
              </w:rPr>
              <w:t> </w:t>
            </w:r>
            <w:r>
              <w:rPr>
                <w:spacing w:val="-2"/>
                <w:sz w:val="22"/>
              </w:rPr>
              <w:t>70years</w:t>
            </w:r>
          </w:p>
        </w:tc>
        <w:tc>
          <w:tcPr>
            <w:tcW w:w="3216" w:type="dxa"/>
          </w:tcPr>
          <w:p>
            <w:pPr>
              <w:pStyle w:val="TableParagraph"/>
              <w:spacing w:before="231"/>
              <w:ind w:left="101"/>
              <w:rPr>
                <w:sz w:val="22"/>
              </w:rPr>
            </w:pPr>
            <w:r>
              <w:rPr>
                <w:spacing w:val="-2"/>
                <w:sz w:val="22"/>
              </w:rPr>
              <w:t>4,000</w:t>
            </w:r>
          </w:p>
        </w:tc>
      </w:tr>
      <w:tr>
        <w:trPr>
          <w:trHeight w:val="969" w:hRule="atLeast"/>
        </w:trPr>
        <w:tc>
          <w:tcPr>
            <w:tcW w:w="2630" w:type="dxa"/>
          </w:tcPr>
          <w:p>
            <w:pPr>
              <w:pStyle w:val="TableParagraph"/>
              <w:spacing w:before="226"/>
              <w:ind w:left="95"/>
              <w:rPr>
                <w:sz w:val="22"/>
              </w:rPr>
            </w:pPr>
            <w:r>
              <w:rPr>
                <w:sz w:val="22"/>
              </w:rPr>
              <w:t>Adults</w:t>
            </w:r>
            <w:r>
              <w:rPr>
                <w:spacing w:val="4"/>
                <w:sz w:val="22"/>
              </w:rPr>
              <w:t> </w:t>
            </w:r>
            <w:r>
              <w:rPr>
                <w:sz w:val="22"/>
              </w:rPr>
              <w:t>70</w:t>
            </w:r>
            <w:r>
              <w:rPr>
                <w:spacing w:val="12"/>
                <w:sz w:val="22"/>
              </w:rPr>
              <w:t> </w:t>
            </w:r>
            <w:r>
              <w:rPr>
                <w:sz w:val="22"/>
              </w:rPr>
              <w:t>years</w:t>
            </w:r>
            <w:r>
              <w:rPr>
                <w:spacing w:val="5"/>
                <w:sz w:val="22"/>
              </w:rPr>
              <w:t> </w:t>
            </w:r>
            <w:r>
              <w:rPr>
                <w:sz w:val="22"/>
              </w:rPr>
              <w:t>and</w:t>
            </w:r>
            <w:r>
              <w:rPr>
                <w:spacing w:val="12"/>
                <w:sz w:val="22"/>
              </w:rPr>
              <w:t> </w:t>
            </w:r>
            <w:r>
              <w:rPr>
                <w:spacing w:val="-4"/>
                <w:sz w:val="22"/>
              </w:rPr>
              <w:t>older</w:t>
            </w:r>
          </w:p>
        </w:tc>
        <w:tc>
          <w:tcPr>
            <w:tcW w:w="3216" w:type="dxa"/>
          </w:tcPr>
          <w:p>
            <w:pPr>
              <w:pStyle w:val="TableParagraph"/>
              <w:spacing w:before="226"/>
              <w:ind w:left="101"/>
              <w:rPr>
                <w:sz w:val="22"/>
              </w:rPr>
            </w:pPr>
            <w:r>
              <w:rPr>
                <w:spacing w:val="-2"/>
                <w:sz w:val="22"/>
              </w:rPr>
              <w:t>3,000</w:t>
            </w:r>
          </w:p>
        </w:tc>
      </w:tr>
      <w:tr>
        <w:trPr>
          <w:trHeight w:val="969" w:hRule="atLeast"/>
        </w:trPr>
        <w:tc>
          <w:tcPr>
            <w:tcW w:w="2630" w:type="dxa"/>
          </w:tcPr>
          <w:p>
            <w:pPr>
              <w:pStyle w:val="TableParagraph"/>
              <w:spacing w:before="226"/>
              <w:ind w:left="95"/>
              <w:rPr>
                <w:sz w:val="22"/>
              </w:rPr>
            </w:pPr>
            <w:r>
              <w:rPr>
                <w:spacing w:val="-2"/>
                <w:sz w:val="22"/>
              </w:rPr>
              <w:t>Pregnancy</w:t>
            </w:r>
          </w:p>
        </w:tc>
        <w:tc>
          <w:tcPr>
            <w:tcW w:w="3216" w:type="dxa"/>
          </w:tcPr>
          <w:p>
            <w:pPr>
              <w:pStyle w:val="TableParagraph"/>
              <w:spacing w:before="226"/>
              <w:ind w:left="101"/>
              <w:rPr>
                <w:sz w:val="22"/>
              </w:rPr>
            </w:pPr>
            <w:r>
              <w:rPr>
                <w:spacing w:val="-2"/>
                <w:sz w:val="22"/>
              </w:rPr>
              <w:t>3,500</w:t>
            </w:r>
          </w:p>
        </w:tc>
      </w:tr>
      <w:tr>
        <w:trPr>
          <w:trHeight w:val="969" w:hRule="atLeast"/>
        </w:trPr>
        <w:tc>
          <w:tcPr>
            <w:tcW w:w="2630" w:type="dxa"/>
          </w:tcPr>
          <w:p>
            <w:pPr>
              <w:pStyle w:val="TableParagraph"/>
              <w:spacing w:before="226"/>
              <w:ind w:left="95"/>
              <w:rPr>
                <w:sz w:val="22"/>
              </w:rPr>
            </w:pPr>
            <w:r>
              <w:rPr>
                <w:sz w:val="22"/>
              </w:rPr>
              <w:t>Breast</w:t>
            </w:r>
            <w:r>
              <w:rPr>
                <w:spacing w:val="10"/>
                <w:sz w:val="22"/>
              </w:rPr>
              <w:t> </w:t>
            </w:r>
            <w:r>
              <w:rPr>
                <w:spacing w:val="-2"/>
                <w:sz w:val="22"/>
              </w:rPr>
              <w:t>feeding</w:t>
            </w:r>
          </w:p>
        </w:tc>
        <w:tc>
          <w:tcPr>
            <w:tcW w:w="3216" w:type="dxa"/>
          </w:tcPr>
          <w:p>
            <w:pPr>
              <w:pStyle w:val="TableParagraph"/>
              <w:spacing w:before="226"/>
              <w:ind w:left="101"/>
              <w:rPr>
                <w:sz w:val="22"/>
              </w:rPr>
            </w:pPr>
            <w:r>
              <w:rPr>
                <w:spacing w:val="-2"/>
                <w:sz w:val="22"/>
              </w:rPr>
              <w:t>4,000</w:t>
            </w:r>
          </w:p>
        </w:tc>
      </w:tr>
    </w:tbl>
    <w:p>
      <w:pPr>
        <w:spacing w:after="0"/>
        <w:rPr>
          <w:sz w:val="22"/>
        </w:rPr>
        <w:sectPr>
          <w:pgSz w:w="12240" w:h="15840"/>
          <w:pgMar w:header="0" w:footer="745" w:top="1280" w:bottom="940" w:left="1720" w:right="0"/>
        </w:sectPr>
      </w:pPr>
    </w:p>
    <w:p>
      <w:pPr>
        <w:pStyle w:val="Heading6"/>
        <w:numPr>
          <w:ilvl w:val="1"/>
          <w:numId w:val="9"/>
        </w:numPr>
        <w:tabs>
          <w:tab w:pos="1092" w:val="left" w:leader="none"/>
        </w:tabs>
        <w:spacing w:line="240" w:lineRule="auto" w:before="78" w:after="0"/>
        <w:ind w:left="1092" w:right="0" w:hanging="677"/>
        <w:jc w:val="left"/>
      </w:pPr>
      <w:bookmarkStart w:name="_TOC_250023" w:id="14"/>
      <w:r>
        <w:rPr/>
        <w:t>Scope</w:t>
      </w:r>
      <w:r>
        <w:rPr>
          <w:spacing w:val="7"/>
        </w:rPr>
        <w:t> </w:t>
      </w:r>
      <w:r>
        <w:rPr/>
        <w:t>and</w:t>
      </w:r>
      <w:r>
        <w:rPr>
          <w:spacing w:val="19"/>
        </w:rPr>
        <w:t> </w:t>
      </w:r>
      <w:bookmarkEnd w:id="14"/>
      <w:r>
        <w:rPr>
          <w:spacing w:val="-2"/>
        </w:rPr>
        <w:t>Objective</w:t>
      </w:r>
    </w:p>
    <w:p>
      <w:pPr>
        <w:pStyle w:val="BodyText"/>
        <w:spacing w:before="233"/>
        <w:rPr>
          <w:b/>
        </w:rPr>
      </w:pPr>
    </w:p>
    <w:p>
      <w:pPr>
        <w:pStyle w:val="BodyText"/>
        <w:spacing w:line="491" w:lineRule="auto" w:before="1"/>
        <w:ind w:left="1092" w:right="2013" w:firstLine="676"/>
        <w:jc w:val="both"/>
      </w:pPr>
      <w:r>
        <w:rPr/>
        <w:t>Visitors to these villages with a population of about four thousand people can not fail to notice the strange features in children here. They all appear to be suffering from a disease condition called Rickets the cause of which medical</w:t>
      </w:r>
      <w:r>
        <w:rPr>
          <w:spacing w:val="40"/>
        </w:rPr>
        <w:t> </w:t>
      </w:r>
      <w:r>
        <w:rPr/>
        <w:t>experts attribute to</w:t>
      </w:r>
      <w:r>
        <w:rPr>
          <w:spacing w:val="32"/>
        </w:rPr>
        <w:t> </w:t>
      </w:r>
      <w:r>
        <w:rPr/>
        <w:t>nutritional disorder characterized by softening and</w:t>
      </w:r>
      <w:r>
        <w:rPr>
          <w:spacing w:val="32"/>
        </w:rPr>
        <w:t> </w:t>
      </w:r>
      <w:r>
        <w:rPr/>
        <w:t>weakening of</w:t>
      </w:r>
      <w:r>
        <w:rPr>
          <w:spacing w:val="40"/>
        </w:rPr>
        <w:t> </w:t>
      </w:r>
      <w:r>
        <w:rPr/>
        <w:t>bones</w:t>
      </w:r>
      <w:r>
        <w:rPr>
          <w:spacing w:val="40"/>
        </w:rPr>
        <w:t> </w:t>
      </w:r>
      <w:r>
        <w:rPr/>
        <w:t>in</w:t>
      </w:r>
      <w:r>
        <w:rPr>
          <w:spacing w:val="40"/>
        </w:rPr>
        <w:t> </w:t>
      </w:r>
      <w:r>
        <w:rPr/>
        <w:t>children</w:t>
      </w:r>
      <w:r>
        <w:rPr>
          <w:spacing w:val="40"/>
        </w:rPr>
        <w:t> </w:t>
      </w:r>
      <w:r>
        <w:rPr/>
        <w:t>resulting</w:t>
      </w:r>
      <w:r>
        <w:rPr>
          <w:spacing w:val="40"/>
        </w:rPr>
        <w:t> </w:t>
      </w:r>
      <w:r>
        <w:rPr/>
        <w:t>in</w:t>
      </w:r>
      <w:r>
        <w:rPr>
          <w:spacing w:val="40"/>
        </w:rPr>
        <w:t> </w:t>
      </w:r>
      <w:r>
        <w:rPr/>
        <w:t>skeletal</w:t>
      </w:r>
      <w:r>
        <w:rPr>
          <w:spacing w:val="40"/>
        </w:rPr>
        <w:t> </w:t>
      </w:r>
      <w:r>
        <w:rPr/>
        <w:t>deformities.</w:t>
      </w:r>
      <w:r>
        <w:rPr>
          <w:spacing w:val="40"/>
        </w:rPr>
        <w:t> </w:t>
      </w:r>
      <w:r>
        <w:rPr/>
        <w:t>Giving</w:t>
      </w:r>
      <w:r>
        <w:rPr>
          <w:spacing w:val="40"/>
        </w:rPr>
        <w:t> </w:t>
      </w:r>
      <w:r>
        <w:rPr/>
        <w:t>birth</w:t>
      </w:r>
      <w:r>
        <w:rPr>
          <w:spacing w:val="40"/>
        </w:rPr>
        <w:t> </w:t>
      </w:r>
      <w:r>
        <w:rPr/>
        <w:t>in</w:t>
      </w:r>
      <w:r>
        <w:rPr>
          <w:spacing w:val="40"/>
        </w:rPr>
        <w:t> </w:t>
      </w:r>
      <w:r>
        <w:rPr/>
        <w:t>these villages</w:t>
      </w:r>
      <w:r>
        <w:rPr>
          <w:spacing w:val="40"/>
        </w:rPr>
        <w:t> </w:t>
      </w:r>
      <w:r>
        <w:rPr/>
        <w:t>is</w:t>
      </w:r>
      <w:r>
        <w:rPr>
          <w:spacing w:val="40"/>
        </w:rPr>
        <w:t> </w:t>
      </w:r>
      <w:r>
        <w:rPr/>
        <w:t>normal</w:t>
      </w:r>
      <w:r>
        <w:rPr>
          <w:spacing w:val="40"/>
        </w:rPr>
        <w:t> </w:t>
      </w:r>
      <w:r>
        <w:rPr/>
        <w:t>but</w:t>
      </w:r>
      <w:r>
        <w:rPr>
          <w:spacing w:val="40"/>
        </w:rPr>
        <w:t> </w:t>
      </w:r>
      <w:r>
        <w:rPr/>
        <w:t>the</w:t>
      </w:r>
      <w:r>
        <w:rPr>
          <w:spacing w:val="40"/>
        </w:rPr>
        <w:t> </w:t>
      </w:r>
      <w:r>
        <w:rPr/>
        <w:t>feelings</w:t>
      </w:r>
      <w:r>
        <w:rPr>
          <w:spacing w:val="40"/>
        </w:rPr>
        <w:t> </w:t>
      </w:r>
      <w:r>
        <w:rPr/>
        <w:t>that</w:t>
      </w:r>
      <w:r>
        <w:rPr>
          <w:spacing w:val="40"/>
        </w:rPr>
        <w:t> </w:t>
      </w:r>
      <w:r>
        <w:rPr/>
        <w:t>run</w:t>
      </w:r>
      <w:r>
        <w:rPr>
          <w:spacing w:val="40"/>
        </w:rPr>
        <w:t> </w:t>
      </w:r>
      <w:r>
        <w:rPr/>
        <w:t>through</w:t>
      </w:r>
      <w:r>
        <w:rPr>
          <w:spacing w:val="40"/>
        </w:rPr>
        <w:t> </w:t>
      </w:r>
      <w:r>
        <w:rPr/>
        <w:t>parents</w:t>
      </w:r>
      <w:r>
        <w:rPr>
          <w:spacing w:val="40"/>
        </w:rPr>
        <w:t> </w:t>
      </w:r>
      <w:r>
        <w:rPr/>
        <w:t>can</w:t>
      </w:r>
      <w:r>
        <w:rPr>
          <w:spacing w:val="40"/>
        </w:rPr>
        <w:t> </w:t>
      </w:r>
      <w:r>
        <w:rPr/>
        <w:t>better</w:t>
      </w:r>
      <w:r>
        <w:rPr>
          <w:spacing w:val="40"/>
        </w:rPr>
        <w:t> </w:t>
      </w:r>
      <w:r>
        <w:rPr/>
        <w:t>be imagined.</w:t>
      </w:r>
      <w:r>
        <w:rPr>
          <w:spacing w:val="30"/>
        </w:rPr>
        <w:t> </w:t>
      </w:r>
      <w:r>
        <w:rPr/>
        <w:t>However,</w:t>
      </w:r>
      <w:r>
        <w:rPr>
          <w:spacing w:val="30"/>
        </w:rPr>
        <w:t> </w:t>
      </w:r>
      <w:r>
        <w:rPr/>
        <w:t>to</w:t>
      </w:r>
      <w:r>
        <w:rPr>
          <w:spacing w:val="33"/>
        </w:rPr>
        <w:t> </w:t>
      </w:r>
      <w:r>
        <w:rPr/>
        <w:t>a</w:t>
      </w:r>
      <w:r>
        <w:rPr>
          <w:spacing w:val="25"/>
        </w:rPr>
        <w:t> </w:t>
      </w:r>
      <w:r>
        <w:rPr/>
        <w:t>discerning</w:t>
      </w:r>
      <w:r>
        <w:rPr>
          <w:spacing w:val="27"/>
        </w:rPr>
        <w:t> </w:t>
      </w:r>
      <w:r>
        <w:rPr/>
        <w:t>mind</w:t>
      </w:r>
      <w:r>
        <w:rPr>
          <w:spacing w:val="27"/>
        </w:rPr>
        <w:t> </w:t>
      </w:r>
      <w:r>
        <w:rPr/>
        <w:t>or</w:t>
      </w:r>
      <w:r>
        <w:rPr>
          <w:spacing w:val="32"/>
        </w:rPr>
        <w:t> </w:t>
      </w:r>
      <w:r>
        <w:rPr/>
        <w:t>visitor</w:t>
      </w:r>
      <w:r>
        <w:rPr>
          <w:spacing w:val="26"/>
        </w:rPr>
        <w:t> </w:t>
      </w:r>
      <w:r>
        <w:rPr/>
        <w:t>to</w:t>
      </w:r>
      <w:r>
        <w:rPr>
          <w:spacing w:val="37"/>
        </w:rPr>
        <w:t> </w:t>
      </w:r>
      <w:r>
        <w:rPr/>
        <w:t>the</w:t>
      </w:r>
      <w:r>
        <w:rPr>
          <w:spacing w:val="25"/>
        </w:rPr>
        <w:t> </w:t>
      </w:r>
      <w:r>
        <w:rPr/>
        <w:t>area</w:t>
      </w:r>
      <w:r>
        <w:rPr>
          <w:spacing w:val="25"/>
        </w:rPr>
        <w:t> </w:t>
      </w:r>
      <w:r>
        <w:rPr/>
        <w:t>the</w:t>
      </w:r>
      <w:r>
        <w:rPr>
          <w:spacing w:val="30"/>
        </w:rPr>
        <w:t> </w:t>
      </w:r>
      <w:r>
        <w:rPr/>
        <w:t>reason</w:t>
      </w:r>
      <w:r>
        <w:rPr>
          <w:spacing w:val="27"/>
        </w:rPr>
        <w:t> </w:t>
      </w:r>
      <w:r>
        <w:rPr/>
        <w:t>is</w:t>
      </w:r>
      <w:r>
        <w:rPr>
          <w:spacing w:val="28"/>
        </w:rPr>
        <w:t> </w:t>
      </w:r>
      <w:r>
        <w:rPr/>
        <w:t>not far fetched as children born here end</w:t>
      </w:r>
      <w:r>
        <w:rPr>
          <w:spacing w:val="29"/>
        </w:rPr>
        <w:t> </w:t>
      </w:r>
      <w:r>
        <w:rPr/>
        <w:t>up</w:t>
      </w:r>
      <w:r>
        <w:rPr>
          <w:spacing w:val="29"/>
        </w:rPr>
        <w:t> </w:t>
      </w:r>
      <w:r>
        <w:rPr/>
        <w:t>with deformities. The prevalence rate of the disease in these villages is almost 100% as there is hardly a family without a child</w:t>
      </w:r>
      <w:r>
        <w:rPr>
          <w:spacing w:val="36"/>
        </w:rPr>
        <w:t> </w:t>
      </w:r>
      <w:r>
        <w:rPr/>
        <w:t>afflicted</w:t>
      </w:r>
      <w:r>
        <w:rPr>
          <w:spacing w:val="36"/>
        </w:rPr>
        <w:t> </w:t>
      </w:r>
      <w:r>
        <w:rPr/>
        <w:t>with the</w:t>
      </w:r>
      <w:r>
        <w:rPr>
          <w:spacing w:val="28"/>
        </w:rPr>
        <w:t> </w:t>
      </w:r>
      <w:r>
        <w:rPr/>
        <w:t>disease.</w:t>
      </w:r>
      <w:r>
        <w:rPr>
          <w:spacing w:val="34"/>
        </w:rPr>
        <w:t> </w:t>
      </w:r>
      <w:r>
        <w:rPr/>
        <w:t>Children</w:t>
      </w:r>
      <w:r>
        <w:rPr>
          <w:spacing w:val="31"/>
        </w:rPr>
        <w:t> </w:t>
      </w:r>
      <w:r>
        <w:rPr/>
        <w:t>in these</w:t>
      </w:r>
      <w:r>
        <w:rPr>
          <w:spacing w:val="40"/>
        </w:rPr>
        <w:t> </w:t>
      </w:r>
      <w:r>
        <w:rPr/>
        <w:t>villages</w:t>
      </w:r>
      <w:r>
        <w:rPr>
          <w:spacing w:val="38"/>
        </w:rPr>
        <w:t> </w:t>
      </w:r>
      <w:r>
        <w:rPr/>
        <w:t>with the</w:t>
      </w:r>
      <w:r>
        <w:rPr>
          <w:spacing w:val="34"/>
        </w:rPr>
        <w:t> </w:t>
      </w:r>
      <w:r>
        <w:rPr/>
        <w:t>disease</w:t>
      </w:r>
      <w:r>
        <w:rPr>
          <w:spacing w:val="34"/>
        </w:rPr>
        <w:t> </w:t>
      </w:r>
      <w:r>
        <w:rPr/>
        <w:t>were not born with these deformities; it began when they started walking. Driven by</w:t>
      </w:r>
      <w:r>
        <w:rPr>
          <w:spacing w:val="40"/>
        </w:rPr>
        <w:t> </w:t>
      </w:r>
      <w:r>
        <w:rPr/>
        <w:t>some</w:t>
      </w:r>
      <w:r>
        <w:rPr>
          <w:spacing w:val="30"/>
        </w:rPr>
        <w:t> </w:t>
      </w:r>
      <w:r>
        <w:rPr/>
        <w:t>kind</w:t>
      </w:r>
      <w:r>
        <w:rPr>
          <w:spacing w:val="32"/>
        </w:rPr>
        <w:t> </w:t>
      </w:r>
      <w:r>
        <w:rPr/>
        <w:t>of</w:t>
      </w:r>
      <w:r>
        <w:rPr>
          <w:spacing w:val="26"/>
        </w:rPr>
        <w:t> </w:t>
      </w:r>
      <w:r>
        <w:rPr/>
        <w:t>superstition,</w:t>
      </w:r>
      <w:r>
        <w:rPr>
          <w:spacing w:val="36"/>
        </w:rPr>
        <w:t> </w:t>
      </w:r>
      <w:r>
        <w:rPr/>
        <w:t>men</w:t>
      </w:r>
      <w:r>
        <w:rPr>
          <w:spacing w:val="27"/>
        </w:rPr>
        <w:t> </w:t>
      </w:r>
      <w:r>
        <w:rPr/>
        <w:t>here</w:t>
      </w:r>
      <w:r>
        <w:rPr>
          <w:spacing w:val="25"/>
        </w:rPr>
        <w:t> </w:t>
      </w:r>
      <w:r>
        <w:rPr/>
        <w:t>see</w:t>
      </w:r>
      <w:r>
        <w:rPr>
          <w:spacing w:val="25"/>
        </w:rPr>
        <w:t> </w:t>
      </w:r>
      <w:r>
        <w:rPr/>
        <w:t>their</w:t>
      </w:r>
      <w:r>
        <w:rPr>
          <w:spacing w:val="31"/>
        </w:rPr>
        <w:t> </w:t>
      </w:r>
      <w:r>
        <w:rPr/>
        <w:t>wives</w:t>
      </w:r>
      <w:r>
        <w:rPr>
          <w:spacing w:val="28"/>
        </w:rPr>
        <w:t> </w:t>
      </w:r>
      <w:r>
        <w:rPr/>
        <w:t>and</w:t>
      </w:r>
      <w:r>
        <w:rPr>
          <w:spacing w:val="37"/>
        </w:rPr>
        <w:t> </w:t>
      </w:r>
      <w:r>
        <w:rPr/>
        <w:t>mothers</w:t>
      </w:r>
      <w:r>
        <w:rPr>
          <w:spacing w:val="28"/>
        </w:rPr>
        <w:t> </w:t>
      </w:r>
      <w:r>
        <w:rPr/>
        <w:t>of</w:t>
      </w:r>
      <w:r>
        <w:rPr>
          <w:spacing w:val="26"/>
        </w:rPr>
        <w:t> </w:t>
      </w:r>
      <w:r>
        <w:rPr/>
        <w:t>the</w:t>
      </w:r>
      <w:r>
        <w:rPr>
          <w:spacing w:val="30"/>
        </w:rPr>
        <w:t> </w:t>
      </w:r>
      <w:r>
        <w:rPr/>
        <w:t>children as</w:t>
      </w:r>
      <w:r>
        <w:rPr>
          <w:spacing w:val="40"/>
        </w:rPr>
        <w:t> </w:t>
      </w:r>
      <w:r>
        <w:rPr/>
        <w:t>being</w:t>
      </w:r>
      <w:r>
        <w:rPr>
          <w:spacing w:val="40"/>
        </w:rPr>
        <w:t> </w:t>
      </w:r>
      <w:r>
        <w:rPr/>
        <w:t>possessed</w:t>
      </w:r>
      <w:r>
        <w:rPr>
          <w:spacing w:val="40"/>
        </w:rPr>
        <w:t> </w:t>
      </w:r>
      <w:r>
        <w:rPr/>
        <w:t>by some evil spirit.</w:t>
      </w:r>
      <w:r>
        <w:rPr>
          <w:spacing w:val="40"/>
        </w:rPr>
        <w:t> </w:t>
      </w:r>
      <w:r>
        <w:rPr/>
        <w:t>This belief as</w:t>
      </w:r>
      <w:r>
        <w:rPr>
          <w:spacing w:val="40"/>
        </w:rPr>
        <w:t> </w:t>
      </w:r>
      <w:r>
        <w:rPr/>
        <w:t>an explanation</w:t>
      </w:r>
      <w:r>
        <w:rPr>
          <w:spacing w:val="40"/>
        </w:rPr>
        <w:t> </w:t>
      </w:r>
      <w:r>
        <w:rPr/>
        <w:t>for</w:t>
      </w:r>
      <w:r>
        <w:rPr>
          <w:spacing w:val="40"/>
        </w:rPr>
        <w:t> </w:t>
      </w:r>
      <w:r>
        <w:rPr/>
        <w:t>the medical condition of the children is strongly rooted amongst the Gbaygi people, such that when new babies are born, parents are seldom happy. What hits them is the</w:t>
      </w:r>
      <w:r>
        <w:rPr>
          <w:spacing w:val="40"/>
        </w:rPr>
        <w:t> </w:t>
      </w:r>
      <w:r>
        <w:rPr/>
        <w:t>thought</w:t>
      </w:r>
      <w:r>
        <w:rPr>
          <w:spacing w:val="40"/>
        </w:rPr>
        <w:t> </w:t>
      </w:r>
      <w:r>
        <w:rPr/>
        <w:t>of</w:t>
      </w:r>
      <w:r>
        <w:rPr>
          <w:spacing w:val="40"/>
        </w:rPr>
        <w:t> </w:t>
      </w:r>
      <w:r>
        <w:rPr/>
        <w:t>what</w:t>
      </w:r>
      <w:r>
        <w:rPr>
          <w:spacing w:val="40"/>
        </w:rPr>
        <w:t> </w:t>
      </w:r>
      <w:r>
        <w:rPr/>
        <w:t>will</w:t>
      </w:r>
      <w:r>
        <w:rPr>
          <w:spacing w:val="40"/>
        </w:rPr>
        <w:t> </w:t>
      </w:r>
      <w:r>
        <w:rPr/>
        <w:t>become</w:t>
      </w:r>
      <w:r>
        <w:rPr>
          <w:spacing w:val="40"/>
        </w:rPr>
        <w:t> </w:t>
      </w:r>
      <w:r>
        <w:rPr/>
        <w:t>of</w:t>
      </w:r>
      <w:r>
        <w:rPr>
          <w:spacing w:val="40"/>
        </w:rPr>
        <w:t> </w:t>
      </w:r>
      <w:r>
        <w:rPr/>
        <w:t>their</w:t>
      </w:r>
      <w:r>
        <w:rPr>
          <w:spacing w:val="40"/>
        </w:rPr>
        <w:t> </w:t>
      </w:r>
      <w:r>
        <w:rPr/>
        <w:t>children.</w:t>
      </w:r>
      <w:r>
        <w:rPr>
          <w:spacing w:val="40"/>
        </w:rPr>
        <w:t> </w:t>
      </w:r>
      <w:r>
        <w:rPr/>
        <w:t>According</w:t>
      </w:r>
      <w:r>
        <w:rPr>
          <w:spacing w:val="40"/>
        </w:rPr>
        <w:t> </w:t>
      </w:r>
      <w:r>
        <w:rPr/>
        <w:t>to</w:t>
      </w:r>
      <w:r>
        <w:rPr>
          <w:spacing w:val="40"/>
        </w:rPr>
        <w:t> </w:t>
      </w:r>
      <w:r>
        <w:rPr/>
        <w:t>Kitz</w:t>
      </w:r>
      <w:r>
        <w:rPr>
          <w:spacing w:val="40"/>
        </w:rPr>
        <w:t> </w:t>
      </w:r>
      <w:r>
        <w:rPr/>
        <w:t>(1997), when</w:t>
      </w:r>
      <w:r>
        <w:rPr>
          <w:spacing w:val="40"/>
        </w:rPr>
        <w:t> </w:t>
      </w:r>
      <w:r>
        <w:rPr/>
        <w:t>the</w:t>
      </w:r>
      <w:r>
        <w:rPr>
          <w:spacing w:val="40"/>
        </w:rPr>
        <w:t> </w:t>
      </w:r>
      <w:r>
        <w:rPr/>
        <w:t>case</w:t>
      </w:r>
      <w:r>
        <w:rPr>
          <w:spacing w:val="40"/>
        </w:rPr>
        <w:t> </w:t>
      </w:r>
      <w:r>
        <w:rPr/>
        <w:t>was</w:t>
      </w:r>
      <w:r>
        <w:rPr>
          <w:spacing w:val="40"/>
        </w:rPr>
        <w:t> </w:t>
      </w:r>
      <w:r>
        <w:rPr/>
        <w:t>first</w:t>
      </w:r>
      <w:r>
        <w:rPr>
          <w:spacing w:val="40"/>
        </w:rPr>
        <w:t> </w:t>
      </w:r>
      <w:r>
        <w:rPr/>
        <w:t>reported</w:t>
      </w:r>
      <w:r>
        <w:rPr>
          <w:spacing w:val="40"/>
        </w:rPr>
        <w:t> </w:t>
      </w:r>
      <w:r>
        <w:rPr/>
        <w:t>in</w:t>
      </w:r>
      <w:r>
        <w:rPr>
          <w:spacing w:val="40"/>
        </w:rPr>
        <w:t> </w:t>
      </w:r>
      <w:r>
        <w:rPr/>
        <w:t>1997</w:t>
      </w:r>
      <w:r>
        <w:rPr>
          <w:spacing w:val="40"/>
        </w:rPr>
        <w:t> </w:t>
      </w:r>
      <w:r>
        <w:rPr/>
        <w:t>only</w:t>
      </w:r>
      <w:r>
        <w:rPr>
          <w:spacing w:val="40"/>
        </w:rPr>
        <w:t> </w:t>
      </w:r>
      <w:r>
        <w:rPr/>
        <w:t>about</w:t>
      </w:r>
      <w:r>
        <w:rPr>
          <w:spacing w:val="40"/>
        </w:rPr>
        <w:t> </w:t>
      </w:r>
      <w:r>
        <w:rPr/>
        <w:t>twelve</w:t>
      </w:r>
      <w:r>
        <w:rPr>
          <w:spacing w:val="40"/>
        </w:rPr>
        <w:t> </w:t>
      </w:r>
      <w:r>
        <w:rPr/>
        <w:t>(12)</w:t>
      </w:r>
      <w:r>
        <w:rPr>
          <w:spacing w:val="40"/>
        </w:rPr>
        <w:t> </w:t>
      </w:r>
      <w:r>
        <w:rPr/>
        <w:t>cases</w:t>
      </w:r>
      <w:r>
        <w:rPr>
          <w:spacing w:val="40"/>
        </w:rPr>
        <w:t> </w:t>
      </w:r>
      <w:r>
        <w:rPr/>
        <w:t>were known. Today, over two hundred and fifty (250) cases are known and the fear is</w:t>
      </w:r>
      <w:r>
        <w:rPr>
          <w:spacing w:val="40"/>
        </w:rPr>
        <w:t> </w:t>
      </w:r>
      <w:r>
        <w:rPr/>
        <w:t>that in a few years time the may double.</w:t>
      </w:r>
    </w:p>
    <w:p>
      <w:pPr>
        <w:pStyle w:val="BodyText"/>
        <w:spacing w:line="491" w:lineRule="auto" w:before="231"/>
        <w:ind w:left="1092" w:right="2017" w:firstLine="676"/>
        <w:jc w:val="both"/>
      </w:pPr>
      <w:r>
        <w:rPr/>
        <w:t>Information on the mineral contents of staple locally consumed foods in areas where rickets remain prevalent may provide clues on the quantity of such minerals</w:t>
      </w:r>
      <w:r>
        <w:rPr>
          <w:spacing w:val="40"/>
        </w:rPr>
        <w:t> </w:t>
      </w:r>
      <w:r>
        <w:rPr/>
        <w:t>to</w:t>
      </w:r>
      <w:r>
        <w:rPr>
          <w:spacing w:val="40"/>
        </w:rPr>
        <w:t> </w:t>
      </w:r>
      <w:r>
        <w:rPr/>
        <w:t>be</w:t>
      </w:r>
      <w:r>
        <w:rPr>
          <w:spacing w:val="37"/>
        </w:rPr>
        <w:t> </w:t>
      </w:r>
      <w:r>
        <w:rPr/>
        <w:t>provided</w:t>
      </w:r>
      <w:r>
        <w:rPr>
          <w:spacing w:val="40"/>
        </w:rPr>
        <w:t> </w:t>
      </w:r>
      <w:r>
        <w:rPr/>
        <w:t>as</w:t>
      </w:r>
      <w:r>
        <w:rPr>
          <w:spacing w:val="40"/>
        </w:rPr>
        <w:t> </w:t>
      </w:r>
      <w:r>
        <w:rPr/>
        <w:t>fortificants</w:t>
      </w:r>
      <w:r>
        <w:rPr>
          <w:spacing w:val="40"/>
        </w:rPr>
        <w:t> </w:t>
      </w:r>
      <w:r>
        <w:rPr/>
        <w:t>or</w:t>
      </w:r>
      <w:r>
        <w:rPr>
          <w:spacing w:val="40"/>
        </w:rPr>
        <w:t> </w:t>
      </w:r>
      <w:r>
        <w:rPr/>
        <w:t>supplements</w:t>
      </w:r>
      <w:r>
        <w:rPr>
          <w:spacing w:val="40"/>
        </w:rPr>
        <w:t> </w:t>
      </w:r>
      <w:r>
        <w:rPr/>
        <w:t>in</w:t>
      </w:r>
      <w:r>
        <w:rPr>
          <w:spacing w:val="40"/>
        </w:rPr>
        <w:t> </w:t>
      </w:r>
      <w:r>
        <w:rPr/>
        <w:t>diets</w:t>
      </w:r>
      <w:r>
        <w:rPr>
          <w:spacing w:val="40"/>
        </w:rPr>
        <w:t> </w:t>
      </w:r>
      <w:r>
        <w:rPr/>
        <w:t>of</w:t>
      </w:r>
      <w:r>
        <w:rPr>
          <w:spacing w:val="38"/>
        </w:rPr>
        <w:t> </w:t>
      </w:r>
      <w:r>
        <w:rPr/>
        <w:t>such</w:t>
      </w:r>
      <w:r>
        <w:rPr>
          <w:spacing w:val="40"/>
        </w:rPr>
        <w:t> </w:t>
      </w:r>
      <w:r>
        <w:rPr/>
        <w:t>people. The</w:t>
      </w:r>
      <w:r>
        <w:rPr>
          <w:spacing w:val="51"/>
        </w:rPr>
        <w:t> </w:t>
      </w:r>
      <w:r>
        <w:rPr/>
        <w:t>study</w:t>
      </w:r>
      <w:r>
        <w:rPr>
          <w:spacing w:val="42"/>
        </w:rPr>
        <w:t> </w:t>
      </w:r>
      <w:r>
        <w:rPr/>
        <w:t>is</w:t>
      </w:r>
      <w:r>
        <w:rPr>
          <w:spacing w:val="49"/>
        </w:rPr>
        <w:t> </w:t>
      </w:r>
      <w:r>
        <w:rPr/>
        <w:t>centred</w:t>
      </w:r>
      <w:r>
        <w:rPr>
          <w:spacing w:val="53"/>
        </w:rPr>
        <w:t> </w:t>
      </w:r>
      <w:r>
        <w:rPr/>
        <w:t>on</w:t>
      </w:r>
      <w:r>
        <w:rPr>
          <w:spacing w:val="38"/>
        </w:rPr>
        <w:t> </w:t>
      </w:r>
      <w:r>
        <w:rPr/>
        <w:t>the</w:t>
      </w:r>
      <w:r>
        <w:rPr>
          <w:spacing w:val="45"/>
        </w:rPr>
        <w:t> </w:t>
      </w:r>
      <w:r>
        <w:rPr/>
        <w:t>evaluation</w:t>
      </w:r>
      <w:r>
        <w:rPr>
          <w:spacing w:val="44"/>
        </w:rPr>
        <w:t> </w:t>
      </w:r>
      <w:r>
        <w:rPr/>
        <w:t>of</w:t>
      </w:r>
      <w:r>
        <w:rPr>
          <w:spacing w:val="42"/>
        </w:rPr>
        <w:t> </w:t>
      </w:r>
      <w:r>
        <w:rPr/>
        <w:t>calcium</w:t>
      </w:r>
      <w:r>
        <w:rPr>
          <w:spacing w:val="42"/>
        </w:rPr>
        <w:t> </w:t>
      </w:r>
      <w:r>
        <w:rPr/>
        <w:t>and</w:t>
      </w:r>
      <w:r>
        <w:rPr>
          <w:spacing w:val="48"/>
        </w:rPr>
        <w:t> </w:t>
      </w:r>
      <w:r>
        <w:rPr/>
        <w:t>phosphorus</w:t>
      </w:r>
      <w:r>
        <w:rPr>
          <w:spacing w:val="44"/>
        </w:rPr>
        <w:t> </w:t>
      </w:r>
      <w:r>
        <w:rPr/>
        <w:t>contents</w:t>
      </w:r>
      <w:r>
        <w:rPr>
          <w:spacing w:val="44"/>
        </w:rPr>
        <w:t> </w:t>
      </w:r>
      <w:r>
        <w:rPr>
          <w:spacing w:val="-5"/>
        </w:rPr>
        <w:t>of</w:t>
      </w:r>
    </w:p>
    <w:p>
      <w:pPr>
        <w:spacing w:after="0" w:line="491" w:lineRule="auto"/>
        <w:jc w:val="both"/>
        <w:sectPr>
          <w:pgSz w:w="12240" w:h="15840"/>
          <w:pgMar w:header="0" w:footer="745" w:top="1540" w:bottom="940" w:left="1720" w:right="0"/>
        </w:sectPr>
      </w:pPr>
    </w:p>
    <w:p>
      <w:pPr>
        <w:pStyle w:val="BodyText"/>
        <w:spacing w:line="491" w:lineRule="auto" w:before="74"/>
        <w:ind w:left="1092" w:right="2016"/>
        <w:jc w:val="both"/>
      </w:pPr>
      <w:r>
        <w:rPr/>
        <w:t>some foods in rickets prevalent areas of Kaduna state using Atomic Absorption Spectrophotometre (AAS). This study would help shed more light on the role of calcium and phosphorus deficiency in the development of rickets so that a community based programme could be developed for execution in some of these </w:t>
      </w:r>
      <w:r>
        <w:rPr>
          <w:spacing w:val="-2"/>
        </w:rPr>
        <w:t>areas.</w:t>
      </w:r>
    </w:p>
    <w:p>
      <w:pPr>
        <w:spacing w:after="0" w:line="491" w:lineRule="auto"/>
        <w:jc w:val="both"/>
        <w:sectPr>
          <w:pgSz w:w="12240" w:h="15840"/>
          <w:pgMar w:header="0" w:footer="745" w:top="1280" w:bottom="940" w:left="1720" w:right="0"/>
        </w:sectPr>
      </w:pPr>
    </w:p>
    <w:p>
      <w:pPr>
        <w:pStyle w:val="Heading2"/>
        <w:spacing w:before="75"/>
        <w:ind w:left="3483"/>
      </w:pPr>
      <w:bookmarkStart w:name="_TOC_250022" w:id="15"/>
      <w:r>
        <w:rPr/>
        <w:t>CHAPTER</w:t>
      </w:r>
      <w:r>
        <w:rPr>
          <w:spacing w:val="13"/>
        </w:rPr>
        <w:t> </w:t>
      </w:r>
      <w:bookmarkEnd w:id="15"/>
      <w:r>
        <w:rPr>
          <w:spacing w:val="-5"/>
        </w:rPr>
        <w:t>TWO</w:t>
      </w:r>
    </w:p>
    <w:p>
      <w:pPr>
        <w:pStyle w:val="BodyText"/>
        <w:rPr>
          <w:b/>
          <w:sz w:val="26"/>
        </w:rPr>
      </w:pPr>
    </w:p>
    <w:p>
      <w:pPr>
        <w:pStyle w:val="BodyText"/>
        <w:spacing w:before="25"/>
        <w:rPr>
          <w:b/>
          <w:sz w:val="26"/>
        </w:rPr>
      </w:pPr>
    </w:p>
    <w:p>
      <w:pPr>
        <w:pStyle w:val="Heading1"/>
        <w:numPr>
          <w:ilvl w:val="1"/>
          <w:numId w:val="10"/>
        </w:numPr>
        <w:tabs>
          <w:tab w:pos="1039" w:val="left" w:leader="none"/>
        </w:tabs>
        <w:spacing w:line="240" w:lineRule="auto" w:before="1" w:after="0"/>
        <w:ind w:left="1039" w:right="0" w:hanging="624"/>
        <w:jc w:val="left"/>
        <w:rPr>
          <w:b w:val="0"/>
          <w:sz w:val="22"/>
        </w:rPr>
      </w:pPr>
      <w:bookmarkStart w:name="_TOC_250021" w:id="16"/>
      <w:r>
        <w:rPr/>
        <w:t>LITERATURE</w:t>
      </w:r>
      <w:bookmarkEnd w:id="16"/>
      <w:r>
        <w:rPr>
          <w:spacing w:val="-2"/>
        </w:rPr>
        <w:t> REVIEW</w:t>
      </w:r>
    </w:p>
    <w:p>
      <w:pPr>
        <w:pStyle w:val="BodyText"/>
        <w:spacing w:before="11"/>
        <w:rPr>
          <w:b/>
          <w:sz w:val="28"/>
        </w:rPr>
      </w:pPr>
    </w:p>
    <w:p>
      <w:pPr>
        <w:pStyle w:val="Heading6"/>
        <w:numPr>
          <w:ilvl w:val="1"/>
          <w:numId w:val="10"/>
        </w:numPr>
        <w:tabs>
          <w:tab w:pos="1092" w:val="left" w:leader="none"/>
        </w:tabs>
        <w:spacing w:line="240" w:lineRule="auto" w:before="1" w:after="0"/>
        <w:ind w:left="1092" w:right="0" w:hanging="677"/>
        <w:jc w:val="left"/>
        <w:rPr>
          <w:b w:val="0"/>
        </w:rPr>
      </w:pPr>
      <w:bookmarkStart w:name="_TOC_250020" w:id="17"/>
      <w:r>
        <w:rPr/>
        <w:t>Statement</w:t>
      </w:r>
      <w:r>
        <w:rPr>
          <w:spacing w:val="16"/>
        </w:rPr>
        <w:t> </w:t>
      </w:r>
      <w:r>
        <w:rPr/>
        <w:t>of</w:t>
      </w:r>
      <w:r>
        <w:rPr>
          <w:spacing w:val="10"/>
        </w:rPr>
        <w:t> </w:t>
      </w:r>
      <w:r>
        <w:rPr/>
        <w:t>research</w:t>
      </w:r>
      <w:r>
        <w:rPr>
          <w:spacing w:val="19"/>
        </w:rPr>
        <w:t> </w:t>
      </w:r>
      <w:bookmarkEnd w:id="17"/>
      <w:r>
        <w:rPr>
          <w:spacing w:val="-2"/>
        </w:rPr>
        <w:t>problem</w:t>
      </w:r>
    </w:p>
    <w:p>
      <w:pPr>
        <w:pStyle w:val="BodyText"/>
        <w:spacing w:before="12"/>
        <w:rPr>
          <w:b/>
        </w:rPr>
      </w:pPr>
    </w:p>
    <w:p>
      <w:pPr>
        <w:pStyle w:val="BodyText"/>
        <w:spacing w:line="491" w:lineRule="auto"/>
        <w:ind w:left="1092" w:right="2015" w:firstLine="676"/>
        <w:jc w:val="both"/>
      </w:pPr>
      <w:r>
        <w:rPr/>
        <w:t>Nutritional rickets remains a problem in many countries of the world, despite a decline in the prevalence of the condition in many developed countries since the development of vitamin D and the role of ultraviolet light in prevention. The disease has continued to be a source of unhappiness in many communities, especially among infants who are exclusively breast-fed, infants and children of dark</w:t>
      </w:r>
      <w:r>
        <w:rPr>
          <w:spacing w:val="29"/>
        </w:rPr>
        <w:t> </w:t>
      </w:r>
      <w:r>
        <w:rPr/>
        <w:t>skinned</w:t>
      </w:r>
      <w:r>
        <w:rPr>
          <w:spacing w:val="40"/>
        </w:rPr>
        <w:t> </w:t>
      </w:r>
      <w:r>
        <w:rPr/>
        <w:t>immigrants</w:t>
      </w:r>
      <w:r>
        <w:rPr>
          <w:spacing w:val="40"/>
        </w:rPr>
        <w:t> </w:t>
      </w:r>
      <w:r>
        <w:rPr/>
        <w:t>living</w:t>
      </w:r>
      <w:r>
        <w:rPr>
          <w:spacing w:val="34"/>
        </w:rPr>
        <w:t> </w:t>
      </w:r>
      <w:r>
        <w:rPr/>
        <w:t>in</w:t>
      </w:r>
      <w:r>
        <w:rPr>
          <w:spacing w:val="34"/>
        </w:rPr>
        <w:t> </w:t>
      </w:r>
      <w:r>
        <w:rPr/>
        <w:t>temperate</w:t>
      </w:r>
      <w:r>
        <w:rPr>
          <w:spacing w:val="38"/>
        </w:rPr>
        <w:t> </w:t>
      </w:r>
      <w:r>
        <w:rPr/>
        <w:t>climates,</w:t>
      </w:r>
      <w:r>
        <w:rPr>
          <w:spacing w:val="38"/>
        </w:rPr>
        <w:t> </w:t>
      </w:r>
      <w:r>
        <w:rPr/>
        <w:t>infants</w:t>
      </w:r>
      <w:r>
        <w:rPr>
          <w:spacing w:val="36"/>
        </w:rPr>
        <w:t> </w:t>
      </w:r>
      <w:r>
        <w:rPr/>
        <w:t>and</w:t>
      </w:r>
      <w:r>
        <w:rPr>
          <w:spacing w:val="39"/>
        </w:rPr>
        <w:t> </w:t>
      </w:r>
      <w:r>
        <w:rPr/>
        <w:t>their</w:t>
      </w:r>
      <w:r>
        <w:rPr>
          <w:spacing w:val="39"/>
        </w:rPr>
        <w:t> </w:t>
      </w:r>
      <w:r>
        <w:rPr/>
        <w:t>mothers in the Middle East and infants and children in many developing countries in the tropics</w:t>
      </w:r>
      <w:r>
        <w:rPr>
          <w:spacing w:val="32"/>
        </w:rPr>
        <w:t> </w:t>
      </w:r>
      <w:r>
        <w:rPr/>
        <w:t>and</w:t>
      </w:r>
      <w:r>
        <w:rPr>
          <w:spacing w:val="40"/>
        </w:rPr>
        <w:t> </w:t>
      </w:r>
      <w:r>
        <w:rPr/>
        <w:t>subtropics</w:t>
      </w:r>
      <w:r>
        <w:rPr>
          <w:spacing w:val="32"/>
        </w:rPr>
        <w:t> </w:t>
      </w:r>
      <w:r>
        <w:rPr/>
        <w:t>such</w:t>
      </w:r>
      <w:r>
        <w:rPr>
          <w:spacing w:val="30"/>
        </w:rPr>
        <w:t> </w:t>
      </w:r>
      <w:r>
        <w:rPr/>
        <w:t>as</w:t>
      </w:r>
      <w:r>
        <w:rPr>
          <w:spacing w:val="32"/>
        </w:rPr>
        <w:t> </w:t>
      </w:r>
      <w:r>
        <w:rPr/>
        <w:t>Nigeria,</w:t>
      </w:r>
      <w:r>
        <w:rPr>
          <w:spacing w:val="34"/>
        </w:rPr>
        <w:t> </w:t>
      </w:r>
      <w:r>
        <w:rPr/>
        <w:t>South</w:t>
      </w:r>
      <w:r>
        <w:rPr>
          <w:spacing w:val="30"/>
        </w:rPr>
        <w:t> </w:t>
      </w:r>
      <w:r>
        <w:rPr/>
        <w:t>Africa</w:t>
      </w:r>
      <w:r>
        <w:rPr>
          <w:spacing w:val="40"/>
        </w:rPr>
        <w:t> </w:t>
      </w:r>
      <w:r>
        <w:rPr/>
        <w:t>and</w:t>
      </w:r>
      <w:r>
        <w:rPr>
          <w:spacing w:val="40"/>
        </w:rPr>
        <w:t> </w:t>
      </w:r>
      <w:r>
        <w:rPr/>
        <w:t>Bangladesh</w:t>
      </w:r>
      <w:r>
        <w:rPr>
          <w:spacing w:val="36"/>
        </w:rPr>
        <w:t> </w:t>
      </w:r>
      <w:r>
        <w:rPr/>
        <w:t>(Levine</w:t>
      </w:r>
      <w:r>
        <w:rPr>
          <w:spacing w:val="30"/>
        </w:rPr>
        <w:t> </w:t>
      </w:r>
      <w:r>
        <w:rPr>
          <w:i/>
        </w:rPr>
        <w:t>et al</w:t>
      </w:r>
      <w:r>
        <w:rPr/>
        <w:t>., 2000, 2007; Pettifor, 2004; Thacher </w:t>
      </w:r>
      <w:r>
        <w:rPr>
          <w:i/>
        </w:rPr>
        <w:t>et al</w:t>
      </w:r>
      <w:r>
        <w:rPr/>
        <w:t>., 2006). In Nigeria, 2.4% of house holds have been reported to have children with rickets while the prevalence of the bone disorder has been reported to be as high as 14.9%, especially in central</w:t>
      </w:r>
      <w:r>
        <w:rPr>
          <w:spacing w:val="40"/>
        </w:rPr>
        <w:t> </w:t>
      </w:r>
      <w:r>
        <w:rPr/>
        <w:t>Nigeria (Akpede </w:t>
      </w:r>
      <w:r>
        <w:rPr>
          <w:i/>
        </w:rPr>
        <w:t>et al</w:t>
      </w:r>
      <w:r>
        <w:rPr/>
        <w:t>., 1999; Fischer, 2007).</w:t>
      </w:r>
    </w:p>
    <w:p>
      <w:pPr>
        <w:pStyle w:val="BodyText"/>
        <w:spacing w:line="491" w:lineRule="auto" w:before="7"/>
        <w:ind w:left="1092" w:right="2013" w:firstLine="676"/>
        <w:jc w:val="both"/>
      </w:pPr>
      <w:r>
        <w:rPr/>
        <w:t>Although vitamin D deficiency has been reported to be the major cause of rickets</w:t>
      </w:r>
      <w:r>
        <w:rPr>
          <w:spacing w:val="35"/>
        </w:rPr>
        <w:t> </w:t>
      </w:r>
      <w:r>
        <w:rPr/>
        <w:t>in</w:t>
      </w:r>
      <w:r>
        <w:rPr>
          <w:spacing w:val="28"/>
        </w:rPr>
        <w:t> </w:t>
      </w:r>
      <w:r>
        <w:rPr/>
        <w:t>many</w:t>
      </w:r>
      <w:r>
        <w:rPr>
          <w:spacing w:val="22"/>
        </w:rPr>
        <w:t> </w:t>
      </w:r>
      <w:r>
        <w:rPr/>
        <w:t>countries</w:t>
      </w:r>
      <w:r>
        <w:rPr>
          <w:spacing w:val="35"/>
        </w:rPr>
        <w:t> </w:t>
      </w:r>
      <w:r>
        <w:rPr/>
        <w:t>of</w:t>
      </w:r>
      <w:r>
        <w:rPr>
          <w:spacing w:val="33"/>
        </w:rPr>
        <w:t> </w:t>
      </w:r>
      <w:r>
        <w:rPr/>
        <w:t>the</w:t>
      </w:r>
      <w:r>
        <w:rPr>
          <w:spacing w:val="37"/>
        </w:rPr>
        <w:t> </w:t>
      </w:r>
      <w:r>
        <w:rPr/>
        <w:t>world,</w:t>
      </w:r>
      <w:r>
        <w:rPr>
          <w:spacing w:val="33"/>
        </w:rPr>
        <w:t> </w:t>
      </w:r>
      <w:r>
        <w:rPr/>
        <w:t>its</w:t>
      </w:r>
      <w:r>
        <w:rPr>
          <w:spacing w:val="35"/>
        </w:rPr>
        <w:t> </w:t>
      </w:r>
      <w:r>
        <w:rPr/>
        <w:t>role</w:t>
      </w:r>
      <w:r>
        <w:rPr>
          <w:spacing w:val="32"/>
        </w:rPr>
        <w:t> </w:t>
      </w:r>
      <w:r>
        <w:rPr/>
        <w:t>in</w:t>
      </w:r>
      <w:r>
        <w:rPr>
          <w:spacing w:val="34"/>
        </w:rPr>
        <w:t> </w:t>
      </w:r>
      <w:r>
        <w:rPr/>
        <w:t>the</w:t>
      </w:r>
      <w:r>
        <w:rPr>
          <w:spacing w:val="32"/>
        </w:rPr>
        <w:t> </w:t>
      </w:r>
      <w:r>
        <w:rPr/>
        <w:t>development</w:t>
      </w:r>
      <w:r>
        <w:rPr>
          <w:spacing w:val="36"/>
        </w:rPr>
        <w:t> </w:t>
      </w:r>
      <w:r>
        <w:rPr/>
        <w:t>of</w:t>
      </w:r>
      <w:r>
        <w:rPr>
          <w:spacing w:val="33"/>
        </w:rPr>
        <w:t> </w:t>
      </w:r>
      <w:r>
        <w:rPr/>
        <w:t>rickets</w:t>
      </w:r>
      <w:r>
        <w:rPr>
          <w:spacing w:val="35"/>
        </w:rPr>
        <w:t> </w:t>
      </w:r>
      <w:r>
        <w:rPr/>
        <w:t>in the Tropics and sub-Tropics is of limited value (Pettifor, 2004). Inadequate exposure to ultraviolet light, religion and customs have also been ruled out in the development of rickets in Tropical countries like Nigeria (Okonofua </w:t>
      </w:r>
      <w:r>
        <w:rPr>
          <w:i/>
        </w:rPr>
        <w:t>et al</w:t>
      </w:r>
      <w:r>
        <w:rPr/>
        <w:t>., 1991; Thacher </w:t>
      </w:r>
      <w:r>
        <w:rPr>
          <w:i/>
        </w:rPr>
        <w:t>et al</w:t>
      </w:r>
      <w:r>
        <w:rPr/>
        <w:t>., 1997; Pettifor, 2004). Impaired intestinal absorption of calcium, which has been considered to be a possible cause of rickets in some countries, contributes little in its development among Nigerian children (Pam </w:t>
      </w:r>
      <w:r>
        <w:rPr>
          <w:i/>
        </w:rPr>
        <w:t>et al</w:t>
      </w:r>
      <w:r>
        <w:rPr/>
        <w:t>., 2004). Also,</w:t>
      </w:r>
      <w:r>
        <w:rPr>
          <w:spacing w:val="18"/>
        </w:rPr>
        <w:t> </w:t>
      </w:r>
      <w:r>
        <w:rPr/>
        <w:t>results</w:t>
      </w:r>
      <w:r>
        <w:rPr>
          <w:spacing w:val="21"/>
        </w:rPr>
        <w:t> </w:t>
      </w:r>
      <w:r>
        <w:rPr/>
        <w:t>of studies</w:t>
      </w:r>
      <w:r>
        <w:rPr>
          <w:spacing w:val="17"/>
        </w:rPr>
        <w:t> </w:t>
      </w:r>
      <w:r>
        <w:rPr/>
        <w:t>conducted</w:t>
      </w:r>
      <w:r>
        <w:rPr>
          <w:spacing w:val="20"/>
        </w:rPr>
        <w:t> </w:t>
      </w:r>
      <w:r>
        <w:rPr/>
        <w:t>in Northern Nigeria indicated</w:t>
      </w:r>
      <w:r>
        <w:rPr>
          <w:spacing w:val="25"/>
        </w:rPr>
        <w:t> </w:t>
      </w:r>
      <w:r>
        <w:rPr/>
        <w:t>that</w:t>
      </w:r>
      <w:r>
        <w:rPr>
          <w:spacing w:val="17"/>
        </w:rPr>
        <w:t> </w:t>
      </w:r>
      <w:r>
        <w:rPr/>
        <w:t>there was no</w:t>
      </w:r>
    </w:p>
    <w:p>
      <w:pPr>
        <w:spacing w:after="0" w:line="491" w:lineRule="auto"/>
        <w:jc w:val="both"/>
        <w:sectPr>
          <w:pgSz w:w="12240" w:h="15840"/>
          <w:pgMar w:header="0" w:footer="745" w:top="1280" w:bottom="940" w:left="1720" w:right="0"/>
        </w:sectPr>
      </w:pPr>
    </w:p>
    <w:p>
      <w:pPr>
        <w:pStyle w:val="BodyText"/>
        <w:spacing w:line="491" w:lineRule="auto" w:before="74"/>
        <w:ind w:left="1092" w:right="2014"/>
        <w:jc w:val="both"/>
      </w:pPr>
      <w:r>
        <w:rPr/>
        <w:t>link between protein deficiency and development of rickets (Walter </w:t>
      </w:r>
      <w:r>
        <w:rPr>
          <w:i/>
        </w:rPr>
        <w:t>et al</w:t>
      </w:r>
      <w:r>
        <w:rPr/>
        <w:t>., 1997). Fischer (2007) reported that the calcium intake of Nigerian children is uniformly low and vitamin D deficiency was not an aetiologic factor since the children have adequate levels of the vitamin. The same author also reported that although</w:t>
      </w:r>
      <w:r>
        <w:rPr>
          <w:spacing w:val="40"/>
        </w:rPr>
        <w:t> </w:t>
      </w:r>
      <w:r>
        <w:rPr/>
        <w:t>Nigerian children have high levels of lead, a divalent ion that competes with calcium, in their bloodstream, this was discovered not to be a factor in the development of rickets.</w:t>
      </w:r>
    </w:p>
    <w:p>
      <w:pPr>
        <w:pStyle w:val="BodyText"/>
        <w:spacing w:line="491" w:lineRule="auto" w:before="4"/>
        <w:ind w:left="1092" w:right="2015" w:firstLine="676"/>
        <w:jc w:val="both"/>
      </w:pPr>
      <w:r>
        <w:rPr/>
        <w:t>Prevalence of rickets remains high in Nigeria among infants and young children and appears to be a consequence of calcium malnutrition (Laditan and Adeniyi, 1975; Okonofua </w:t>
      </w:r>
      <w:r>
        <w:rPr>
          <w:i/>
        </w:rPr>
        <w:t>et al</w:t>
      </w:r>
      <w:r>
        <w:rPr/>
        <w:t>., 1991; Ekanem </w:t>
      </w:r>
      <w:r>
        <w:rPr>
          <w:i/>
        </w:rPr>
        <w:t>et al</w:t>
      </w:r>
      <w:r>
        <w:rPr/>
        <w:t>., 1995; Thacher </w:t>
      </w:r>
      <w:r>
        <w:rPr>
          <w:i/>
        </w:rPr>
        <w:t>et al</w:t>
      </w:r>
      <w:r>
        <w:rPr/>
        <w:t>., 1997). Although there are sufficient evidences to suggest that genetic factors could be playing a part in the development of rickets in some communities in Nigeria (Fischer </w:t>
      </w:r>
      <w:r>
        <w:rPr>
          <w:i/>
        </w:rPr>
        <w:t>et al</w:t>
      </w:r>
      <w:r>
        <w:rPr/>
        <w:t>., 2007), the general consensus is that calcium intakes, coupled with high phosphorus intakes, is considered to be the major aetiologic factor. Determining dietary calcium requirements requires the evaluation of the total amount of calcium needed by the skeleton during the ages of interest (USDA, 2007). Conversely, the currently available data are inadequate to establish the precise</w:t>
      </w:r>
      <w:r>
        <w:rPr>
          <w:spacing w:val="40"/>
        </w:rPr>
        <w:t> </w:t>
      </w:r>
      <w:r>
        <w:rPr/>
        <w:t>amounts of</w:t>
      </w:r>
      <w:r>
        <w:rPr>
          <w:spacing w:val="40"/>
        </w:rPr>
        <w:t> </w:t>
      </w:r>
      <w:r>
        <w:rPr/>
        <w:t>these</w:t>
      </w:r>
      <w:r>
        <w:rPr>
          <w:spacing w:val="40"/>
        </w:rPr>
        <w:t> </w:t>
      </w:r>
      <w:r>
        <w:rPr/>
        <w:t>nutrients</w:t>
      </w:r>
      <w:r>
        <w:rPr>
          <w:spacing w:val="40"/>
        </w:rPr>
        <w:t> </w:t>
      </w:r>
      <w:r>
        <w:rPr/>
        <w:t>that</w:t>
      </w:r>
      <w:r>
        <w:rPr>
          <w:spacing w:val="40"/>
        </w:rPr>
        <w:t> </w:t>
      </w:r>
      <w:r>
        <w:rPr/>
        <w:t>would</w:t>
      </w:r>
      <w:r>
        <w:rPr>
          <w:spacing w:val="40"/>
        </w:rPr>
        <w:t> </w:t>
      </w:r>
      <w:r>
        <w:rPr/>
        <w:t>be required</w:t>
      </w:r>
      <w:r>
        <w:rPr>
          <w:spacing w:val="40"/>
        </w:rPr>
        <w:t> </w:t>
      </w:r>
      <w:r>
        <w:rPr/>
        <w:t>for</w:t>
      </w:r>
      <w:r>
        <w:rPr>
          <w:spacing w:val="40"/>
        </w:rPr>
        <w:t> </w:t>
      </w:r>
      <w:r>
        <w:rPr/>
        <w:t>such</w:t>
      </w:r>
      <w:r>
        <w:rPr>
          <w:spacing w:val="40"/>
        </w:rPr>
        <w:t> </w:t>
      </w:r>
      <w:r>
        <w:rPr/>
        <w:t>supplement even in developed countries (Wyatt and Tejas, 2000); while in developing</w:t>
      </w:r>
      <w:r>
        <w:rPr>
          <w:spacing w:val="80"/>
        </w:rPr>
        <w:t> </w:t>
      </w:r>
      <w:r>
        <w:rPr/>
        <w:t>countries</w:t>
      </w:r>
      <w:r>
        <w:rPr>
          <w:spacing w:val="35"/>
        </w:rPr>
        <w:t> </w:t>
      </w:r>
      <w:r>
        <w:rPr/>
        <w:t>like</w:t>
      </w:r>
      <w:r>
        <w:rPr>
          <w:spacing w:val="37"/>
        </w:rPr>
        <w:t> </w:t>
      </w:r>
      <w:r>
        <w:rPr/>
        <w:t>Nigeria,</w:t>
      </w:r>
      <w:r>
        <w:rPr>
          <w:spacing w:val="37"/>
        </w:rPr>
        <w:t> </w:t>
      </w:r>
      <w:r>
        <w:rPr/>
        <w:t>there</w:t>
      </w:r>
      <w:r>
        <w:rPr>
          <w:spacing w:val="37"/>
        </w:rPr>
        <w:t> </w:t>
      </w:r>
      <w:r>
        <w:rPr/>
        <w:t>is</w:t>
      </w:r>
      <w:r>
        <w:rPr>
          <w:spacing w:val="35"/>
        </w:rPr>
        <w:t> </w:t>
      </w:r>
      <w:r>
        <w:rPr/>
        <w:t>dearth</w:t>
      </w:r>
      <w:r>
        <w:rPr>
          <w:spacing w:val="28"/>
        </w:rPr>
        <w:t> </w:t>
      </w:r>
      <w:r>
        <w:rPr/>
        <w:t>of</w:t>
      </w:r>
      <w:r>
        <w:rPr>
          <w:spacing w:val="33"/>
        </w:rPr>
        <w:t> </w:t>
      </w:r>
      <w:r>
        <w:rPr/>
        <w:t>information</w:t>
      </w:r>
      <w:r>
        <w:rPr>
          <w:spacing w:val="34"/>
        </w:rPr>
        <w:t> </w:t>
      </w:r>
      <w:r>
        <w:rPr/>
        <w:t>on</w:t>
      </w:r>
      <w:r>
        <w:rPr>
          <w:spacing w:val="34"/>
        </w:rPr>
        <w:t> </w:t>
      </w:r>
      <w:r>
        <w:rPr/>
        <w:t>the</w:t>
      </w:r>
      <w:r>
        <w:rPr>
          <w:spacing w:val="37"/>
        </w:rPr>
        <w:t> </w:t>
      </w:r>
      <w:r>
        <w:rPr/>
        <w:t>mineral</w:t>
      </w:r>
      <w:r>
        <w:rPr>
          <w:spacing w:val="36"/>
        </w:rPr>
        <w:t> </w:t>
      </w:r>
      <w:r>
        <w:rPr/>
        <w:t>contents</w:t>
      </w:r>
      <w:r>
        <w:rPr>
          <w:spacing w:val="35"/>
        </w:rPr>
        <w:t> </w:t>
      </w:r>
      <w:r>
        <w:rPr/>
        <w:t>of the</w:t>
      </w:r>
      <w:r>
        <w:rPr>
          <w:spacing w:val="16"/>
        </w:rPr>
        <w:t> </w:t>
      </w:r>
      <w:r>
        <w:rPr/>
        <w:t>diets that form the</w:t>
      </w:r>
      <w:r>
        <w:rPr>
          <w:spacing w:val="16"/>
        </w:rPr>
        <w:t> </w:t>
      </w:r>
      <w:r>
        <w:rPr/>
        <w:t>staple</w:t>
      </w:r>
      <w:r>
        <w:rPr>
          <w:spacing w:val="16"/>
        </w:rPr>
        <w:t> </w:t>
      </w:r>
      <w:r>
        <w:rPr/>
        <w:t>foods.</w:t>
      </w:r>
      <w:r>
        <w:rPr>
          <w:spacing w:val="16"/>
        </w:rPr>
        <w:t> </w:t>
      </w:r>
      <w:r>
        <w:rPr/>
        <w:t>It is</w:t>
      </w:r>
      <w:r>
        <w:rPr>
          <w:spacing w:val="18"/>
        </w:rPr>
        <w:t> </w:t>
      </w:r>
      <w:r>
        <w:rPr/>
        <w:t>however</w:t>
      </w:r>
      <w:r>
        <w:rPr>
          <w:spacing w:val="17"/>
        </w:rPr>
        <w:t> </w:t>
      </w:r>
      <w:r>
        <w:rPr/>
        <w:t>known that the</w:t>
      </w:r>
      <w:r>
        <w:rPr>
          <w:spacing w:val="16"/>
        </w:rPr>
        <w:t> </w:t>
      </w:r>
      <w:r>
        <w:rPr/>
        <w:t>bulk of the</w:t>
      </w:r>
      <w:r>
        <w:rPr>
          <w:spacing w:val="16"/>
        </w:rPr>
        <w:t> </w:t>
      </w:r>
      <w:r>
        <w:rPr/>
        <w:t>diets in these developing countries</w:t>
      </w:r>
      <w:r>
        <w:rPr>
          <w:spacing w:val="40"/>
        </w:rPr>
        <w:t> </w:t>
      </w:r>
      <w:r>
        <w:rPr/>
        <w:t>are cereal</w:t>
      </w:r>
      <w:r>
        <w:rPr>
          <w:spacing w:val="40"/>
        </w:rPr>
        <w:t> </w:t>
      </w:r>
      <w:r>
        <w:rPr/>
        <w:t>foods, which</w:t>
      </w:r>
      <w:r>
        <w:rPr>
          <w:spacing w:val="40"/>
        </w:rPr>
        <w:t> </w:t>
      </w:r>
      <w:r>
        <w:rPr/>
        <w:t>have</w:t>
      </w:r>
      <w:r>
        <w:rPr>
          <w:spacing w:val="40"/>
        </w:rPr>
        <w:t> </w:t>
      </w:r>
      <w:r>
        <w:rPr/>
        <w:t>high phosphorus content thereby exacerbating the development of rickets, especially, in young actively growing children (Pam </w:t>
      </w:r>
      <w:r>
        <w:rPr>
          <w:i/>
        </w:rPr>
        <w:t>et al</w:t>
      </w:r>
      <w:r>
        <w:rPr/>
        <w:t>., 2004 Fischer, 2007).</w:t>
      </w:r>
    </w:p>
    <w:p>
      <w:pPr>
        <w:spacing w:after="0" w:line="491" w:lineRule="auto"/>
        <w:jc w:val="both"/>
        <w:sectPr>
          <w:pgSz w:w="12240" w:h="15840"/>
          <w:pgMar w:header="0" w:footer="745" w:top="1280" w:bottom="940" w:left="1720" w:right="0"/>
        </w:sectPr>
      </w:pPr>
    </w:p>
    <w:p>
      <w:pPr>
        <w:pStyle w:val="BodyText"/>
        <w:spacing w:line="491" w:lineRule="auto" w:before="74"/>
        <w:ind w:left="1092" w:right="2015" w:firstLine="676"/>
        <w:jc w:val="both"/>
      </w:pPr>
      <w:r>
        <w:rPr/>
        <w:t>Since the possible role of impairment of intestinal calcium absorption, vitamin D deficiency, religions and customs have been ruled out as the cause of rickets in Nigerian children (Thacher </w:t>
      </w:r>
      <w:r>
        <w:rPr>
          <w:i/>
        </w:rPr>
        <w:t>et al</w:t>
      </w:r>
      <w:r>
        <w:rPr/>
        <w:t>., 1997; Akpede </w:t>
      </w:r>
      <w:r>
        <w:rPr>
          <w:i/>
        </w:rPr>
        <w:t>et al</w:t>
      </w:r>
      <w:r>
        <w:rPr/>
        <w:t>., 1999; Pam </w:t>
      </w:r>
      <w:r>
        <w:rPr>
          <w:i/>
        </w:rPr>
        <w:t>et al</w:t>
      </w:r>
      <w:r>
        <w:rPr/>
        <w:t>., 2004), it becomes imperative to evaluate the nutrient content of some of the common foods consumed by the average Nigerians with the view to ascertaining</w:t>
      </w:r>
      <w:r>
        <w:rPr>
          <w:spacing w:val="40"/>
        </w:rPr>
        <w:t> </w:t>
      </w:r>
      <w:r>
        <w:rPr/>
        <w:t>the mineral(calcium and phosphorus) content of such foods so that community- based</w:t>
      </w:r>
      <w:r>
        <w:rPr>
          <w:spacing w:val="40"/>
        </w:rPr>
        <w:t> </w:t>
      </w:r>
      <w:r>
        <w:rPr/>
        <w:t>intervention</w:t>
      </w:r>
      <w:r>
        <w:rPr>
          <w:spacing w:val="40"/>
        </w:rPr>
        <w:t> </w:t>
      </w:r>
      <w:r>
        <w:rPr/>
        <w:t>programme</w:t>
      </w:r>
      <w:r>
        <w:rPr>
          <w:spacing w:val="40"/>
        </w:rPr>
        <w:t> </w:t>
      </w:r>
      <w:r>
        <w:rPr/>
        <w:t>could</w:t>
      </w:r>
      <w:r>
        <w:rPr>
          <w:spacing w:val="40"/>
        </w:rPr>
        <w:t> </w:t>
      </w:r>
      <w:r>
        <w:rPr/>
        <w:t>be</w:t>
      </w:r>
      <w:r>
        <w:rPr>
          <w:spacing w:val="40"/>
        </w:rPr>
        <w:t> </w:t>
      </w:r>
      <w:r>
        <w:rPr/>
        <w:t>designed</w:t>
      </w:r>
      <w:r>
        <w:rPr>
          <w:spacing w:val="40"/>
        </w:rPr>
        <w:t> </w:t>
      </w:r>
      <w:r>
        <w:rPr/>
        <w:t>for</w:t>
      </w:r>
      <w:r>
        <w:rPr>
          <w:spacing w:val="40"/>
        </w:rPr>
        <w:t> </w:t>
      </w:r>
      <w:r>
        <w:rPr/>
        <w:t>implementation</w:t>
      </w:r>
      <w:r>
        <w:rPr>
          <w:spacing w:val="40"/>
        </w:rPr>
        <w:t> </w:t>
      </w:r>
      <w:r>
        <w:rPr/>
        <w:t>to</w:t>
      </w:r>
      <w:r>
        <w:rPr>
          <w:spacing w:val="40"/>
        </w:rPr>
        <w:t> </w:t>
      </w:r>
      <w:r>
        <w:rPr/>
        <w:t>curtail the incidence of</w:t>
      </w:r>
      <w:r>
        <w:rPr>
          <w:spacing w:val="40"/>
        </w:rPr>
        <w:t> </w:t>
      </w:r>
      <w:r>
        <w:rPr/>
        <w:t>the disease.</w:t>
      </w:r>
    </w:p>
    <w:p>
      <w:pPr>
        <w:pStyle w:val="BodyText"/>
        <w:spacing w:before="14"/>
      </w:pPr>
    </w:p>
    <w:p>
      <w:pPr>
        <w:pStyle w:val="Heading6"/>
        <w:numPr>
          <w:ilvl w:val="1"/>
          <w:numId w:val="10"/>
        </w:numPr>
        <w:tabs>
          <w:tab w:pos="1092" w:val="left" w:leader="none"/>
        </w:tabs>
        <w:spacing w:line="240" w:lineRule="auto" w:before="0" w:after="0"/>
        <w:ind w:left="1092" w:right="0" w:hanging="677"/>
        <w:jc w:val="left"/>
      </w:pPr>
      <w:bookmarkStart w:name="_TOC_250019" w:id="18"/>
      <w:bookmarkEnd w:id="18"/>
      <w:r>
        <w:rPr>
          <w:spacing w:val="-2"/>
        </w:rPr>
        <w:t>Justification</w:t>
      </w:r>
    </w:p>
    <w:p>
      <w:pPr>
        <w:pStyle w:val="BodyText"/>
        <w:spacing w:before="8"/>
        <w:rPr>
          <w:b/>
        </w:rPr>
      </w:pPr>
    </w:p>
    <w:p>
      <w:pPr>
        <w:pStyle w:val="BodyText"/>
        <w:spacing w:line="491" w:lineRule="auto"/>
        <w:ind w:left="1092" w:right="2021" w:firstLine="676"/>
        <w:jc w:val="both"/>
      </w:pPr>
      <w:r>
        <w:rPr/>
        <w:t>Nutritional rickets has remained a common occurrence among Nigerian children (Akpede </w:t>
      </w:r>
      <w:r>
        <w:rPr>
          <w:i/>
        </w:rPr>
        <w:t>et al</w:t>
      </w:r>
      <w:r>
        <w:rPr/>
        <w:t>., 1991; Graff </w:t>
      </w:r>
      <w:r>
        <w:rPr>
          <w:i/>
        </w:rPr>
        <w:t>et al</w:t>
      </w:r>
      <w:r>
        <w:rPr/>
        <w:t>., 2004; Pam </w:t>
      </w:r>
      <w:r>
        <w:rPr>
          <w:i/>
        </w:rPr>
        <w:t>et al</w:t>
      </w:r>
      <w:r>
        <w:rPr/>
        <w:t>., 2004) and has been shown</w:t>
      </w:r>
      <w:r>
        <w:rPr>
          <w:spacing w:val="40"/>
        </w:rPr>
        <w:t> </w:t>
      </w:r>
      <w:r>
        <w:rPr/>
        <w:t>to</w:t>
      </w:r>
      <w:r>
        <w:rPr>
          <w:spacing w:val="40"/>
        </w:rPr>
        <w:t> </w:t>
      </w:r>
      <w:r>
        <w:rPr/>
        <w:t>respond</w:t>
      </w:r>
      <w:r>
        <w:rPr>
          <w:spacing w:val="40"/>
        </w:rPr>
        <w:t> </w:t>
      </w:r>
      <w:r>
        <w:rPr/>
        <w:t>adequately</w:t>
      </w:r>
      <w:r>
        <w:rPr>
          <w:spacing w:val="40"/>
        </w:rPr>
        <w:t> </w:t>
      </w:r>
      <w:r>
        <w:rPr/>
        <w:t>to</w:t>
      </w:r>
      <w:r>
        <w:rPr>
          <w:spacing w:val="40"/>
        </w:rPr>
        <w:t> </w:t>
      </w:r>
      <w:r>
        <w:rPr/>
        <w:t>calcium</w:t>
      </w:r>
      <w:r>
        <w:rPr>
          <w:spacing w:val="40"/>
        </w:rPr>
        <w:t> </w:t>
      </w:r>
      <w:r>
        <w:rPr/>
        <w:t>supplementation.</w:t>
      </w:r>
      <w:r>
        <w:rPr>
          <w:spacing w:val="40"/>
        </w:rPr>
        <w:t> </w:t>
      </w:r>
      <w:r>
        <w:rPr/>
        <w:t>Calcium</w:t>
      </w:r>
      <w:r>
        <w:rPr>
          <w:spacing w:val="40"/>
        </w:rPr>
        <w:t> </w:t>
      </w:r>
      <w:r>
        <w:rPr/>
        <w:t>intake</w:t>
      </w:r>
      <w:r>
        <w:rPr>
          <w:spacing w:val="40"/>
        </w:rPr>
        <w:t> </w:t>
      </w:r>
      <w:r>
        <w:rPr/>
        <w:t>in foods may be too low to meet the skeletal demands of children during the active phase of the disease (Pam </w:t>
      </w:r>
      <w:r>
        <w:rPr>
          <w:i/>
        </w:rPr>
        <w:t>et al</w:t>
      </w:r>
      <w:r>
        <w:rPr/>
        <w:t>., 2004). The extent of calcium deficiency in developing countries is uncertain, but it is known that calcium consumption is extremely low in many locations where dairy products and fish are not eaten</w:t>
      </w:r>
      <w:r>
        <w:rPr>
          <w:spacing w:val="80"/>
        </w:rPr>
        <w:t> </w:t>
      </w:r>
      <w:r>
        <w:rPr/>
        <w:t>(Allen, 2001). Information on the mineral contents of locally consumed foods in areas where rickets remains prevalent may provide clues on the quantity of such minerals to be provided as fortificants or supplements in diets of such people, hence, the need to embark on studies to evaluate mineral content of some of these foods in rickets prevalent areas. The</w:t>
      </w:r>
      <w:r>
        <w:rPr>
          <w:spacing w:val="20"/>
        </w:rPr>
        <w:t> </w:t>
      </w:r>
      <w:r>
        <w:rPr/>
        <w:t>study</w:t>
      </w:r>
      <w:r>
        <w:rPr>
          <w:spacing w:val="-1"/>
        </w:rPr>
        <w:t> </w:t>
      </w:r>
      <w:r>
        <w:rPr/>
        <w:t>would help shed</w:t>
      </w:r>
      <w:r>
        <w:rPr>
          <w:spacing w:val="22"/>
        </w:rPr>
        <w:t> </w:t>
      </w:r>
      <w:r>
        <w:rPr/>
        <w:t>more light on the role of calcium deficiency in the development of rickets so that a community-based programme could be developed for execution in some of these areas.</w:t>
      </w:r>
    </w:p>
    <w:p>
      <w:pPr>
        <w:spacing w:after="0" w:line="491" w:lineRule="auto"/>
        <w:jc w:val="both"/>
        <w:sectPr>
          <w:pgSz w:w="12240" w:h="15840"/>
          <w:pgMar w:header="0" w:footer="745" w:top="1280" w:bottom="940" w:left="1720" w:right="0"/>
        </w:sectPr>
      </w:pPr>
    </w:p>
    <w:p>
      <w:pPr>
        <w:pStyle w:val="Heading6"/>
        <w:numPr>
          <w:ilvl w:val="1"/>
          <w:numId w:val="10"/>
        </w:numPr>
        <w:tabs>
          <w:tab w:pos="1092" w:val="left" w:leader="none"/>
        </w:tabs>
        <w:spacing w:line="240" w:lineRule="auto" w:before="79" w:after="0"/>
        <w:ind w:left="1092" w:right="0" w:hanging="677"/>
        <w:jc w:val="left"/>
      </w:pPr>
      <w:bookmarkStart w:name="_TOC_250018" w:id="19"/>
      <w:r>
        <w:rPr/>
        <w:t>The</w:t>
      </w:r>
      <w:r>
        <w:rPr>
          <w:spacing w:val="75"/>
        </w:rPr>
        <w:t> </w:t>
      </w:r>
      <w:r>
        <w:rPr/>
        <w:t>Subjects</w:t>
      </w:r>
      <w:r>
        <w:rPr>
          <w:spacing w:val="8"/>
        </w:rPr>
        <w:t> </w:t>
      </w:r>
      <w:r>
        <w:rPr/>
        <w:t>Of</w:t>
      </w:r>
      <w:r>
        <w:rPr>
          <w:spacing w:val="6"/>
        </w:rPr>
        <w:t> </w:t>
      </w:r>
      <w:r>
        <w:rPr/>
        <w:t>This</w:t>
      </w:r>
      <w:r>
        <w:rPr>
          <w:spacing w:val="9"/>
        </w:rPr>
        <w:t> </w:t>
      </w:r>
      <w:bookmarkEnd w:id="19"/>
      <w:r>
        <w:rPr>
          <w:spacing w:val="-4"/>
        </w:rPr>
        <w:t>Study</w:t>
      </w:r>
    </w:p>
    <w:p>
      <w:pPr>
        <w:pStyle w:val="BodyText"/>
        <w:spacing w:before="12"/>
        <w:rPr>
          <w:b/>
        </w:rPr>
      </w:pPr>
    </w:p>
    <w:p>
      <w:pPr>
        <w:pStyle w:val="ListParagraph"/>
        <w:numPr>
          <w:ilvl w:val="2"/>
          <w:numId w:val="10"/>
        </w:numPr>
        <w:tabs>
          <w:tab w:pos="1092" w:val="left" w:leader="none"/>
        </w:tabs>
        <w:spacing w:line="240" w:lineRule="auto" w:before="1" w:after="0"/>
        <w:ind w:left="1092" w:right="0" w:hanging="677"/>
        <w:jc w:val="left"/>
        <w:rPr>
          <w:b/>
          <w:sz w:val="22"/>
        </w:rPr>
      </w:pPr>
      <w:r>
        <w:rPr>
          <w:b/>
          <w:sz w:val="22"/>
        </w:rPr>
        <w:t>Their</w:t>
      </w:r>
      <w:r>
        <w:rPr>
          <w:b/>
          <w:spacing w:val="10"/>
          <w:sz w:val="22"/>
        </w:rPr>
        <w:t> </w:t>
      </w:r>
      <w:r>
        <w:rPr>
          <w:b/>
          <w:spacing w:val="-2"/>
          <w:sz w:val="22"/>
        </w:rPr>
        <w:t>Background</w:t>
      </w:r>
    </w:p>
    <w:p>
      <w:pPr>
        <w:pStyle w:val="BodyText"/>
        <w:spacing w:before="7"/>
        <w:rPr>
          <w:b/>
        </w:rPr>
      </w:pPr>
    </w:p>
    <w:p>
      <w:pPr>
        <w:pStyle w:val="BodyText"/>
        <w:spacing w:line="491" w:lineRule="auto"/>
        <w:ind w:left="1092" w:right="2017" w:firstLine="676"/>
        <w:jc w:val="both"/>
      </w:pPr>
      <w:r>
        <w:rPr/>
        <w:t>Jankasa and Kaso are rural land locked villages located in the remote interior of Chukun Local Government Area of Kaduna State Nigeria. They are twenty five</w:t>
      </w:r>
      <w:r>
        <w:rPr>
          <w:spacing w:val="40"/>
        </w:rPr>
        <w:t> </w:t>
      </w:r>
      <w:r>
        <w:rPr/>
        <w:t>kilometers (25kms)</w:t>
      </w:r>
      <w:r>
        <w:rPr>
          <w:spacing w:val="40"/>
        </w:rPr>
        <w:t> </w:t>
      </w:r>
      <w:r>
        <w:rPr/>
        <w:t>South</w:t>
      </w:r>
      <w:r>
        <w:rPr>
          <w:spacing w:val="40"/>
        </w:rPr>
        <w:t> </w:t>
      </w:r>
      <w:r>
        <w:rPr/>
        <w:t>of</w:t>
      </w:r>
      <w:r>
        <w:rPr>
          <w:spacing w:val="40"/>
        </w:rPr>
        <w:t> </w:t>
      </w:r>
      <w:r>
        <w:rPr/>
        <w:t>Kaduna</w:t>
      </w:r>
      <w:r>
        <w:rPr>
          <w:spacing w:val="40"/>
        </w:rPr>
        <w:t> </w:t>
      </w:r>
      <w:r>
        <w:rPr/>
        <w:t>town on</w:t>
      </w:r>
      <w:r>
        <w:rPr>
          <w:spacing w:val="40"/>
        </w:rPr>
        <w:t> </w:t>
      </w:r>
      <w:r>
        <w:rPr/>
        <w:t>the</w:t>
      </w:r>
      <w:r>
        <w:rPr>
          <w:spacing w:val="40"/>
        </w:rPr>
        <w:t> </w:t>
      </w:r>
      <w:r>
        <w:rPr/>
        <w:t>Kaduna-Kachia road. While,</w:t>
      </w:r>
      <w:r>
        <w:rPr>
          <w:spacing w:val="22"/>
        </w:rPr>
        <w:t> </w:t>
      </w:r>
      <w:r>
        <w:rPr/>
        <w:t>Gonin-gora, unlike Jankasa and</w:t>
      </w:r>
      <w:r>
        <w:rPr>
          <w:spacing w:val="23"/>
        </w:rPr>
        <w:t> </w:t>
      </w:r>
      <w:r>
        <w:rPr/>
        <w:t>Kaso,</w:t>
      </w:r>
      <w:r>
        <w:rPr>
          <w:spacing w:val="22"/>
        </w:rPr>
        <w:t> </w:t>
      </w:r>
      <w:r>
        <w:rPr/>
        <w:t>is just a few kilometers South of Kaduna town on the Kaduna-Abuja road. The natives of these villages are Gbaygi, Kadara, Fulani and Hausa. Though there are very few minority tribes scattered all over the region.</w:t>
      </w:r>
    </w:p>
    <w:p>
      <w:pPr>
        <w:pStyle w:val="BodyText"/>
        <w:spacing w:line="491" w:lineRule="auto" w:before="4"/>
        <w:ind w:left="1092" w:right="2018" w:firstLine="734"/>
        <w:jc w:val="both"/>
      </w:pPr>
      <w:r>
        <w:rPr/>
        <w:t>In</w:t>
      </w:r>
      <w:r>
        <w:rPr>
          <w:spacing w:val="28"/>
        </w:rPr>
        <w:t> </w:t>
      </w:r>
      <w:r>
        <w:rPr/>
        <w:t>terms</w:t>
      </w:r>
      <w:r>
        <w:rPr>
          <w:spacing w:val="29"/>
        </w:rPr>
        <w:t> </w:t>
      </w:r>
      <w:r>
        <w:rPr/>
        <w:t>of</w:t>
      </w:r>
      <w:r>
        <w:rPr>
          <w:spacing w:val="33"/>
        </w:rPr>
        <w:t> </w:t>
      </w:r>
      <w:r>
        <w:rPr/>
        <w:t>origin,</w:t>
      </w:r>
      <w:r>
        <w:rPr>
          <w:spacing w:val="37"/>
        </w:rPr>
        <w:t> </w:t>
      </w:r>
      <w:r>
        <w:rPr/>
        <w:t>the</w:t>
      </w:r>
      <w:r>
        <w:rPr>
          <w:spacing w:val="40"/>
        </w:rPr>
        <w:t> </w:t>
      </w:r>
      <w:r>
        <w:rPr/>
        <w:t>Hausa</w:t>
      </w:r>
      <w:r>
        <w:rPr>
          <w:spacing w:val="32"/>
        </w:rPr>
        <w:t> </w:t>
      </w:r>
      <w:r>
        <w:rPr/>
        <w:t>and</w:t>
      </w:r>
      <w:r>
        <w:rPr>
          <w:spacing w:val="38"/>
        </w:rPr>
        <w:t> </w:t>
      </w:r>
      <w:r>
        <w:rPr/>
        <w:t>Fulani</w:t>
      </w:r>
      <w:r>
        <w:rPr>
          <w:spacing w:val="30"/>
        </w:rPr>
        <w:t> </w:t>
      </w:r>
      <w:r>
        <w:rPr/>
        <w:t>claimed</w:t>
      </w:r>
      <w:r>
        <w:rPr>
          <w:spacing w:val="40"/>
        </w:rPr>
        <w:t> </w:t>
      </w:r>
      <w:r>
        <w:rPr/>
        <w:t>to</w:t>
      </w:r>
      <w:r>
        <w:rPr>
          <w:spacing w:val="34"/>
        </w:rPr>
        <w:t> </w:t>
      </w:r>
      <w:r>
        <w:rPr/>
        <w:t>be</w:t>
      </w:r>
      <w:r>
        <w:rPr>
          <w:spacing w:val="26"/>
        </w:rPr>
        <w:t> </w:t>
      </w:r>
      <w:r>
        <w:rPr/>
        <w:t>descended</w:t>
      </w:r>
      <w:r>
        <w:rPr>
          <w:spacing w:val="40"/>
        </w:rPr>
        <w:t> </w:t>
      </w:r>
      <w:r>
        <w:rPr/>
        <w:t>from the Fulani (Bororo) origin who were scattered all over and originated from North Africa. Some of the Bororo lost their cattle and settled in these areas for farming. According to</w:t>
      </w:r>
      <w:r>
        <w:rPr>
          <w:spacing w:val="29"/>
        </w:rPr>
        <w:t> </w:t>
      </w:r>
      <w:r>
        <w:rPr/>
        <w:t>them,</w:t>
      </w:r>
      <w:r>
        <w:rPr>
          <w:spacing w:val="22"/>
        </w:rPr>
        <w:t> </w:t>
      </w:r>
      <w:r>
        <w:rPr/>
        <w:t>cattle</w:t>
      </w:r>
      <w:r>
        <w:rPr>
          <w:spacing w:val="21"/>
        </w:rPr>
        <w:t> </w:t>
      </w:r>
      <w:r>
        <w:rPr/>
        <w:t>were</w:t>
      </w:r>
      <w:r>
        <w:rPr>
          <w:spacing w:val="21"/>
        </w:rPr>
        <w:t> </w:t>
      </w:r>
      <w:r>
        <w:rPr/>
        <w:t>the up-keep</w:t>
      </w:r>
      <w:r>
        <w:rPr>
          <w:spacing w:val="29"/>
        </w:rPr>
        <w:t> </w:t>
      </w:r>
      <w:r>
        <w:rPr/>
        <w:t>and</w:t>
      </w:r>
      <w:r>
        <w:rPr>
          <w:spacing w:val="29"/>
        </w:rPr>
        <w:t> </w:t>
      </w:r>
      <w:r>
        <w:rPr/>
        <w:t>as they dwindled,</w:t>
      </w:r>
      <w:r>
        <w:rPr>
          <w:spacing w:val="27"/>
        </w:rPr>
        <w:t> </w:t>
      </w:r>
      <w:r>
        <w:rPr/>
        <w:t>another</w:t>
      </w:r>
      <w:r>
        <w:rPr>
          <w:spacing w:val="22"/>
        </w:rPr>
        <w:t> </w:t>
      </w:r>
      <w:r>
        <w:rPr/>
        <w:t>means of livelihood had to be found. These communities believe they would have been bigger than they are except for the effects of tribal feuds, harsh climates and tribal wars</w:t>
      </w:r>
      <w:r>
        <w:rPr>
          <w:spacing w:val="40"/>
        </w:rPr>
        <w:t> </w:t>
      </w:r>
      <w:r>
        <w:rPr/>
        <w:t>combined</w:t>
      </w:r>
      <w:r>
        <w:rPr>
          <w:spacing w:val="40"/>
        </w:rPr>
        <w:t> </w:t>
      </w:r>
      <w:r>
        <w:rPr/>
        <w:t>to</w:t>
      </w:r>
      <w:r>
        <w:rPr>
          <w:spacing w:val="40"/>
        </w:rPr>
        <w:t> </w:t>
      </w:r>
      <w:r>
        <w:rPr/>
        <w:t>keep</w:t>
      </w:r>
      <w:r>
        <w:rPr>
          <w:spacing w:val="40"/>
        </w:rPr>
        <w:t> </w:t>
      </w:r>
      <w:r>
        <w:rPr/>
        <w:t>the</w:t>
      </w:r>
      <w:r>
        <w:rPr>
          <w:spacing w:val="40"/>
        </w:rPr>
        <w:t> </w:t>
      </w:r>
      <w:r>
        <w:rPr/>
        <w:t>population</w:t>
      </w:r>
      <w:r>
        <w:rPr>
          <w:spacing w:val="40"/>
        </w:rPr>
        <w:t> </w:t>
      </w:r>
      <w:r>
        <w:rPr/>
        <w:t>down.</w:t>
      </w:r>
      <w:r>
        <w:rPr>
          <w:spacing w:val="40"/>
        </w:rPr>
        <w:t> </w:t>
      </w:r>
      <w:r>
        <w:rPr/>
        <w:t>Their</w:t>
      </w:r>
      <w:r>
        <w:rPr>
          <w:spacing w:val="40"/>
        </w:rPr>
        <w:t> </w:t>
      </w:r>
      <w:r>
        <w:rPr/>
        <w:t>population</w:t>
      </w:r>
      <w:r>
        <w:rPr>
          <w:spacing w:val="40"/>
        </w:rPr>
        <w:t> </w:t>
      </w:r>
      <w:r>
        <w:rPr/>
        <w:t>began</w:t>
      </w:r>
      <w:r>
        <w:rPr>
          <w:spacing w:val="40"/>
        </w:rPr>
        <w:t> </w:t>
      </w:r>
      <w:r>
        <w:rPr/>
        <w:t>to</w:t>
      </w:r>
      <w:r>
        <w:rPr>
          <w:spacing w:val="40"/>
        </w:rPr>
        <w:t> </w:t>
      </w:r>
      <w:r>
        <w:rPr/>
        <w:t>grow with the arrival of the British and Missionaries who brought peace, medical help and educational services. As seen, the people live in a non- mountainous, dry</w:t>
      </w:r>
      <w:r>
        <w:rPr>
          <w:spacing w:val="-3"/>
        </w:rPr>
        <w:t> </w:t>
      </w:r>
      <w:r>
        <w:rPr/>
        <w:t>and plain</w:t>
      </w:r>
      <w:r>
        <w:rPr>
          <w:spacing w:val="33"/>
        </w:rPr>
        <w:t> </w:t>
      </w:r>
      <w:r>
        <w:rPr/>
        <w:t>land.</w:t>
      </w:r>
      <w:r>
        <w:rPr>
          <w:spacing w:val="36"/>
        </w:rPr>
        <w:t> </w:t>
      </w:r>
      <w:r>
        <w:rPr/>
        <w:t>Evidently,</w:t>
      </w:r>
      <w:r>
        <w:rPr>
          <w:spacing w:val="40"/>
        </w:rPr>
        <w:t> </w:t>
      </w:r>
      <w:r>
        <w:rPr/>
        <w:t>the</w:t>
      </w:r>
      <w:r>
        <w:rPr>
          <w:spacing w:val="31"/>
        </w:rPr>
        <w:t> </w:t>
      </w:r>
      <w:r>
        <w:rPr/>
        <w:t>cause</w:t>
      </w:r>
      <w:r>
        <w:rPr>
          <w:spacing w:val="31"/>
        </w:rPr>
        <w:t> </w:t>
      </w:r>
      <w:r>
        <w:rPr/>
        <w:t>of</w:t>
      </w:r>
      <w:r>
        <w:rPr>
          <w:spacing w:val="32"/>
        </w:rPr>
        <w:t> </w:t>
      </w:r>
      <w:r>
        <w:rPr/>
        <w:t>this</w:t>
      </w:r>
      <w:r>
        <w:rPr>
          <w:spacing w:val="29"/>
        </w:rPr>
        <w:t> </w:t>
      </w:r>
      <w:r>
        <w:rPr/>
        <w:t>was</w:t>
      </w:r>
      <w:r>
        <w:rPr>
          <w:spacing w:val="34"/>
        </w:rPr>
        <w:t> </w:t>
      </w:r>
      <w:r>
        <w:rPr/>
        <w:t>the</w:t>
      </w:r>
      <w:r>
        <w:rPr>
          <w:spacing w:val="40"/>
        </w:rPr>
        <w:t> </w:t>
      </w:r>
      <w:r>
        <w:rPr/>
        <w:t>need</w:t>
      </w:r>
      <w:r>
        <w:rPr>
          <w:spacing w:val="38"/>
        </w:rPr>
        <w:t> </w:t>
      </w:r>
      <w:r>
        <w:rPr/>
        <w:t>for</w:t>
      </w:r>
      <w:r>
        <w:rPr>
          <w:spacing w:val="32"/>
        </w:rPr>
        <w:t> </w:t>
      </w:r>
      <w:r>
        <w:rPr/>
        <w:t>more</w:t>
      </w:r>
      <w:r>
        <w:rPr>
          <w:spacing w:val="31"/>
        </w:rPr>
        <w:t> </w:t>
      </w:r>
      <w:r>
        <w:rPr/>
        <w:t>land</w:t>
      </w:r>
      <w:r>
        <w:rPr>
          <w:spacing w:val="38"/>
        </w:rPr>
        <w:t> </w:t>
      </w:r>
      <w:r>
        <w:rPr/>
        <w:t>for</w:t>
      </w:r>
      <w:r>
        <w:rPr>
          <w:spacing w:val="38"/>
        </w:rPr>
        <w:t> </w:t>
      </w:r>
      <w:r>
        <w:rPr/>
        <w:t>farming and</w:t>
      </w:r>
      <w:r>
        <w:rPr>
          <w:spacing w:val="40"/>
        </w:rPr>
        <w:t> </w:t>
      </w:r>
      <w:r>
        <w:rPr/>
        <w:t>better</w:t>
      </w:r>
      <w:r>
        <w:rPr>
          <w:spacing w:val="40"/>
        </w:rPr>
        <w:t> </w:t>
      </w:r>
      <w:r>
        <w:rPr/>
        <w:t>homes.Each of these unparallel inhabitants</w:t>
      </w:r>
      <w:r>
        <w:rPr>
          <w:spacing w:val="40"/>
        </w:rPr>
        <w:t> </w:t>
      </w:r>
      <w:r>
        <w:rPr/>
        <w:t>have their</w:t>
      </w:r>
      <w:r>
        <w:rPr>
          <w:spacing w:val="40"/>
        </w:rPr>
        <w:t> </w:t>
      </w:r>
      <w:r>
        <w:rPr/>
        <w:t>own</w:t>
      </w:r>
      <w:r>
        <w:rPr>
          <w:spacing w:val="40"/>
        </w:rPr>
        <w:t> </w:t>
      </w:r>
      <w:r>
        <w:rPr/>
        <w:t>language. The Gbaygi, speaks Gbaygi language, Kadara speaks Kadara language, Fulani speaks Fulatanchi. Hausa speaks Hausa which is the most used language. Communication in Hausa is done through out these areas. As the case is in traditional African</w:t>
      </w:r>
      <w:r>
        <w:rPr>
          <w:spacing w:val="27"/>
        </w:rPr>
        <w:t> </w:t>
      </w:r>
      <w:r>
        <w:rPr/>
        <w:t>society where</w:t>
      </w:r>
      <w:r>
        <w:rPr>
          <w:spacing w:val="26"/>
        </w:rPr>
        <w:t> </w:t>
      </w:r>
      <w:r>
        <w:rPr/>
        <w:t>everybody is</w:t>
      </w:r>
      <w:r>
        <w:rPr>
          <w:spacing w:val="28"/>
        </w:rPr>
        <w:t> </w:t>
      </w:r>
      <w:r>
        <w:rPr/>
        <w:t>a</w:t>
      </w:r>
      <w:r>
        <w:rPr>
          <w:spacing w:val="31"/>
        </w:rPr>
        <w:t> </w:t>
      </w:r>
      <w:r>
        <w:rPr/>
        <w:t>worker,</w:t>
      </w:r>
      <w:r>
        <w:rPr>
          <w:spacing w:val="31"/>
        </w:rPr>
        <w:t> </w:t>
      </w:r>
      <w:r>
        <w:rPr/>
        <w:t>Gbaygi</w:t>
      </w:r>
      <w:r>
        <w:rPr>
          <w:spacing w:val="29"/>
        </w:rPr>
        <w:t> </w:t>
      </w:r>
      <w:r>
        <w:rPr/>
        <w:t>and</w:t>
      </w:r>
      <w:r>
        <w:rPr>
          <w:spacing w:val="33"/>
        </w:rPr>
        <w:t> </w:t>
      </w:r>
      <w:r>
        <w:rPr/>
        <w:t>Kadara</w:t>
      </w:r>
      <w:r>
        <w:rPr>
          <w:spacing w:val="31"/>
        </w:rPr>
        <w:t> </w:t>
      </w:r>
      <w:r>
        <w:rPr/>
        <w:t>are all</w:t>
      </w:r>
      <w:r>
        <w:rPr>
          <w:spacing w:val="15"/>
        </w:rPr>
        <w:t> </w:t>
      </w:r>
      <w:r>
        <w:rPr/>
        <w:t>farmers,</w:t>
      </w:r>
      <w:r>
        <w:rPr>
          <w:spacing w:val="17"/>
        </w:rPr>
        <w:t> </w:t>
      </w:r>
      <w:r>
        <w:rPr/>
        <w:t>hunters and</w:t>
      </w:r>
      <w:r>
        <w:rPr>
          <w:spacing w:val="18"/>
        </w:rPr>
        <w:t> </w:t>
      </w:r>
      <w:r>
        <w:rPr/>
        <w:t>herdsmen. There</w:t>
      </w:r>
      <w:r>
        <w:rPr>
          <w:spacing w:val="15"/>
        </w:rPr>
        <w:t> </w:t>
      </w:r>
      <w:r>
        <w:rPr/>
        <w:t>is</w:t>
      </w:r>
      <w:r>
        <w:rPr>
          <w:spacing w:val="14"/>
        </w:rPr>
        <w:t> </w:t>
      </w:r>
      <w:r>
        <w:rPr/>
        <w:t>no</w:t>
      </w:r>
      <w:r>
        <w:rPr>
          <w:spacing w:val="18"/>
        </w:rPr>
        <w:t> </w:t>
      </w:r>
      <w:r>
        <w:rPr/>
        <w:t>other</w:t>
      </w:r>
      <w:r>
        <w:rPr>
          <w:spacing w:val="18"/>
        </w:rPr>
        <w:t> </w:t>
      </w:r>
      <w:r>
        <w:rPr/>
        <w:t>way of</w:t>
      </w:r>
      <w:r>
        <w:rPr>
          <w:spacing w:val="18"/>
        </w:rPr>
        <w:t> </w:t>
      </w:r>
      <w:r>
        <w:rPr/>
        <w:t>earning a</w:t>
      </w:r>
      <w:r>
        <w:rPr>
          <w:spacing w:val="17"/>
        </w:rPr>
        <w:t> </w:t>
      </w:r>
      <w:r>
        <w:rPr/>
        <w:t>living from</w:t>
      </w:r>
    </w:p>
    <w:p>
      <w:pPr>
        <w:spacing w:after="0" w:line="491" w:lineRule="auto"/>
        <w:jc w:val="both"/>
        <w:sectPr>
          <w:pgSz w:w="12240" w:h="15840"/>
          <w:pgMar w:header="0" w:footer="745" w:top="1280" w:bottom="940" w:left="1720" w:right="0"/>
        </w:sectPr>
      </w:pPr>
    </w:p>
    <w:p>
      <w:pPr>
        <w:pStyle w:val="BodyText"/>
        <w:spacing w:line="494" w:lineRule="auto" w:before="74"/>
        <w:ind w:left="1092" w:right="2017"/>
        <w:jc w:val="both"/>
      </w:pPr>
      <w:r>
        <w:rPr/>
        <w:t>these</w:t>
      </w:r>
      <w:r>
        <w:rPr>
          <w:spacing w:val="22"/>
        </w:rPr>
        <w:t> </w:t>
      </w:r>
      <w:r>
        <w:rPr/>
        <w:t>communities.</w:t>
      </w:r>
      <w:r>
        <w:rPr>
          <w:spacing w:val="26"/>
        </w:rPr>
        <w:t> </w:t>
      </w:r>
      <w:r>
        <w:rPr/>
        <w:t>Fulani</w:t>
      </w:r>
      <w:r>
        <w:rPr>
          <w:spacing w:val="25"/>
        </w:rPr>
        <w:t> </w:t>
      </w:r>
      <w:r>
        <w:rPr/>
        <w:t>still</w:t>
      </w:r>
      <w:r>
        <w:rPr>
          <w:spacing w:val="27"/>
        </w:rPr>
        <w:t> </w:t>
      </w:r>
      <w:r>
        <w:rPr/>
        <w:t>keep</w:t>
      </w:r>
      <w:r>
        <w:rPr>
          <w:spacing w:val="29"/>
        </w:rPr>
        <w:t> </w:t>
      </w:r>
      <w:r>
        <w:rPr/>
        <w:t>their</w:t>
      </w:r>
      <w:r>
        <w:rPr>
          <w:spacing w:val="27"/>
        </w:rPr>
        <w:t> </w:t>
      </w:r>
      <w:r>
        <w:rPr/>
        <w:t>cattle</w:t>
      </w:r>
      <w:r>
        <w:rPr>
          <w:spacing w:val="26"/>
        </w:rPr>
        <w:t> </w:t>
      </w:r>
      <w:r>
        <w:rPr/>
        <w:t>as</w:t>
      </w:r>
      <w:r>
        <w:rPr>
          <w:spacing w:val="30"/>
        </w:rPr>
        <w:t> </w:t>
      </w:r>
      <w:r>
        <w:rPr/>
        <w:t>a</w:t>
      </w:r>
      <w:r>
        <w:rPr>
          <w:spacing w:val="26"/>
        </w:rPr>
        <w:t> </w:t>
      </w:r>
      <w:r>
        <w:rPr/>
        <w:t>means</w:t>
      </w:r>
      <w:r>
        <w:rPr>
          <w:spacing w:val="24"/>
        </w:rPr>
        <w:t> </w:t>
      </w:r>
      <w:r>
        <w:rPr/>
        <w:t>of</w:t>
      </w:r>
      <w:r>
        <w:rPr>
          <w:spacing w:val="22"/>
        </w:rPr>
        <w:t> </w:t>
      </w:r>
      <w:r>
        <w:rPr/>
        <w:t>livelihood</w:t>
      </w:r>
      <w:r>
        <w:rPr>
          <w:spacing w:val="29"/>
        </w:rPr>
        <w:t> </w:t>
      </w:r>
      <w:r>
        <w:rPr/>
        <w:t>but</w:t>
      </w:r>
      <w:r>
        <w:rPr>
          <w:spacing w:val="25"/>
        </w:rPr>
        <w:t> </w:t>
      </w:r>
      <w:r>
        <w:rPr/>
        <w:t>not in large number. They milk cows and process the milk for commercial purpose. While</w:t>
      </w:r>
      <w:r>
        <w:rPr>
          <w:spacing w:val="40"/>
        </w:rPr>
        <w:t> </w:t>
      </w:r>
      <w:r>
        <w:rPr/>
        <w:t>the</w:t>
      </w:r>
      <w:r>
        <w:rPr>
          <w:spacing w:val="40"/>
        </w:rPr>
        <w:t> </w:t>
      </w:r>
      <w:r>
        <w:rPr/>
        <w:t>Hausa’s,</w:t>
      </w:r>
      <w:r>
        <w:rPr>
          <w:spacing w:val="40"/>
        </w:rPr>
        <w:t> </w:t>
      </w:r>
      <w:r>
        <w:rPr/>
        <w:t>are</w:t>
      </w:r>
      <w:r>
        <w:rPr>
          <w:spacing w:val="40"/>
        </w:rPr>
        <w:t> </w:t>
      </w:r>
      <w:r>
        <w:rPr/>
        <w:t>both</w:t>
      </w:r>
      <w:r>
        <w:rPr>
          <w:spacing w:val="40"/>
        </w:rPr>
        <w:t> </w:t>
      </w:r>
      <w:r>
        <w:rPr/>
        <w:t>farmers</w:t>
      </w:r>
      <w:r>
        <w:rPr>
          <w:spacing w:val="40"/>
        </w:rPr>
        <w:t> </w:t>
      </w:r>
      <w:r>
        <w:rPr/>
        <w:t>and</w:t>
      </w:r>
      <w:r>
        <w:rPr>
          <w:spacing w:val="40"/>
        </w:rPr>
        <w:t> </w:t>
      </w:r>
      <w:r>
        <w:rPr/>
        <w:t>traders.</w:t>
      </w:r>
      <w:r>
        <w:rPr>
          <w:spacing w:val="40"/>
        </w:rPr>
        <w:t> </w:t>
      </w:r>
      <w:r>
        <w:rPr/>
        <w:t>Some</w:t>
      </w:r>
      <w:r>
        <w:rPr>
          <w:spacing w:val="40"/>
        </w:rPr>
        <w:t> </w:t>
      </w:r>
      <w:r>
        <w:rPr/>
        <w:t>of</w:t>
      </w:r>
      <w:r>
        <w:rPr>
          <w:spacing w:val="40"/>
        </w:rPr>
        <w:t> </w:t>
      </w:r>
      <w:r>
        <w:rPr/>
        <w:t>them</w:t>
      </w:r>
      <w:r>
        <w:rPr>
          <w:spacing w:val="40"/>
        </w:rPr>
        <w:t> </w:t>
      </w:r>
      <w:r>
        <w:rPr/>
        <w:t>buy</w:t>
      </w:r>
      <w:r>
        <w:rPr>
          <w:spacing w:val="80"/>
        </w:rPr>
        <w:t> </w:t>
      </w:r>
      <w:r>
        <w:rPr/>
        <w:t>farm produce and transport it to a distance for sale to earn interest.</w:t>
      </w:r>
    </w:p>
    <w:p>
      <w:pPr>
        <w:pStyle w:val="BodyText"/>
        <w:spacing w:before="241"/>
      </w:pPr>
    </w:p>
    <w:p>
      <w:pPr>
        <w:pStyle w:val="Heading3"/>
        <w:numPr>
          <w:ilvl w:val="2"/>
          <w:numId w:val="10"/>
        </w:numPr>
        <w:tabs>
          <w:tab w:pos="1088" w:val="left" w:leader="none"/>
        </w:tabs>
        <w:spacing w:line="240" w:lineRule="auto" w:before="0" w:after="0"/>
        <w:ind w:left="1088" w:right="0" w:hanging="673"/>
        <w:jc w:val="left"/>
        <w:rPr>
          <w:sz w:val="24"/>
        </w:rPr>
      </w:pPr>
      <w:r>
        <w:rPr/>
        <w:t>Their Religion</w:t>
      </w:r>
      <w:r>
        <w:rPr>
          <w:spacing w:val="6"/>
        </w:rPr>
        <w:t> </w:t>
      </w:r>
      <w:r>
        <w:rPr/>
        <w:t>and</w:t>
      </w:r>
      <w:r>
        <w:rPr>
          <w:spacing w:val="6"/>
        </w:rPr>
        <w:t> </w:t>
      </w:r>
      <w:r>
        <w:rPr>
          <w:spacing w:val="-2"/>
        </w:rPr>
        <w:t>Culture</w:t>
      </w:r>
    </w:p>
    <w:p>
      <w:pPr>
        <w:pStyle w:val="BodyText"/>
        <w:spacing w:before="121"/>
        <w:rPr>
          <w:b/>
          <w:sz w:val="26"/>
        </w:rPr>
      </w:pPr>
    </w:p>
    <w:p>
      <w:pPr>
        <w:pStyle w:val="BodyText"/>
        <w:spacing w:line="494" w:lineRule="auto"/>
        <w:ind w:left="1092" w:right="2015" w:firstLine="676"/>
        <w:jc w:val="both"/>
      </w:pPr>
      <w:r>
        <w:rPr/>
        <w:t>The</w:t>
      </w:r>
      <w:r>
        <w:rPr>
          <w:spacing w:val="40"/>
        </w:rPr>
        <w:t> </w:t>
      </w:r>
      <w:r>
        <w:rPr/>
        <w:t>religion</w:t>
      </w:r>
      <w:r>
        <w:rPr>
          <w:spacing w:val="40"/>
        </w:rPr>
        <w:t> </w:t>
      </w:r>
      <w:r>
        <w:rPr/>
        <w:t>of</w:t>
      </w:r>
      <w:r>
        <w:rPr>
          <w:spacing w:val="40"/>
        </w:rPr>
        <w:t> </w:t>
      </w:r>
      <w:r>
        <w:rPr/>
        <w:t>these</w:t>
      </w:r>
      <w:r>
        <w:rPr>
          <w:spacing w:val="40"/>
        </w:rPr>
        <w:t> </w:t>
      </w:r>
      <w:r>
        <w:rPr/>
        <w:t>people</w:t>
      </w:r>
      <w:r>
        <w:rPr>
          <w:spacing w:val="40"/>
        </w:rPr>
        <w:t> </w:t>
      </w:r>
      <w:r>
        <w:rPr/>
        <w:t>is</w:t>
      </w:r>
      <w:r>
        <w:rPr>
          <w:spacing w:val="40"/>
        </w:rPr>
        <w:t> </w:t>
      </w:r>
      <w:r>
        <w:rPr/>
        <w:t>a</w:t>
      </w:r>
      <w:r>
        <w:rPr>
          <w:spacing w:val="40"/>
        </w:rPr>
        <w:t> </w:t>
      </w:r>
      <w:r>
        <w:rPr/>
        <w:t>combined</w:t>
      </w:r>
      <w:r>
        <w:rPr>
          <w:spacing w:val="40"/>
        </w:rPr>
        <w:t> </w:t>
      </w:r>
      <w:r>
        <w:rPr/>
        <w:t>belief</w:t>
      </w:r>
      <w:r>
        <w:rPr>
          <w:spacing w:val="40"/>
        </w:rPr>
        <w:t> </w:t>
      </w:r>
      <w:r>
        <w:rPr/>
        <w:t>in</w:t>
      </w:r>
      <w:r>
        <w:rPr>
          <w:spacing w:val="40"/>
        </w:rPr>
        <w:t> </w:t>
      </w:r>
      <w:r>
        <w:rPr/>
        <w:t>Allah</w:t>
      </w:r>
      <w:r>
        <w:rPr>
          <w:spacing w:val="40"/>
        </w:rPr>
        <w:t> </w:t>
      </w:r>
      <w:r>
        <w:rPr/>
        <w:t>(a</w:t>
      </w:r>
      <w:r>
        <w:rPr>
          <w:spacing w:val="40"/>
        </w:rPr>
        <w:t> </w:t>
      </w:r>
      <w:r>
        <w:rPr/>
        <w:t>Supreme God) with belief in gods, the spirit of ancestors and fetishes. About ten percent (10%) of the population practice animism while about sixty percent (60%) are Christian and the remainder practice Islam.</w:t>
      </w:r>
    </w:p>
    <w:p>
      <w:pPr>
        <w:pStyle w:val="BodyText"/>
        <w:spacing w:line="491" w:lineRule="auto" w:before="105"/>
        <w:ind w:left="1092" w:right="2015" w:firstLine="676"/>
        <w:jc w:val="both"/>
      </w:pPr>
      <w:r>
        <w:rPr/>
        <w:t>At the base of their traditional religion is the concept of the “ultimate Reality”.</w:t>
      </w:r>
      <w:r>
        <w:rPr>
          <w:spacing w:val="40"/>
        </w:rPr>
        <w:t> </w:t>
      </w:r>
      <w:r>
        <w:rPr/>
        <w:t>The</w:t>
      </w:r>
      <w:r>
        <w:rPr>
          <w:spacing w:val="40"/>
        </w:rPr>
        <w:t> </w:t>
      </w:r>
      <w:r>
        <w:rPr/>
        <w:t>conception</w:t>
      </w:r>
      <w:r>
        <w:rPr>
          <w:spacing w:val="40"/>
        </w:rPr>
        <w:t> </w:t>
      </w:r>
      <w:r>
        <w:rPr/>
        <w:t>of</w:t>
      </w:r>
      <w:r>
        <w:rPr>
          <w:spacing w:val="40"/>
        </w:rPr>
        <w:t> </w:t>
      </w:r>
      <w:r>
        <w:rPr/>
        <w:t>God</w:t>
      </w:r>
      <w:r>
        <w:rPr>
          <w:spacing w:val="40"/>
        </w:rPr>
        <w:t> </w:t>
      </w:r>
      <w:r>
        <w:rPr/>
        <w:t>or</w:t>
      </w:r>
      <w:r>
        <w:rPr>
          <w:spacing w:val="40"/>
        </w:rPr>
        <w:t> </w:t>
      </w:r>
      <w:r>
        <w:rPr/>
        <w:t>the</w:t>
      </w:r>
      <w:r>
        <w:rPr>
          <w:spacing w:val="40"/>
        </w:rPr>
        <w:t> </w:t>
      </w:r>
      <w:r>
        <w:rPr/>
        <w:t>Supreme</w:t>
      </w:r>
      <w:r>
        <w:rPr>
          <w:spacing w:val="40"/>
        </w:rPr>
        <w:t> </w:t>
      </w:r>
      <w:r>
        <w:rPr/>
        <w:t>Being</w:t>
      </w:r>
      <w:r>
        <w:rPr>
          <w:spacing w:val="40"/>
        </w:rPr>
        <w:t> </w:t>
      </w:r>
      <w:r>
        <w:rPr/>
        <w:t>came</w:t>
      </w:r>
      <w:r>
        <w:rPr>
          <w:spacing w:val="40"/>
        </w:rPr>
        <w:t> </w:t>
      </w:r>
      <w:r>
        <w:rPr/>
        <w:t>into</w:t>
      </w:r>
      <w:r>
        <w:rPr>
          <w:spacing w:val="40"/>
        </w:rPr>
        <w:t> </w:t>
      </w:r>
      <w:r>
        <w:rPr/>
        <w:t>being</w:t>
      </w:r>
      <w:r>
        <w:rPr>
          <w:spacing w:val="40"/>
        </w:rPr>
        <w:t> </w:t>
      </w:r>
      <w:r>
        <w:rPr/>
        <w:t>to explain the origin of man and the world. At the base of Gbagyi and Kadara</w:t>
      </w:r>
      <w:r>
        <w:rPr>
          <w:spacing w:val="40"/>
        </w:rPr>
        <w:t> </w:t>
      </w:r>
      <w:r>
        <w:rPr/>
        <w:t>religious philosophy, “God</w:t>
      </w:r>
      <w:r>
        <w:rPr>
          <w:spacing w:val="33"/>
        </w:rPr>
        <w:t> </w:t>
      </w:r>
      <w:r>
        <w:rPr/>
        <w:t>is the abstract idea, the cause”. He created</w:t>
      </w:r>
      <w:r>
        <w:rPr>
          <w:spacing w:val="33"/>
        </w:rPr>
        <w:t> </w:t>
      </w:r>
      <w:r>
        <w:rPr/>
        <w:t>the Earth</w:t>
      </w:r>
      <w:r>
        <w:rPr>
          <w:spacing w:val="40"/>
        </w:rPr>
        <w:t> </w:t>
      </w:r>
      <w:r>
        <w:rPr/>
        <w:t>and Man. He is an all knowing and all seeing God. He is “transcendent,” living in heaven</w:t>
      </w:r>
      <w:r>
        <w:rPr>
          <w:spacing w:val="40"/>
        </w:rPr>
        <w:t> </w:t>
      </w:r>
      <w:r>
        <w:rPr/>
        <w:t>from where</w:t>
      </w:r>
      <w:r>
        <w:rPr>
          <w:spacing w:val="40"/>
        </w:rPr>
        <w:t> </w:t>
      </w:r>
      <w:r>
        <w:rPr/>
        <w:t>he</w:t>
      </w:r>
      <w:r>
        <w:rPr>
          <w:spacing w:val="40"/>
        </w:rPr>
        <w:t> </w:t>
      </w:r>
      <w:r>
        <w:rPr/>
        <w:t>rules</w:t>
      </w:r>
      <w:r>
        <w:rPr>
          <w:spacing w:val="40"/>
        </w:rPr>
        <w:t> </w:t>
      </w:r>
      <w:r>
        <w:rPr/>
        <w:t>the</w:t>
      </w:r>
      <w:r>
        <w:rPr>
          <w:spacing w:val="40"/>
        </w:rPr>
        <w:t> </w:t>
      </w:r>
      <w:r>
        <w:rPr/>
        <w:t>universe.</w:t>
      </w:r>
      <w:r>
        <w:rPr>
          <w:spacing w:val="40"/>
        </w:rPr>
        <w:t> </w:t>
      </w:r>
      <w:r>
        <w:rPr/>
        <w:t>The</w:t>
      </w:r>
      <w:r>
        <w:rPr>
          <w:spacing w:val="40"/>
        </w:rPr>
        <w:t> </w:t>
      </w:r>
      <w:r>
        <w:rPr/>
        <w:t>foundation of this</w:t>
      </w:r>
      <w:r>
        <w:rPr>
          <w:spacing w:val="40"/>
        </w:rPr>
        <w:t> </w:t>
      </w:r>
      <w:r>
        <w:rPr/>
        <w:t>religion and others rests on the mystery of the origin of man and the universe. These people religion relates the beliefs in deities to daily life (which has led to the creation of still</w:t>
      </w:r>
      <w:r>
        <w:rPr>
          <w:spacing w:val="40"/>
        </w:rPr>
        <w:t> </w:t>
      </w:r>
      <w:r>
        <w:rPr/>
        <w:t>lesser</w:t>
      </w:r>
      <w:r>
        <w:rPr>
          <w:spacing w:val="40"/>
        </w:rPr>
        <w:t> </w:t>
      </w:r>
      <w:r>
        <w:rPr/>
        <w:t>gods</w:t>
      </w:r>
      <w:r>
        <w:rPr>
          <w:spacing w:val="40"/>
        </w:rPr>
        <w:t> </w:t>
      </w:r>
      <w:r>
        <w:rPr/>
        <w:t>or</w:t>
      </w:r>
      <w:r>
        <w:rPr>
          <w:spacing w:val="40"/>
        </w:rPr>
        <w:t> </w:t>
      </w:r>
      <w:r>
        <w:rPr/>
        <w:t>spirits</w:t>
      </w:r>
      <w:r>
        <w:rPr>
          <w:spacing w:val="40"/>
        </w:rPr>
        <w:t> </w:t>
      </w:r>
      <w:r>
        <w:rPr/>
        <w:t>which</w:t>
      </w:r>
      <w:r>
        <w:rPr>
          <w:spacing w:val="38"/>
        </w:rPr>
        <w:t> </w:t>
      </w:r>
      <w:r>
        <w:rPr/>
        <w:t>control</w:t>
      </w:r>
      <w:r>
        <w:rPr>
          <w:spacing w:val="40"/>
        </w:rPr>
        <w:t> </w:t>
      </w:r>
      <w:r>
        <w:rPr/>
        <w:t>moral</w:t>
      </w:r>
      <w:r>
        <w:rPr>
          <w:spacing w:val="40"/>
        </w:rPr>
        <w:t> </w:t>
      </w:r>
      <w:r>
        <w:rPr/>
        <w:t>and</w:t>
      </w:r>
      <w:r>
        <w:rPr>
          <w:spacing w:val="40"/>
        </w:rPr>
        <w:t> </w:t>
      </w:r>
      <w:r>
        <w:rPr/>
        <w:t>social</w:t>
      </w:r>
      <w:r>
        <w:rPr>
          <w:spacing w:val="40"/>
        </w:rPr>
        <w:t> </w:t>
      </w:r>
      <w:r>
        <w:rPr/>
        <w:t>life),</w:t>
      </w:r>
      <w:r>
        <w:rPr>
          <w:spacing w:val="40"/>
        </w:rPr>
        <w:t> </w:t>
      </w:r>
      <w:r>
        <w:rPr/>
        <w:t>and</w:t>
      </w:r>
      <w:r>
        <w:rPr>
          <w:spacing w:val="40"/>
        </w:rPr>
        <w:t> </w:t>
      </w:r>
      <w:r>
        <w:rPr/>
        <w:t>enterprises such</w:t>
      </w:r>
      <w:r>
        <w:rPr>
          <w:spacing w:val="40"/>
        </w:rPr>
        <w:t> </w:t>
      </w:r>
      <w:r>
        <w:rPr/>
        <w:t>as</w:t>
      </w:r>
      <w:r>
        <w:rPr>
          <w:spacing w:val="40"/>
        </w:rPr>
        <w:t> </w:t>
      </w:r>
      <w:r>
        <w:rPr/>
        <w:t>agriculture,</w:t>
      </w:r>
      <w:r>
        <w:rPr>
          <w:spacing w:val="40"/>
        </w:rPr>
        <w:t> </w:t>
      </w:r>
      <w:r>
        <w:rPr/>
        <w:t>hunting,</w:t>
      </w:r>
      <w:r>
        <w:rPr>
          <w:spacing w:val="40"/>
        </w:rPr>
        <w:t> </w:t>
      </w:r>
      <w:r>
        <w:rPr/>
        <w:t>marriages</w:t>
      </w:r>
      <w:r>
        <w:rPr>
          <w:spacing w:val="40"/>
        </w:rPr>
        <w:t> </w:t>
      </w:r>
      <w:r>
        <w:rPr/>
        <w:t>etc.</w:t>
      </w:r>
      <w:r>
        <w:rPr>
          <w:spacing w:val="40"/>
        </w:rPr>
        <w:t> </w:t>
      </w:r>
      <w:r>
        <w:rPr/>
        <w:t>They</w:t>
      </w:r>
      <w:r>
        <w:rPr>
          <w:spacing w:val="40"/>
        </w:rPr>
        <w:t> </w:t>
      </w:r>
      <w:r>
        <w:rPr/>
        <w:t>also</w:t>
      </w:r>
      <w:r>
        <w:rPr>
          <w:spacing w:val="40"/>
        </w:rPr>
        <w:t> </w:t>
      </w:r>
      <w:r>
        <w:rPr/>
        <w:t>believe</w:t>
      </w:r>
      <w:r>
        <w:rPr>
          <w:spacing w:val="40"/>
        </w:rPr>
        <w:t> </w:t>
      </w:r>
      <w:r>
        <w:rPr/>
        <w:t>in</w:t>
      </w:r>
      <w:r>
        <w:rPr>
          <w:spacing w:val="40"/>
        </w:rPr>
        <w:t> </w:t>
      </w:r>
      <w:r>
        <w:rPr/>
        <w:t>the</w:t>
      </w:r>
      <w:r>
        <w:rPr>
          <w:spacing w:val="40"/>
        </w:rPr>
        <w:t> </w:t>
      </w:r>
      <w:r>
        <w:rPr/>
        <w:t>spirits</w:t>
      </w:r>
      <w:r>
        <w:rPr>
          <w:spacing w:val="40"/>
        </w:rPr>
        <w:t> </w:t>
      </w:r>
      <w:r>
        <w:rPr/>
        <w:t>of dead ancestors. The dead ancestors living in the spirit world serve as “solicitors” and “advocators” on behalf of their living relatives. Despite the infiltration of Christianity and Islamic ideas into the Area, the religious concepts are still deeply entrenched</w:t>
      </w:r>
      <w:r>
        <w:rPr>
          <w:spacing w:val="40"/>
        </w:rPr>
        <w:t> </w:t>
      </w:r>
      <w:r>
        <w:rPr/>
        <w:t>in</w:t>
      </w:r>
      <w:r>
        <w:rPr>
          <w:spacing w:val="40"/>
        </w:rPr>
        <w:t> </w:t>
      </w:r>
      <w:r>
        <w:rPr/>
        <w:t>the</w:t>
      </w:r>
      <w:r>
        <w:rPr>
          <w:spacing w:val="40"/>
        </w:rPr>
        <w:t> </w:t>
      </w:r>
      <w:r>
        <w:rPr/>
        <w:t>minds</w:t>
      </w:r>
      <w:r>
        <w:rPr>
          <w:spacing w:val="40"/>
        </w:rPr>
        <w:t> </w:t>
      </w:r>
      <w:r>
        <w:rPr/>
        <w:t>of</w:t>
      </w:r>
      <w:r>
        <w:rPr>
          <w:spacing w:val="40"/>
        </w:rPr>
        <w:t> </w:t>
      </w:r>
      <w:r>
        <w:rPr/>
        <w:t>the</w:t>
      </w:r>
      <w:r>
        <w:rPr>
          <w:spacing w:val="40"/>
        </w:rPr>
        <w:t> </w:t>
      </w:r>
      <w:r>
        <w:rPr/>
        <w:t>inhabitants</w:t>
      </w:r>
      <w:r>
        <w:rPr>
          <w:spacing w:val="40"/>
        </w:rPr>
        <w:t> </w:t>
      </w:r>
      <w:r>
        <w:rPr/>
        <w:t>of</w:t>
      </w:r>
      <w:r>
        <w:rPr>
          <w:spacing w:val="40"/>
        </w:rPr>
        <w:t> </w:t>
      </w:r>
      <w:r>
        <w:rPr/>
        <w:t>these</w:t>
      </w:r>
      <w:r>
        <w:rPr>
          <w:spacing w:val="40"/>
        </w:rPr>
        <w:t> </w:t>
      </w:r>
      <w:r>
        <w:rPr/>
        <w:t>areas</w:t>
      </w:r>
      <w:r>
        <w:rPr>
          <w:spacing w:val="40"/>
        </w:rPr>
        <w:t> </w:t>
      </w:r>
      <w:r>
        <w:rPr/>
        <w:t>including</w:t>
      </w:r>
      <w:r>
        <w:rPr>
          <w:spacing w:val="40"/>
        </w:rPr>
        <w:t> </w:t>
      </w:r>
      <w:r>
        <w:rPr/>
        <w:t>those</w:t>
      </w:r>
      <w:r>
        <w:rPr>
          <w:spacing w:val="40"/>
        </w:rPr>
        <w:t> </w:t>
      </w:r>
      <w:r>
        <w:rPr/>
        <w:t>who have</w:t>
      </w:r>
      <w:r>
        <w:rPr>
          <w:spacing w:val="63"/>
        </w:rPr>
        <w:t> </w:t>
      </w:r>
      <w:r>
        <w:rPr/>
        <w:t>accepted</w:t>
      </w:r>
      <w:r>
        <w:rPr>
          <w:spacing w:val="66"/>
        </w:rPr>
        <w:t> </w:t>
      </w:r>
      <w:r>
        <w:rPr/>
        <w:t>Christianity</w:t>
      </w:r>
      <w:r>
        <w:rPr>
          <w:spacing w:val="55"/>
        </w:rPr>
        <w:t> </w:t>
      </w:r>
      <w:r>
        <w:rPr/>
        <w:t>or</w:t>
      </w:r>
      <w:r>
        <w:rPr>
          <w:spacing w:val="69"/>
        </w:rPr>
        <w:t> </w:t>
      </w:r>
      <w:r>
        <w:rPr/>
        <w:t>Islam.</w:t>
      </w:r>
      <w:r>
        <w:rPr>
          <w:spacing w:val="70"/>
        </w:rPr>
        <w:t> </w:t>
      </w:r>
      <w:r>
        <w:rPr/>
        <w:t>These</w:t>
      </w:r>
      <w:r>
        <w:rPr>
          <w:spacing w:val="64"/>
        </w:rPr>
        <w:t> </w:t>
      </w:r>
      <w:r>
        <w:rPr/>
        <w:t>Christians</w:t>
      </w:r>
      <w:r>
        <w:rPr>
          <w:spacing w:val="66"/>
        </w:rPr>
        <w:t> </w:t>
      </w:r>
      <w:r>
        <w:rPr/>
        <w:t>or</w:t>
      </w:r>
      <w:r>
        <w:rPr>
          <w:spacing w:val="65"/>
        </w:rPr>
        <w:t> </w:t>
      </w:r>
      <w:r>
        <w:rPr/>
        <w:t>Muslim</w:t>
      </w:r>
      <w:r>
        <w:rPr>
          <w:spacing w:val="65"/>
        </w:rPr>
        <w:t> </w:t>
      </w:r>
      <w:r>
        <w:rPr/>
        <w:t>can</w:t>
      </w:r>
      <w:r>
        <w:rPr>
          <w:spacing w:val="66"/>
        </w:rPr>
        <w:t> </w:t>
      </w:r>
      <w:r>
        <w:rPr/>
        <w:t>not</w:t>
      </w:r>
      <w:r>
        <w:rPr>
          <w:spacing w:val="63"/>
        </w:rPr>
        <w:t> </w:t>
      </w:r>
      <w:r>
        <w:rPr>
          <w:spacing w:val="-5"/>
        </w:rPr>
        <w:t>be</w:t>
      </w:r>
    </w:p>
    <w:p>
      <w:pPr>
        <w:spacing w:after="0" w:line="491" w:lineRule="auto"/>
        <w:jc w:val="both"/>
        <w:sectPr>
          <w:pgSz w:w="12240" w:h="15840"/>
          <w:pgMar w:header="0" w:footer="745" w:top="1280" w:bottom="940" w:left="1720" w:right="0"/>
        </w:sectPr>
      </w:pPr>
    </w:p>
    <w:p>
      <w:pPr>
        <w:pStyle w:val="BodyText"/>
        <w:spacing w:line="491" w:lineRule="auto" w:before="74"/>
        <w:ind w:left="1092" w:right="2026"/>
        <w:jc w:val="both"/>
      </w:pPr>
      <w:r>
        <w:rPr/>
        <w:t>regarded as consummate converts. They accepted Christianity or Islam because it affords them an additional channel of reaching God.</w:t>
      </w:r>
    </w:p>
    <w:p>
      <w:pPr>
        <w:pStyle w:val="BodyText"/>
        <w:spacing w:line="491" w:lineRule="auto" w:before="115"/>
        <w:ind w:left="1092" w:right="2019" w:firstLine="676"/>
        <w:jc w:val="both"/>
      </w:pPr>
      <w:r>
        <w:rPr/>
        <w:t>As part of their religious believes and culture these people especially the Gbaygi</w:t>
      </w:r>
      <w:r>
        <w:rPr>
          <w:spacing w:val="40"/>
        </w:rPr>
        <w:t> </w:t>
      </w:r>
      <w:r>
        <w:rPr/>
        <w:t>and</w:t>
      </w:r>
      <w:r>
        <w:rPr>
          <w:spacing w:val="40"/>
        </w:rPr>
        <w:t> </w:t>
      </w:r>
      <w:r>
        <w:rPr/>
        <w:t>Kadara</w:t>
      </w:r>
      <w:r>
        <w:rPr>
          <w:spacing w:val="40"/>
        </w:rPr>
        <w:t> </w:t>
      </w:r>
      <w:r>
        <w:rPr/>
        <w:t>care</w:t>
      </w:r>
      <w:r>
        <w:rPr>
          <w:spacing w:val="40"/>
        </w:rPr>
        <w:t> </w:t>
      </w:r>
      <w:r>
        <w:rPr/>
        <w:t>for</w:t>
      </w:r>
      <w:r>
        <w:rPr>
          <w:spacing w:val="40"/>
        </w:rPr>
        <w:t> </w:t>
      </w:r>
      <w:r>
        <w:rPr/>
        <w:t>each other</w:t>
      </w:r>
      <w:r>
        <w:rPr>
          <w:spacing w:val="40"/>
        </w:rPr>
        <w:t> </w:t>
      </w:r>
      <w:r>
        <w:rPr/>
        <w:t>(provided</w:t>
      </w:r>
      <w:r>
        <w:rPr>
          <w:spacing w:val="40"/>
        </w:rPr>
        <w:t> </w:t>
      </w:r>
      <w:r>
        <w:rPr/>
        <w:t>he/she</w:t>
      </w:r>
      <w:r>
        <w:rPr>
          <w:spacing w:val="40"/>
        </w:rPr>
        <w:t> </w:t>
      </w:r>
      <w:r>
        <w:rPr/>
        <w:t>is willing</w:t>
      </w:r>
      <w:r>
        <w:rPr>
          <w:spacing w:val="40"/>
        </w:rPr>
        <w:t> </w:t>
      </w:r>
      <w:r>
        <w:rPr/>
        <w:t>to</w:t>
      </w:r>
      <w:r>
        <w:rPr>
          <w:spacing w:val="40"/>
        </w:rPr>
        <w:t> </w:t>
      </w:r>
      <w:r>
        <w:rPr/>
        <w:t>work). People work for</w:t>
      </w:r>
      <w:r>
        <w:rPr>
          <w:spacing w:val="30"/>
        </w:rPr>
        <w:t> </w:t>
      </w:r>
      <w:r>
        <w:rPr/>
        <w:t>one another.</w:t>
      </w:r>
      <w:r>
        <w:rPr>
          <w:spacing w:val="40"/>
        </w:rPr>
        <w:t> </w:t>
      </w:r>
      <w:r>
        <w:rPr/>
        <w:t>The</w:t>
      </w:r>
      <w:r>
        <w:rPr>
          <w:spacing w:val="35"/>
        </w:rPr>
        <w:t> </w:t>
      </w:r>
      <w:r>
        <w:rPr/>
        <w:t>work</w:t>
      </w:r>
      <w:r>
        <w:rPr>
          <w:spacing w:val="31"/>
        </w:rPr>
        <w:t> </w:t>
      </w:r>
      <w:r>
        <w:rPr/>
        <w:t>is</w:t>
      </w:r>
      <w:r>
        <w:rPr>
          <w:spacing w:val="32"/>
        </w:rPr>
        <w:t> </w:t>
      </w:r>
      <w:r>
        <w:rPr/>
        <w:t>essentially distributive.</w:t>
      </w:r>
      <w:r>
        <w:rPr>
          <w:spacing w:val="40"/>
        </w:rPr>
        <w:t> </w:t>
      </w:r>
      <w:r>
        <w:rPr/>
        <w:t>They practice aid (gai-ya), a term for aid where people take turns helping each other working in the fields. It also means the host either is just married or is building a new house</w:t>
      </w:r>
      <w:r>
        <w:rPr>
          <w:spacing w:val="40"/>
        </w:rPr>
        <w:t> </w:t>
      </w:r>
      <w:r>
        <w:rPr/>
        <w:t>and needs assistance from the community. This type of occasion requires entertainment after a full day of working hours.</w:t>
      </w:r>
    </w:p>
    <w:p>
      <w:pPr>
        <w:pStyle w:val="BodyText"/>
        <w:spacing w:before="235"/>
      </w:pPr>
    </w:p>
    <w:p>
      <w:pPr>
        <w:pStyle w:val="Heading6"/>
        <w:numPr>
          <w:ilvl w:val="2"/>
          <w:numId w:val="10"/>
        </w:numPr>
        <w:tabs>
          <w:tab w:pos="1092" w:val="left" w:leader="none"/>
        </w:tabs>
        <w:spacing w:line="240" w:lineRule="auto" w:before="0" w:after="0"/>
        <w:ind w:left="1092" w:right="0" w:hanging="677"/>
        <w:jc w:val="left"/>
      </w:pPr>
      <w:r>
        <w:rPr/>
        <w:t>Their</w:t>
      </w:r>
      <w:r>
        <w:rPr>
          <w:spacing w:val="15"/>
        </w:rPr>
        <w:t> </w:t>
      </w:r>
      <w:r>
        <w:rPr>
          <w:spacing w:val="-2"/>
        </w:rPr>
        <w:t>Foods</w:t>
      </w:r>
    </w:p>
    <w:p>
      <w:pPr>
        <w:pStyle w:val="BodyText"/>
        <w:spacing w:before="123"/>
        <w:rPr>
          <w:b/>
        </w:rPr>
      </w:pPr>
    </w:p>
    <w:p>
      <w:pPr>
        <w:pStyle w:val="BodyText"/>
        <w:spacing w:line="491" w:lineRule="auto"/>
        <w:ind w:left="1092" w:right="2016" w:firstLine="676"/>
        <w:jc w:val="both"/>
      </w:pPr>
      <w:r>
        <w:rPr/>
        <w:t>Whatsoever the culture, Tradition, Religious belief of these of people, the fact is that they eat food to live. The food provides energy, vitamins, minerals, fat which are all vital to</w:t>
      </w:r>
      <w:r>
        <w:rPr>
          <w:spacing w:val="40"/>
        </w:rPr>
        <w:t> </w:t>
      </w:r>
      <w:r>
        <w:rPr/>
        <w:t>the body. Different foods contain different nutrients. No</w:t>
      </w:r>
      <w:r>
        <w:rPr>
          <w:spacing w:val="40"/>
        </w:rPr>
        <w:t> </w:t>
      </w:r>
      <w:r>
        <w:rPr/>
        <w:t>single food contains all the nutrient required by body in amount the body needs. Therefore, these people have to take varieties of foods to what is needed by their bodies for their daily activities. They have different varieties of what forms their staple foods. Amongst many are: Milk, cheese, dried legumes, cabbage ,lettuce, onions, and Spinach, whole grains, green leafy, fruits, fish, meat, grains, bread, cereals, sea food, legumes, Bananas, Beans, potatoes,</w:t>
      </w:r>
      <w:r>
        <w:rPr>
          <w:spacing w:val="40"/>
        </w:rPr>
        <w:t> </w:t>
      </w:r>
      <w:r>
        <w:rPr/>
        <w:t>However, important nutritional decisions need to be made for the good health of individuals, or group such</w:t>
      </w:r>
      <w:r>
        <w:rPr>
          <w:spacing w:val="40"/>
        </w:rPr>
        <w:t> </w:t>
      </w:r>
      <w:r>
        <w:rPr/>
        <w:t>as</w:t>
      </w:r>
      <w:r>
        <w:rPr>
          <w:spacing w:val="40"/>
        </w:rPr>
        <w:t> </w:t>
      </w:r>
      <w:r>
        <w:rPr/>
        <w:t>the</w:t>
      </w:r>
      <w:r>
        <w:rPr>
          <w:spacing w:val="40"/>
        </w:rPr>
        <w:t> </w:t>
      </w:r>
      <w:r>
        <w:rPr/>
        <w:t>very</w:t>
      </w:r>
      <w:r>
        <w:rPr>
          <w:spacing w:val="40"/>
        </w:rPr>
        <w:t> </w:t>
      </w:r>
      <w:r>
        <w:rPr/>
        <w:t>young</w:t>
      </w:r>
      <w:r>
        <w:rPr>
          <w:spacing w:val="40"/>
        </w:rPr>
        <w:t> </w:t>
      </w:r>
      <w:r>
        <w:rPr/>
        <w:t>and</w:t>
      </w:r>
      <w:r>
        <w:rPr>
          <w:spacing w:val="40"/>
        </w:rPr>
        <w:t> </w:t>
      </w:r>
      <w:r>
        <w:rPr/>
        <w:t>the</w:t>
      </w:r>
      <w:r>
        <w:rPr>
          <w:spacing w:val="40"/>
        </w:rPr>
        <w:t> </w:t>
      </w:r>
      <w:r>
        <w:rPr/>
        <w:t>aged.</w:t>
      </w:r>
      <w:r>
        <w:rPr>
          <w:spacing w:val="40"/>
        </w:rPr>
        <w:t> </w:t>
      </w:r>
      <w:r>
        <w:rPr/>
        <w:t>The</w:t>
      </w:r>
      <w:r>
        <w:rPr>
          <w:spacing w:val="40"/>
        </w:rPr>
        <w:t> </w:t>
      </w:r>
      <w:r>
        <w:rPr/>
        <w:t>young</w:t>
      </w:r>
      <w:r>
        <w:rPr>
          <w:spacing w:val="35"/>
        </w:rPr>
        <w:t> </w:t>
      </w:r>
      <w:r>
        <w:rPr/>
        <w:t>age</w:t>
      </w:r>
      <w:r>
        <w:rPr>
          <w:spacing w:val="40"/>
        </w:rPr>
        <w:t> </w:t>
      </w:r>
      <w:r>
        <w:rPr/>
        <w:t>stands</w:t>
      </w:r>
      <w:r>
        <w:rPr>
          <w:spacing w:val="36"/>
        </w:rPr>
        <w:t> </w:t>
      </w:r>
      <w:r>
        <w:rPr/>
        <w:t>at</w:t>
      </w:r>
      <w:r>
        <w:rPr>
          <w:spacing w:val="40"/>
        </w:rPr>
        <w:t> </w:t>
      </w:r>
      <w:r>
        <w:rPr/>
        <w:t>a</w:t>
      </w:r>
      <w:r>
        <w:rPr>
          <w:spacing w:val="40"/>
        </w:rPr>
        <w:t> </w:t>
      </w:r>
      <w:r>
        <w:rPr/>
        <w:t>great</w:t>
      </w:r>
      <w:r>
        <w:rPr>
          <w:spacing w:val="40"/>
        </w:rPr>
        <w:t> </w:t>
      </w:r>
      <w:r>
        <w:rPr/>
        <w:t>risk</w:t>
      </w:r>
      <w:r>
        <w:rPr>
          <w:spacing w:val="40"/>
        </w:rPr>
        <w:t> </w:t>
      </w:r>
      <w:r>
        <w:rPr/>
        <w:t>of health hazard as manifested now in the communities when wrong nutritional decisions are taken. Fortunately, the case with these people is not that of decision, poverty,</w:t>
      </w:r>
      <w:r>
        <w:rPr>
          <w:spacing w:val="22"/>
        </w:rPr>
        <w:t> </w:t>
      </w:r>
      <w:r>
        <w:rPr/>
        <w:t>or</w:t>
      </w:r>
      <w:r>
        <w:rPr>
          <w:spacing w:val="12"/>
        </w:rPr>
        <w:t> </w:t>
      </w:r>
      <w:r>
        <w:rPr/>
        <w:t>lack</w:t>
      </w:r>
      <w:r>
        <w:rPr>
          <w:spacing w:val="8"/>
        </w:rPr>
        <w:t> </w:t>
      </w:r>
      <w:r>
        <w:rPr/>
        <w:t>of</w:t>
      </w:r>
      <w:r>
        <w:rPr>
          <w:spacing w:val="12"/>
        </w:rPr>
        <w:t> </w:t>
      </w:r>
      <w:r>
        <w:rPr/>
        <w:t>nutritional</w:t>
      </w:r>
      <w:r>
        <w:rPr>
          <w:spacing w:val="15"/>
        </w:rPr>
        <w:t> </w:t>
      </w:r>
      <w:r>
        <w:rPr/>
        <w:t>knowledge</w:t>
      </w:r>
      <w:r>
        <w:rPr>
          <w:spacing w:val="11"/>
        </w:rPr>
        <w:t> </w:t>
      </w:r>
      <w:r>
        <w:rPr/>
        <w:t>because</w:t>
      </w:r>
      <w:r>
        <w:rPr>
          <w:spacing w:val="17"/>
        </w:rPr>
        <w:t> </w:t>
      </w:r>
      <w:r>
        <w:rPr/>
        <w:t>they</w:t>
      </w:r>
      <w:r>
        <w:rPr>
          <w:spacing w:val="8"/>
        </w:rPr>
        <w:t> </w:t>
      </w:r>
      <w:r>
        <w:rPr/>
        <w:t>are</w:t>
      </w:r>
      <w:r>
        <w:rPr>
          <w:spacing w:val="11"/>
        </w:rPr>
        <w:t> </w:t>
      </w:r>
      <w:r>
        <w:rPr/>
        <w:t>blessed</w:t>
      </w:r>
      <w:r>
        <w:rPr>
          <w:spacing w:val="17"/>
        </w:rPr>
        <w:t> </w:t>
      </w:r>
      <w:r>
        <w:rPr/>
        <w:t>with</w:t>
      </w:r>
      <w:r>
        <w:rPr>
          <w:spacing w:val="14"/>
        </w:rPr>
        <w:t> </w:t>
      </w:r>
      <w:r>
        <w:rPr/>
        <w:t>all</w:t>
      </w:r>
      <w:r>
        <w:rPr>
          <w:spacing w:val="14"/>
        </w:rPr>
        <w:t> </w:t>
      </w:r>
      <w:r>
        <w:rPr/>
        <w:t>sort</w:t>
      </w:r>
      <w:r>
        <w:rPr>
          <w:spacing w:val="10"/>
        </w:rPr>
        <w:t> </w:t>
      </w:r>
      <w:r>
        <w:rPr>
          <w:spacing w:val="-5"/>
        </w:rPr>
        <w:t>of</w:t>
      </w:r>
    </w:p>
    <w:p>
      <w:pPr>
        <w:spacing w:after="0" w:line="491" w:lineRule="auto"/>
        <w:jc w:val="both"/>
        <w:sectPr>
          <w:pgSz w:w="12240" w:h="15840"/>
          <w:pgMar w:header="0" w:footer="745" w:top="1280" w:bottom="940" w:left="1720" w:right="0"/>
        </w:sectPr>
      </w:pPr>
    </w:p>
    <w:p>
      <w:pPr>
        <w:pStyle w:val="BodyText"/>
        <w:spacing w:line="494" w:lineRule="auto" w:before="74"/>
        <w:ind w:left="1092" w:right="2021"/>
        <w:jc w:val="both"/>
      </w:pPr>
      <w:r>
        <w:rPr/>
        <w:t>foods, most of which are fresh and carries the nutrients undistorted.</w:t>
      </w:r>
      <w:r>
        <w:rPr>
          <w:spacing w:val="40"/>
        </w:rPr>
        <w:t> </w:t>
      </w:r>
      <w:r>
        <w:rPr/>
        <w:t>Most vegetables are fetched directly from their farms. The milk known as nono (caw milk) is used fresh. With all these, one wonders why the scourge of RICKETS in these communities hence the need for this study.</w:t>
      </w:r>
    </w:p>
    <w:p>
      <w:pPr>
        <w:pStyle w:val="BodyText"/>
        <w:spacing w:before="115"/>
      </w:pPr>
    </w:p>
    <w:p>
      <w:pPr>
        <w:pStyle w:val="Heading6"/>
        <w:numPr>
          <w:ilvl w:val="1"/>
          <w:numId w:val="10"/>
        </w:numPr>
        <w:tabs>
          <w:tab w:pos="1092" w:val="left" w:leader="none"/>
        </w:tabs>
        <w:spacing w:line="240" w:lineRule="auto" w:before="1" w:after="0"/>
        <w:ind w:left="1092" w:right="0" w:hanging="619"/>
        <w:jc w:val="left"/>
      </w:pPr>
      <w:bookmarkStart w:name="_TOC_250017" w:id="20"/>
      <w:r>
        <w:rPr/>
        <w:t>Theory</w:t>
      </w:r>
      <w:r>
        <w:rPr>
          <w:spacing w:val="8"/>
        </w:rPr>
        <w:t> </w:t>
      </w:r>
      <w:r>
        <w:rPr/>
        <w:t>of</w:t>
      </w:r>
      <w:r>
        <w:rPr>
          <w:spacing w:val="14"/>
        </w:rPr>
        <w:t> </w:t>
      </w:r>
      <w:r>
        <w:rPr/>
        <w:t>Atomic</w:t>
      </w:r>
      <w:r>
        <w:rPr>
          <w:spacing w:val="18"/>
        </w:rPr>
        <w:t> </w:t>
      </w:r>
      <w:r>
        <w:rPr/>
        <w:t>Absorption</w:t>
      </w:r>
      <w:r>
        <w:rPr>
          <w:spacing w:val="18"/>
        </w:rPr>
        <w:t> </w:t>
      </w:r>
      <w:bookmarkEnd w:id="20"/>
      <w:r>
        <w:rPr>
          <w:spacing w:val="-2"/>
        </w:rPr>
        <w:t>Spectroscopy</w:t>
      </w:r>
    </w:p>
    <w:p>
      <w:pPr>
        <w:pStyle w:val="BodyText"/>
        <w:spacing w:before="7"/>
        <w:rPr>
          <w:b/>
        </w:rPr>
      </w:pPr>
    </w:p>
    <w:p>
      <w:pPr>
        <w:pStyle w:val="BodyText"/>
        <w:spacing w:line="491" w:lineRule="auto"/>
        <w:ind w:left="1092" w:right="2019" w:firstLine="676"/>
        <w:jc w:val="both"/>
      </w:pPr>
      <w:r>
        <w:rPr/>
        <w:t>This is a quantitative method of analysis that is used</w:t>
      </w:r>
      <w:r>
        <w:rPr>
          <w:spacing w:val="40"/>
        </w:rPr>
        <w:t> </w:t>
      </w:r>
      <w:r>
        <w:rPr/>
        <w:t>to analyse many</w:t>
      </w:r>
      <w:r>
        <w:rPr>
          <w:spacing w:val="40"/>
        </w:rPr>
        <w:t> </w:t>
      </w:r>
      <w:r>
        <w:rPr/>
        <w:t>metals and non metals in solution (Ana, 2005). In this method, electromagnetic radiation (EMR) is absorbed or emitted by atoms and measured. All atoms can absorb</w:t>
      </w:r>
      <w:r>
        <w:rPr>
          <w:spacing w:val="39"/>
        </w:rPr>
        <w:t> </w:t>
      </w:r>
      <w:r>
        <w:rPr/>
        <w:t>EMR,</w:t>
      </w:r>
      <w:r>
        <w:rPr>
          <w:spacing w:val="38"/>
        </w:rPr>
        <w:t> </w:t>
      </w:r>
      <w:r>
        <w:rPr/>
        <w:t>and</w:t>
      </w:r>
      <w:r>
        <w:rPr>
          <w:spacing w:val="40"/>
        </w:rPr>
        <w:t> </w:t>
      </w:r>
      <w:r>
        <w:rPr/>
        <w:t>the</w:t>
      </w:r>
      <w:r>
        <w:rPr>
          <w:spacing w:val="38"/>
        </w:rPr>
        <w:t> </w:t>
      </w:r>
      <w:r>
        <w:rPr/>
        <w:t>wavelengths</w:t>
      </w:r>
      <w:r>
        <w:rPr>
          <w:spacing w:val="35"/>
        </w:rPr>
        <w:t> </w:t>
      </w:r>
      <w:r>
        <w:rPr/>
        <w:t>at</w:t>
      </w:r>
      <w:r>
        <w:rPr>
          <w:spacing w:val="40"/>
        </w:rPr>
        <w:t> </w:t>
      </w:r>
      <w:r>
        <w:rPr/>
        <w:t>which</w:t>
      </w:r>
      <w:r>
        <w:rPr>
          <w:spacing w:val="34"/>
        </w:rPr>
        <w:t> </w:t>
      </w:r>
      <w:r>
        <w:rPr/>
        <w:t>is</w:t>
      </w:r>
      <w:r>
        <w:rPr>
          <w:spacing w:val="35"/>
        </w:rPr>
        <w:t> </w:t>
      </w:r>
      <w:r>
        <w:rPr/>
        <w:t>absorbed</w:t>
      </w:r>
      <w:r>
        <w:rPr>
          <w:spacing w:val="34"/>
        </w:rPr>
        <w:t> </w:t>
      </w:r>
      <w:r>
        <w:rPr/>
        <w:t>or</w:t>
      </w:r>
      <w:r>
        <w:rPr>
          <w:spacing w:val="33"/>
        </w:rPr>
        <w:t> </w:t>
      </w:r>
      <w:r>
        <w:rPr/>
        <w:t>emitted</w:t>
      </w:r>
      <w:r>
        <w:rPr>
          <w:spacing w:val="39"/>
        </w:rPr>
        <w:t> </w:t>
      </w:r>
      <w:r>
        <w:rPr/>
        <w:t>is</w:t>
      </w:r>
      <w:r>
        <w:rPr>
          <w:spacing w:val="30"/>
        </w:rPr>
        <w:t> </w:t>
      </w:r>
      <w:r>
        <w:rPr/>
        <w:t>exclusive for a particular element. The science of AAS has yielded three techniques for analytical uses namely: Atomic Absorption, Atomic emission and Atomic fluorescence. In all these processes, it is important to understand</w:t>
      </w:r>
      <w:r>
        <w:rPr>
          <w:spacing w:val="31"/>
        </w:rPr>
        <w:t> </w:t>
      </w:r>
      <w:r>
        <w:rPr/>
        <w:t>every atom and</w:t>
      </w:r>
      <w:r>
        <w:rPr>
          <w:spacing w:val="40"/>
        </w:rPr>
        <w:t> </w:t>
      </w:r>
      <w:r>
        <w:rPr/>
        <w:t>the processes involved in each technique.</w:t>
      </w:r>
    </w:p>
    <w:p>
      <w:pPr>
        <w:pStyle w:val="BodyText"/>
        <w:spacing w:before="14"/>
      </w:pPr>
    </w:p>
    <w:p>
      <w:pPr>
        <w:pStyle w:val="Heading6"/>
        <w:numPr>
          <w:ilvl w:val="2"/>
          <w:numId w:val="10"/>
        </w:numPr>
        <w:tabs>
          <w:tab w:pos="1092" w:val="left" w:leader="none"/>
        </w:tabs>
        <w:spacing w:line="240" w:lineRule="auto" w:before="0" w:after="0"/>
        <w:ind w:left="1092" w:right="0" w:hanging="677"/>
        <w:jc w:val="left"/>
      </w:pPr>
      <w:r>
        <w:rPr/>
        <w:t>Atomic</w:t>
      </w:r>
      <w:r>
        <w:rPr>
          <w:spacing w:val="19"/>
        </w:rPr>
        <w:t> </w:t>
      </w:r>
      <w:r>
        <w:rPr>
          <w:spacing w:val="-2"/>
        </w:rPr>
        <w:t>Absorption</w:t>
      </w:r>
    </w:p>
    <w:p>
      <w:pPr>
        <w:pStyle w:val="BodyText"/>
        <w:spacing w:before="8"/>
        <w:rPr>
          <w:b/>
        </w:rPr>
      </w:pPr>
    </w:p>
    <w:p>
      <w:pPr>
        <w:pStyle w:val="BodyText"/>
        <w:spacing w:line="491" w:lineRule="auto"/>
        <w:ind w:left="1092" w:right="2015" w:firstLine="840"/>
        <w:jc w:val="both"/>
      </w:pPr>
      <w:r>
        <w:rPr/>
        <w:t>The atom of an element is made up of nucleus which is surrounded by electrons</w:t>
      </w:r>
      <w:r>
        <w:rPr>
          <w:spacing w:val="40"/>
        </w:rPr>
        <w:t> </w:t>
      </w:r>
      <w:r>
        <w:rPr/>
        <w:t>and</w:t>
      </w:r>
      <w:r>
        <w:rPr>
          <w:spacing w:val="40"/>
        </w:rPr>
        <w:t> </w:t>
      </w:r>
      <w:r>
        <w:rPr/>
        <w:t>every</w:t>
      </w:r>
      <w:r>
        <w:rPr>
          <w:spacing w:val="40"/>
        </w:rPr>
        <w:t> </w:t>
      </w:r>
      <w:r>
        <w:rPr/>
        <w:t>element</w:t>
      </w:r>
      <w:r>
        <w:rPr>
          <w:spacing w:val="40"/>
        </w:rPr>
        <w:t> </w:t>
      </w:r>
      <w:r>
        <w:rPr/>
        <w:t>has</w:t>
      </w:r>
      <w:r>
        <w:rPr>
          <w:spacing w:val="40"/>
        </w:rPr>
        <w:t> </w:t>
      </w:r>
      <w:r>
        <w:rPr/>
        <w:t>a</w:t>
      </w:r>
      <w:r>
        <w:rPr>
          <w:spacing w:val="40"/>
        </w:rPr>
        <w:t> </w:t>
      </w:r>
      <w:r>
        <w:rPr/>
        <w:t>specific</w:t>
      </w:r>
      <w:r>
        <w:rPr>
          <w:spacing w:val="40"/>
        </w:rPr>
        <w:t> </w:t>
      </w:r>
      <w:r>
        <w:rPr/>
        <w:t>number</w:t>
      </w:r>
      <w:r>
        <w:rPr>
          <w:spacing w:val="40"/>
        </w:rPr>
        <w:t> </w:t>
      </w:r>
      <w:r>
        <w:rPr/>
        <w:t>of</w:t>
      </w:r>
      <w:r>
        <w:rPr>
          <w:spacing w:val="40"/>
        </w:rPr>
        <w:t> </w:t>
      </w:r>
      <w:r>
        <w:rPr/>
        <w:t>electrons</w:t>
      </w:r>
      <w:r>
        <w:rPr>
          <w:spacing w:val="40"/>
        </w:rPr>
        <w:t> </w:t>
      </w:r>
      <w:r>
        <w:rPr/>
        <w:t>which</w:t>
      </w:r>
      <w:r>
        <w:rPr>
          <w:spacing w:val="40"/>
        </w:rPr>
        <w:t> </w:t>
      </w:r>
      <w:r>
        <w:rPr/>
        <w:t>move around the</w:t>
      </w:r>
      <w:r>
        <w:rPr>
          <w:spacing w:val="17"/>
        </w:rPr>
        <w:t> </w:t>
      </w:r>
      <w:r>
        <w:rPr/>
        <w:t>atomic</w:t>
      </w:r>
      <w:r>
        <w:rPr>
          <w:spacing w:val="17"/>
        </w:rPr>
        <w:t> </w:t>
      </w:r>
      <w:r>
        <w:rPr/>
        <w:t>nucleus</w:t>
      </w:r>
      <w:r>
        <w:rPr>
          <w:spacing w:val="15"/>
        </w:rPr>
        <w:t> </w:t>
      </w:r>
      <w:r>
        <w:rPr/>
        <w:t>in an orderly way.</w:t>
      </w:r>
      <w:r>
        <w:rPr>
          <w:spacing w:val="17"/>
        </w:rPr>
        <w:t> </w:t>
      </w:r>
      <w:r>
        <w:rPr/>
        <w:t>The</w:t>
      </w:r>
      <w:r>
        <w:rPr>
          <w:spacing w:val="23"/>
        </w:rPr>
        <w:t> </w:t>
      </w:r>
      <w:r>
        <w:rPr/>
        <w:t>most</w:t>
      </w:r>
      <w:r>
        <w:rPr>
          <w:spacing w:val="21"/>
        </w:rPr>
        <w:t> </w:t>
      </w:r>
      <w:r>
        <w:rPr/>
        <w:t>stable</w:t>
      </w:r>
      <w:r>
        <w:rPr>
          <w:spacing w:val="17"/>
        </w:rPr>
        <w:t> </w:t>
      </w:r>
      <w:r>
        <w:rPr/>
        <w:t>state</w:t>
      </w:r>
      <w:r>
        <w:rPr>
          <w:spacing w:val="17"/>
        </w:rPr>
        <w:t> </w:t>
      </w:r>
      <w:r>
        <w:rPr/>
        <w:t>of every atom is known as the “ground state”, which has stable electronic configuration and thus lowest energy. If energy of right magnitude is applied to an atom , it absorbs the energy and an outer electron will be excited</w:t>
      </w:r>
      <w:r>
        <w:rPr>
          <w:spacing w:val="36"/>
        </w:rPr>
        <w:t> </w:t>
      </w:r>
      <w:r>
        <w:rPr/>
        <w:t>(i.e less stable configuration). Since this state</w:t>
      </w:r>
      <w:r>
        <w:rPr>
          <w:spacing w:val="25"/>
        </w:rPr>
        <w:t> </w:t>
      </w:r>
      <w:r>
        <w:rPr/>
        <w:t>is unstable,</w:t>
      </w:r>
      <w:r>
        <w:rPr>
          <w:spacing w:val="26"/>
        </w:rPr>
        <w:t> </w:t>
      </w:r>
      <w:r>
        <w:rPr/>
        <w:t>the</w:t>
      </w:r>
      <w:r>
        <w:rPr>
          <w:spacing w:val="25"/>
        </w:rPr>
        <w:t> </w:t>
      </w:r>
      <w:r>
        <w:rPr/>
        <w:t>atom</w:t>
      </w:r>
      <w:r>
        <w:rPr>
          <w:spacing w:val="27"/>
        </w:rPr>
        <w:t> </w:t>
      </w:r>
      <w:r>
        <w:rPr/>
        <w:t>will spontaneously and</w:t>
      </w:r>
      <w:r>
        <w:rPr>
          <w:spacing w:val="27"/>
        </w:rPr>
        <w:t> </w:t>
      </w:r>
      <w:r>
        <w:rPr/>
        <w:t>immediately come back to its initial, stable orbital position. As a result of this, the light energy equivalent to the amount initially absorbed will be emitted. The wavelength of radiation energy has</w:t>
      </w:r>
      <w:r>
        <w:rPr>
          <w:spacing w:val="53"/>
        </w:rPr>
        <w:t> </w:t>
      </w:r>
      <w:r>
        <w:rPr/>
        <w:t>a</w:t>
      </w:r>
      <w:r>
        <w:rPr>
          <w:spacing w:val="55"/>
        </w:rPr>
        <w:t> </w:t>
      </w:r>
      <w:r>
        <w:rPr/>
        <w:t>direct</w:t>
      </w:r>
      <w:r>
        <w:rPr>
          <w:spacing w:val="60"/>
        </w:rPr>
        <w:t> </w:t>
      </w:r>
      <w:r>
        <w:rPr/>
        <w:t>relation</w:t>
      </w:r>
      <w:r>
        <w:rPr>
          <w:spacing w:val="57"/>
        </w:rPr>
        <w:t> </w:t>
      </w:r>
      <w:r>
        <w:rPr/>
        <w:t>to</w:t>
      </w:r>
      <w:r>
        <w:rPr>
          <w:spacing w:val="62"/>
        </w:rPr>
        <w:t> </w:t>
      </w:r>
      <w:r>
        <w:rPr/>
        <w:t>the</w:t>
      </w:r>
      <w:r>
        <w:rPr>
          <w:spacing w:val="61"/>
        </w:rPr>
        <w:t> </w:t>
      </w:r>
      <w:r>
        <w:rPr/>
        <w:t>electronic</w:t>
      </w:r>
      <w:r>
        <w:rPr>
          <w:spacing w:val="61"/>
        </w:rPr>
        <w:t> </w:t>
      </w:r>
      <w:r>
        <w:rPr/>
        <w:t>transition</w:t>
      </w:r>
      <w:r>
        <w:rPr>
          <w:spacing w:val="57"/>
        </w:rPr>
        <w:t> </w:t>
      </w:r>
      <w:r>
        <w:rPr/>
        <w:t>which</w:t>
      </w:r>
      <w:r>
        <w:rPr>
          <w:spacing w:val="58"/>
        </w:rPr>
        <w:t> </w:t>
      </w:r>
      <w:r>
        <w:rPr/>
        <w:t>occurred.</w:t>
      </w:r>
      <w:r>
        <w:rPr>
          <w:spacing w:val="55"/>
        </w:rPr>
        <w:t> </w:t>
      </w:r>
      <w:r>
        <w:rPr/>
        <w:t>Since,</w:t>
      </w:r>
      <w:r>
        <w:rPr>
          <w:spacing w:val="61"/>
        </w:rPr>
        <w:t> </w:t>
      </w:r>
      <w:r>
        <w:rPr>
          <w:spacing w:val="-2"/>
        </w:rPr>
        <w:t>every</w:t>
      </w:r>
    </w:p>
    <w:p>
      <w:pPr>
        <w:spacing w:after="0" w:line="491" w:lineRule="auto"/>
        <w:jc w:val="both"/>
        <w:sectPr>
          <w:pgSz w:w="12240" w:h="15840"/>
          <w:pgMar w:header="0" w:footer="745" w:top="1280" w:bottom="940" w:left="1720" w:right="0"/>
        </w:sectPr>
      </w:pPr>
    </w:p>
    <w:p>
      <w:pPr>
        <w:pStyle w:val="BodyText"/>
        <w:spacing w:line="491" w:lineRule="auto" w:before="74"/>
        <w:ind w:left="1092" w:right="2017"/>
        <w:jc w:val="both"/>
      </w:pPr>
      <w:r>
        <w:rPr/>
        <w:t>element has unique electronic structure, the wavength of light emitted is also a unique property of individual element. The process of excitation and emission to ground state is involved in all the three fields mentioned above. The energy absorbed</w:t>
      </w:r>
      <w:r>
        <w:rPr>
          <w:spacing w:val="24"/>
        </w:rPr>
        <w:t> </w:t>
      </w:r>
      <w:r>
        <w:rPr/>
        <w:t>or</w:t>
      </w:r>
      <w:r>
        <w:rPr>
          <w:spacing w:val="23"/>
        </w:rPr>
        <w:t> </w:t>
      </w:r>
      <w:r>
        <w:rPr/>
        <w:t>emitted is measured</w:t>
      </w:r>
      <w:r>
        <w:rPr>
          <w:spacing w:val="24"/>
        </w:rPr>
        <w:t> </w:t>
      </w:r>
      <w:r>
        <w:rPr/>
        <w:t>and</w:t>
      </w:r>
      <w:r>
        <w:rPr>
          <w:spacing w:val="24"/>
        </w:rPr>
        <w:t> </w:t>
      </w:r>
      <w:r>
        <w:rPr/>
        <w:t>used</w:t>
      </w:r>
      <w:r>
        <w:rPr>
          <w:spacing w:val="30"/>
        </w:rPr>
        <w:t> </w:t>
      </w:r>
      <w:r>
        <w:rPr/>
        <w:t>for</w:t>
      </w:r>
      <w:r>
        <w:rPr>
          <w:spacing w:val="23"/>
        </w:rPr>
        <w:t> </w:t>
      </w:r>
      <w:r>
        <w:rPr/>
        <w:t>analytical purposes.</w:t>
      </w:r>
      <w:r>
        <w:rPr>
          <w:spacing w:val="23"/>
        </w:rPr>
        <w:t> </w:t>
      </w:r>
      <w:r>
        <w:rPr/>
        <w:t>The capability of an atom to absorb very specific wavelength of light is utilized in atomic absorption spectroscopy technique. Thus it offers several advantages over other </w:t>
      </w:r>
      <w:r>
        <w:rPr>
          <w:spacing w:val="-2"/>
        </w:rPr>
        <w:t>methods.</w:t>
      </w:r>
    </w:p>
    <w:p>
      <w:pPr>
        <w:pStyle w:val="BodyText"/>
        <w:spacing w:before="10"/>
      </w:pPr>
    </w:p>
    <w:p>
      <w:pPr>
        <w:pStyle w:val="Heading6"/>
        <w:numPr>
          <w:ilvl w:val="2"/>
          <w:numId w:val="10"/>
        </w:numPr>
        <w:tabs>
          <w:tab w:pos="1092" w:val="left" w:leader="none"/>
        </w:tabs>
        <w:spacing w:line="240" w:lineRule="auto" w:before="0" w:after="0"/>
        <w:ind w:left="1092" w:right="0" w:hanging="677"/>
        <w:jc w:val="left"/>
      </w:pPr>
      <w:r>
        <w:rPr/>
        <w:t>The</w:t>
      </w:r>
      <w:r>
        <w:rPr>
          <w:spacing w:val="12"/>
        </w:rPr>
        <w:t> </w:t>
      </w:r>
      <w:r>
        <w:rPr/>
        <w:t>process</w:t>
      </w:r>
      <w:r>
        <w:rPr>
          <w:spacing w:val="11"/>
        </w:rPr>
        <w:t> </w:t>
      </w:r>
      <w:r>
        <w:rPr/>
        <w:t>of</w:t>
      </w:r>
      <w:r>
        <w:rPr>
          <w:spacing w:val="14"/>
        </w:rPr>
        <w:t> </w:t>
      </w:r>
      <w:r>
        <w:rPr/>
        <w:t>Atomic</w:t>
      </w:r>
      <w:r>
        <w:rPr>
          <w:spacing w:val="13"/>
        </w:rPr>
        <w:t> </w:t>
      </w:r>
      <w:r>
        <w:rPr/>
        <w:t>Absorption</w:t>
      </w:r>
      <w:r>
        <w:rPr>
          <w:spacing w:val="16"/>
        </w:rPr>
        <w:t> </w:t>
      </w:r>
      <w:r>
        <w:rPr>
          <w:spacing w:val="-2"/>
        </w:rPr>
        <w:t>Spectrophotometry</w:t>
      </w:r>
    </w:p>
    <w:p>
      <w:pPr>
        <w:pStyle w:val="BodyText"/>
        <w:spacing w:before="12"/>
        <w:rPr>
          <w:b/>
        </w:rPr>
      </w:pPr>
    </w:p>
    <w:p>
      <w:pPr>
        <w:pStyle w:val="BodyText"/>
        <w:spacing w:line="491" w:lineRule="auto"/>
        <w:ind w:left="1092" w:right="2023" w:firstLine="676"/>
        <w:jc w:val="both"/>
      </w:pPr>
      <w:r>
        <w:rPr/>
        <w:t>The</w:t>
      </w:r>
      <w:r>
        <w:rPr>
          <w:spacing w:val="31"/>
        </w:rPr>
        <w:t> </w:t>
      </w:r>
      <w:r>
        <w:rPr/>
        <w:t>amount</w:t>
      </w:r>
      <w:r>
        <w:rPr>
          <w:spacing w:val="29"/>
        </w:rPr>
        <w:t> </w:t>
      </w:r>
      <w:r>
        <w:rPr/>
        <w:t>of</w:t>
      </w:r>
      <w:r>
        <w:rPr>
          <w:spacing w:val="25"/>
        </w:rPr>
        <w:t> </w:t>
      </w:r>
      <w:r>
        <w:rPr/>
        <w:t>light</w:t>
      </w:r>
      <w:r>
        <w:rPr>
          <w:spacing w:val="29"/>
        </w:rPr>
        <w:t> </w:t>
      </w:r>
      <w:r>
        <w:rPr/>
        <w:t>measured</w:t>
      </w:r>
      <w:r>
        <w:rPr>
          <w:spacing w:val="32"/>
        </w:rPr>
        <w:t> </w:t>
      </w:r>
      <w:r>
        <w:rPr/>
        <w:t>which</w:t>
      </w:r>
      <w:r>
        <w:rPr>
          <w:spacing w:val="26"/>
        </w:rPr>
        <w:t> </w:t>
      </w:r>
      <w:r>
        <w:rPr/>
        <w:t>is</w:t>
      </w:r>
      <w:r>
        <w:rPr>
          <w:spacing w:val="33"/>
        </w:rPr>
        <w:t> </w:t>
      </w:r>
      <w:r>
        <w:rPr/>
        <w:t>in</w:t>
      </w:r>
      <w:r>
        <w:rPr>
          <w:spacing w:val="32"/>
        </w:rPr>
        <w:t> </w:t>
      </w:r>
      <w:r>
        <w:rPr/>
        <w:t>resonant</w:t>
      </w:r>
      <w:r>
        <w:rPr>
          <w:spacing w:val="29"/>
        </w:rPr>
        <w:t> </w:t>
      </w:r>
      <w:r>
        <w:rPr/>
        <w:t>wavelength</w:t>
      </w:r>
      <w:r>
        <w:rPr>
          <w:spacing w:val="26"/>
        </w:rPr>
        <w:t> </w:t>
      </w:r>
      <w:r>
        <w:rPr/>
        <w:t>absorbed as light passes through a cloud of atoms is the quantity of interest.</w:t>
      </w:r>
      <w:r>
        <w:rPr>
          <w:spacing w:val="18"/>
        </w:rPr>
        <w:t> </w:t>
      </w:r>
      <w:r>
        <w:rPr/>
        <w:t>As the</w:t>
      </w:r>
      <w:r>
        <w:rPr>
          <w:spacing w:val="23"/>
        </w:rPr>
        <w:t> </w:t>
      </w:r>
      <w:r>
        <w:rPr/>
        <w:t>number</w:t>
      </w:r>
      <w:r>
        <w:rPr>
          <w:spacing w:val="40"/>
        </w:rPr>
        <w:t> </w:t>
      </w:r>
      <w:r>
        <w:rPr/>
        <w:t>of</w:t>
      </w:r>
      <w:r>
        <w:rPr>
          <w:spacing w:val="40"/>
        </w:rPr>
        <w:t> </w:t>
      </w:r>
      <w:r>
        <w:rPr/>
        <w:t>atoms</w:t>
      </w:r>
      <w:r>
        <w:rPr>
          <w:spacing w:val="40"/>
        </w:rPr>
        <w:t> </w:t>
      </w:r>
      <w:r>
        <w:rPr/>
        <w:t>in</w:t>
      </w:r>
      <w:r>
        <w:rPr>
          <w:spacing w:val="40"/>
        </w:rPr>
        <w:t> </w:t>
      </w:r>
      <w:r>
        <w:rPr/>
        <w:t>the</w:t>
      </w:r>
      <w:r>
        <w:rPr>
          <w:spacing w:val="40"/>
        </w:rPr>
        <w:t> </w:t>
      </w:r>
      <w:r>
        <w:rPr/>
        <w:t>light</w:t>
      </w:r>
      <w:r>
        <w:rPr>
          <w:spacing w:val="40"/>
        </w:rPr>
        <w:t> </w:t>
      </w:r>
      <w:r>
        <w:rPr/>
        <w:t>path</w:t>
      </w:r>
      <w:r>
        <w:rPr>
          <w:spacing w:val="40"/>
        </w:rPr>
        <w:t> </w:t>
      </w:r>
      <w:r>
        <w:rPr/>
        <w:t>increases,</w:t>
      </w:r>
      <w:r>
        <w:rPr>
          <w:spacing w:val="40"/>
        </w:rPr>
        <w:t> </w:t>
      </w:r>
      <w:r>
        <w:rPr/>
        <w:t>so</w:t>
      </w:r>
      <w:r>
        <w:rPr>
          <w:spacing w:val="40"/>
        </w:rPr>
        <w:t> </w:t>
      </w:r>
      <w:r>
        <w:rPr/>
        <w:t>also</w:t>
      </w:r>
      <w:r>
        <w:rPr>
          <w:spacing w:val="40"/>
        </w:rPr>
        <w:t> </w:t>
      </w:r>
      <w:r>
        <w:rPr/>
        <w:t>the</w:t>
      </w:r>
      <w:r>
        <w:rPr>
          <w:spacing w:val="40"/>
        </w:rPr>
        <w:t> </w:t>
      </w:r>
      <w:r>
        <w:rPr/>
        <w:t>amount</w:t>
      </w:r>
      <w:r>
        <w:rPr>
          <w:spacing w:val="40"/>
        </w:rPr>
        <w:t> </w:t>
      </w:r>
      <w:r>
        <w:rPr/>
        <w:t>of</w:t>
      </w:r>
      <w:r>
        <w:rPr>
          <w:spacing w:val="40"/>
        </w:rPr>
        <w:t> </w:t>
      </w:r>
      <w:r>
        <w:rPr/>
        <w:t>light</w:t>
      </w:r>
      <w:r>
        <w:rPr>
          <w:spacing w:val="40"/>
        </w:rPr>
        <w:t> </w:t>
      </w:r>
      <w:r>
        <w:rPr/>
        <w:t>absorbed increases predictably. By measuring the amount of light absorbed, a quantitative determination of the amount of analyze element present can be made. And the use of special light source and careful selection of wavelength allow the specific quantitative determination of individual element in the presence of others.</w:t>
      </w:r>
    </w:p>
    <w:p>
      <w:pPr>
        <w:pStyle w:val="BodyText"/>
        <w:spacing w:line="491" w:lineRule="auto"/>
        <w:ind w:left="1092" w:right="2022" w:firstLine="676"/>
        <w:jc w:val="both"/>
      </w:pPr>
      <w:r>
        <w:rPr/>
        <w:t>The amount of atoms required for atomic absorption measurement is produced by supplying enough thermal energy to the sample to dissociate the chemical</w:t>
      </w:r>
      <w:r>
        <w:rPr>
          <w:spacing w:val="40"/>
        </w:rPr>
        <w:t> </w:t>
      </w:r>
      <w:r>
        <w:rPr/>
        <w:t>compounds</w:t>
      </w:r>
      <w:r>
        <w:rPr>
          <w:spacing w:val="36"/>
        </w:rPr>
        <w:t> </w:t>
      </w:r>
      <w:r>
        <w:rPr/>
        <w:t>into</w:t>
      </w:r>
      <w:r>
        <w:rPr>
          <w:spacing w:val="40"/>
        </w:rPr>
        <w:t> </w:t>
      </w:r>
      <w:r>
        <w:rPr/>
        <w:t>free</w:t>
      </w:r>
      <w:r>
        <w:rPr>
          <w:spacing w:val="39"/>
        </w:rPr>
        <w:t> </w:t>
      </w:r>
      <w:r>
        <w:rPr/>
        <w:t>atoms</w:t>
      </w:r>
      <w:r>
        <w:rPr>
          <w:spacing w:val="36"/>
        </w:rPr>
        <w:t> </w:t>
      </w:r>
      <w:r>
        <w:rPr/>
        <w:t>(this</w:t>
      </w:r>
      <w:r>
        <w:rPr>
          <w:spacing w:val="36"/>
        </w:rPr>
        <w:t> </w:t>
      </w:r>
      <w:r>
        <w:rPr/>
        <w:t>is</w:t>
      </w:r>
      <w:r>
        <w:rPr>
          <w:spacing w:val="30"/>
        </w:rPr>
        <w:t> </w:t>
      </w:r>
      <w:r>
        <w:rPr/>
        <w:t>achieved</w:t>
      </w:r>
      <w:r>
        <w:rPr>
          <w:spacing w:val="40"/>
        </w:rPr>
        <w:t> </w:t>
      </w:r>
      <w:r>
        <w:rPr/>
        <w:t>by aspiring</w:t>
      </w:r>
      <w:r>
        <w:rPr>
          <w:spacing w:val="35"/>
        </w:rPr>
        <w:t> </w:t>
      </w:r>
      <w:r>
        <w:rPr/>
        <w:t>a</w:t>
      </w:r>
      <w:r>
        <w:rPr>
          <w:spacing w:val="39"/>
        </w:rPr>
        <w:t> </w:t>
      </w:r>
      <w:r>
        <w:rPr/>
        <w:t>solution</w:t>
      </w:r>
      <w:r>
        <w:rPr>
          <w:spacing w:val="35"/>
        </w:rPr>
        <w:t> </w:t>
      </w:r>
      <w:r>
        <w:rPr/>
        <w:t>of the</w:t>
      </w:r>
      <w:r>
        <w:rPr>
          <w:spacing w:val="35"/>
        </w:rPr>
        <w:t> </w:t>
      </w:r>
      <w:r>
        <w:rPr/>
        <w:t>sample</w:t>
      </w:r>
      <w:r>
        <w:rPr>
          <w:spacing w:val="29"/>
        </w:rPr>
        <w:t> </w:t>
      </w:r>
      <w:r>
        <w:rPr/>
        <w:t>into</w:t>
      </w:r>
      <w:r>
        <w:rPr>
          <w:spacing w:val="31"/>
        </w:rPr>
        <w:t> </w:t>
      </w:r>
      <w:r>
        <w:rPr/>
        <w:t>the</w:t>
      </w:r>
      <w:r>
        <w:rPr>
          <w:spacing w:val="35"/>
        </w:rPr>
        <w:t> </w:t>
      </w:r>
      <w:r>
        <w:rPr/>
        <w:t>flame</w:t>
      </w:r>
      <w:r>
        <w:rPr>
          <w:spacing w:val="29"/>
        </w:rPr>
        <w:t> </w:t>
      </w:r>
      <w:r>
        <w:rPr/>
        <w:t>aligned</w:t>
      </w:r>
      <w:r>
        <w:rPr>
          <w:spacing w:val="36"/>
        </w:rPr>
        <w:t> </w:t>
      </w:r>
      <w:r>
        <w:rPr/>
        <w:t>in the</w:t>
      </w:r>
      <w:r>
        <w:rPr>
          <w:spacing w:val="35"/>
        </w:rPr>
        <w:t> </w:t>
      </w:r>
      <w:r>
        <w:rPr/>
        <w:t>light</w:t>
      </w:r>
      <w:r>
        <w:rPr>
          <w:spacing w:val="34"/>
        </w:rPr>
        <w:t> </w:t>
      </w:r>
      <w:r>
        <w:rPr/>
        <w:t>beam).</w:t>
      </w:r>
      <w:r>
        <w:rPr>
          <w:spacing w:val="31"/>
        </w:rPr>
        <w:t> </w:t>
      </w:r>
      <w:r>
        <w:rPr/>
        <w:t>The</w:t>
      </w:r>
      <w:r>
        <w:rPr>
          <w:spacing w:val="29"/>
        </w:rPr>
        <w:t> </w:t>
      </w:r>
      <w:r>
        <w:rPr/>
        <w:t>ease,</w:t>
      </w:r>
      <w:r>
        <w:rPr>
          <w:spacing w:val="35"/>
        </w:rPr>
        <w:t> </w:t>
      </w:r>
      <w:r>
        <w:rPr/>
        <w:t>speed, precision and</w:t>
      </w:r>
      <w:r>
        <w:rPr>
          <w:spacing w:val="40"/>
        </w:rPr>
        <w:t> </w:t>
      </w:r>
      <w:r>
        <w:rPr/>
        <w:t>accurate</w:t>
      </w:r>
      <w:r>
        <w:rPr>
          <w:spacing w:val="40"/>
        </w:rPr>
        <w:t> </w:t>
      </w:r>
      <w:r>
        <w:rPr/>
        <w:t>determination</w:t>
      </w:r>
      <w:r>
        <w:rPr>
          <w:spacing w:val="40"/>
        </w:rPr>
        <w:t> </w:t>
      </w:r>
      <w:r>
        <w:rPr/>
        <w:t>has</w:t>
      </w:r>
      <w:r>
        <w:rPr>
          <w:spacing w:val="40"/>
        </w:rPr>
        <w:t> </w:t>
      </w:r>
      <w:r>
        <w:rPr/>
        <w:t>made</w:t>
      </w:r>
      <w:r>
        <w:rPr>
          <w:spacing w:val="40"/>
        </w:rPr>
        <w:t> </w:t>
      </w:r>
      <w:r>
        <w:rPr/>
        <w:t>this</w:t>
      </w:r>
      <w:r>
        <w:rPr>
          <w:spacing w:val="40"/>
        </w:rPr>
        <w:t> </w:t>
      </w:r>
      <w:r>
        <w:rPr/>
        <w:t>atomic</w:t>
      </w:r>
      <w:r>
        <w:rPr>
          <w:spacing w:val="40"/>
        </w:rPr>
        <w:t> </w:t>
      </w:r>
      <w:r>
        <w:rPr/>
        <w:t>absorption</w:t>
      </w:r>
      <w:r>
        <w:rPr>
          <w:spacing w:val="40"/>
        </w:rPr>
        <w:t> </w:t>
      </w:r>
      <w:r>
        <w:rPr/>
        <w:t>technique</w:t>
      </w:r>
      <w:r>
        <w:rPr>
          <w:spacing w:val="40"/>
        </w:rPr>
        <w:t> </w:t>
      </w:r>
      <w:r>
        <w:rPr/>
        <w:t>method the most popular in the determination of metals.</w:t>
      </w:r>
    </w:p>
    <w:p>
      <w:pPr>
        <w:pStyle w:val="BodyText"/>
        <w:spacing w:before="13"/>
      </w:pPr>
    </w:p>
    <w:p>
      <w:pPr>
        <w:pStyle w:val="Heading6"/>
        <w:numPr>
          <w:ilvl w:val="2"/>
          <w:numId w:val="10"/>
        </w:numPr>
        <w:tabs>
          <w:tab w:pos="1092" w:val="left" w:leader="none"/>
        </w:tabs>
        <w:spacing w:line="240" w:lineRule="auto" w:before="0" w:after="0"/>
        <w:ind w:left="1092" w:right="0" w:hanging="677"/>
        <w:jc w:val="left"/>
      </w:pPr>
      <w:r>
        <w:rPr/>
        <w:t>Quantitative</w:t>
      </w:r>
      <w:r>
        <w:rPr>
          <w:spacing w:val="12"/>
        </w:rPr>
        <w:t> </w:t>
      </w:r>
      <w:r>
        <w:rPr/>
        <w:t>Analysis</w:t>
      </w:r>
      <w:r>
        <w:rPr>
          <w:spacing w:val="16"/>
        </w:rPr>
        <w:t> </w:t>
      </w:r>
      <w:r>
        <w:rPr/>
        <w:t>by</w:t>
      </w:r>
      <w:r>
        <w:rPr>
          <w:spacing w:val="15"/>
        </w:rPr>
        <w:t> </w:t>
      </w:r>
      <w:r>
        <w:rPr/>
        <w:t>Atomic</w:t>
      </w:r>
      <w:r>
        <w:rPr>
          <w:spacing w:val="18"/>
        </w:rPr>
        <w:t> </w:t>
      </w:r>
      <w:r>
        <w:rPr>
          <w:spacing w:val="-2"/>
        </w:rPr>
        <w:t>Absorption</w:t>
      </w:r>
    </w:p>
    <w:p>
      <w:pPr>
        <w:pStyle w:val="BodyText"/>
        <w:spacing w:before="13"/>
        <w:rPr>
          <w:b/>
        </w:rPr>
      </w:pPr>
    </w:p>
    <w:p>
      <w:pPr>
        <w:pStyle w:val="BodyText"/>
        <w:spacing w:line="491" w:lineRule="auto"/>
        <w:ind w:left="1092" w:right="2021" w:firstLine="676"/>
        <w:jc w:val="both"/>
      </w:pPr>
      <w:r>
        <w:rPr/>
        <w:t>Light</w:t>
      </w:r>
      <w:r>
        <w:rPr>
          <w:spacing w:val="40"/>
        </w:rPr>
        <w:t> </w:t>
      </w:r>
      <w:r>
        <w:rPr/>
        <w:t>at</w:t>
      </w:r>
      <w:r>
        <w:rPr>
          <w:spacing w:val="40"/>
        </w:rPr>
        <w:t> </w:t>
      </w:r>
      <w:r>
        <w:rPr/>
        <w:t>the</w:t>
      </w:r>
      <w:r>
        <w:rPr>
          <w:spacing w:val="40"/>
        </w:rPr>
        <w:t> </w:t>
      </w:r>
      <w:r>
        <w:rPr/>
        <w:t>resonance</w:t>
      </w:r>
      <w:r>
        <w:rPr>
          <w:spacing w:val="40"/>
        </w:rPr>
        <w:t> </w:t>
      </w:r>
      <w:r>
        <w:rPr/>
        <w:t>wavelength</w:t>
      </w:r>
      <w:r>
        <w:rPr>
          <w:spacing w:val="40"/>
        </w:rPr>
        <w:t> </w:t>
      </w:r>
      <w:r>
        <w:rPr/>
        <w:t>of</w:t>
      </w:r>
      <w:r>
        <w:rPr>
          <w:spacing w:val="40"/>
        </w:rPr>
        <w:t> </w:t>
      </w:r>
      <w:r>
        <w:rPr/>
        <w:t>initial</w:t>
      </w:r>
      <w:r>
        <w:rPr>
          <w:spacing w:val="40"/>
        </w:rPr>
        <w:t> </w:t>
      </w:r>
      <w:r>
        <w:rPr/>
        <w:t>intensity</w:t>
      </w:r>
      <w:r>
        <w:rPr>
          <w:spacing w:val="40"/>
        </w:rPr>
        <w:t> </w:t>
      </w:r>
      <w:r>
        <w:rPr/>
        <w:t>is</w:t>
      </w:r>
      <w:r>
        <w:rPr>
          <w:spacing w:val="40"/>
        </w:rPr>
        <w:t> </w:t>
      </w:r>
      <w:r>
        <w:rPr/>
        <w:t>focused</w:t>
      </w:r>
      <w:r>
        <w:rPr>
          <w:spacing w:val="40"/>
        </w:rPr>
        <w:t> </w:t>
      </w:r>
      <w:r>
        <w:rPr/>
        <w:t>on</w:t>
      </w:r>
      <w:r>
        <w:rPr>
          <w:spacing w:val="40"/>
        </w:rPr>
        <w:t> </w:t>
      </w:r>
      <w:r>
        <w:rPr/>
        <w:t>a flame</w:t>
      </w:r>
      <w:r>
        <w:rPr>
          <w:spacing w:val="31"/>
        </w:rPr>
        <w:t> </w:t>
      </w:r>
      <w:r>
        <w:rPr/>
        <w:t>cell</w:t>
      </w:r>
      <w:r>
        <w:rPr>
          <w:spacing w:val="31"/>
        </w:rPr>
        <w:t> </w:t>
      </w:r>
      <w:r>
        <w:rPr/>
        <w:t>containing</w:t>
      </w:r>
      <w:r>
        <w:rPr>
          <w:spacing w:val="29"/>
        </w:rPr>
        <w:t> </w:t>
      </w:r>
      <w:r>
        <w:rPr/>
        <w:t>ground</w:t>
      </w:r>
      <w:r>
        <w:rPr>
          <w:spacing w:val="34"/>
        </w:rPr>
        <w:t> </w:t>
      </w:r>
      <w:r>
        <w:rPr/>
        <w:t>state</w:t>
      </w:r>
      <w:r>
        <w:rPr>
          <w:spacing w:val="27"/>
        </w:rPr>
        <w:t> </w:t>
      </w:r>
      <w:r>
        <w:rPr/>
        <w:t>atoms.</w:t>
      </w:r>
      <w:r>
        <w:rPr>
          <w:spacing w:val="32"/>
        </w:rPr>
        <w:t> </w:t>
      </w:r>
      <w:r>
        <w:rPr/>
        <w:t>The</w:t>
      </w:r>
      <w:r>
        <w:rPr>
          <w:spacing w:val="37"/>
        </w:rPr>
        <w:t> </w:t>
      </w:r>
      <w:r>
        <w:rPr/>
        <w:t>initial</w:t>
      </w:r>
      <w:r>
        <w:rPr>
          <w:spacing w:val="31"/>
        </w:rPr>
        <w:t> </w:t>
      </w:r>
      <w:r>
        <w:rPr/>
        <w:t>light</w:t>
      </w:r>
      <w:r>
        <w:rPr>
          <w:spacing w:val="37"/>
        </w:rPr>
        <w:t> </w:t>
      </w:r>
      <w:r>
        <w:rPr/>
        <w:t>intensity</w:t>
      </w:r>
      <w:r>
        <w:rPr>
          <w:spacing w:val="28"/>
        </w:rPr>
        <w:t> </w:t>
      </w:r>
      <w:r>
        <w:rPr/>
        <w:t>is</w:t>
      </w:r>
      <w:r>
        <w:rPr>
          <w:spacing w:val="30"/>
        </w:rPr>
        <w:t> </w:t>
      </w:r>
      <w:r>
        <w:rPr>
          <w:spacing w:val="-2"/>
        </w:rPr>
        <w:t>decreased</w:t>
      </w:r>
    </w:p>
    <w:p>
      <w:pPr>
        <w:spacing w:after="0" w:line="491" w:lineRule="auto"/>
        <w:jc w:val="both"/>
        <w:sectPr>
          <w:pgSz w:w="12240" w:h="15840"/>
          <w:pgMar w:header="0" w:footer="745" w:top="1280" w:bottom="940" w:left="1720" w:right="0"/>
        </w:sectPr>
      </w:pPr>
    </w:p>
    <w:p>
      <w:pPr>
        <w:pStyle w:val="BodyText"/>
        <w:spacing w:line="494" w:lineRule="auto" w:before="74"/>
        <w:ind w:left="1092" w:right="2016"/>
        <w:jc w:val="both"/>
      </w:pPr>
      <w:r>
        <w:rPr/>
        <w:t>by</w:t>
      </w:r>
      <w:r>
        <w:rPr>
          <w:spacing w:val="-2"/>
        </w:rPr>
        <w:t> </w:t>
      </w:r>
      <w:r>
        <w:rPr/>
        <w:t>an amount determined by</w:t>
      </w:r>
      <w:r>
        <w:rPr>
          <w:spacing w:val="-2"/>
        </w:rPr>
        <w:t> </w:t>
      </w:r>
      <w:r>
        <w:rPr/>
        <w:t>the atom concentration in the flame cell. The light is then directed into the detector where the reduced intensity is measured. When comparing the reduced intensity (I) to initial intensity (I</w:t>
      </w:r>
      <w:r>
        <w:rPr>
          <w:vertAlign w:val="subscript"/>
        </w:rPr>
        <w:t>0</w:t>
      </w:r>
      <w:r>
        <w:rPr>
          <w:vertAlign w:val="baseline"/>
        </w:rPr>
        <w:t>) of light, the amount of light absorbed can be measured or determined.</w:t>
      </w:r>
    </w:p>
    <w:p>
      <w:pPr>
        <w:pStyle w:val="BodyText"/>
        <w:spacing w:line="491" w:lineRule="auto"/>
        <w:ind w:left="1092" w:right="2024" w:firstLine="676"/>
        <w:jc w:val="both"/>
      </w:pPr>
      <w:r>
        <w:rPr/>
        <w:t>Transmittance (T) is the fraction of initial light which passes through the flame cell to fall on the detector. It is defined as the ratio of the final intensity to initial intensity.</w:t>
      </w:r>
    </w:p>
    <w:p>
      <w:pPr>
        <w:spacing w:line="335" w:lineRule="exact" w:before="2"/>
        <w:ind w:left="1092" w:right="0" w:firstLine="0"/>
        <w:jc w:val="left"/>
        <w:rPr>
          <w:i/>
          <w:sz w:val="22"/>
        </w:rPr>
      </w:pPr>
      <w:r>
        <w:rPr/>
        <mc:AlternateContent>
          <mc:Choice Requires="wps">
            <w:drawing>
              <wp:anchor distT="0" distB="0" distL="0" distR="0" allowOverlap="1" layoutInCell="1" locked="0" behindDoc="1" simplePos="0" relativeHeight="485435392">
                <wp:simplePos x="0" y="0"/>
                <wp:positionH relativeFrom="page">
                  <wp:posOffset>2271712</wp:posOffset>
                </wp:positionH>
                <wp:positionV relativeFrom="paragraph">
                  <wp:posOffset>186333</wp:posOffset>
                </wp:positionV>
                <wp:extent cx="16256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162560" cy="1270"/>
                        </a:xfrm>
                        <a:custGeom>
                          <a:avLst/>
                          <a:gdLst/>
                          <a:ahLst/>
                          <a:cxnLst/>
                          <a:rect l="l" t="t" r="r" b="b"/>
                          <a:pathLst>
                            <a:path w="162560" h="0">
                              <a:moveTo>
                                <a:pt x="0" y="0"/>
                              </a:moveTo>
                              <a:lnTo>
                                <a:pt x="162115" y="0"/>
                              </a:lnTo>
                            </a:path>
                          </a:pathLst>
                        </a:custGeom>
                        <a:ln w="5974">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881088" from="178.875pt,14.671958pt" to="191.64pt,14.671958pt" stroked="true" strokeweight=".47046pt" strokecolor="#000000">
                <v:stroke dashstyle="solid"/>
                <w10:wrap type="none"/>
              </v:line>
            </w:pict>
          </mc:Fallback>
        </mc:AlternateContent>
      </w:r>
      <w:r>
        <w:rPr>
          <w:sz w:val="22"/>
        </w:rPr>
        <w:t>i.e.</w:t>
      </w:r>
      <w:r>
        <w:rPr>
          <w:spacing w:val="25"/>
          <w:sz w:val="22"/>
        </w:rPr>
        <w:t> </w:t>
      </w:r>
      <w:r>
        <w:rPr>
          <w:i/>
          <w:sz w:val="22"/>
        </w:rPr>
        <w:t>T</w:t>
      </w:r>
      <w:r>
        <w:rPr>
          <w:i/>
          <w:spacing w:val="38"/>
          <w:sz w:val="22"/>
        </w:rPr>
        <w:t> </w:t>
      </w:r>
      <w:r>
        <w:rPr>
          <w:rFonts w:ascii="Symbol" w:hAnsi="Symbol"/>
          <w:sz w:val="22"/>
        </w:rPr>
        <w:t></w:t>
      </w:r>
      <w:r>
        <w:rPr>
          <w:spacing w:val="77"/>
          <w:w w:val="150"/>
          <w:sz w:val="22"/>
        </w:rPr>
        <w:t> </w:t>
      </w:r>
      <w:r>
        <w:rPr>
          <w:i/>
          <w:spacing w:val="-10"/>
          <w:position w:val="14"/>
          <w:sz w:val="22"/>
        </w:rPr>
        <w:t>I</w:t>
      </w:r>
    </w:p>
    <w:p>
      <w:pPr>
        <w:spacing w:line="333" w:lineRule="exact" w:before="0"/>
        <w:ind w:left="1880" w:right="0" w:firstLine="0"/>
        <w:jc w:val="left"/>
        <w:rPr>
          <w:sz w:val="13"/>
        </w:rPr>
      </w:pPr>
      <w:r>
        <w:rPr>
          <w:i/>
          <w:spacing w:val="-2"/>
          <w:position w:val="1"/>
          <w:sz w:val="34"/>
        </w:rPr>
        <w:t>I</w:t>
      </w:r>
      <w:r>
        <w:rPr>
          <w:i/>
          <w:spacing w:val="-44"/>
          <w:position w:val="1"/>
          <w:sz w:val="34"/>
        </w:rPr>
        <w:t> </w:t>
      </w:r>
      <w:r>
        <w:rPr>
          <w:spacing w:val="-10"/>
          <w:sz w:val="13"/>
        </w:rPr>
        <w:t>0</w:t>
      </w:r>
    </w:p>
    <w:p>
      <w:pPr>
        <w:pStyle w:val="BodyText"/>
        <w:spacing w:before="240"/>
        <w:ind w:left="1092"/>
      </w:pPr>
      <w:r>
        <w:rPr/>
        <w:t>while</w:t>
      </w:r>
      <w:r>
        <w:rPr>
          <w:spacing w:val="13"/>
        </w:rPr>
        <w:t> </w:t>
      </w:r>
      <w:r>
        <w:rPr/>
        <w:t>the</w:t>
      </w:r>
      <w:r>
        <w:rPr>
          <w:spacing w:val="14"/>
        </w:rPr>
        <w:t> </w:t>
      </w:r>
      <w:r>
        <w:rPr/>
        <w:t>absorbance</w:t>
      </w:r>
      <w:r>
        <w:rPr>
          <w:spacing w:val="14"/>
        </w:rPr>
        <w:t> </w:t>
      </w:r>
      <w:r>
        <w:rPr/>
        <w:t>(A)</w:t>
      </w:r>
      <w:r>
        <w:rPr>
          <w:spacing w:val="14"/>
        </w:rPr>
        <w:t> </w:t>
      </w:r>
      <w:r>
        <w:rPr/>
        <w:t>is</w:t>
      </w:r>
      <w:r>
        <w:rPr>
          <w:spacing w:val="12"/>
        </w:rPr>
        <w:t> </w:t>
      </w:r>
      <w:r>
        <w:rPr/>
        <w:t>the</w:t>
      </w:r>
      <w:r>
        <w:rPr>
          <w:spacing w:val="13"/>
        </w:rPr>
        <w:t> </w:t>
      </w:r>
      <w:r>
        <w:rPr/>
        <w:t>mathematical</w:t>
      </w:r>
      <w:r>
        <w:rPr>
          <w:spacing w:val="7"/>
        </w:rPr>
        <w:t> </w:t>
      </w:r>
      <w:r>
        <w:rPr/>
        <w:t>quantity</w:t>
      </w:r>
      <w:r>
        <w:rPr>
          <w:spacing w:val="7"/>
        </w:rPr>
        <w:t> </w:t>
      </w:r>
      <w:r>
        <w:rPr/>
        <w:t>given</w:t>
      </w:r>
      <w:r>
        <w:rPr>
          <w:spacing w:val="4"/>
        </w:rPr>
        <w:t> </w:t>
      </w:r>
      <w:r>
        <w:rPr>
          <w:spacing w:val="-5"/>
        </w:rPr>
        <w:t>by:</w:t>
      </w:r>
    </w:p>
    <w:p>
      <w:pPr>
        <w:pStyle w:val="BodyText"/>
        <w:spacing w:before="169"/>
      </w:pPr>
    </w:p>
    <w:p>
      <w:pPr>
        <w:tabs>
          <w:tab w:pos="2369" w:val="left" w:leader="none"/>
        </w:tabs>
        <w:spacing w:before="1"/>
        <w:ind w:left="1150" w:right="0" w:firstLine="0"/>
        <w:jc w:val="left"/>
        <w:rPr>
          <w:sz w:val="22"/>
        </w:rPr>
      </w:pPr>
      <w:r>
        <w:rPr/>
        <mc:AlternateContent>
          <mc:Choice Requires="wps">
            <w:drawing>
              <wp:anchor distT="0" distB="0" distL="0" distR="0" allowOverlap="1" layoutInCell="1" locked="0" behindDoc="1" simplePos="0" relativeHeight="485435904">
                <wp:simplePos x="0" y="0"/>
                <wp:positionH relativeFrom="page">
                  <wp:posOffset>2272732</wp:posOffset>
                </wp:positionH>
                <wp:positionV relativeFrom="paragraph">
                  <wp:posOffset>-77874</wp:posOffset>
                </wp:positionV>
                <wp:extent cx="266700" cy="360045"/>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66700" cy="360045"/>
                          <a:chExt cx="266700" cy="360045"/>
                        </a:xfrm>
                      </wpg:grpSpPr>
                      <wps:wsp>
                        <wps:cNvPr id="23" name="Graphic 23"/>
                        <wps:cNvSpPr/>
                        <wps:spPr>
                          <a:xfrm>
                            <a:off x="2980" y="6530"/>
                            <a:ext cx="260985" cy="348615"/>
                          </a:xfrm>
                          <a:custGeom>
                            <a:avLst/>
                            <a:gdLst/>
                            <a:ahLst/>
                            <a:cxnLst/>
                            <a:rect l="l" t="t" r="r" b="b"/>
                            <a:pathLst>
                              <a:path w="260985" h="348615">
                                <a:moveTo>
                                  <a:pt x="63436" y="174307"/>
                                </a:moveTo>
                                <a:lnTo>
                                  <a:pt x="197167" y="174307"/>
                                </a:lnTo>
                              </a:path>
                              <a:path w="260985" h="348615">
                                <a:moveTo>
                                  <a:pt x="49339" y="0"/>
                                </a:moveTo>
                                <a:lnTo>
                                  <a:pt x="0" y="174307"/>
                                </a:lnTo>
                              </a:path>
                              <a:path w="260985" h="348615">
                                <a:moveTo>
                                  <a:pt x="0" y="174307"/>
                                </a:moveTo>
                                <a:lnTo>
                                  <a:pt x="49339" y="348614"/>
                                </a:lnTo>
                              </a:path>
                              <a:path w="260985" h="348615">
                                <a:moveTo>
                                  <a:pt x="211264" y="0"/>
                                </a:moveTo>
                                <a:lnTo>
                                  <a:pt x="260604" y="174307"/>
                                </a:lnTo>
                              </a:path>
                              <a:path w="260985" h="348615">
                                <a:moveTo>
                                  <a:pt x="260604" y="174307"/>
                                </a:moveTo>
                                <a:lnTo>
                                  <a:pt x="211264" y="348614"/>
                                </a:lnTo>
                              </a:path>
                            </a:pathLst>
                          </a:custGeom>
                          <a:ln w="5961">
                            <a:solidFill>
                              <a:srgbClr val="000000"/>
                            </a:solidFill>
                            <a:prstDash val="solid"/>
                          </a:ln>
                        </wps:spPr>
                        <wps:bodyPr wrap="square" lIns="0" tIns="0" rIns="0" bIns="0" rtlCol="0">
                          <a:prstTxWarp prst="textNoShape">
                            <a:avLst/>
                          </a:prstTxWarp>
                          <a:noAutofit/>
                        </wps:bodyPr>
                      </wps:wsp>
                      <wps:wsp>
                        <wps:cNvPr id="24" name="Textbox 24"/>
                        <wps:cNvSpPr txBox="1"/>
                        <wps:spPr>
                          <a:xfrm>
                            <a:off x="0" y="0"/>
                            <a:ext cx="266700" cy="360045"/>
                          </a:xfrm>
                          <a:prstGeom prst="rect">
                            <a:avLst/>
                          </a:prstGeom>
                        </wps:spPr>
                        <wps:txbx>
                          <w:txbxContent>
                            <w:p>
                              <w:pPr>
                                <w:spacing w:line="289" w:lineRule="exact" w:before="0"/>
                                <w:ind w:left="1" w:right="13" w:firstLine="0"/>
                                <w:jc w:val="center"/>
                                <w:rPr>
                                  <w:i/>
                                  <w:sz w:val="13"/>
                                </w:rPr>
                              </w:pPr>
                              <w:r>
                                <w:rPr>
                                  <w:i/>
                                  <w:spacing w:val="-5"/>
                                  <w:sz w:val="22"/>
                                </w:rPr>
                                <w:t>I</w:t>
                              </w:r>
                              <w:r>
                                <w:rPr>
                                  <w:i/>
                                  <w:spacing w:val="-5"/>
                                  <w:position w:val="-5"/>
                                  <w:sz w:val="13"/>
                                </w:rPr>
                                <w:t>o</w:t>
                              </w:r>
                            </w:p>
                            <w:p>
                              <w:pPr>
                                <w:spacing w:before="23"/>
                                <w:ind w:left="0" w:right="13" w:firstLine="0"/>
                                <w:jc w:val="center"/>
                                <w:rPr>
                                  <w:i/>
                                  <w:sz w:val="22"/>
                                </w:rPr>
                              </w:pPr>
                              <w:r>
                                <w:rPr>
                                  <w:i/>
                                  <w:spacing w:val="-10"/>
                                  <w:sz w:val="22"/>
                                </w:rPr>
                                <w:t>I</w:t>
                              </w:r>
                            </w:p>
                          </w:txbxContent>
                        </wps:txbx>
                        <wps:bodyPr wrap="square" lIns="0" tIns="0" rIns="0" bIns="0" rtlCol="0">
                          <a:noAutofit/>
                        </wps:bodyPr>
                      </wps:wsp>
                    </wpg:wgp>
                  </a:graphicData>
                </a:graphic>
              </wp:anchor>
            </w:drawing>
          </mc:Choice>
          <mc:Fallback>
            <w:pict>
              <v:group style="position:absolute;margin-left:178.955292pt;margin-top:-6.131855pt;width:21pt;height:28.35pt;mso-position-horizontal-relative:page;mso-position-vertical-relative:paragraph;z-index:-17880576" id="docshapegroup13" coordorigin="3579,-123" coordsize="420,567">
                <v:shape style="position:absolute;left:3583;top:-113;width:411;height:549" id="docshape14" coordorigin="3584,-112" coordsize="411,549" path="m3684,162l3894,162m3661,-112l3584,162m3584,162l3661,437m3916,-112l3994,162m3994,162l3916,437e" filled="false" stroked="true" strokeweight=".46941pt" strokecolor="#000000">
                  <v:path arrowok="t"/>
                  <v:stroke dashstyle="solid"/>
                </v:shape>
                <v:shape style="position:absolute;left:3579;top:-123;width:420;height:567" type="#_x0000_t202" id="docshape15" filled="false" stroked="false">
                  <v:textbox inset="0,0,0,0">
                    <w:txbxContent>
                      <w:p>
                        <w:pPr>
                          <w:spacing w:line="289" w:lineRule="exact" w:before="0"/>
                          <w:ind w:left="1" w:right="13" w:firstLine="0"/>
                          <w:jc w:val="center"/>
                          <w:rPr>
                            <w:i/>
                            <w:sz w:val="13"/>
                          </w:rPr>
                        </w:pPr>
                        <w:r>
                          <w:rPr>
                            <w:i/>
                            <w:spacing w:val="-5"/>
                            <w:sz w:val="22"/>
                          </w:rPr>
                          <w:t>I</w:t>
                        </w:r>
                        <w:r>
                          <w:rPr>
                            <w:i/>
                            <w:spacing w:val="-5"/>
                            <w:position w:val="-5"/>
                            <w:sz w:val="13"/>
                          </w:rPr>
                          <w:t>o</w:t>
                        </w:r>
                      </w:p>
                      <w:p>
                        <w:pPr>
                          <w:spacing w:before="23"/>
                          <w:ind w:left="0" w:right="13" w:firstLine="0"/>
                          <w:jc w:val="center"/>
                          <w:rPr>
                            <w:i/>
                            <w:sz w:val="22"/>
                          </w:rPr>
                        </w:pPr>
                        <w:r>
                          <w:rPr>
                            <w:i/>
                            <w:spacing w:val="-10"/>
                            <w:sz w:val="22"/>
                          </w:rPr>
                          <w:t>I</w:t>
                        </w:r>
                      </w:p>
                    </w:txbxContent>
                  </v:textbox>
                  <w10:wrap type="none"/>
                </v:shape>
                <w10:wrap type="none"/>
              </v:group>
            </w:pict>
          </mc:Fallback>
        </mc:AlternateContent>
      </w:r>
      <w:r>
        <w:rPr>
          <w:i/>
          <w:sz w:val="22"/>
        </w:rPr>
        <w:t>A</w:t>
      </w:r>
      <w:r>
        <w:rPr>
          <w:i/>
          <w:spacing w:val="6"/>
          <w:sz w:val="22"/>
        </w:rPr>
        <w:t> </w:t>
      </w:r>
      <w:r>
        <w:rPr>
          <w:rFonts w:ascii="Symbol" w:hAnsi="Symbol"/>
          <w:sz w:val="22"/>
        </w:rPr>
        <w:t></w:t>
      </w:r>
      <w:r>
        <w:rPr>
          <w:spacing w:val="16"/>
          <w:sz w:val="22"/>
        </w:rPr>
        <w:t> </w:t>
      </w:r>
      <w:r>
        <w:rPr>
          <w:spacing w:val="-5"/>
          <w:sz w:val="22"/>
        </w:rPr>
        <w:t>log</w:t>
      </w:r>
      <w:r>
        <w:rPr>
          <w:sz w:val="22"/>
        </w:rPr>
        <w:tab/>
      </w:r>
      <w:r>
        <w:rPr>
          <w:spacing w:val="-10"/>
          <w:sz w:val="22"/>
        </w:rPr>
        <w:t>.</w:t>
      </w:r>
    </w:p>
    <w:p>
      <w:pPr>
        <w:pStyle w:val="BodyText"/>
        <w:spacing w:before="218"/>
      </w:pPr>
    </w:p>
    <w:p>
      <w:pPr>
        <w:pStyle w:val="BodyText"/>
        <w:spacing w:line="491" w:lineRule="auto"/>
        <w:ind w:left="1092" w:right="3622"/>
      </w:pPr>
      <w:r>
        <w:rPr/>
        <w:t>This follows a linear relationship with concentration</w:t>
      </w:r>
      <w:r>
        <w:rPr>
          <w:spacing w:val="40"/>
        </w:rPr>
        <w:t> </w:t>
      </w:r>
      <w:r>
        <w:rPr/>
        <w:t>C. Therefore, A = abc</w:t>
      </w:r>
    </w:p>
    <w:p>
      <w:pPr>
        <w:pStyle w:val="BodyText"/>
        <w:tabs>
          <w:tab w:pos="2099" w:val="left" w:leader="none"/>
        </w:tabs>
        <w:spacing w:line="253" w:lineRule="exact"/>
        <w:ind w:left="1092"/>
      </w:pPr>
      <w:r>
        <w:rPr>
          <w:spacing w:val="-2"/>
        </w:rPr>
        <w:t>Where:</w:t>
      </w:r>
      <w:r>
        <w:rPr/>
        <w:tab/>
        <w:t>A =</w:t>
      </w:r>
      <w:r>
        <w:rPr>
          <w:spacing w:val="8"/>
        </w:rPr>
        <w:t> </w:t>
      </w:r>
      <w:r>
        <w:rPr>
          <w:spacing w:val="-2"/>
        </w:rPr>
        <w:t>Absorbance</w:t>
      </w:r>
    </w:p>
    <w:p>
      <w:pPr>
        <w:pStyle w:val="BodyText"/>
        <w:spacing w:before="12"/>
      </w:pPr>
    </w:p>
    <w:p>
      <w:pPr>
        <w:pStyle w:val="BodyText"/>
        <w:ind w:left="2115"/>
      </w:pPr>
      <w:r>
        <w:rPr/>
        <w:t>a</w:t>
      </w:r>
      <w:r>
        <w:rPr>
          <w:spacing w:val="5"/>
        </w:rPr>
        <w:t> </w:t>
      </w:r>
      <w:r>
        <w:rPr/>
        <w:t>=</w:t>
      </w:r>
      <w:r>
        <w:rPr>
          <w:spacing w:val="7"/>
        </w:rPr>
        <w:t> </w:t>
      </w:r>
      <w:r>
        <w:rPr/>
        <w:t>absorption</w:t>
      </w:r>
      <w:r>
        <w:rPr>
          <w:spacing w:val="8"/>
        </w:rPr>
        <w:t> </w:t>
      </w:r>
      <w:r>
        <w:rPr>
          <w:spacing w:val="-2"/>
        </w:rPr>
        <w:t>coefficient</w:t>
      </w:r>
    </w:p>
    <w:p>
      <w:pPr>
        <w:pStyle w:val="BodyText"/>
        <w:spacing w:before="12"/>
      </w:pPr>
    </w:p>
    <w:p>
      <w:pPr>
        <w:pStyle w:val="BodyText"/>
        <w:spacing w:before="1"/>
        <w:ind w:left="2110"/>
      </w:pPr>
      <w:r>
        <w:rPr/>
        <w:t>b</w:t>
      </w:r>
      <w:r>
        <w:rPr>
          <w:spacing w:val="15"/>
        </w:rPr>
        <w:t> </w:t>
      </w:r>
      <w:r>
        <w:rPr/>
        <w:t>=</w:t>
      </w:r>
      <w:r>
        <w:rPr>
          <w:spacing w:val="10"/>
        </w:rPr>
        <w:t> </w:t>
      </w:r>
      <w:r>
        <w:rPr/>
        <w:t>length</w:t>
      </w:r>
      <w:r>
        <w:rPr>
          <w:spacing w:val="10"/>
        </w:rPr>
        <w:t> </w:t>
      </w:r>
      <w:r>
        <w:rPr/>
        <w:t>of</w:t>
      </w:r>
      <w:r>
        <w:rPr>
          <w:spacing w:val="14"/>
        </w:rPr>
        <w:t> </w:t>
      </w:r>
      <w:r>
        <w:rPr/>
        <w:t>light</w:t>
      </w:r>
      <w:r>
        <w:rPr>
          <w:spacing w:val="13"/>
        </w:rPr>
        <w:t> </w:t>
      </w:r>
      <w:r>
        <w:rPr/>
        <w:t>intercepted</w:t>
      </w:r>
      <w:r>
        <w:rPr>
          <w:spacing w:val="4"/>
        </w:rPr>
        <w:t> </w:t>
      </w:r>
      <w:r>
        <w:rPr/>
        <w:t>by</w:t>
      </w:r>
      <w:r>
        <w:rPr>
          <w:spacing w:val="-2"/>
        </w:rPr>
        <w:t> </w:t>
      </w:r>
      <w:r>
        <w:rPr/>
        <w:t>absorption</w:t>
      </w:r>
      <w:r>
        <w:rPr>
          <w:spacing w:val="9"/>
        </w:rPr>
        <w:t> </w:t>
      </w:r>
      <w:r>
        <w:rPr>
          <w:spacing w:val="-2"/>
        </w:rPr>
        <w:t>species</w:t>
      </w:r>
    </w:p>
    <w:p>
      <w:pPr>
        <w:pStyle w:val="BodyText"/>
        <w:spacing w:before="12"/>
      </w:pPr>
    </w:p>
    <w:p>
      <w:pPr>
        <w:pStyle w:val="BodyText"/>
        <w:ind w:left="2115"/>
      </w:pPr>
      <w:r>
        <w:rPr/>
        <w:t>c</w:t>
      </w:r>
      <w:r>
        <w:rPr>
          <w:spacing w:val="6"/>
        </w:rPr>
        <w:t> </w:t>
      </w:r>
      <w:r>
        <w:rPr/>
        <w:t>=</w:t>
      </w:r>
      <w:r>
        <w:rPr>
          <w:spacing w:val="9"/>
        </w:rPr>
        <w:t> </w:t>
      </w:r>
      <w:r>
        <w:rPr/>
        <w:t>concentration</w:t>
      </w:r>
      <w:r>
        <w:rPr>
          <w:spacing w:val="3"/>
        </w:rPr>
        <w:t> </w:t>
      </w:r>
      <w:r>
        <w:rPr/>
        <w:t>of</w:t>
      </w:r>
      <w:r>
        <w:rPr>
          <w:spacing w:val="8"/>
        </w:rPr>
        <w:t> </w:t>
      </w:r>
      <w:r>
        <w:rPr/>
        <w:t>the</w:t>
      </w:r>
      <w:r>
        <w:rPr>
          <w:spacing w:val="12"/>
        </w:rPr>
        <w:t> </w:t>
      </w:r>
      <w:r>
        <w:rPr/>
        <w:t>absorbing</w:t>
      </w:r>
      <w:r>
        <w:rPr>
          <w:spacing w:val="9"/>
        </w:rPr>
        <w:t> </w:t>
      </w:r>
      <w:r>
        <w:rPr>
          <w:spacing w:val="-2"/>
        </w:rPr>
        <w:t>species.</w:t>
      </w:r>
    </w:p>
    <w:p>
      <w:pPr>
        <w:pStyle w:val="BodyText"/>
        <w:spacing w:before="17"/>
      </w:pPr>
    </w:p>
    <w:p>
      <w:pPr>
        <w:pStyle w:val="BodyText"/>
        <w:spacing w:line="491" w:lineRule="auto"/>
        <w:ind w:left="1092" w:right="2023" w:firstLine="676"/>
        <w:jc w:val="both"/>
      </w:pPr>
      <w:r>
        <w:rPr/>
        <w:t>The equation is known as the BEER’S LAW, which states that the absorbance</w:t>
      </w:r>
      <w:r>
        <w:rPr>
          <w:spacing w:val="35"/>
        </w:rPr>
        <w:t> </w:t>
      </w:r>
      <w:r>
        <w:rPr/>
        <w:t>is</w:t>
      </w:r>
      <w:r>
        <w:rPr>
          <w:spacing w:val="32"/>
        </w:rPr>
        <w:t> </w:t>
      </w:r>
      <w:r>
        <w:rPr/>
        <w:t>directly proportional to</w:t>
      </w:r>
      <w:r>
        <w:rPr>
          <w:spacing w:val="40"/>
        </w:rPr>
        <w:t> </w:t>
      </w:r>
      <w:r>
        <w:rPr/>
        <w:t>the</w:t>
      </w:r>
      <w:r>
        <w:rPr>
          <w:spacing w:val="35"/>
        </w:rPr>
        <w:t> </w:t>
      </w:r>
      <w:r>
        <w:rPr/>
        <w:t>concentration of the absorbing</w:t>
      </w:r>
      <w:r>
        <w:rPr>
          <w:spacing w:val="37"/>
        </w:rPr>
        <w:t> </w:t>
      </w:r>
      <w:r>
        <w:rPr/>
        <w:t>species for a given set of instrumental conditions.</w:t>
      </w:r>
    </w:p>
    <w:p>
      <w:pPr>
        <w:pStyle w:val="BodyText"/>
        <w:spacing w:line="491" w:lineRule="auto"/>
        <w:ind w:left="1092" w:right="2016" w:firstLine="676"/>
        <w:jc w:val="both"/>
      </w:pPr>
      <w:r>
        <w:rPr/>
        <w:t>The directly proportional behaviour between absorbance (A) and concentration (C) is observed in atomic absorption. This can clearly be seen on a graph when absorbance of standard solutions containing known concentrations of analyte are measured and the absorbance data are plotted against concentration .</w:t>
      </w:r>
    </w:p>
    <w:p>
      <w:pPr>
        <w:spacing w:after="0" w:line="491" w:lineRule="auto"/>
        <w:jc w:val="both"/>
        <w:sectPr>
          <w:pgSz w:w="12240" w:h="15840"/>
          <w:pgMar w:header="0" w:footer="745" w:top="1280" w:bottom="940" w:left="1720" w:right="0"/>
        </w:sectPr>
      </w:pPr>
    </w:p>
    <w:p>
      <w:pPr>
        <w:pStyle w:val="BodyText"/>
        <w:spacing w:line="491" w:lineRule="auto" w:before="74"/>
        <w:ind w:left="1092" w:right="2021" w:firstLine="676"/>
        <w:jc w:val="both"/>
      </w:pPr>
      <w:r>
        <w:rPr/>
        <w:t>After such, calibration is achieved or established, the absorbance of solutions of unknown concentrations may be measured and the concentration determined from the calibration curve (Beaty and Kerber,1993).</w:t>
      </w:r>
    </w:p>
    <w:p>
      <w:pPr>
        <w:pStyle w:val="BodyText"/>
      </w:pPr>
    </w:p>
    <w:p>
      <w:pPr>
        <w:pStyle w:val="BodyText"/>
      </w:pPr>
    </w:p>
    <w:p>
      <w:pPr>
        <w:pStyle w:val="BodyText"/>
      </w:pPr>
    </w:p>
    <w:p>
      <w:pPr>
        <w:pStyle w:val="BodyText"/>
      </w:pPr>
    </w:p>
    <w:p>
      <w:pPr>
        <w:pStyle w:val="BodyText"/>
      </w:pPr>
    </w:p>
    <w:p>
      <w:pPr>
        <w:pStyle w:val="BodyText"/>
        <w:spacing w:before="42"/>
      </w:pPr>
    </w:p>
    <w:p>
      <w:pPr>
        <w:spacing w:before="0"/>
        <w:ind w:left="415" w:right="0" w:firstLine="0"/>
        <w:jc w:val="left"/>
        <w:rPr>
          <w:sz w:val="22"/>
        </w:rPr>
      </w:pPr>
      <w:r>
        <w:rPr>
          <w:spacing w:val="-10"/>
          <w:sz w:val="22"/>
        </w:rPr>
        <w:t>.</w:t>
      </w:r>
    </w:p>
    <w:p>
      <w:pPr>
        <w:spacing w:after="0"/>
        <w:jc w:val="left"/>
        <w:rPr>
          <w:sz w:val="22"/>
        </w:rPr>
        <w:sectPr>
          <w:pgSz w:w="12240" w:h="15840"/>
          <w:pgMar w:header="0" w:footer="745" w:top="1280" w:bottom="940" w:left="1720" w:right="0"/>
        </w:sectPr>
      </w:pPr>
    </w:p>
    <w:p>
      <w:pPr>
        <w:pStyle w:val="Heading1"/>
        <w:spacing w:before="71"/>
        <w:ind w:left="3238"/>
      </w:pPr>
      <w:bookmarkStart w:name="_TOC_250016" w:id="21"/>
      <w:r>
        <w:rPr/>
        <w:t>CHAPTER</w:t>
      </w:r>
      <w:r>
        <w:rPr>
          <w:spacing w:val="8"/>
        </w:rPr>
        <w:t> </w:t>
      </w:r>
      <w:bookmarkEnd w:id="21"/>
      <w:r>
        <w:rPr>
          <w:spacing w:val="-4"/>
        </w:rPr>
        <w:t>THREE</w:t>
      </w:r>
    </w:p>
    <w:p>
      <w:pPr>
        <w:pStyle w:val="BodyText"/>
        <w:spacing w:before="17"/>
        <w:rPr>
          <w:b/>
          <w:sz w:val="28"/>
        </w:rPr>
      </w:pPr>
    </w:p>
    <w:p>
      <w:pPr>
        <w:pStyle w:val="ListParagraph"/>
        <w:numPr>
          <w:ilvl w:val="1"/>
          <w:numId w:val="11"/>
        </w:numPr>
        <w:tabs>
          <w:tab w:pos="1155" w:val="left" w:leader="none"/>
        </w:tabs>
        <w:spacing w:line="240" w:lineRule="auto" w:before="0" w:after="0"/>
        <w:ind w:left="1155" w:right="0" w:hanging="740"/>
        <w:jc w:val="left"/>
        <w:rPr>
          <w:b/>
          <w:sz w:val="22"/>
        </w:rPr>
      </w:pPr>
      <w:bookmarkStart w:name="_TOC_250015" w:id="22"/>
      <w:r>
        <w:rPr>
          <w:b/>
          <w:sz w:val="22"/>
        </w:rPr>
        <w:t>MATERIALS</w:t>
      </w:r>
      <w:r>
        <w:rPr>
          <w:b/>
          <w:spacing w:val="14"/>
          <w:sz w:val="22"/>
        </w:rPr>
        <w:t> </w:t>
      </w:r>
      <w:r>
        <w:rPr>
          <w:b/>
          <w:sz w:val="22"/>
        </w:rPr>
        <w:t>AND</w:t>
      </w:r>
      <w:r>
        <w:rPr>
          <w:b/>
          <w:spacing w:val="16"/>
          <w:sz w:val="22"/>
        </w:rPr>
        <w:t> </w:t>
      </w:r>
      <w:bookmarkEnd w:id="22"/>
      <w:r>
        <w:rPr>
          <w:b/>
          <w:spacing w:val="-2"/>
          <w:sz w:val="22"/>
        </w:rPr>
        <w:t>METHODS</w:t>
      </w:r>
    </w:p>
    <w:p>
      <w:pPr>
        <w:pStyle w:val="BodyText"/>
        <w:spacing w:before="12"/>
        <w:rPr>
          <w:b/>
        </w:rPr>
      </w:pPr>
    </w:p>
    <w:p>
      <w:pPr>
        <w:pStyle w:val="ListParagraph"/>
        <w:numPr>
          <w:ilvl w:val="1"/>
          <w:numId w:val="11"/>
        </w:numPr>
        <w:tabs>
          <w:tab w:pos="1092" w:val="left" w:leader="none"/>
        </w:tabs>
        <w:spacing w:line="240" w:lineRule="auto" w:before="0" w:after="0"/>
        <w:ind w:left="1092" w:right="0" w:hanging="677"/>
        <w:jc w:val="left"/>
        <w:rPr>
          <w:b/>
          <w:sz w:val="22"/>
        </w:rPr>
      </w:pPr>
      <w:bookmarkStart w:name="_TOC_250014" w:id="23"/>
      <w:bookmarkEnd w:id="23"/>
      <w:r>
        <w:rPr>
          <w:b/>
          <w:spacing w:val="-2"/>
          <w:sz w:val="22"/>
        </w:rPr>
        <w:t>MATERIALS</w:t>
      </w:r>
    </w:p>
    <w:p>
      <w:pPr>
        <w:pStyle w:val="BodyText"/>
        <w:spacing w:before="13"/>
        <w:rPr>
          <w:b/>
        </w:rPr>
      </w:pPr>
    </w:p>
    <w:p>
      <w:pPr>
        <w:pStyle w:val="ListParagraph"/>
        <w:numPr>
          <w:ilvl w:val="2"/>
          <w:numId w:val="11"/>
        </w:numPr>
        <w:tabs>
          <w:tab w:pos="1094" w:val="left" w:leader="none"/>
        </w:tabs>
        <w:spacing w:line="240" w:lineRule="auto" w:before="0" w:after="0"/>
        <w:ind w:left="1094" w:right="0" w:hanging="621"/>
        <w:jc w:val="left"/>
        <w:rPr>
          <w:b/>
          <w:sz w:val="22"/>
        </w:rPr>
      </w:pPr>
      <w:r>
        <w:rPr>
          <w:b/>
          <w:spacing w:val="-2"/>
          <w:sz w:val="22"/>
        </w:rPr>
        <w:t>CHEMICALS</w:t>
      </w:r>
    </w:p>
    <w:p>
      <w:pPr>
        <w:pStyle w:val="BodyText"/>
        <w:spacing w:before="7"/>
        <w:rPr>
          <w:b/>
        </w:rPr>
      </w:pPr>
    </w:p>
    <w:p>
      <w:pPr>
        <w:pStyle w:val="BodyText"/>
        <w:ind w:left="1088"/>
      </w:pPr>
      <w:r>
        <w:rPr/>
        <w:t>The</w:t>
      </w:r>
      <w:r>
        <w:rPr>
          <w:spacing w:val="11"/>
        </w:rPr>
        <w:t> </w:t>
      </w:r>
      <w:r>
        <w:rPr/>
        <w:t>reagents</w:t>
      </w:r>
      <w:r>
        <w:rPr>
          <w:spacing w:val="9"/>
        </w:rPr>
        <w:t> </w:t>
      </w:r>
      <w:r>
        <w:rPr/>
        <w:t>used</w:t>
      </w:r>
      <w:r>
        <w:rPr>
          <w:spacing w:val="13"/>
        </w:rPr>
        <w:t> </w:t>
      </w:r>
      <w:r>
        <w:rPr/>
        <w:t>include</w:t>
      </w:r>
      <w:r>
        <w:rPr>
          <w:spacing w:val="6"/>
        </w:rPr>
        <w:t> </w:t>
      </w:r>
      <w:r>
        <w:rPr/>
        <w:t>the</w:t>
      </w:r>
      <w:r>
        <w:rPr>
          <w:spacing w:val="11"/>
        </w:rPr>
        <w:t> </w:t>
      </w:r>
      <w:r>
        <w:rPr>
          <w:spacing w:val="-2"/>
        </w:rPr>
        <w:t>following:</w:t>
      </w:r>
    </w:p>
    <w:p>
      <w:pPr>
        <w:pStyle w:val="BodyText"/>
        <w:spacing w:line="369" w:lineRule="auto" w:before="136"/>
        <w:ind w:left="1092" w:right="5165"/>
      </w:pPr>
      <w:r>
        <w:rPr/>
        <w:t>Sulphuric acid (BDH) Chemicals England. Nitric Acid (BDH) Chemicals England</w:t>
      </w:r>
    </w:p>
    <w:p>
      <w:pPr>
        <w:pStyle w:val="BodyText"/>
        <w:spacing w:line="369" w:lineRule="auto"/>
        <w:ind w:left="1092" w:right="3406"/>
      </w:pPr>
      <w:r>
        <w:rPr/>
        <w:t>Perchloric acid (Analar grade) May and Baker, England. Ammonium molybdate (Analar grade) May and Baker, England Ammonium metavandate (Analar grade) BDH Chemicals England Hydrochloric acid (BDH) Chemicals England</w:t>
      </w:r>
    </w:p>
    <w:p>
      <w:pPr>
        <w:pStyle w:val="BodyText"/>
        <w:ind w:left="1092"/>
      </w:pPr>
      <w:r>
        <w:rPr/>
        <w:t>Hydrochloric</w:t>
      </w:r>
      <w:r>
        <w:rPr>
          <w:spacing w:val="12"/>
        </w:rPr>
        <w:t> </w:t>
      </w:r>
      <w:r>
        <w:rPr/>
        <w:t>acid</w:t>
      </w:r>
      <w:r>
        <w:rPr>
          <w:spacing w:val="19"/>
        </w:rPr>
        <w:t> </w:t>
      </w:r>
      <w:r>
        <w:rPr/>
        <w:t>(BDH)</w:t>
      </w:r>
      <w:r>
        <w:rPr>
          <w:spacing w:val="13"/>
        </w:rPr>
        <w:t> </w:t>
      </w:r>
      <w:r>
        <w:rPr/>
        <w:t>Chemicals</w:t>
      </w:r>
      <w:r>
        <w:rPr>
          <w:spacing w:val="10"/>
        </w:rPr>
        <w:t> </w:t>
      </w:r>
      <w:r>
        <w:rPr>
          <w:spacing w:val="-2"/>
        </w:rPr>
        <w:t>England</w:t>
      </w:r>
    </w:p>
    <w:p>
      <w:pPr>
        <w:pStyle w:val="BodyText"/>
        <w:spacing w:before="136"/>
        <w:ind w:left="1092"/>
      </w:pPr>
      <w:r>
        <w:rPr/>
        <w:t>Ionization</w:t>
      </w:r>
      <w:r>
        <w:rPr>
          <w:spacing w:val="12"/>
        </w:rPr>
        <w:t> </w:t>
      </w:r>
      <w:r>
        <w:rPr/>
        <w:t>buffer:</w:t>
      </w:r>
      <w:r>
        <w:rPr>
          <w:spacing w:val="14"/>
        </w:rPr>
        <w:t> </w:t>
      </w:r>
      <w:r>
        <w:rPr/>
        <w:t>Lantanium</w:t>
      </w:r>
      <w:r>
        <w:rPr>
          <w:spacing w:val="18"/>
        </w:rPr>
        <w:t> </w:t>
      </w:r>
      <w:r>
        <w:rPr/>
        <w:t>Chloride,</w:t>
      </w:r>
      <w:r>
        <w:rPr>
          <w:spacing w:val="22"/>
        </w:rPr>
        <w:t> </w:t>
      </w:r>
      <w:r>
        <w:rPr/>
        <w:t>Potassium</w:t>
      </w:r>
      <w:r>
        <w:rPr>
          <w:spacing w:val="17"/>
        </w:rPr>
        <w:t> </w:t>
      </w:r>
      <w:r>
        <w:rPr/>
        <w:t>Chloride</w:t>
      </w:r>
      <w:r>
        <w:rPr>
          <w:spacing w:val="9"/>
        </w:rPr>
        <w:t> </w:t>
      </w:r>
      <w:r>
        <w:rPr/>
        <w:t>(Aqua</w:t>
      </w:r>
      <w:r>
        <w:rPr>
          <w:spacing w:val="16"/>
        </w:rPr>
        <w:t> </w:t>
      </w:r>
      <w:r>
        <w:rPr>
          <w:spacing w:val="-2"/>
        </w:rPr>
        <w:t>Regia).</w:t>
      </w:r>
    </w:p>
    <w:p>
      <w:pPr>
        <w:pStyle w:val="BodyText"/>
        <w:spacing w:before="157"/>
      </w:pPr>
    </w:p>
    <w:p>
      <w:pPr>
        <w:pStyle w:val="Heading4"/>
        <w:numPr>
          <w:ilvl w:val="2"/>
          <w:numId w:val="11"/>
        </w:numPr>
        <w:tabs>
          <w:tab w:pos="968" w:val="left" w:leader="none"/>
        </w:tabs>
        <w:spacing w:line="240" w:lineRule="auto" w:before="0" w:after="0"/>
        <w:ind w:left="968" w:right="0" w:hanging="553"/>
        <w:jc w:val="left"/>
      </w:pPr>
      <w:bookmarkStart w:name="_TOC_250013" w:id="24"/>
      <w:r>
        <w:rPr/>
        <w:t>EQUIPMENT</w:t>
      </w:r>
      <w:r>
        <w:rPr>
          <w:spacing w:val="13"/>
        </w:rPr>
        <w:t> </w:t>
      </w:r>
      <w:r>
        <w:rPr/>
        <w:t>AND</w:t>
      </w:r>
      <w:r>
        <w:rPr>
          <w:spacing w:val="9"/>
        </w:rPr>
        <w:t> </w:t>
      </w:r>
      <w:bookmarkEnd w:id="24"/>
      <w:r>
        <w:rPr>
          <w:spacing w:val="-2"/>
        </w:rPr>
        <w:t>GLASSWARES</w:t>
      </w:r>
    </w:p>
    <w:p>
      <w:pPr>
        <w:pStyle w:val="BodyText"/>
        <w:spacing w:line="369" w:lineRule="auto" w:before="151"/>
        <w:ind w:left="1040" w:right="3622" w:firstLine="52"/>
      </w:pPr>
      <w:r>
        <w:rPr/>
        <w:t>Atomic Absorption spectrophotometer Shimadzu Model 650. Block digester</w:t>
      </w:r>
    </w:p>
    <w:p>
      <w:pPr>
        <w:pStyle w:val="BodyText"/>
        <w:spacing w:line="369" w:lineRule="auto"/>
        <w:ind w:left="1040" w:right="7925"/>
      </w:pPr>
      <w:r>
        <w:rPr/>
        <w:t>Fume cupboard </w:t>
      </w:r>
      <w:r>
        <w:rPr>
          <w:spacing w:val="-2"/>
        </w:rPr>
        <w:t>Spectronic-20 </w:t>
      </w:r>
      <w:r>
        <w:rPr/>
        <w:t>Acetylene</w:t>
      </w:r>
      <w:r>
        <w:rPr>
          <w:spacing w:val="-7"/>
        </w:rPr>
        <w:t> </w:t>
      </w:r>
      <w:r>
        <w:rPr/>
        <w:t>burner </w:t>
      </w:r>
      <w:r>
        <w:rPr>
          <w:spacing w:val="-2"/>
        </w:rPr>
        <w:t>Motar</w:t>
      </w:r>
    </w:p>
    <w:p>
      <w:pPr>
        <w:pStyle w:val="BodyText"/>
        <w:spacing w:line="369" w:lineRule="auto"/>
        <w:ind w:left="1040" w:right="3622" w:firstLine="52"/>
      </w:pPr>
      <w:r>
        <w:rPr/>
        <w:t>Analytical Weighing Balance Machine, (Mettler AE 240). Kjeldahl Distillation Apparatus</w:t>
      </w:r>
    </w:p>
    <w:p>
      <w:pPr>
        <w:pStyle w:val="BodyText"/>
        <w:spacing w:line="364" w:lineRule="auto"/>
        <w:ind w:left="1092" w:right="8085"/>
      </w:pPr>
      <w:r>
        <w:rPr/>
        <w:t>Hot plate Retort</w:t>
      </w:r>
      <w:r>
        <w:rPr>
          <w:spacing w:val="-14"/>
        </w:rPr>
        <w:t> </w:t>
      </w:r>
      <w:r>
        <w:rPr/>
        <w:t>stand</w:t>
      </w:r>
    </w:p>
    <w:p>
      <w:pPr>
        <w:pStyle w:val="BodyText"/>
        <w:spacing w:line="369" w:lineRule="auto" w:before="2"/>
        <w:ind w:left="1092" w:right="6017"/>
      </w:pPr>
      <w:r>
        <w:rPr/>
        <w:t>P</w:t>
      </w:r>
      <w:r>
        <w:rPr>
          <w:vertAlign w:val="superscript"/>
        </w:rPr>
        <w:t>H</w:t>
      </w:r>
      <w:r>
        <w:rPr>
          <w:vertAlign w:val="baseline"/>
        </w:rPr>
        <w:t> meter (Fisher Brand Model</w:t>
      </w:r>
      <w:r>
        <w:rPr>
          <w:spacing w:val="-1"/>
          <w:vertAlign w:val="baseline"/>
        </w:rPr>
        <w:t> </w:t>
      </w:r>
      <w:r>
        <w:rPr>
          <w:vertAlign w:val="baseline"/>
        </w:rPr>
        <w:t>300). Vacuum dryer.</w:t>
      </w:r>
    </w:p>
    <w:p>
      <w:pPr>
        <w:pStyle w:val="BodyText"/>
        <w:spacing w:before="3"/>
        <w:ind w:left="1092"/>
      </w:pPr>
      <w:r>
        <w:rPr>
          <w:spacing w:val="-2"/>
        </w:rPr>
        <w:t>Spatula</w:t>
      </w:r>
    </w:p>
    <w:p>
      <w:pPr>
        <w:pStyle w:val="BodyText"/>
        <w:spacing w:line="369" w:lineRule="auto" w:before="136"/>
        <w:ind w:left="1040" w:right="7388" w:firstLine="52"/>
      </w:pPr>
      <w:r>
        <w:rPr/>
        <w:t>Storage plastic bottles Digestion tube</w:t>
      </w:r>
    </w:p>
    <w:p>
      <w:pPr>
        <w:pStyle w:val="BodyText"/>
        <w:spacing w:line="369" w:lineRule="auto"/>
        <w:ind w:left="1040" w:right="8407"/>
      </w:pPr>
      <w:r>
        <w:rPr>
          <w:spacing w:val="-2"/>
        </w:rPr>
        <w:t>Pipets</w:t>
      </w:r>
      <w:r>
        <w:rPr>
          <w:spacing w:val="80"/>
        </w:rPr>
        <w:t> </w:t>
      </w:r>
      <w:r>
        <w:rPr/>
        <w:t>Glass</w:t>
      </w:r>
      <w:r>
        <w:rPr>
          <w:spacing w:val="-12"/>
        </w:rPr>
        <w:t> </w:t>
      </w:r>
      <w:r>
        <w:rPr/>
        <w:t>beads</w:t>
      </w:r>
    </w:p>
    <w:p>
      <w:pPr>
        <w:spacing w:after="0" w:line="369" w:lineRule="auto"/>
        <w:sectPr>
          <w:pgSz w:w="12240" w:h="15840"/>
          <w:pgMar w:header="0" w:footer="745" w:top="1280" w:bottom="940" w:left="1720" w:right="0"/>
        </w:sectPr>
      </w:pPr>
    </w:p>
    <w:p>
      <w:pPr>
        <w:pStyle w:val="BodyText"/>
        <w:spacing w:line="369" w:lineRule="auto" w:before="74"/>
        <w:ind w:left="1040" w:right="6800"/>
      </w:pPr>
      <w:r>
        <w:rPr/>
        <w:t>Beakers 50ml, 100ml Volumetric flasks 25ml, 50ml Whatmann’s</w:t>
      </w:r>
      <w:r>
        <w:rPr>
          <w:spacing w:val="38"/>
        </w:rPr>
        <w:t> </w:t>
      </w:r>
      <w:r>
        <w:rPr/>
        <w:t>filter</w:t>
      </w:r>
      <w:r>
        <w:rPr>
          <w:spacing w:val="40"/>
        </w:rPr>
        <w:t> </w:t>
      </w:r>
      <w:r>
        <w:rPr/>
        <w:t>paper</w:t>
      </w:r>
      <w:r>
        <w:rPr>
          <w:spacing w:val="40"/>
        </w:rPr>
        <w:t> </w:t>
      </w:r>
      <w:r>
        <w:rPr/>
        <w:t>Wire loop</w:t>
      </w:r>
    </w:p>
    <w:p>
      <w:pPr>
        <w:pStyle w:val="BodyText"/>
        <w:spacing w:line="369" w:lineRule="auto" w:before="2"/>
        <w:ind w:left="1040" w:right="7942"/>
      </w:pPr>
      <w:r>
        <w:rPr/>
        <w:t>Glass vials Quartz</w:t>
      </w:r>
      <w:r>
        <w:rPr>
          <w:spacing w:val="40"/>
        </w:rPr>
        <w:t> </w:t>
      </w:r>
      <w:r>
        <w:rPr/>
        <w:t>Crucible Polyethene bags Conical flask</w:t>
      </w:r>
    </w:p>
    <w:p>
      <w:pPr>
        <w:pStyle w:val="BodyText"/>
        <w:spacing w:line="369" w:lineRule="auto"/>
        <w:ind w:left="1040" w:right="7388"/>
      </w:pPr>
      <w:r>
        <w:rPr/>
        <w:t>Glass</w:t>
      </w:r>
      <w:r>
        <w:rPr>
          <w:spacing w:val="40"/>
        </w:rPr>
        <w:t> </w:t>
      </w:r>
      <w:r>
        <w:rPr/>
        <w:t>Petri-dishes Glass</w:t>
      </w:r>
      <w:r>
        <w:rPr>
          <w:spacing w:val="40"/>
        </w:rPr>
        <w:t> </w:t>
      </w:r>
      <w:r>
        <w:rPr/>
        <w:t>spreader</w:t>
      </w:r>
    </w:p>
    <w:p>
      <w:pPr>
        <w:pStyle w:val="BodyText"/>
        <w:spacing w:line="369" w:lineRule="auto"/>
        <w:ind w:left="1040" w:right="6891"/>
      </w:pPr>
      <w:r>
        <w:rPr/>
        <w:t>Measuring cylinder:50ml Test tubes</w:t>
      </w:r>
    </w:p>
    <w:p>
      <w:pPr>
        <w:pStyle w:val="BodyText"/>
        <w:spacing w:before="134"/>
      </w:pPr>
    </w:p>
    <w:p>
      <w:pPr>
        <w:pStyle w:val="ListParagraph"/>
        <w:numPr>
          <w:ilvl w:val="1"/>
          <w:numId w:val="11"/>
        </w:numPr>
        <w:tabs>
          <w:tab w:pos="1606" w:val="left" w:leader="none"/>
        </w:tabs>
        <w:spacing w:line="240" w:lineRule="auto" w:before="0" w:after="0"/>
        <w:ind w:left="1606" w:right="0" w:hanging="965"/>
        <w:jc w:val="left"/>
        <w:rPr>
          <w:b/>
          <w:sz w:val="22"/>
        </w:rPr>
      </w:pPr>
      <w:bookmarkStart w:name="_TOC_250012" w:id="25"/>
      <w:bookmarkEnd w:id="25"/>
      <w:r>
        <w:rPr>
          <w:b/>
          <w:spacing w:val="-2"/>
          <w:sz w:val="22"/>
        </w:rPr>
        <w:t>METHODS</w:t>
      </w:r>
    </w:p>
    <w:p>
      <w:pPr>
        <w:pStyle w:val="Heading3"/>
        <w:numPr>
          <w:ilvl w:val="2"/>
          <w:numId w:val="11"/>
        </w:numPr>
        <w:tabs>
          <w:tab w:pos="1563" w:val="left" w:leader="none"/>
        </w:tabs>
        <w:spacing w:line="240" w:lineRule="auto" w:before="128" w:after="0"/>
        <w:ind w:left="1563" w:right="0" w:hanging="979"/>
        <w:jc w:val="left"/>
        <w:rPr>
          <w:sz w:val="22"/>
        </w:rPr>
      </w:pPr>
      <w:r>
        <w:rPr/>
        <w:t>Description</w:t>
      </w:r>
      <w:r>
        <w:rPr>
          <w:spacing w:val="4"/>
        </w:rPr>
        <w:t> </w:t>
      </w:r>
      <w:r>
        <w:rPr/>
        <w:t>of</w:t>
      </w:r>
      <w:r>
        <w:rPr>
          <w:spacing w:val="5"/>
        </w:rPr>
        <w:t> </w:t>
      </w:r>
      <w:r>
        <w:rPr/>
        <w:t>Sampling</w:t>
      </w:r>
      <w:r>
        <w:rPr>
          <w:spacing w:val="6"/>
        </w:rPr>
        <w:t> </w:t>
      </w:r>
      <w:r>
        <w:rPr>
          <w:spacing w:val="-4"/>
        </w:rPr>
        <w:t>Areas</w:t>
      </w:r>
    </w:p>
    <w:p>
      <w:pPr>
        <w:pStyle w:val="BodyText"/>
        <w:spacing w:before="15"/>
        <w:rPr>
          <w:b/>
          <w:sz w:val="26"/>
        </w:rPr>
      </w:pPr>
    </w:p>
    <w:p>
      <w:pPr>
        <w:pStyle w:val="BodyText"/>
        <w:spacing w:line="491" w:lineRule="auto"/>
        <w:ind w:left="1092" w:right="2015" w:firstLine="676"/>
        <w:jc w:val="both"/>
      </w:pPr>
      <w:r>
        <w:rPr/>
        <w:t>The</w:t>
      </w:r>
      <w:r>
        <w:rPr>
          <w:spacing w:val="39"/>
        </w:rPr>
        <w:t> </w:t>
      </w:r>
      <w:r>
        <w:rPr/>
        <w:t>study is</w:t>
      </w:r>
      <w:r>
        <w:rPr>
          <w:spacing w:val="36"/>
        </w:rPr>
        <w:t> </w:t>
      </w:r>
      <w:r>
        <w:rPr/>
        <w:t>conducted</w:t>
      </w:r>
      <w:r>
        <w:rPr>
          <w:spacing w:val="40"/>
        </w:rPr>
        <w:t> </w:t>
      </w:r>
      <w:r>
        <w:rPr/>
        <w:t>in</w:t>
      </w:r>
      <w:r>
        <w:rPr>
          <w:spacing w:val="30"/>
        </w:rPr>
        <w:t> </w:t>
      </w:r>
      <w:r>
        <w:rPr/>
        <w:t>Kaduna</w:t>
      </w:r>
      <w:r>
        <w:rPr>
          <w:spacing w:val="39"/>
        </w:rPr>
        <w:t> </w:t>
      </w:r>
      <w:r>
        <w:rPr/>
        <w:t>state</w:t>
      </w:r>
      <w:r>
        <w:rPr>
          <w:spacing w:val="33"/>
        </w:rPr>
        <w:t> </w:t>
      </w:r>
      <w:r>
        <w:rPr/>
        <w:t>which</w:t>
      </w:r>
      <w:r>
        <w:rPr>
          <w:spacing w:val="40"/>
        </w:rPr>
        <w:t> </w:t>
      </w:r>
      <w:r>
        <w:rPr/>
        <w:t>is</w:t>
      </w:r>
      <w:r>
        <w:rPr>
          <w:spacing w:val="40"/>
        </w:rPr>
        <w:t> </w:t>
      </w:r>
      <w:r>
        <w:rPr/>
        <w:t>strategically</w:t>
      </w:r>
      <w:r>
        <w:rPr>
          <w:spacing w:val="30"/>
        </w:rPr>
        <w:t> </w:t>
      </w:r>
      <w:r>
        <w:rPr/>
        <w:t>located</w:t>
      </w:r>
      <w:r>
        <w:rPr>
          <w:spacing w:val="40"/>
        </w:rPr>
        <w:t> </w:t>
      </w:r>
      <w:r>
        <w:rPr/>
        <w:t>in the North Central of Northern Nigeria. The state from North-East borders Kano, Jigawa, Bauchi, Plateau, Nasarawa, FCT,</w:t>
      </w:r>
      <w:r>
        <w:rPr>
          <w:spacing w:val="40"/>
        </w:rPr>
        <w:t> </w:t>
      </w:r>
      <w:r>
        <w:rPr/>
        <w:t>Niger and Zamfara.</w:t>
      </w:r>
    </w:p>
    <w:p>
      <w:pPr>
        <w:pStyle w:val="BodyText"/>
        <w:spacing w:line="491" w:lineRule="auto"/>
        <w:ind w:left="1092" w:right="2016"/>
        <w:jc w:val="both"/>
      </w:pPr>
      <w:r>
        <w:rPr/>
        <w:t>The study areas/sampling points are areas most affected by the scourge of the disease,</w:t>
      </w:r>
      <w:r>
        <w:rPr>
          <w:spacing w:val="40"/>
        </w:rPr>
        <w:t> </w:t>
      </w:r>
      <w:r>
        <w:rPr/>
        <w:t>Rickets.</w:t>
      </w:r>
      <w:r>
        <w:rPr>
          <w:spacing w:val="40"/>
        </w:rPr>
        <w:t>  </w:t>
      </w:r>
      <w:r>
        <w:rPr/>
        <w:t>These</w:t>
      </w:r>
      <w:r>
        <w:rPr>
          <w:spacing w:val="40"/>
        </w:rPr>
        <w:t> </w:t>
      </w:r>
      <w:r>
        <w:rPr/>
        <w:t>areas</w:t>
      </w:r>
      <w:r>
        <w:rPr>
          <w:spacing w:val="40"/>
        </w:rPr>
        <w:t> </w:t>
      </w:r>
      <w:r>
        <w:rPr/>
        <w:t>include:</w:t>
      </w:r>
      <w:r>
        <w:rPr>
          <w:spacing w:val="40"/>
        </w:rPr>
        <w:t> </w:t>
      </w:r>
      <w:r>
        <w:rPr/>
        <w:t>Jankasa,</w:t>
      </w:r>
      <w:r>
        <w:rPr>
          <w:spacing w:val="40"/>
        </w:rPr>
        <w:t> </w:t>
      </w:r>
      <w:r>
        <w:rPr/>
        <w:t>Kaso</w:t>
      </w:r>
      <w:r>
        <w:rPr>
          <w:spacing w:val="40"/>
        </w:rPr>
        <w:t> </w:t>
      </w:r>
      <w:r>
        <w:rPr/>
        <w:t>and</w:t>
      </w:r>
      <w:r>
        <w:rPr>
          <w:spacing w:val="40"/>
        </w:rPr>
        <w:t> </w:t>
      </w:r>
      <w:r>
        <w:rPr/>
        <w:t>Gonin</w:t>
      </w:r>
      <w:r>
        <w:rPr>
          <w:spacing w:val="40"/>
        </w:rPr>
        <w:t> </w:t>
      </w:r>
      <w:r>
        <w:rPr/>
        <w:t>Gora</w:t>
      </w:r>
      <w:r>
        <w:rPr>
          <w:spacing w:val="40"/>
        </w:rPr>
        <w:t> </w:t>
      </w:r>
      <w:r>
        <w:rPr/>
        <w:t>all</w:t>
      </w:r>
      <w:r>
        <w:rPr>
          <w:spacing w:val="40"/>
        </w:rPr>
        <w:t> </w:t>
      </w:r>
      <w:r>
        <w:rPr/>
        <w:t>in</w:t>
      </w:r>
      <w:r>
        <w:rPr>
          <w:spacing w:val="40"/>
        </w:rPr>
        <w:t> </w:t>
      </w:r>
      <w:r>
        <w:rPr/>
        <w:t>the southern part of Kaduna Metropolis. Jankasa and Kaso are rural land</w:t>
      </w:r>
      <w:r>
        <w:rPr>
          <w:spacing w:val="80"/>
          <w:w w:val="150"/>
        </w:rPr>
        <w:t> </w:t>
      </w:r>
      <w:r>
        <w:rPr/>
        <w:t>locked villages approximately 25 kilometers along Kaduna- Kachia road while Gonin- Gora is just some few kilometers from the metropolis along Kaduna-Abuja road. The</w:t>
      </w:r>
      <w:r>
        <w:rPr>
          <w:spacing w:val="40"/>
        </w:rPr>
        <w:t> </w:t>
      </w:r>
      <w:r>
        <w:rPr/>
        <w:t>inhabitants</w:t>
      </w:r>
      <w:r>
        <w:rPr>
          <w:spacing w:val="36"/>
        </w:rPr>
        <w:t> </w:t>
      </w:r>
      <w:r>
        <w:rPr/>
        <w:t>of</w:t>
      </w:r>
      <w:r>
        <w:rPr>
          <w:spacing w:val="39"/>
        </w:rPr>
        <w:t> </w:t>
      </w:r>
      <w:r>
        <w:rPr/>
        <w:t>these</w:t>
      </w:r>
      <w:r>
        <w:rPr>
          <w:spacing w:val="40"/>
        </w:rPr>
        <w:t> </w:t>
      </w:r>
      <w:r>
        <w:rPr/>
        <w:t>villages</w:t>
      </w:r>
      <w:r>
        <w:rPr>
          <w:spacing w:val="40"/>
        </w:rPr>
        <w:t> </w:t>
      </w:r>
      <w:r>
        <w:rPr/>
        <w:t>are:</w:t>
      </w:r>
      <w:r>
        <w:rPr>
          <w:spacing w:val="37"/>
        </w:rPr>
        <w:t> </w:t>
      </w:r>
      <w:r>
        <w:rPr/>
        <w:t>Gbaygi,</w:t>
      </w:r>
      <w:r>
        <w:rPr>
          <w:spacing w:val="40"/>
        </w:rPr>
        <w:t> </w:t>
      </w:r>
      <w:r>
        <w:rPr/>
        <w:t>Kadara,</w:t>
      </w:r>
      <w:r>
        <w:rPr>
          <w:spacing w:val="40"/>
        </w:rPr>
        <w:t> </w:t>
      </w:r>
      <w:r>
        <w:rPr/>
        <w:t>Hausa,</w:t>
      </w:r>
      <w:r>
        <w:rPr>
          <w:spacing w:val="40"/>
        </w:rPr>
        <w:t> </w:t>
      </w:r>
      <w:r>
        <w:rPr/>
        <w:t>Fulani</w:t>
      </w:r>
      <w:r>
        <w:rPr>
          <w:spacing w:val="37"/>
        </w:rPr>
        <w:t> </w:t>
      </w:r>
      <w:r>
        <w:rPr/>
        <w:t>and</w:t>
      </w:r>
      <w:r>
        <w:rPr>
          <w:spacing w:val="40"/>
        </w:rPr>
        <w:t> </w:t>
      </w:r>
      <w:r>
        <w:rPr/>
        <w:t>some few minority tribes.</w:t>
      </w:r>
      <w:r>
        <w:rPr>
          <w:spacing w:val="32"/>
        </w:rPr>
        <w:t> </w:t>
      </w:r>
      <w:r>
        <w:rPr/>
        <w:t>Sketch of the areas under study is presented</w:t>
      </w:r>
      <w:r>
        <w:rPr>
          <w:spacing w:val="33"/>
        </w:rPr>
        <w:t> </w:t>
      </w:r>
      <w:r>
        <w:rPr/>
        <w:t>in figure 1.</w:t>
      </w:r>
    </w:p>
    <w:p>
      <w:pPr>
        <w:spacing w:after="0" w:line="491" w:lineRule="auto"/>
        <w:jc w:val="both"/>
        <w:sectPr>
          <w:pgSz w:w="12240" w:h="15840"/>
          <w:pgMar w:header="0" w:footer="745" w:top="1280" w:bottom="940" w:left="1720" w:right="0"/>
        </w:sectPr>
      </w:pPr>
    </w:p>
    <w:p>
      <w:pPr>
        <w:spacing w:before="79"/>
        <w:ind w:left="1092" w:right="0" w:firstLine="0"/>
        <w:jc w:val="left"/>
        <w:rPr>
          <w:b/>
          <w:sz w:val="22"/>
        </w:rPr>
      </w:pPr>
      <w:r>
        <w:rPr>
          <w:b/>
          <w:sz w:val="22"/>
        </w:rPr>
        <w:t>Fig</w:t>
      </w:r>
      <w:r>
        <w:rPr>
          <w:b/>
          <w:spacing w:val="7"/>
          <w:sz w:val="22"/>
        </w:rPr>
        <w:t> </w:t>
      </w:r>
      <w:r>
        <w:rPr>
          <w:b/>
          <w:sz w:val="22"/>
        </w:rPr>
        <w:t>1.</w:t>
      </w:r>
      <w:r>
        <w:rPr>
          <w:b/>
          <w:spacing w:val="77"/>
          <w:sz w:val="22"/>
        </w:rPr>
        <w:t> </w:t>
      </w:r>
      <w:r>
        <w:rPr>
          <w:b/>
          <w:sz w:val="22"/>
        </w:rPr>
        <w:t>The</w:t>
      </w:r>
      <w:r>
        <w:rPr>
          <w:b/>
          <w:spacing w:val="10"/>
          <w:sz w:val="22"/>
        </w:rPr>
        <w:t> </w:t>
      </w:r>
      <w:r>
        <w:rPr>
          <w:b/>
          <w:sz w:val="22"/>
        </w:rPr>
        <w:t>Map</w:t>
      </w:r>
      <w:r>
        <w:rPr>
          <w:b/>
          <w:spacing w:val="4"/>
          <w:sz w:val="22"/>
        </w:rPr>
        <w:t> </w:t>
      </w:r>
      <w:r>
        <w:rPr>
          <w:b/>
          <w:sz w:val="22"/>
        </w:rPr>
        <w:t>of</w:t>
      </w:r>
      <w:r>
        <w:rPr>
          <w:b/>
          <w:spacing w:val="12"/>
          <w:sz w:val="22"/>
        </w:rPr>
        <w:t> </w:t>
      </w:r>
      <w:r>
        <w:rPr>
          <w:b/>
          <w:sz w:val="22"/>
        </w:rPr>
        <w:t>Kaduna</w:t>
      </w:r>
      <w:r>
        <w:rPr>
          <w:b/>
          <w:spacing w:val="14"/>
          <w:sz w:val="22"/>
        </w:rPr>
        <w:t> </w:t>
      </w:r>
      <w:r>
        <w:rPr>
          <w:b/>
          <w:sz w:val="22"/>
        </w:rPr>
        <w:t>State</w:t>
      </w:r>
      <w:r>
        <w:rPr>
          <w:b/>
          <w:spacing w:val="-1"/>
          <w:sz w:val="22"/>
        </w:rPr>
        <w:t> </w:t>
      </w:r>
      <w:r>
        <w:rPr>
          <w:b/>
          <w:sz w:val="22"/>
        </w:rPr>
        <w:t>and</w:t>
      </w:r>
      <w:r>
        <w:rPr>
          <w:b/>
          <w:spacing w:val="10"/>
          <w:sz w:val="22"/>
        </w:rPr>
        <w:t> </w:t>
      </w:r>
      <w:r>
        <w:rPr>
          <w:b/>
          <w:sz w:val="22"/>
        </w:rPr>
        <w:t>the</w:t>
      </w:r>
      <w:r>
        <w:rPr>
          <w:b/>
          <w:spacing w:val="5"/>
          <w:sz w:val="22"/>
        </w:rPr>
        <w:t> </w:t>
      </w:r>
      <w:r>
        <w:rPr>
          <w:b/>
          <w:sz w:val="22"/>
        </w:rPr>
        <w:t>Study</w:t>
      </w:r>
      <w:r>
        <w:rPr>
          <w:b/>
          <w:spacing w:val="2"/>
          <w:sz w:val="22"/>
        </w:rPr>
        <w:t> </w:t>
      </w:r>
      <w:r>
        <w:rPr>
          <w:b/>
          <w:sz w:val="22"/>
        </w:rPr>
        <w:t>Areas</w:t>
      </w:r>
      <w:r>
        <w:rPr>
          <w:b/>
          <w:spacing w:val="8"/>
          <w:sz w:val="22"/>
        </w:rPr>
        <w:t> </w:t>
      </w:r>
      <w:r>
        <w:rPr>
          <w:b/>
          <w:sz w:val="22"/>
        </w:rPr>
        <w:t>for</w:t>
      </w:r>
      <w:r>
        <w:rPr>
          <w:b/>
          <w:spacing w:val="11"/>
          <w:sz w:val="22"/>
        </w:rPr>
        <w:t> </w:t>
      </w:r>
      <w:r>
        <w:rPr>
          <w:b/>
          <w:spacing w:val="-2"/>
          <w:sz w:val="22"/>
        </w:rPr>
        <w:t>Sampling.</w:t>
      </w:r>
    </w:p>
    <w:p>
      <w:pPr>
        <w:spacing w:after="0"/>
        <w:jc w:val="left"/>
        <w:rPr>
          <w:sz w:val="22"/>
        </w:rPr>
        <w:sectPr>
          <w:pgSz w:w="12240" w:h="15840"/>
          <w:pgMar w:header="0" w:footer="745" w:top="1280" w:bottom="940" w:left="1720" w:right="0"/>
        </w:sectPr>
      </w:pPr>
    </w:p>
    <w:p>
      <w:pPr>
        <w:pStyle w:val="ListParagraph"/>
        <w:numPr>
          <w:ilvl w:val="2"/>
          <w:numId w:val="11"/>
        </w:numPr>
        <w:tabs>
          <w:tab w:pos="1265" w:val="left" w:leader="none"/>
        </w:tabs>
        <w:spacing w:line="240" w:lineRule="auto" w:before="74" w:after="0"/>
        <w:ind w:left="1265" w:right="0" w:hanging="850"/>
        <w:jc w:val="left"/>
        <w:rPr>
          <w:sz w:val="22"/>
        </w:rPr>
      </w:pPr>
      <w:r>
        <w:rPr>
          <w:b/>
          <w:sz w:val="22"/>
        </w:rPr>
        <w:t>SAMPLE</w:t>
      </w:r>
      <w:r>
        <w:rPr>
          <w:b/>
          <w:spacing w:val="16"/>
          <w:sz w:val="22"/>
        </w:rPr>
        <w:t> </w:t>
      </w:r>
      <w:r>
        <w:rPr>
          <w:b/>
          <w:sz w:val="22"/>
        </w:rPr>
        <w:t>COLLECTION</w:t>
      </w:r>
      <w:r>
        <w:rPr>
          <w:b/>
          <w:spacing w:val="17"/>
          <w:sz w:val="22"/>
        </w:rPr>
        <w:t> </w:t>
      </w:r>
      <w:r>
        <w:rPr>
          <w:b/>
          <w:sz w:val="22"/>
        </w:rPr>
        <w:t>AND</w:t>
      </w:r>
      <w:r>
        <w:rPr>
          <w:b/>
          <w:spacing w:val="25"/>
          <w:sz w:val="22"/>
        </w:rPr>
        <w:t> </w:t>
      </w:r>
      <w:r>
        <w:rPr>
          <w:b/>
          <w:spacing w:val="-2"/>
          <w:sz w:val="22"/>
        </w:rPr>
        <w:t>PRESERVATION</w:t>
      </w:r>
      <w:r>
        <w:rPr>
          <w:spacing w:val="-2"/>
          <w:sz w:val="22"/>
        </w:rPr>
        <w:t>.</w:t>
      </w:r>
    </w:p>
    <w:p>
      <w:pPr>
        <w:pStyle w:val="BodyText"/>
        <w:spacing w:before="13"/>
      </w:pPr>
    </w:p>
    <w:p>
      <w:pPr>
        <w:pStyle w:val="BodyText"/>
        <w:tabs>
          <w:tab w:pos="1769" w:val="left" w:leader="none"/>
          <w:tab w:pos="2373" w:val="left" w:leader="none"/>
          <w:tab w:pos="2782" w:val="left" w:leader="none"/>
          <w:tab w:pos="3535" w:val="left" w:leader="none"/>
          <w:tab w:pos="4404" w:val="left" w:leader="none"/>
          <w:tab w:pos="4499" w:val="left" w:leader="none"/>
          <w:tab w:pos="4951" w:val="left" w:leader="none"/>
          <w:tab w:pos="5181" w:val="left" w:leader="none"/>
          <w:tab w:pos="5862" w:val="left" w:leader="none"/>
          <w:tab w:pos="5916" w:val="left" w:leader="none"/>
          <w:tab w:pos="6953" w:val="left" w:leader="none"/>
          <w:tab w:pos="7499" w:val="left" w:leader="none"/>
          <w:tab w:pos="7682" w:val="left" w:leader="none"/>
          <w:tab w:pos="7860" w:val="left" w:leader="none"/>
          <w:tab w:pos="8224" w:val="left" w:leader="none"/>
        </w:tabs>
        <w:spacing w:line="491" w:lineRule="auto"/>
        <w:ind w:left="1092" w:right="2019" w:firstLine="676"/>
      </w:pPr>
      <w:r>
        <w:rPr/>
        <w:t>The water sample collection and preservation method as described</w:t>
      </w:r>
      <w:r>
        <w:rPr>
          <w:spacing w:val="40"/>
        </w:rPr>
        <w:t> </w:t>
      </w:r>
      <w:r>
        <w:rPr/>
        <w:t>by </w:t>
      </w:r>
      <w:r>
        <w:rPr>
          <w:spacing w:val="-2"/>
        </w:rPr>
        <w:t>Department</w:t>
      </w:r>
      <w:r>
        <w:rPr/>
        <w:tab/>
      </w:r>
      <w:r>
        <w:rPr>
          <w:spacing w:val="-6"/>
        </w:rPr>
        <w:t>of</w:t>
      </w:r>
      <w:r>
        <w:rPr/>
        <w:tab/>
      </w:r>
      <w:r>
        <w:rPr>
          <w:spacing w:val="-2"/>
        </w:rPr>
        <w:t>Water</w:t>
      </w:r>
      <w:r>
        <w:rPr/>
        <w:tab/>
      </w:r>
      <w:r>
        <w:rPr>
          <w:spacing w:val="-41"/>
        </w:rPr>
        <w:t> </w:t>
      </w:r>
      <w:r>
        <w:rPr/>
        <w:t>Affairs</w:t>
        <w:tab/>
      </w:r>
      <w:r>
        <w:rPr>
          <w:spacing w:val="-4"/>
        </w:rPr>
        <w:t>and</w:t>
      </w:r>
      <w:r>
        <w:rPr/>
        <w:tab/>
      </w:r>
      <w:r>
        <w:rPr>
          <w:spacing w:val="-2"/>
        </w:rPr>
        <w:t>Forestry</w:t>
      </w:r>
      <w:r>
        <w:rPr/>
        <w:tab/>
        <w:tab/>
      </w:r>
      <w:r>
        <w:rPr>
          <w:spacing w:val="-2"/>
        </w:rPr>
        <w:t>(DWAF)</w:t>
      </w:r>
      <w:r>
        <w:rPr/>
        <w:tab/>
      </w:r>
      <w:r>
        <w:rPr>
          <w:spacing w:val="-2"/>
        </w:rPr>
        <w:t>1992,</w:t>
      </w:r>
      <w:r>
        <w:rPr/>
        <w:tab/>
        <w:tab/>
      </w:r>
      <w:r>
        <w:rPr>
          <w:spacing w:val="-4"/>
        </w:rPr>
        <w:t>and</w:t>
      </w:r>
      <w:r>
        <w:rPr/>
        <w:tab/>
      </w:r>
      <w:r>
        <w:rPr>
          <w:spacing w:val="-4"/>
        </w:rPr>
        <w:t>the </w:t>
      </w:r>
      <w:r>
        <w:rPr/>
        <w:t>vegetable/foods samples collection and preservation methods as described by Awofolu et al, (2005) were adopted in this study. The treatment of both</w:t>
        <w:tab/>
        <w:tab/>
        <w:tab/>
      </w:r>
      <w:r>
        <w:rPr>
          <w:spacing w:val="-2"/>
        </w:rPr>
        <w:t>water </w:t>
      </w:r>
      <w:r>
        <w:rPr>
          <w:spacing w:val="-4"/>
        </w:rPr>
        <w:t>and</w:t>
      </w:r>
      <w:r>
        <w:rPr/>
        <w:tab/>
      </w:r>
      <w:r>
        <w:rPr>
          <w:spacing w:val="-2"/>
        </w:rPr>
        <w:t>vegetables/foods</w:t>
      </w:r>
      <w:r>
        <w:rPr/>
        <w:tab/>
      </w:r>
      <w:r>
        <w:rPr>
          <w:spacing w:val="-2"/>
        </w:rPr>
        <w:t>samples</w:t>
      </w:r>
      <w:r>
        <w:rPr/>
        <w:tab/>
        <w:tab/>
      </w:r>
      <w:r>
        <w:rPr>
          <w:spacing w:val="-4"/>
        </w:rPr>
        <w:t>were</w:t>
      </w:r>
      <w:r>
        <w:rPr/>
        <w:tab/>
        <w:tab/>
      </w:r>
      <w:r>
        <w:rPr>
          <w:spacing w:val="-4"/>
        </w:rPr>
        <w:t>done</w:t>
      </w:r>
      <w:r>
        <w:rPr/>
        <w:tab/>
      </w:r>
      <w:r>
        <w:rPr>
          <w:spacing w:val="-2"/>
        </w:rPr>
        <w:t>following</w:t>
      </w:r>
      <w:r>
        <w:rPr/>
        <w:tab/>
      </w:r>
      <w:r>
        <w:rPr>
          <w:spacing w:val="-29"/>
        </w:rPr>
        <w:t> </w:t>
      </w:r>
      <w:r>
        <w:rPr/>
        <w:t>the</w:t>
        <w:tab/>
      </w:r>
      <w:r>
        <w:rPr>
          <w:spacing w:val="-2"/>
        </w:rPr>
        <w:t>procedures </w:t>
      </w:r>
      <w:r>
        <w:rPr/>
        <w:t>described by</w:t>
      </w:r>
      <w:r>
        <w:rPr>
          <w:spacing w:val="80"/>
          <w:w w:val="150"/>
        </w:rPr>
        <w:t> </w:t>
      </w:r>
      <w:r>
        <w:rPr/>
        <w:t>Laboratory</w:t>
      </w:r>
      <w:r>
        <w:rPr>
          <w:spacing w:val="-5"/>
        </w:rPr>
        <w:t> </w:t>
      </w:r>
      <w:r>
        <w:rPr/>
        <w:t>Procedure for Fertilizer</w:t>
      </w:r>
      <w:r>
        <w:rPr>
          <w:spacing w:val="35"/>
        </w:rPr>
        <w:t> </w:t>
      </w:r>
      <w:r>
        <w:rPr/>
        <w:t>and</w:t>
      </w:r>
      <w:r>
        <w:rPr>
          <w:spacing w:val="36"/>
        </w:rPr>
        <w:t> </w:t>
      </w:r>
      <w:r>
        <w:rPr/>
        <w:t>Water Analysis (LPFWA) </w:t>
      </w:r>
      <w:r>
        <w:rPr>
          <w:spacing w:val="-2"/>
        </w:rPr>
        <w:t>2004.</w:t>
      </w:r>
    </w:p>
    <w:p>
      <w:pPr>
        <w:pStyle w:val="BodyText"/>
        <w:spacing w:line="491" w:lineRule="auto" w:before="3"/>
        <w:ind w:left="1092" w:right="2019" w:firstLine="676"/>
      </w:pPr>
      <w:r>
        <w:rPr/>
        <w:t>The</w:t>
      </w:r>
      <w:r>
        <w:rPr>
          <w:spacing w:val="31"/>
        </w:rPr>
        <w:t> </w:t>
      </w:r>
      <w:r>
        <w:rPr/>
        <w:t>address</w:t>
      </w:r>
      <w:r>
        <w:rPr>
          <w:spacing w:val="29"/>
        </w:rPr>
        <w:t> </w:t>
      </w:r>
      <w:r>
        <w:rPr/>
        <w:t>and</w:t>
      </w:r>
      <w:r>
        <w:rPr>
          <w:spacing w:val="34"/>
        </w:rPr>
        <w:t> </w:t>
      </w:r>
      <w:r>
        <w:rPr/>
        <w:t>place</w:t>
      </w:r>
      <w:r>
        <w:rPr>
          <w:spacing w:val="31"/>
        </w:rPr>
        <w:t> </w:t>
      </w:r>
      <w:r>
        <w:rPr/>
        <w:t>of</w:t>
      </w:r>
      <w:r>
        <w:rPr>
          <w:spacing w:val="33"/>
        </w:rPr>
        <w:t> </w:t>
      </w:r>
      <w:r>
        <w:rPr/>
        <w:t>collection,</w:t>
      </w:r>
      <w:r>
        <w:rPr>
          <w:spacing w:val="31"/>
        </w:rPr>
        <w:t> </w:t>
      </w:r>
      <w:r>
        <w:rPr/>
        <w:t>Date</w:t>
      </w:r>
      <w:r>
        <w:rPr>
          <w:spacing w:val="26"/>
        </w:rPr>
        <w:t> </w:t>
      </w:r>
      <w:r>
        <w:rPr/>
        <w:t>of</w:t>
      </w:r>
      <w:r>
        <w:rPr>
          <w:spacing w:val="27"/>
        </w:rPr>
        <w:t> </w:t>
      </w:r>
      <w:r>
        <w:rPr/>
        <w:t>collection,</w:t>
      </w:r>
      <w:r>
        <w:rPr>
          <w:spacing w:val="31"/>
        </w:rPr>
        <w:t> </w:t>
      </w:r>
      <w:r>
        <w:rPr/>
        <w:t>Name</w:t>
      </w:r>
      <w:r>
        <w:rPr>
          <w:spacing w:val="31"/>
        </w:rPr>
        <w:t> </w:t>
      </w:r>
      <w:r>
        <w:rPr/>
        <w:t>of</w:t>
      </w:r>
      <w:r>
        <w:rPr>
          <w:spacing w:val="27"/>
        </w:rPr>
        <w:t> </w:t>
      </w:r>
      <w:r>
        <w:rPr/>
        <w:t>sample and time of collection were recorded at the collection sites: Samples were</w:t>
      </w:r>
      <w:r>
        <w:rPr>
          <w:spacing w:val="80"/>
        </w:rPr>
        <w:t> </w:t>
      </w:r>
      <w:r>
        <w:rPr/>
        <w:t>all collected in the Months of October and November 2006.</w:t>
      </w:r>
    </w:p>
    <w:p>
      <w:pPr>
        <w:pStyle w:val="BodyText"/>
        <w:spacing w:before="2"/>
      </w:pPr>
    </w:p>
    <w:p>
      <w:pPr>
        <w:pStyle w:val="ListParagraph"/>
        <w:numPr>
          <w:ilvl w:val="2"/>
          <w:numId w:val="11"/>
        </w:numPr>
        <w:tabs>
          <w:tab w:pos="1008" w:val="left" w:leader="none"/>
        </w:tabs>
        <w:spacing w:line="240" w:lineRule="auto" w:before="0" w:after="0"/>
        <w:ind w:left="1008" w:right="0" w:hanging="593"/>
        <w:jc w:val="left"/>
        <w:rPr>
          <w:sz w:val="26"/>
        </w:rPr>
      </w:pPr>
      <w:r>
        <w:rPr>
          <w:sz w:val="26"/>
        </w:rPr>
        <w:t>SAMPLING</w:t>
      </w:r>
      <w:r>
        <w:rPr>
          <w:spacing w:val="4"/>
          <w:sz w:val="26"/>
        </w:rPr>
        <w:t> </w:t>
      </w:r>
      <w:r>
        <w:rPr>
          <w:b/>
          <w:sz w:val="26"/>
        </w:rPr>
        <w:t>OF</w:t>
      </w:r>
      <w:r>
        <w:rPr>
          <w:b/>
          <w:spacing w:val="7"/>
          <w:sz w:val="26"/>
        </w:rPr>
        <w:t> </w:t>
      </w:r>
      <w:r>
        <w:rPr>
          <w:b/>
          <w:sz w:val="26"/>
        </w:rPr>
        <w:t>DRINKING</w:t>
      </w:r>
      <w:r>
        <w:rPr>
          <w:b/>
          <w:spacing w:val="6"/>
          <w:sz w:val="26"/>
        </w:rPr>
        <w:t> </w:t>
      </w:r>
      <w:r>
        <w:rPr>
          <w:b/>
          <w:sz w:val="26"/>
        </w:rPr>
        <w:t>WATER/</w:t>
      </w:r>
      <w:r>
        <w:rPr>
          <w:b/>
          <w:spacing w:val="3"/>
          <w:sz w:val="26"/>
        </w:rPr>
        <w:t> </w:t>
      </w:r>
      <w:r>
        <w:rPr>
          <w:b/>
          <w:sz w:val="26"/>
        </w:rPr>
        <w:t>LIGUID</w:t>
      </w:r>
      <w:r>
        <w:rPr>
          <w:b/>
          <w:spacing w:val="2"/>
          <w:sz w:val="26"/>
        </w:rPr>
        <w:t> </w:t>
      </w:r>
      <w:r>
        <w:rPr>
          <w:b/>
          <w:spacing w:val="-2"/>
          <w:sz w:val="26"/>
        </w:rPr>
        <w:t>FOODS</w:t>
      </w:r>
      <w:r>
        <w:rPr>
          <w:spacing w:val="-2"/>
          <w:sz w:val="26"/>
        </w:rPr>
        <w:t>.</w:t>
      </w:r>
    </w:p>
    <w:p>
      <w:pPr>
        <w:pStyle w:val="BodyText"/>
        <w:spacing w:before="15"/>
        <w:rPr>
          <w:sz w:val="26"/>
        </w:rPr>
      </w:pPr>
    </w:p>
    <w:p>
      <w:pPr>
        <w:pStyle w:val="BodyText"/>
        <w:tabs>
          <w:tab w:pos="4476" w:val="left" w:leader="none"/>
        </w:tabs>
        <w:spacing w:line="491" w:lineRule="auto"/>
        <w:ind w:left="1092" w:right="2075" w:firstLine="504"/>
      </w:pPr>
      <w:r>
        <w:rPr/>
        <w:t>Drinking</w:t>
      </w:r>
      <w:r>
        <w:rPr>
          <w:spacing w:val="40"/>
        </w:rPr>
        <w:t> </w:t>
      </w:r>
      <w:r>
        <w:rPr/>
        <w:t>water</w:t>
      </w:r>
      <w:r>
        <w:rPr>
          <w:spacing w:val="40"/>
        </w:rPr>
        <w:t> </w:t>
      </w:r>
      <w:r>
        <w:rPr/>
        <w:t>samples</w:t>
      </w:r>
      <w:r>
        <w:rPr>
          <w:spacing w:val="40"/>
        </w:rPr>
        <w:t> </w:t>
      </w:r>
      <w:r>
        <w:rPr/>
        <w:t>were</w:t>
      </w:r>
      <w:r>
        <w:rPr>
          <w:spacing w:val="40"/>
        </w:rPr>
        <w:t> </w:t>
      </w:r>
      <w:r>
        <w:rPr/>
        <w:t>collected</w:t>
      </w:r>
      <w:r>
        <w:rPr>
          <w:spacing w:val="40"/>
        </w:rPr>
        <w:t> </w:t>
      </w:r>
      <w:r>
        <w:rPr/>
        <w:t>from</w:t>
      </w:r>
      <w:r>
        <w:rPr>
          <w:spacing w:val="40"/>
        </w:rPr>
        <w:t> </w:t>
      </w:r>
      <w:r>
        <w:rPr/>
        <w:t>different</w:t>
      </w:r>
      <w:r>
        <w:rPr>
          <w:spacing w:val="40"/>
        </w:rPr>
        <w:t> </w:t>
      </w:r>
      <w:r>
        <w:rPr/>
        <w:t>wells.</w:t>
      </w:r>
      <w:r>
        <w:rPr>
          <w:spacing w:val="40"/>
        </w:rPr>
        <w:t> </w:t>
      </w:r>
      <w:r>
        <w:rPr/>
        <w:t>The</w:t>
      </w:r>
      <w:r>
        <w:rPr>
          <w:spacing w:val="40"/>
        </w:rPr>
        <w:t> </w:t>
      </w:r>
      <w:r>
        <w:rPr/>
        <w:t>liquid</w:t>
      </w:r>
      <w:r>
        <w:rPr>
          <w:spacing w:val="40"/>
        </w:rPr>
        <w:t> </w:t>
      </w:r>
      <w:r>
        <w:rPr/>
        <w:t>foods were also collected from different homes. Both the water and liquid</w:t>
      </w:r>
      <w:r>
        <w:rPr>
          <w:spacing w:val="40"/>
        </w:rPr>
        <w:t> </w:t>
      </w:r>
      <w:r>
        <w:rPr/>
        <w:t>foods were all kept cooled en route to the</w:t>
        <w:tab/>
        <w:t>laboratory and stored at 4</w:t>
      </w:r>
      <w:r>
        <w:rPr>
          <w:vertAlign w:val="superscript"/>
        </w:rPr>
        <w:t>0</w:t>
      </w:r>
      <w:r>
        <w:rPr>
          <w:vertAlign w:val="baseline"/>
        </w:rPr>
        <w:t>C.</w:t>
      </w:r>
    </w:p>
    <w:p>
      <w:pPr>
        <w:pStyle w:val="BodyText"/>
        <w:spacing w:line="489" w:lineRule="auto"/>
        <w:ind w:left="1092" w:right="2017" w:firstLine="676"/>
        <w:jc w:val="both"/>
      </w:pPr>
      <w:r>
        <w:rPr/>
        <w:t>After</w:t>
      </w:r>
      <w:r>
        <w:rPr>
          <w:spacing w:val="40"/>
        </w:rPr>
        <w:t> </w:t>
      </w:r>
      <w:r>
        <w:rPr/>
        <w:t>preservation,</w:t>
      </w:r>
      <w:r>
        <w:rPr>
          <w:spacing w:val="40"/>
        </w:rPr>
        <w:t> </w:t>
      </w:r>
      <w:r>
        <w:rPr/>
        <w:t>pending</w:t>
      </w:r>
      <w:r>
        <w:rPr>
          <w:spacing w:val="40"/>
        </w:rPr>
        <w:t> </w:t>
      </w:r>
      <w:r>
        <w:rPr/>
        <w:t>analysis.</w:t>
      </w:r>
      <w:r>
        <w:rPr>
          <w:spacing w:val="40"/>
        </w:rPr>
        <w:t> </w:t>
      </w:r>
      <w:r>
        <w:rPr/>
        <w:t>The</w:t>
      </w:r>
      <w:r>
        <w:rPr>
          <w:spacing w:val="40"/>
        </w:rPr>
        <w:t> </w:t>
      </w:r>
      <w:r>
        <w:rPr/>
        <w:t>pH</w:t>
      </w:r>
      <w:r>
        <w:rPr>
          <w:spacing w:val="40"/>
        </w:rPr>
        <w:t> </w:t>
      </w:r>
      <w:r>
        <w:rPr/>
        <w:t>of</w:t>
      </w:r>
      <w:r>
        <w:rPr>
          <w:spacing w:val="40"/>
        </w:rPr>
        <w:t> </w:t>
      </w:r>
      <w:r>
        <w:rPr/>
        <w:t>the</w:t>
      </w:r>
      <w:r>
        <w:rPr>
          <w:spacing w:val="40"/>
        </w:rPr>
        <w:t> </w:t>
      </w:r>
      <w:r>
        <w:rPr/>
        <w:t>water</w:t>
      </w:r>
      <w:r>
        <w:rPr>
          <w:spacing w:val="40"/>
        </w:rPr>
        <w:t> </w:t>
      </w:r>
      <w:r>
        <w:rPr/>
        <w:t>were determined</w:t>
      </w:r>
      <w:r>
        <w:rPr>
          <w:spacing w:val="33"/>
        </w:rPr>
        <w:t> </w:t>
      </w:r>
      <w:r>
        <w:rPr/>
        <w:t>directly with glass electrode pH Meter. Plastic rubbers were used for</w:t>
      </w:r>
      <w:r>
        <w:rPr>
          <w:spacing w:val="40"/>
        </w:rPr>
        <w:t> </w:t>
      </w:r>
      <w:r>
        <w:rPr/>
        <w:t>the collection of these water samples.</w:t>
      </w:r>
    </w:p>
    <w:p>
      <w:pPr>
        <w:pStyle w:val="BodyText"/>
        <w:spacing w:before="52"/>
      </w:pPr>
    </w:p>
    <w:p>
      <w:pPr>
        <w:pStyle w:val="Heading2"/>
        <w:numPr>
          <w:ilvl w:val="2"/>
          <w:numId w:val="11"/>
        </w:numPr>
        <w:tabs>
          <w:tab w:pos="1145" w:val="left" w:leader="none"/>
        </w:tabs>
        <w:spacing w:line="240" w:lineRule="auto" w:before="0" w:after="0"/>
        <w:ind w:left="1145" w:right="0" w:hanging="730"/>
        <w:jc w:val="left"/>
        <w:rPr>
          <w:b w:val="0"/>
        </w:rPr>
      </w:pPr>
      <w:bookmarkStart w:name="_TOC_250011" w:id="26"/>
      <w:r>
        <w:rPr/>
        <w:t>SAMPLING</w:t>
      </w:r>
      <w:r>
        <w:rPr>
          <w:spacing w:val="2"/>
        </w:rPr>
        <w:t> </w:t>
      </w:r>
      <w:r>
        <w:rPr/>
        <w:t>OF</w:t>
      </w:r>
      <w:r>
        <w:rPr>
          <w:spacing w:val="3"/>
        </w:rPr>
        <w:t> </w:t>
      </w:r>
      <w:bookmarkEnd w:id="26"/>
      <w:r>
        <w:rPr>
          <w:spacing w:val="-2"/>
        </w:rPr>
        <w:t>VEGETABLE/FOODS</w:t>
      </w:r>
    </w:p>
    <w:p>
      <w:pPr>
        <w:pStyle w:val="BodyText"/>
        <w:spacing w:before="11"/>
        <w:rPr>
          <w:b/>
          <w:sz w:val="26"/>
        </w:rPr>
      </w:pPr>
    </w:p>
    <w:p>
      <w:pPr>
        <w:spacing w:line="491" w:lineRule="auto" w:before="0"/>
        <w:ind w:left="1092" w:right="2015" w:firstLine="446"/>
        <w:jc w:val="both"/>
        <w:rPr>
          <w:sz w:val="22"/>
        </w:rPr>
      </w:pPr>
      <w:r>
        <w:rPr>
          <w:sz w:val="22"/>
        </w:rPr>
        <w:t>Vegetables samples cabbage (</w:t>
      </w:r>
      <w:r>
        <w:rPr>
          <w:i/>
          <w:sz w:val="22"/>
        </w:rPr>
        <w:t>Brassica Oleracea L var capitata</w:t>
      </w:r>
      <w:r>
        <w:rPr>
          <w:sz w:val="22"/>
        </w:rPr>
        <w:t>); Lettuce ( </w:t>
      </w:r>
      <w:r>
        <w:rPr>
          <w:i/>
          <w:sz w:val="22"/>
        </w:rPr>
        <w:t>Lactuca sativa L</w:t>
      </w:r>
      <w:r>
        <w:rPr>
          <w:sz w:val="22"/>
        </w:rPr>
        <w:t>);Maize (</w:t>
      </w:r>
      <w:r>
        <w:rPr>
          <w:i/>
          <w:sz w:val="22"/>
        </w:rPr>
        <w:t>Zea mays</w:t>
      </w:r>
      <w:r>
        <w:rPr>
          <w:sz w:val="22"/>
        </w:rPr>
        <w:t>);Okro ( </w:t>
      </w:r>
      <w:r>
        <w:rPr>
          <w:i/>
          <w:sz w:val="22"/>
        </w:rPr>
        <w:t>Hibiscus esculentus</w:t>
      </w:r>
      <w:r>
        <w:rPr>
          <w:sz w:val="22"/>
        </w:rPr>
        <w:t>) ;Onion (</w:t>
      </w:r>
      <w:r>
        <w:rPr>
          <w:i/>
          <w:sz w:val="22"/>
        </w:rPr>
        <w:t>Allium cepa </w:t>
      </w:r>
      <w:r>
        <w:rPr>
          <w:sz w:val="22"/>
        </w:rPr>
        <w:t>); Spinach( </w:t>
      </w:r>
      <w:r>
        <w:rPr>
          <w:i/>
          <w:sz w:val="22"/>
        </w:rPr>
        <w:t>Amarantus spp</w:t>
      </w:r>
      <w:r>
        <w:rPr>
          <w:sz w:val="22"/>
        </w:rPr>
        <w:t>) samples were all collected directly in farms</w:t>
      </w:r>
      <w:r>
        <w:rPr>
          <w:spacing w:val="80"/>
          <w:sz w:val="22"/>
        </w:rPr>
        <w:t> </w:t>
      </w:r>
      <w:r>
        <w:rPr>
          <w:sz w:val="22"/>
        </w:rPr>
        <w:t>within the areas of study. The samples were collected in polythene bags labelled, and</w:t>
      </w:r>
      <w:r>
        <w:rPr>
          <w:spacing w:val="40"/>
          <w:sz w:val="22"/>
        </w:rPr>
        <w:t> </w:t>
      </w:r>
      <w:r>
        <w:rPr>
          <w:sz w:val="22"/>
        </w:rPr>
        <w:t>taken</w:t>
      </w:r>
      <w:r>
        <w:rPr>
          <w:spacing w:val="33"/>
          <w:sz w:val="22"/>
        </w:rPr>
        <w:t> </w:t>
      </w:r>
      <w:r>
        <w:rPr>
          <w:sz w:val="22"/>
        </w:rPr>
        <w:t>to</w:t>
      </w:r>
      <w:r>
        <w:rPr>
          <w:spacing w:val="40"/>
          <w:sz w:val="22"/>
        </w:rPr>
        <w:t> </w:t>
      </w:r>
      <w:r>
        <w:rPr>
          <w:sz w:val="22"/>
        </w:rPr>
        <w:t>the</w:t>
      </w:r>
      <w:r>
        <w:rPr>
          <w:spacing w:val="36"/>
          <w:sz w:val="22"/>
        </w:rPr>
        <w:t> </w:t>
      </w:r>
      <w:r>
        <w:rPr>
          <w:sz w:val="22"/>
        </w:rPr>
        <w:t>laboratory.</w:t>
      </w:r>
      <w:r>
        <w:rPr>
          <w:spacing w:val="40"/>
          <w:sz w:val="22"/>
        </w:rPr>
        <w:t> </w:t>
      </w:r>
      <w:r>
        <w:rPr>
          <w:sz w:val="22"/>
        </w:rPr>
        <w:t>The</w:t>
      </w:r>
      <w:r>
        <w:rPr>
          <w:spacing w:val="36"/>
          <w:sz w:val="22"/>
        </w:rPr>
        <w:t> </w:t>
      </w:r>
      <w:r>
        <w:rPr>
          <w:sz w:val="22"/>
        </w:rPr>
        <w:t>food</w:t>
      </w:r>
      <w:r>
        <w:rPr>
          <w:spacing w:val="40"/>
          <w:sz w:val="22"/>
        </w:rPr>
        <w:t> </w:t>
      </w:r>
      <w:r>
        <w:rPr>
          <w:sz w:val="22"/>
        </w:rPr>
        <w:t>samples</w:t>
      </w:r>
      <w:r>
        <w:rPr>
          <w:spacing w:val="39"/>
          <w:sz w:val="22"/>
        </w:rPr>
        <w:t> </w:t>
      </w:r>
      <w:r>
        <w:rPr>
          <w:sz w:val="22"/>
        </w:rPr>
        <w:t>were</w:t>
      </w:r>
      <w:r>
        <w:rPr>
          <w:spacing w:val="40"/>
          <w:sz w:val="22"/>
        </w:rPr>
        <w:t> </w:t>
      </w:r>
      <w:r>
        <w:rPr>
          <w:sz w:val="22"/>
        </w:rPr>
        <w:t>thoroughly</w:t>
      </w:r>
      <w:r>
        <w:rPr>
          <w:spacing w:val="33"/>
          <w:sz w:val="22"/>
        </w:rPr>
        <w:t> </w:t>
      </w:r>
      <w:r>
        <w:rPr>
          <w:sz w:val="22"/>
        </w:rPr>
        <w:t>rinsed</w:t>
      </w:r>
      <w:r>
        <w:rPr>
          <w:spacing w:val="40"/>
          <w:sz w:val="22"/>
        </w:rPr>
        <w:t> </w:t>
      </w:r>
      <w:r>
        <w:rPr>
          <w:sz w:val="22"/>
        </w:rPr>
        <w:t>with</w:t>
      </w:r>
      <w:r>
        <w:rPr>
          <w:spacing w:val="39"/>
          <w:sz w:val="22"/>
        </w:rPr>
        <w:t> </w:t>
      </w:r>
      <w:r>
        <w:rPr>
          <w:sz w:val="22"/>
        </w:rPr>
        <w:t>the</w:t>
      </w:r>
    </w:p>
    <w:p>
      <w:pPr>
        <w:spacing w:after="0" w:line="491" w:lineRule="auto"/>
        <w:jc w:val="both"/>
        <w:rPr>
          <w:sz w:val="22"/>
        </w:rPr>
        <w:sectPr>
          <w:pgSz w:w="12240" w:h="15840"/>
          <w:pgMar w:header="0" w:footer="745" w:top="1280" w:bottom="940" w:left="1720" w:right="0"/>
        </w:sectPr>
      </w:pPr>
    </w:p>
    <w:p>
      <w:pPr>
        <w:pStyle w:val="BodyText"/>
        <w:spacing w:line="491" w:lineRule="auto" w:before="74"/>
        <w:ind w:left="1092" w:right="2019"/>
      </w:pPr>
      <w:r>
        <w:rPr/>
        <w:t>package</w:t>
      </w:r>
      <w:r>
        <w:rPr>
          <w:spacing w:val="40"/>
        </w:rPr>
        <w:t> </w:t>
      </w:r>
      <w:r>
        <w:rPr/>
        <w:t>water</w:t>
      </w:r>
      <w:r>
        <w:rPr>
          <w:spacing w:val="40"/>
        </w:rPr>
        <w:t> </w:t>
      </w:r>
      <w:r>
        <w:rPr/>
        <w:t>and</w:t>
      </w:r>
      <w:r>
        <w:rPr>
          <w:spacing w:val="40"/>
        </w:rPr>
        <w:t> </w:t>
      </w:r>
      <w:r>
        <w:rPr/>
        <w:t>air-dried</w:t>
      </w:r>
      <w:r>
        <w:rPr>
          <w:spacing w:val="40"/>
        </w:rPr>
        <w:t> </w:t>
      </w:r>
      <w:r>
        <w:rPr/>
        <w:t>at</w:t>
      </w:r>
      <w:r>
        <w:rPr>
          <w:spacing w:val="40"/>
        </w:rPr>
        <w:t> </w:t>
      </w:r>
      <w:r>
        <w:rPr/>
        <w:t>room</w:t>
      </w:r>
      <w:r>
        <w:rPr>
          <w:spacing w:val="40"/>
        </w:rPr>
        <w:t> </w:t>
      </w:r>
      <w:r>
        <w:rPr/>
        <w:t>temperature</w:t>
      </w:r>
      <w:r>
        <w:rPr>
          <w:spacing w:val="40"/>
        </w:rPr>
        <w:t> </w:t>
      </w:r>
      <w:r>
        <w:rPr/>
        <w:t>in</w:t>
      </w:r>
      <w:r>
        <w:rPr>
          <w:spacing w:val="40"/>
        </w:rPr>
        <w:t> </w:t>
      </w:r>
      <w:r>
        <w:rPr/>
        <w:t>the</w:t>
      </w:r>
      <w:r>
        <w:rPr>
          <w:spacing w:val="40"/>
        </w:rPr>
        <w:t> </w:t>
      </w:r>
      <w:r>
        <w:rPr/>
        <w:t>laboratory.</w:t>
      </w:r>
      <w:r>
        <w:rPr>
          <w:spacing w:val="40"/>
        </w:rPr>
        <w:t> </w:t>
      </w:r>
      <w:r>
        <w:rPr/>
        <w:t>The</w:t>
      </w:r>
      <w:r>
        <w:rPr>
          <w:spacing w:val="40"/>
        </w:rPr>
        <w:t> </w:t>
      </w:r>
      <w:r>
        <w:rPr/>
        <w:t>dried samples were ground into fine particles using motar and pestle.</w:t>
      </w:r>
    </w:p>
    <w:p>
      <w:pPr>
        <w:pStyle w:val="BodyText"/>
      </w:pPr>
    </w:p>
    <w:p>
      <w:pPr>
        <w:pStyle w:val="BodyText"/>
        <w:spacing w:before="13"/>
      </w:pPr>
    </w:p>
    <w:p>
      <w:pPr>
        <w:pStyle w:val="Heading3"/>
        <w:numPr>
          <w:ilvl w:val="2"/>
          <w:numId w:val="11"/>
        </w:numPr>
        <w:tabs>
          <w:tab w:pos="1088" w:val="left" w:leader="none"/>
          <w:tab w:pos="1092" w:val="left" w:leader="none"/>
        </w:tabs>
        <w:spacing w:line="456" w:lineRule="auto" w:before="0" w:after="0"/>
        <w:ind w:left="1092" w:right="2017" w:hanging="677"/>
        <w:jc w:val="left"/>
        <w:rPr>
          <w:b w:val="0"/>
          <w:sz w:val="24"/>
        </w:rPr>
      </w:pPr>
      <w:r>
        <w:rPr/>
        <mc:AlternateContent>
          <mc:Choice Requires="wps">
            <w:drawing>
              <wp:anchor distT="0" distB="0" distL="0" distR="0" allowOverlap="1" layoutInCell="1" locked="0" behindDoc="1" simplePos="0" relativeHeight="485436416">
                <wp:simplePos x="0" y="0"/>
                <wp:positionH relativeFrom="page">
                  <wp:posOffset>2023872</wp:posOffset>
                </wp:positionH>
                <wp:positionV relativeFrom="paragraph">
                  <wp:posOffset>465991</wp:posOffset>
                </wp:positionV>
                <wp:extent cx="54610" cy="12065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54610" cy="120650"/>
                        </a:xfrm>
                        <a:prstGeom prst="rect">
                          <a:avLst/>
                        </a:prstGeom>
                      </wps:spPr>
                      <wps:txbx>
                        <w:txbxContent>
                          <w:p>
                            <w:pPr>
                              <w:spacing w:line="190" w:lineRule="exact" w:before="0"/>
                              <w:ind w:left="0" w:right="0" w:firstLine="0"/>
                              <w:jc w:val="left"/>
                              <w:rPr>
                                <w:b/>
                                <w:sz w:val="17"/>
                              </w:rPr>
                            </w:pPr>
                            <w:r>
                              <w:rPr>
                                <w:b/>
                                <w:spacing w:val="-10"/>
                                <w:sz w:val="17"/>
                              </w:rPr>
                              <w:t>4</w:t>
                            </w:r>
                          </w:p>
                        </w:txbxContent>
                      </wps:txbx>
                      <wps:bodyPr wrap="square" lIns="0" tIns="0" rIns="0" bIns="0" rtlCol="0">
                        <a:noAutofit/>
                      </wps:bodyPr>
                    </wps:wsp>
                  </a:graphicData>
                </a:graphic>
              </wp:anchor>
            </w:drawing>
          </mc:Choice>
          <mc:Fallback>
            <w:pict>
              <v:shape style="position:absolute;margin-left:159.360001pt;margin-top:36.692215pt;width:4.3pt;height:9.5pt;mso-position-horizontal-relative:page;mso-position-vertical-relative:paragraph;z-index:-17880064" type="#_x0000_t202" id="docshape16" filled="false" stroked="false">
                <v:textbox inset="0,0,0,0">
                  <w:txbxContent>
                    <w:p>
                      <w:pPr>
                        <w:spacing w:line="190" w:lineRule="exact" w:before="0"/>
                        <w:ind w:left="0" w:right="0" w:firstLine="0"/>
                        <w:jc w:val="left"/>
                        <w:rPr>
                          <w:b/>
                          <w:sz w:val="17"/>
                        </w:rPr>
                      </w:pPr>
                      <w:r>
                        <w:rPr>
                          <w:b/>
                          <w:spacing w:val="-10"/>
                          <w:sz w:val="17"/>
                        </w:rPr>
                        <w:t>4</w:t>
                      </w:r>
                    </w:p>
                  </w:txbxContent>
                </v:textbox>
                <w10:wrap type="none"/>
              </v:shape>
            </w:pict>
          </mc:Fallback>
        </mc:AlternateContent>
      </w:r>
      <w:r>
        <w:rPr/>
        <w:t>PREPARATION OF CALIBRATION CURVES FOR</w:t>
      </w:r>
      <w:r>
        <w:rPr>
          <w:spacing w:val="80"/>
        </w:rPr>
        <w:t> </w:t>
      </w:r>
      <w:r>
        <w:rPr/>
        <w:t>Ca</w:t>
      </w:r>
      <w:r>
        <w:rPr>
          <w:vertAlign w:val="superscript"/>
        </w:rPr>
        <w:t>2+</w:t>
      </w:r>
      <w:r>
        <w:rPr>
          <w:vertAlign w:val="baseline"/>
        </w:rPr>
        <w:t>, and </w:t>
      </w:r>
      <w:r>
        <w:rPr>
          <w:position w:val="-11"/>
          <w:vertAlign w:val="baseline"/>
        </w:rPr>
        <w:t>PO </w:t>
      </w:r>
      <w:r>
        <w:rPr>
          <w:sz w:val="17"/>
          <w:vertAlign w:val="baseline"/>
        </w:rPr>
        <w:t>2-</w:t>
      </w:r>
    </w:p>
    <w:p>
      <w:pPr>
        <w:pStyle w:val="BodyText"/>
        <w:spacing w:before="2"/>
        <w:rPr>
          <w:b/>
          <w:sz w:val="26"/>
        </w:rPr>
      </w:pPr>
    </w:p>
    <w:p>
      <w:pPr>
        <w:pStyle w:val="BodyText"/>
        <w:spacing w:line="491" w:lineRule="auto"/>
        <w:ind w:left="1092" w:right="2021" w:firstLine="676"/>
        <w:jc w:val="both"/>
      </w:pPr>
      <w:r>
        <w:rPr/>
        <w:t>Six working standard solutions of Calcium of concentrations: 0.000mg/l, 1.000mg/l, 2.000mg/l, 3.000mg/l, 4.000mg/l, 5.000mg/l were used for curve calibration in Calcium.</w:t>
      </w:r>
    </w:p>
    <w:p>
      <w:pPr>
        <w:pStyle w:val="BodyText"/>
        <w:spacing w:line="494" w:lineRule="auto"/>
        <w:ind w:left="1092" w:right="2023" w:firstLine="676"/>
        <w:jc w:val="both"/>
      </w:pPr>
      <w:r>
        <w:rPr/>
        <w:t>Similarly, Six working standard solutions of Phosphorus of concentrations 0.000mg/l, to 5.000mg/l were also prepared and used for curve calibration in phosphorus concentration determination.</w:t>
      </w:r>
    </w:p>
    <w:p>
      <w:pPr>
        <w:pStyle w:val="BodyText"/>
      </w:pPr>
    </w:p>
    <w:p>
      <w:pPr>
        <w:pStyle w:val="BodyText"/>
        <w:spacing w:before="9"/>
      </w:pPr>
    </w:p>
    <w:p>
      <w:pPr>
        <w:pStyle w:val="ListParagraph"/>
        <w:numPr>
          <w:ilvl w:val="1"/>
          <w:numId w:val="11"/>
        </w:numPr>
        <w:tabs>
          <w:tab w:pos="1092" w:val="left" w:leader="none"/>
        </w:tabs>
        <w:spacing w:line="240" w:lineRule="auto" w:before="0" w:after="0"/>
        <w:ind w:left="1092" w:right="0" w:hanging="677"/>
        <w:jc w:val="left"/>
        <w:rPr>
          <w:sz w:val="24"/>
        </w:rPr>
      </w:pPr>
      <w:r>
        <w:rPr>
          <w:b/>
          <w:sz w:val="22"/>
        </w:rPr>
        <w:t>SAMPLE</w:t>
      </w:r>
      <w:r>
        <w:rPr>
          <w:b/>
          <w:spacing w:val="15"/>
          <w:sz w:val="22"/>
        </w:rPr>
        <w:t> </w:t>
      </w:r>
      <w:r>
        <w:rPr>
          <w:b/>
          <w:sz w:val="22"/>
        </w:rPr>
        <w:t>TREATMENT</w:t>
      </w:r>
      <w:r>
        <w:rPr>
          <w:b/>
          <w:spacing w:val="16"/>
          <w:sz w:val="22"/>
        </w:rPr>
        <w:t> </w:t>
      </w:r>
      <w:r>
        <w:rPr>
          <w:b/>
          <w:sz w:val="22"/>
        </w:rPr>
        <w:t>FOR</w:t>
      </w:r>
      <w:r>
        <w:rPr>
          <w:b/>
          <w:spacing w:val="16"/>
          <w:sz w:val="22"/>
        </w:rPr>
        <w:t> </w:t>
      </w:r>
      <w:r>
        <w:rPr>
          <w:b/>
          <w:sz w:val="22"/>
        </w:rPr>
        <w:t>AAS</w:t>
      </w:r>
      <w:r>
        <w:rPr>
          <w:b/>
          <w:spacing w:val="17"/>
          <w:sz w:val="22"/>
        </w:rPr>
        <w:t> </w:t>
      </w:r>
      <w:r>
        <w:rPr>
          <w:b/>
          <w:spacing w:val="-2"/>
          <w:sz w:val="22"/>
        </w:rPr>
        <w:t>ANALYSIS.</w:t>
      </w:r>
    </w:p>
    <w:p>
      <w:pPr>
        <w:pStyle w:val="BodyText"/>
        <w:rPr>
          <w:b/>
        </w:rPr>
      </w:pPr>
    </w:p>
    <w:p>
      <w:pPr>
        <w:pStyle w:val="BodyText"/>
        <w:spacing w:before="9"/>
        <w:rPr>
          <w:b/>
        </w:rPr>
      </w:pPr>
    </w:p>
    <w:p>
      <w:pPr>
        <w:pStyle w:val="BodyText"/>
        <w:spacing w:line="491" w:lineRule="auto"/>
        <w:ind w:left="1092" w:right="2014" w:firstLine="676"/>
        <w:jc w:val="both"/>
      </w:pPr>
      <w:r>
        <w:rPr/>
        <w:t>Using pipette, 5ml of drinking water sample was drawn into a 25ml volumetric</w:t>
      </w:r>
      <w:r>
        <w:rPr>
          <w:spacing w:val="80"/>
        </w:rPr>
        <w:t> </w:t>
      </w:r>
      <w:r>
        <w:rPr/>
        <w:t>flask.</w:t>
      </w:r>
      <w:r>
        <w:rPr>
          <w:spacing w:val="80"/>
        </w:rPr>
        <w:t> </w:t>
      </w:r>
      <w:r>
        <w:rPr/>
        <w:t>A</w:t>
      </w:r>
      <w:r>
        <w:rPr>
          <w:spacing w:val="80"/>
        </w:rPr>
        <w:t> </w:t>
      </w:r>
      <w:r>
        <w:rPr/>
        <w:t>10ml</w:t>
      </w:r>
      <w:r>
        <w:rPr>
          <w:spacing w:val="80"/>
        </w:rPr>
        <w:t> </w:t>
      </w:r>
      <w:r>
        <w:rPr/>
        <w:t>of</w:t>
      </w:r>
      <w:r>
        <w:rPr>
          <w:spacing w:val="80"/>
        </w:rPr>
        <w:t> </w:t>
      </w:r>
      <w:r>
        <w:rPr/>
        <w:t>a</w:t>
      </w:r>
      <w:r>
        <w:rPr>
          <w:spacing w:val="80"/>
        </w:rPr>
        <w:t> </w:t>
      </w:r>
      <w:r>
        <w:rPr/>
        <w:t>buffer</w:t>
      </w:r>
      <w:r>
        <w:rPr>
          <w:spacing w:val="80"/>
        </w:rPr>
        <w:t> </w:t>
      </w:r>
      <w:r>
        <w:rPr/>
        <w:t>i.e</w:t>
      </w:r>
      <w:r>
        <w:rPr>
          <w:spacing w:val="80"/>
        </w:rPr>
        <w:t> </w:t>
      </w:r>
      <w:r>
        <w:rPr/>
        <w:t>Lanthanium</w:t>
      </w:r>
      <w:r>
        <w:rPr>
          <w:spacing w:val="80"/>
        </w:rPr>
        <w:t> </w:t>
      </w:r>
      <w:r>
        <w:rPr/>
        <w:t>and</w:t>
      </w:r>
      <w:r>
        <w:rPr>
          <w:spacing w:val="80"/>
        </w:rPr>
        <w:t> </w:t>
      </w:r>
      <w:r>
        <w:rPr/>
        <w:t>potassium Chloride (A developer) was added, shaken and made up to the</w:t>
      </w:r>
      <w:r>
        <w:rPr>
          <w:spacing w:val="80"/>
        </w:rPr>
        <w:t>  </w:t>
      </w:r>
      <w:r>
        <w:rPr/>
        <w:t>volume</w:t>
      </w:r>
      <w:r>
        <w:rPr>
          <w:spacing w:val="80"/>
        </w:rPr>
        <w:t> </w:t>
      </w:r>
      <w:r>
        <w:rPr/>
        <w:t>with distilled water. The solution</w:t>
      </w:r>
      <w:r>
        <w:rPr>
          <w:spacing w:val="-1"/>
        </w:rPr>
        <w:t> </w:t>
      </w:r>
      <w:r>
        <w:rPr/>
        <w:t>of the mixture was kept for</w:t>
      </w:r>
      <w:r>
        <w:rPr>
          <w:spacing w:val="80"/>
          <w:w w:val="150"/>
        </w:rPr>
        <w:t> </w:t>
      </w:r>
      <w:r>
        <w:rPr/>
        <w:t>30minutes</w:t>
      </w:r>
      <w:r>
        <w:rPr>
          <w:spacing w:val="40"/>
        </w:rPr>
        <w:t>  </w:t>
      </w:r>
      <w:r>
        <w:rPr/>
        <w:t>before aspirating into the Machine. All the samples were</w:t>
      </w:r>
      <w:r>
        <w:rPr>
          <w:spacing w:val="40"/>
        </w:rPr>
        <w:t>  </w:t>
      </w:r>
      <w:r>
        <w:rPr/>
        <w:t>treated</w:t>
      </w:r>
      <w:r>
        <w:rPr>
          <w:spacing w:val="80"/>
        </w:rPr>
        <w:t> </w:t>
      </w:r>
      <w:r>
        <w:rPr/>
        <w:t>in</w:t>
      </w:r>
      <w:r>
        <w:rPr>
          <w:spacing w:val="80"/>
        </w:rPr>
        <w:t> </w:t>
      </w:r>
      <w:r>
        <w:rPr/>
        <w:t>the</w:t>
      </w:r>
      <w:r>
        <w:rPr>
          <w:spacing w:val="80"/>
        </w:rPr>
        <w:t> </w:t>
      </w:r>
      <w:r>
        <w:rPr/>
        <w:t>same</w:t>
      </w:r>
      <w:r>
        <w:rPr>
          <w:spacing w:val="80"/>
        </w:rPr>
        <w:t> </w:t>
      </w:r>
      <w:r>
        <w:rPr/>
        <w:t>way. Both</w:t>
      </w:r>
      <w:r>
        <w:rPr>
          <w:spacing w:val="40"/>
        </w:rPr>
        <w:t> </w:t>
      </w:r>
      <w:r>
        <w:rPr/>
        <w:t>the working standards and the test samples were measured at 420 nm wavelength for Calcium. The concentration</w:t>
      </w:r>
      <w:r>
        <w:rPr>
          <w:spacing w:val="40"/>
        </w:rPr>
        <w:t> </w:t>
      </w:r>
      <w:r>
        <w:rPr/>
        <w:t>of</w:t>
      </w:r>
      <w:r>
        <w:rPr>
          <w:spacing w:val="40"/>
        </w:rPr>
        <w:t> </w:t>
      </w:r>
      <w:r>
        <w:rPr/>
        <w:t>Calcium</w:t>
      </w:r>
      <w:r>
        <w:rPr>
          <w:spacing w:val="40"/>
        </w:rPr>
        <w:t> </w:t>
      </w:r>
      <w:r>
        <w:rPr/>
        <w:t>was</w:t>
      </w:r>
      <w:r>
        <w:rPr>
          <w:spacing w:val="40"/>
        </w:rPr>
        <w:t> </w:t>
      </w:r>
      <w:r>
        <w:rPr/>
        <w:t>determined</w:t>
      </w:r>
      <w:r>
        <w:rPr>
          <w:spacing w:val="40"/>
        </w:rPr>
        <w:t> </w:t>
      </w:r>
      <w:r>
        <w:rPr/>
        <w:t>from</w:t>
      </w:r>
      <w:r>
        <w:rPr>
          <w:spacing w:val="40"/>
        </w:rPr>
        <w:t> </w:t>
      </w:r>
      <w:r>
        <w:rPr/>
        <w:t>a plot of Absorbance</w:t>
      </w:r>
      <w:r>
        <w:rPr>
          <w:spacing w:val="80"/>
          <w:w w:val="150"/>
        </w:rPr>
        <w:t> </w:t>
      </w:r>
      <w:r>
        <w:rPr/>
        <w:t>and Concentration as described in calibration curve method </w:t>
      </w:r>
      <w:r>
        <w:rPr>
          <w:spacing w:val="-2"/>
        </w:rPr>
        <w:t>(3.2.5).</w:t>
      </w:r>
    </w:p>
    <w:p>
      <w:pPr>
        <w:pStyle w:val="BodyText"/>
        <w:spacing w:line="491" w:lineRule="auto" w:before="3"/>
        <w:ind w:left="1092" w:right="2015" w:firstLine="676"/>
        <w:jc w:val="both"/>
      </w:pPr>
      <w:r>
        <w:rPr/>
        <w:t>Calcium and Phosphorus sample solution were prepared each respectively by</w:t>
      </w:r>
      <w:r>
        <w:rPr>
          <w:spacing w:val="-3"/>
        </w:rPr>
        <w:t> </w:t>
      </w:r>
      <w:r>
        <w:rPr/>
        <w:t>dissolving</w:t>
      </w:r>
      <w:r>
        <w:rPr>
          <w:spacing w:val="10"/>
        </w:rPr>
        <w:t> </w:t>
      </w:r>
      <w:r>
        <w:rPr/>
        <w:t>5g</w:t>
      </w:r>
      <w:r>
        <w:rPr>
          <w:spacing w:val="9"/>
        </w:rPr>
        <w:t> </w:t>
      </w:r>
      <w:r>
        <w:rPr/>
        <w:t>of</w:t>
      </w:r>
      <w:r>
        <w:rPr>
          <w:spacing w:val="8"/>
        </w:rPr>
        <w:t> </w:t>
      </w:r>
      <w:r>
        <w:rPr/>
        <w:t>dried</w:t>
      </w:r>
      <w:r>
        <w:rPr>
          <w:spacing w:val="55"/>
          <w:w w:val="150"/>
        </w:rPr>
        <w:t> </w:t>
      </w:r>
      <w:r>
        <w:rPr/>
        <w:t>ground</w:t>
      </w:r>
      <w:r>
        <w:rPr>
          <w:spacing w:val="16"/>
        </w:rPr>
        <w:t> </w:t>
      </w:r>
      <w:r>
        <w:rPr/>
        <w:t>Calcium/Phosphorus</w:t>
      </w:r>
      <w:r>
        <w:rPr>
          <w:spacing w:val="11"/>
        </w:rPr>
        <w:t> </w:t>
      </w:r>
      <w:r>
        <w:rPr/>
        <w:t>sample</w:t>
      </w:r>
      <w:r>
        <w:rPr>
          <w:spacing w:val="13"/>
        </w:rPr>
        <w:t> </w:t>
      </w:r>
      <w:r>
        <w:rPr/>
        <w:t>in</w:t>
      </w:r>
      <w:r>
        <w:rPr>
          <w:spacing w:val="9"/>
        </w:rPr>
        <w:t> </w:t>
      </w:r>
      <w:r>
        <w:rPr/>
        <w:t>a</w:t>
      </w:r>
      <w:r>
        <w:rPr>
          <w:spacing w:val="13"/>
        </w:rPr>
        <w:t> </w:t>
      </w:r>
      <w:r>
        <w:rPr/>
        <w:t>digestion</w:t>
      </w:r>
      <w:r>
        <w:rPr>
          <w:spacing w:val="54"/>
        </w:rPr>
        <w:t> </w:t>
      </w:r>
      <w:r>
        <w:rPr>
          <w:spacing w:val="-4"/>
        </w:rPr>
        <w:t>tube</w:t>
      </w:r>
    </w:p>
    <w:p>
      <w:pPr>
        <w:spacing w:after="0" w:line="491" w:lineRule="auto"/>
        <w:jc w:val="both"/>
        <w:sectPr>
          <w:pgSz w:w="12240" w:h="15840"/>
          <w:pgMar w:header="0" w:footer="745" w:top="1280" w:bottom="940" w:left="1720" w:right="0"/>
        </w:sectPr>
      </w:pPr>
    </w:p>
    <w:p>
      <w:pPr>
        <w:pStyle w:val="BodyText"/>
        <w:spacing w:line="491" w:lineRule="auto" w:before="74"/>
        <w:ind w:left="415" w:right="2015"/>
        <w:jc w:val="both"/>
      </w:pPr>
      <w:r>
        <w:rPr/>
        <w:t>and 20ml</w:t>
      </w:r>
      <w:r>
        <w:rPr>
          <w:spacing w:val="-4"/>
        </w:rPr>
        <w:t> </w:t>
      </w:r>
      <w:r>
        <w:rPr/>
        <w:t>of</w:t>
      </w:r>
      <w:r>
        <w:rPr>
          <w:spacing w:val="-2"/>
        </w:rPr>
        <w:t> </w:t>
      </w:r>
      <w:r>
        <w:rPr/>
        <w:t>digestion</w:t>
      </w:r>
      <w:r>
        <w:rPr>
          <w:spacing w:val="-1"/>
        </w:rPr>
        <w:t> </w:t>
      </w:r>
      <w:r>
        <w:rPr/>
        <w:t>acid mixture (Nitric, Sulphuric and</w:t>
      </w:r>
      <w:r>
        <w:rPr>
          <w:spacing w:val="80"/>
          <w:w w:val="150"/>
        </w:rPr>
        <w:t> </w:t>
      </w:r>
      <w:r>
        <w:rPr/>
        <w:t>Perchloric</w:t>
      </w:r>
      <w:r>
        <w:rPr>
          <w:spacing w:val="40"/>
        </w:rPr>
        <w:t> </w:t>
      </w:r>
      <w:r>
        <w:rPr/>
        <w:t>in</w:t>
      </w:r>
      <w:r>
        <w:rPr>
          <w:spacing w:val="40"/>
        </w:rPr>
        <w:t> </w:t>
      </w:r>
      <w:r>
        <w:rPr/>
        <w:t>the</w:t>
      </w:r>
      <w:r>
        <w:rPr>
          <w:spacing w:val="80"/>
          <w:w w:val="150"/>
        </w:rPr>
        <w:t> </w:t>
      </w:r>
      <w:r>
        <w:rPr/>
        <w:t>ratio</w:t>
      </w:r>
      <w:r>
        <w:rPr>
          <w:spacing w:val="80"/>
          <w:w w:val="150"/>
        </w:rPr>
        <w:t> </w:t>
      </w:r>
      <w:r>
        <w:rPr/>
        <w:t>of 32:1:4 ) and</w:t>
      </w:r>
      <w:r>
        <w:rPr>
          <w:spacing w:val="40"/>
        </w:rPr>
        <w:t> </w:t>
      </w:r>
      <w:r>
        <w:rPr/>
        <w:t>three glass beads were added. The resultant solution was then heated at low temperature to avoid fuming and lost of volatile minerals. When the initial reaction subsided, the temperature of the</w:t>
      </w:r>
      <w:r>
        <w:rPr>
          <w:spacing w:val="40"/>
        </w:rPr>
        <w:t> </w:t>
      </w:r>
      <w:r>
        <w:rPr/>
        <w:t>digestion block was slowly increased from 180</w:t>
      </w:r>
      <w:r>
        <w:rPr>
          <w:vertAlign w:val="superscript"/>
        </w:rPr>
        <w:t>o</w:t>
      </w:r>
      <w:r>
        <w:rPr>
          <w:vertAlign w:val="baseline"/>
        </w:rPr>
        <w:t>C to 200</w:t>
      </w:r>
      <w:r>
        <w:rPr>
          <w:vertAlign w:val="superscript"/>
        </w:rPr>
        <w:t>o</w:t>
      </w:r>
      <w:r>
        <w:rPr>
          <w:vertAlign w:val="baseline"/>
        </w:rPr>
        <w:t>C. This digestion was</w:t>
      </w:r>
      <w:r>
        <w:rPr>
          <w:spacing w:val="40"/>
          <w:vertAlign w:val="baseline"/>
        </w:rPr>
        <w:t> </w:t>
      </w:r>
      <w:r>
        <w:rPr>
          <w:vertAlign w:val="baseline"/>
        </w:rPr>
        <w:t>continued</w:t>
      </w:r>
      <w:r>
        <w:rPr>
          <w:spacing w:val="40"/>
          <w:vertAlign w:val="baseline"/>
        </w:rPr>
        <w:t> </w:t>
      </w:r>
      <w:r>
        <w:rPr>
          <w:vertAlign w:val="baseline"/>
        </w:rPr>
        <w:t>at this temperature with occasional shaking until</w:t>
      </w:r>
      <w:r>
        <w:rPr>
          <w:spacing w:val="40"/>
          <w:vertAlign w:val="baseline"/>
        </w:rPr>
        <w:t> </w:t>
      </w:r>
      <w:r>
        <w:rPr>
          <w:vertAlign w:val="baseline"/>
        </w:rPr>
        <w:t>there was no visible particles and the colour of the digestion acid was cleared. The temperature was allow to rise from heating source to 240</w:t>
      </w:r>
      <w:r>
        <w:rPr>
          <w:vertAlign w:val="superscript"/>
        </w:rPr>
        <w:t>o</w:t>
      </w:r>
      <w:r>
        <w:rPr>
          <w:vertAlign w:val="baseline"/>
        </w:rPr>
        <w:t>C and evaporation of the</w:t>
      </w:r>
      <w:r>
        <w:rPr>
          <w:spacing w:val="40"/>
          <w:vertAlign w:val="baseline"/>
        </w:rPr>
        <w:t> </w:t>
      </w:r>
      <w:r>
        <w:rPr>
          <w:vertAlign w:val="baseline"/>
        </w:rPr>
        <w:t>digestion acid ensured. This was confirmed by the formation of white fumes within the digestion tube. When</w:t>
      </w:r>
      <w:r>
        <w:rPr>
          <w:spacing w:val="40"/>
          <w:vertAlign w:val="baseline"/>
        </w:rPr>
        <w:t> </w:t>
      </w:r>
      <w:r>
        <w:rPr>
          <w:vertAlign w:val="baseline"/>
        </w:rPr>
        <w:t>this</w:t>
      </w:r>
      <w:r>
        <w:rPr>
          <w:spacing w:val="40"/>
          <w:vertAlign w:val="baseline"/>
        </w:rPr>
        <w:t> </w:t>
      </w:r>
      <w:r>
        <w:rPr>
          <w:vertAlign w:val="baseline"/>
        </w:rPr>
        <w:t>digestion</w:t>
      </w:r>
      <w:r>
        <w:rPr>
          <w:spacing w:val="40"/>
          <w:vertAlign w:val="baseline"/>
        </w:rPr>
        <w:t> </w:t>
      </w:r>
      <w:r>
        <w:rPr>
          <w:vertAlign w:val="baseline"/>
        </w:rPr>
        <w:t>was</w:t>
      </w:r>
      <w:r>
        <w:rPr>
          <w:spacing w:val="40"/>
          <w:vertAlign w:val="baseline"/>
        </w:rPr>
        <w:t> </w:t>
      </w:r>
      <w:r>
        <w:rPr>
          <w:vertAlign w:val="baseline"/>
        </w:rPr>
        <w:t>completed,</w:t>
      </w:r>
      <w:r>
        <w:rPr>
          <w:spacing w:val="40"/>
          <w:vertAlign w:val="baseline"/>
        </w:rPr>
        <w:t> </w:t>
      </w:r>
      <w:r>
        <w:rPr>
          <w:vertAlign w:val="baseline"/>
        </w:rPr>
        <w:t>the</w:t>
      </w:r>
      <w:r>
        <w:rPr>
          <w:spacing w:val="40"/>
          <w:vertAlign w:val="baseline"/>
        </w:rPr>
        <w:t> </w:t>
      </w:r>
      <w:r>
        <w:rPr>
          <w:vertAlign w:val="baseline"/>
        </w:rPr>
        <w:t>tube</w:t>
      </w:r>
      <w:r>
        <w:rPr>
          <w:spacing w:val="40"/>
          <w:vertAlign w:val="baseline"/>
        </w:rPr>
        <w:t> </w:t>
      </w:r>
      <w:r>
        <w:rPr>
          <w:vertAlign w:val="baseline"/>
        </w:rPr>
        <w:t>was</w:t>
      </w:r>
      <w:r>
        <w:rPr>
          <w:spacing w:val="40"/>
          <w:vertAlign w:val="baseline"/>
        </w:rPr>
        <w:t> </w:t>
      </w:r>
      <w:r>
        <w:rPr>
          <w:vertAlign w:val="baseline"/>
        </w:rPr>
        <w:t>removed</w:t>
      </w:r>
      <w:r>
        <w:rPr>
          <w:spacing w:val="40"/>
          <w:vertAlign w:val="baseline"/>
        </w:rPr>
        <w:t> </w:t>
      </w:r>
      <w:r>
        <w:rPr>
          <w:vertAlign w:val="baseline"/>
        </w:rPr>
        <w:t>from</w:t>
      </w:r>
      <w:r>
        <w:rPr>
          <w:spacing w:val="40"/>
          <w:vertAlign w:val="baseline"/>
        </w:rPr>
        <w:t> </w:t>
      </w:r>
      <w:r>
        <w:rPr>
          <w:vertAlign w:val="baseline"/>
        </w:rPr>
        <w:t>the heating source and the content was filtered through acid washed filter paper in a 100ml volumetric flask using</w:t>
      </w:r>
      <w:r>
        <w:rPr>
          <w:spacing w:val="40"/>
          <w:vertAlign w:val="baseline"/>
        </w:rPr>
        <w:t> </w:t>
      </w:r>
      <w:r>
        <w:rPr>
          <w:vertAlign w:val="baseline"/>
        </w:rPr>
        <w:t>distilled</w:t>
      </w:r>
      <w:r>
        <w:rPr>
          <w:spacing w:val="40"/>
          <w:vertAlign w:val="baseline"/>
        </w:rPr>
        <w:t> </w:t>
      </w:r>
      <w:r>
        <w:rPr>
          <w:vertAlign w:val="baseline"/>
        </w:rPr>
        <w:t>water.</w:t>
      </w:r>
      <w:r>
        <w:rPr>
          <w:spacing w:val="40"/>
          <w:vertAlign w:val="baseline"/>
        </w:rPr>
        <w:t> </w:t>
      </w:r>
      <w:r>
        <w:rPr>
          <w:vertAlign w:val="baseline"/>
        </w:rPr>
        <w:t>From</w:t>
      </w:r>
      <w:r>
        <w:rPr>
          <w:spacing w:val="40"/>
          <w:vertAlign w:val="baseline"/>
        </w:rPr>
        <w:t> </w:t>
      </w:r>
      <w:r>
        <w:rPr>
          <w:vertAlign w:val="baseline"/>
        </w:rPr>
        <w:t>the</w:t>
      </w:r>
      <w:r>
        <w:rPr>
          <w:spacing w:val="40"/>
          <w:vertAlign w:val="baseline"/>
        </w:rPr>
        <w:t> </w:t>
      </w:r>
      <w:r>
        <w:rPr>
          <w:vertAlign w:val="baseline"/>
        </w:rPr>
        <w:t>content</w:t>
      </w:r>
      <w:r>
        <w:rPr>
          <w:spacing w:val="40"/>
          <w:vertAlign w:val="baseline"/>
        </w:rPr>
        <w:t> </w:t>
      </w:r>
      <w:r>
        <w:rPr>
          <w:vertAlign w:val="baseline"/>
        </w:rPr>
        <w:t>obtained,</w:t>
      </w:r>
      <w:r>
        <w:rPr>
          <w:spacing w:val="40"/>
          <w:vertAlign w:val="baseline"/>
        </w:rPr>
        <w:t> </w:t>
      </w:r>
      <w:r>
        <w:rPr>
          <w:vertAlign w:val="baseline"/>
        </w:rPr>
        <w:t>standard</w:t>
      </w:r>
      <w:r>
        <w:rPr>
          <w:spacing w:val="40"/>
          <w:vertAlign w:val="baseline"/>
        </w:rPr>
        <w:t> </w:t>
      </w:r>
      <w:r>
        <w:rPr>
          <w:vertAlign w:val="baseline"/>
        </w:rPr>
        <w:t>solution of each was prepared by dilution.</w:t>
      </w:r>
    </w:p>
    <w:p>
      <w:pPr>
        <w:pStyle w:val="BodyText"/>
        <w:spacing w:before="33"/>
      </w:pPr>
    </w:p>
    <w:p>
      <w:pPr>
        <w:pStyle w:val="Heading6"/>
        <w:numPr>
          <w:ilvl w:val="2"/>
          <w:numId w:val="11"/>
        </w:numPr>
        <w:tabs>
          <w:tab w:pos="926" w:val="left" w:leader="none"/>
        </w:tabs>
        <w:spacing w:line="240" w:lineRule="auto" w:before="0" w:after="0"/>
        <w:ind w:left="926" w:right="0" w:hanging="511"/>
        <w:jc w:val="left"/>
        <w:rPr>
          <w:b w:val="0"/>
        </w:rPr>
      </w:pPr>
      <w:r>
        <w:rPr/>
        <w:t>PREPARATION</w:t>
      </w:r>
      <w:r>
        <w:rPr>
          <w:spacing w:val="22"/>
        </w:rPr>
        <w:t> </w:t>
      </w:r>
      <w:r>
        <w:rPr/>
        <w:t>OF</w:t>
      </w:r>
      <w:r>
        <w:rPr>
          <w:spacing w:val="19"/>
        </w:rPr>
        <w:t> </w:t>
      </w:r>
      <w:r>
        <w:rPr/>
        <w:t>TRI-ACID</w:t>
      </w:r>
      <w:r>
        <w:rPr>
          <w:spacing w:val="23"/>
        </w:rPr>
        <w:t> </w:t>
      </w:r>
      <w:r>
        <w:rPr/>
        <w:t>SOLUTION</w:t>
      </w:r>
      <w:r>
        <w:rPr>
          <w:spacing w:val="24"/>
        </w:rPr>
        <w:t> </w:t>
      </w:r>
      <w:r>
        <w:rPr/>
        <w:t>(Aqua-</w:t>
      </w:r>
      <w:r>
        <w:rPr>
          <w:spacing w:val="-2"/>
        </w:rPr>
        <w:t>Regia)</w:t>
      </w:r>
    </w:p>
    <w:p>
      <w:pPr>
        <w:pStyle w:val="BodyText"/>
        <w:rPr>
          <w:b/>
        </w:rPr>
      </w:pPr>
    </w:p>
    <w:p>
      <w:pPr>
        <w:pStyle w:val="BodyText"/>
        <w:spacing w:before="18"/>
        <w:rPr>
          <w:b/>
        </w:rPr>
      </w:pPr>
    </w:p>
    <w:p>
      <w:pPr>
        <w:pStyle w:val="BodyText"/>
        <w:spacing w:line="494" w:lineRule="auto" w:before="1"/>
        <w:ind w:left="1092" w:right="2019" w:firstLine="676"/>
        <w:rPr>
          <w:sz w:val="19"/>
        </w:rPr>
      </w:pPr>
      <w:r>
        <w:rPr/>
        <w:t>650 ml of Nitric acid, 80ml of perchloric acid and 20 ml of</w:t>
      </w:r>
      <w:r>
        <w:rPr>
          <w:spacing w:val="40"/>
        </w:rPr>
        <w:t> </w:t>
      </w:r>
      <w:r>
        <w:rPr/>
        <w:t>concentrated sulphuric acid were mixed in a 1000ml plastic beaker and stirred until thoroughly mixed </w:t>
      </w:r>
      <w:r>
        <w:rPr>
          <w:sz w:val="19"/>
        </w:rPr>
        <w:t>(LPFWA,2004)</w:t>
      </w:r>
    </w:p>
    <w:p>
      <w:pPr>
        <w:pStyle w:val="ListParagraph"/>
        <w:numPr>
          <w:ilvl w:val="2"/>
          <w:numId w:val="11"/>
        </w:numPr>
        <w:tabs>
          <w:tab w:pos="1092" w:val="left" w:leader="none"/>
        </w:tabs>
        <w:spacing w:line="240" w:lineRule="auto" w:before="251" w:after="0"/>
        <w:ind w:left="1092" w:right="0" w:hanging="677"/>
        <w:jc w:val="left"/>
        <w:rPr>
          <w:sz w:val="22"/>
        </w:rPr>
      </w:pPr>
      <w:bookmarkStart w:name="_TOC_250010" w:id="27"/>
      <w:r>
        <w:rPr>
          <w:b/>
          <w:sz w:val="22"/>
        </w:rPr>
        <w:t>PREPARATION</w:t>
      </w:r>
      <w:r>
        <w:rPr>
          <w:b/>
          <w:spacing w:val="17"/>
          <w:sz w:val="22"/>
        </w:rPr>
        <w:t> </w:t>
      </w:r>
      <w:r>
        <w:rPr>
          <w:b/>
          <w:sz w:val="22"/>
        </w:rPr>
        <w:t>OF</w:t>
      </w:r>
      <w:r>
        <w:rPr>
          <w:b/>
          <w:spacing w:val="19"/>
          <w:sz w:val="22"/>
        </w:rPr>
        <w:t> </w:t>
      </w:r>
      <w:r>
        <w:rPr>
          <w:b/>
          <w:sz w:val="22"/>
        </w:rPr>
        <w:t>BUFFER</w:t>
      </w:r>
      <w:r>
        <w:rPr>
          <w:b/>
          <w:spacing w:val="16"/>
          <w:sz w:val="22"/>
        </w:rPr>
        <w:t> </w:t>
      </w:r>
      <w:r>
        <w:rPr>
          <w:b/>
          <w:spacing w:val="-2"/>
          <w:sz w:val="22"/>
        </w:rPr>
        <w:t>SOLUTION</w:t>
      </w:r>
      <w:bookmarkEnd w:id="27"/>
      <w:r>
        <w:rPr>
          <w:spacing w:val="-2"/>
          <w:sz w:val="22"/>
        </w:rPr>
        <w:t>.</w:t>
      </w:r>
    </w:p>
    <w:p>
      <w:pPr>
        <w:pStyle w:val="BodyText"/>
      </w:pPr>
    </w:p>
    <w:p>
      <w:pPr>
        <w:pStyle w:val="BodyText"/>
        <w:spacing w:before="14"/>
      </w:pPr>
    </w:p>
    <w:p>
      <w:pPr>
        <w:pStyle w:val="ListParagraph"/>
        <w:numPr>
          <w:ilvl w:val="3"/>
          <w:numId w:val="11"/>
        </w:numPr>
        <w:tabs>
          <w:tab w:pos="1092" w:val="left" w:leader="none"/>
          <w:tab w:pos="1207" w:val="left" w:leader="none"/>
        </w:tabs>
        <w:spacing w:line="491" w:lineRule="auto" w:before="0" w:after="0"/>
        <w:ind w:left="1092" w:right="2022" w:hanging="288"/>
        <w:jc w:val="left"/>
        <w:rPr>
          <w:sz w:val="26"/>
        </w:rPr>
      </w:pPr>
      <w:r>
        <w:rPr>
          <w:sz w:val="26"/>
        </w:rPr>
        <w:tab/>
        <w:t>A</w:t>
      </w:r>
      <w:r>
        <w:rPr>
          <w:spacing w:val="40"/>
          <w:sz w:val="26"/>
        </w:rPr>
        <w:t> </w:t>
      </w:r>
      <w:r>
        <w:rPr>
          <w:sz w:val="22"/>
        </w:rPr>
        <w:t>50g</w:t>
      </w:r>
      <w:r>
        <w:rPr>
          <w:spacing w:val="34"/>
          <w:sz w:val="22"/>
        </w:rPr>
        <w:t> </w:t>
      </w:r>
      <w:r>
        <w:rPr>
          <w:sz w:val="22"/>
        </w:rPr>
        <w:t>quantity</w:t>
      </w:r>
      <w:r>
        <w:rPr>
          <w:spacing w:val="34"/>
          <w:sz w:val="22"/>
        </w:rPr>
        <w:t> </w:t>
      </w:r>
      <w:r>
        <w:rPr>
          <w:sz w:val="22"/>
        </w:rPr>
        <w:t>of</w:t>
      </w:r>
      <w:r>
        <w:rPr>
          <w:spacing w:val="40"/>
          <w:sz w:val="22"/>
        </w:rPr>
        <w:t> </w:t>
      </w:r>
      <w:r>
        <w:rPr>
          <w:sz w:val="22"/>
        </w:rPr>
        <w:t>ammonium</w:t>
      </w:r>
      <w:r>
        <w:rPr>
          <w:spacing w:val="40"/>
          <w:sz w:val="22"/>
        </w:rPr>
        <w:t> </w:t>
      </w:r>
      <w:r>
        <w:rPr>
          <w:sz w:val="22"/>
        </w:rPr>
        <w:t>metavandate</w:t>
      </w:r>
      <w:r>
        <w:rPr>
          <w:spacing w:val="40"/>
          <w:sz w:val="22"/>
        </w:rPr>
        <w:t> </w:t>
      </w:r>
      <w:r>
        <w:rPr>
          <w:sz w:val="22"/>
        </w:rPr>
        <w:t>was</w:t>
      </w:r>
      <w:r>
        <w:rPr>
          <w:spacing w:val="40"/>
          <w:sz w:val="22"/>
        </w:rPr>
        <w:t> </w:t>
      </w:r>
      <w:r>
        <w:rPr>
          <w:sz w:val="22"/>
        </w:rPr>
        <w:t>dissolved</w:t>
      </w:r>
      <w:r>
        <w:rPr>
          <w:spacing w:val="40"/>
          <w:sz w:val="22"/>
        </w:rPr>
        <w:t> </w:t>
      </w:r>
      <w:r>
        <w:rPr>
          <w:sz w:val="22"/>
        </w:rPr>
        <w:t>in</w:t>
      </w:r>
      <w:r>
        <w:rPr>
          <w:spacing w:val="40"/>
          <w:sz w:val="22"/>
        </w:rPr>
        <w:t> </w:t>
      </w:r>
      <w:r>
        <w:rPr>
          <w:sz w:val="22"/>
        </w:rPr>
        <w:t>500ml</w:t>
      </w:r>
      <w:r>
        <w:rPr>
          <w:spacing w:val="80"/>
          <w:w w:val="150"/>
          <w:sz w:val="22"/>
        </w:rPr>
        <w:t> </w:t>
      </w:r>
      <w:r>
        <w:rPr>
          <w:sz w:val="22"/>
        </w:rPr>
        <w:t>distilled </w:t>
      </w:r>
      <w:r>
        <w:rPr>
          <w:spacing w:val="-2"/>
          <w:sz w:val="22"/>
        </w:rPr>
        <w:t>water.</w:t>
      </w:r>
    </w:p>
    <w:p>
      <w:pPr>
        <w:pStyle w:val="ListParagraph"/>
        <w:numPr>
          <w:ilvl w:val="3"/>
          <w:numId w:val="11"/>
        </w:numPr>
        <w:tabs>
          <w:tab w:pos="1092" w:val="left" w:leader="none"/>
          <w:tab w:pos="1241" w:val="left" w:leader="none"/>
        </w:tabs>
        <w:spacing w:line="491" w:lineRule="auto" w:before="1" w:after="0"/>
        <w:ind w:left="1092" w:right="2028" w:hanging="288"/>
        <w:jc w:val="left"/>
        <w:rPr>
          <w:sz w:val="22"/>
        </w:rPr>
      </w:pPr>
      <w:r>
        <w:rPr>
          <w:sz w:val="22"/>
        </w:rPr>
        <w:tab/>
        <w:t>A</w:t>
      </w:r>
      <w:r>
        <w:rPr>
          <w:spacing w:val="33"/>
          <w:sz w:val="22"/>
        </w:rPr>
        <w:t> </w:t>
      </w:r>
      <w:r>
        <w:rPr>
          <w:sz w:val="22"/>
        </w:rPr>
        <w:t>2.5g</w:t>
      </w:r>
      <w:r>
        <w:rPr>
          <w:spacing w:val="35"/>
          <w:sz w:val="22"/>
        </w:rPr>
        <w:t> </w:t>
      </w:r>
      <w:r>
        <w:rPr>
          <w:sz w:val="22"/>
        </w:rPr>
        <w:t>quantity</w:t>
      </w:r>
      <w:r>
        <w:rPr>
          <w:spacing w:val="30"/>
          <w:sz w:val="22"/>
        </w:rPr>
        <w:t> </w:t>
      </w:r>
      <w:r>
        <w:rPr>
          <w:sz w:val="22"/>
        </w:rPr>
        <w:t>of</w:t>
      </w:r>
      <w:r>
        <w:rPr>
          <w:spacing w:val="40"/>
          <w:sz w:val="22"/>
        </w:rPr>
        <w:t> </w:t>
      </w:r>
      <w:r>
        <w:rPr>
          <w:sz w:val="22"/>
        </w:rPr>
        <w:t>ammonium</w:t>
      </w:r>
      <w:r>
        <w:rPr>
          <w:spacing w:val="40"/>
          <w:sz w:val="22"/>
        </w:rPr>
        <w:t> </w:t>
      </w:r>
      <w:r>
        <w:rPr>
          <w:sz w:val="22"/>
        </w:rPr>
        <w:t>molybdate</w:t>
      </w:r>
      <w:r>
        <w:rPr>
          <w:spacing w:val="40"/>
          <w:sz w:val="22"/>
        </w:rPr>
        <w:t> </w:t>
      </w:r>
      <w:r>
        <w:rPr>
          <w:sz w:val="22"/>
        </w:rPr>
        <w:t>was</w:t>
      </w:r>
      <w:r>
        <w:rPr>
          <w:spacing w:val="40"/>
          <w:sz w:val="22"/>
        </w:rPr>
        <w:t> </w:t>
      </w:r>
      <w:r>
        <w:rPr>
          <w:sz w:val="22"/>
        </w:rPr>
        <w:t>dissolved</w:t>
      </w:r>
      <w:r>
        <w:rPr>
          <w:spacing w:val="40"/>
          <w:sz w:val="22"/>
        </w:rPr>
        <w:t> </w:t>
      </w:r>
      <w:r>
        <w:rPr>
          <w:sz w:val="22"/>
        </w:rPr>
        <w:t>in</w:t>
      </w:r>
      <w:r>
        <w:rPr>
          <w:spacing w:val="35"/>
          <w:sz w:val="22"/>
        </w:rPr>
        <w:t> </w:t>
      </w:r>
      <w:r>
        <w:rPr>
          <w:sz w:val="22"/>
        </w:rPr>
        <w:t>500ml</w:t>
      </w:r>
      <w:r>
        <w:rPr>
          <w:spacing w:val="38"/>
          <w:sz w:val="22"/>
        </w:rPr>
        <w:t> </w:t>
      </w:r>
      <w:r>
        <w:rPr>
          <w:sz w:val="22"/>
        </w:rPr>
        <w:t>of</w:t>
      </w:r>
      <w:r>
        <w:rPr>
          <w:spacing w:val="34"/>
          <w:sz w:val="22"/>
        </w:rPr>
        <w:t> </w:t>
      </w:r>
      <w:r>
        <w:rPr>
          <w:sz w:val="22"/>
        </w:rPr>
        <w:t>distilled </w:t>
      </w:r>
      <w:r>
        <w:rPr>
          <w:spacing w:val="-2"/>
          <w:sz w:val="22"/>
        </w:rPr>
        <w:t>water.</w:t>
      </w:r>
    </w:p>
    <w:p>
      <w:pPr>
        <w:spacing w:after="0" w:line="491" w:lineRule="auto"/>
        <w:jc w:val="left"/>
        <w:rPr>
          <w:sz w:val="22"/>
        </w:rPr>
        <w:sectPr>
          <w:pgSz w:w="12240" w:h="15840"/>
          <w:pgMar w:header="0" w:footer="745" w:top="1280" w:bottom="940" w:left="1720" w:right="0"/>
        </w:sectPr>
      </w:pPr>
    </w:p>
    <w:p>
      <w:pPr>
        <w:pStyle w:val="BodyText"/>
        <w:spacing w:line="491" w:lineRule="auto" w:before="74"/>
        <w:ind w:left="1092" w:right="2024" w:firstLine="676"/>
        <w:jc w:val="both"/>
      </w:pPr>
      <w:r>
        <w:rPr/>
        <w:t>The reagents were mixed slowly in a 2000ml volumetric flask. Perchloric acid</w:t>
      </w:r>
      <w:r>
        <w:rPr>
          <w:spacing w:val="40"/>
        </w:rPr>
        <w:t> </w:t>
      </w:r>
      <w:r>
        <w:rPr/>
        <w:t>was</w:t>
      </w:r>
      <w:r>
        <w:rPr>
          <w:spacing w:val="40"/>
        </w:rPr>
        <w:t> </w:t>
      </w:r>
      <w:r>
        <w:rPr/>
        <w:t>then</w:t>
      </w:r>
      <w:r>
        <w:rPr>
          <w:spacing w:val="39"/>
        </w:rPr>
        <w:t> </w:t>
      </w:r>
      <w:r>
        <w:rPr/>
        <w:t>added.</w:t>
      </w:r>
      <w:r>
        <w:rPr>
          <w:spacing w:val="40"/>
        </w:rPr>
        <w:t> </w:t>
      </w:r>
      <w:r>
        <w:rPr/>
        <w:t>The</w:t>
      </w:r>
      <w:r>
        <w:rPr>
          <w:spacing w:val="40"/>
        </w:rPr>
        <w:t> </w:t>
      </w:r>
      <w:r>
        <w:rPr/>
        <w:t>solution</w:t>
      </w:r>
      <w:r>
        <w:rPr>
          <w:spacing w:val="39"/>
        </w:rPr>
        <w:t> </w:t>
      </w:r>
      <w:r>
        <w:rPr/>
        <w:t>of</w:t>
      </w:r>
      <w:r>
        <w:rPr>
          <w:spacing w:val="38"/>
        </w:rPr>
        <w:t> </w:t>
      </w:r>
      <w:r>
        <w:rPr/>
        <w:t>the</w:t>
      </w:r>
      <w:r>
        <w:rPr>
          <w:spacing w:val="40"/>
        </w:rPr>
        <w:t> </w:t>
      </w:r>
      <w:r>
        <w:rPr/>
        <w:t>mixture</w:t>
      </w:r>
      <w:r>
        <w:rPr>
          <w:spacing w:val="40"/>
        </w:rPr>
        <w:t> </w:t>
      </w:r>
      <w:r>
        <w:rPr/>
        <w:t>was</w:t>
      </w:r>
      <w:r>
        <w:rPr>
          <w:spacing w:val="40"/>
        </w:rPr>
        <w:t> </w:t>
      </w:r>
      <w:r>
        <w:rPr/>
        <w:t>shaken</w:t>
      </w:r>
      <w:r>
        <w:rPr>
          <w:spacing w:val="40"/>
        </w:rPr>
        <w:t> </w:t>
      </w:r>
      <w:r>
        <w:rPr/>
        <w:t>and</w:t>
      </w:r>
      <w:r>
        <w:rPr>
          <w:spacing w:val="40"/>
        </w:rPr>
        <w:t> </w:t>
      </w:r>
      <w:r>
        <w:rPr/>
        <w:t>made</w:t>
      </w:r>
      <w:r>
        <w:rPr>
          <w:spacing w:val="36"/>
        </w:rPr>
        <w:t> </w:t>
      </w:r>
      <w:r>
        <w:rPr/>
        <w:t>up</w:t>
      </w:r>
      <w:r>
        <w:rPr>
          <w:spacing w:val="40"/>
        </w:rPr>
        <w:t> </w:t>
      </w:r>
      <w:r>
        <w:rPr/>
        <w:t>to mark</w:t>
      </w:r>
      <w:r>
        <w:rPr>
          <w:spacing w:val="80"/>
          <w:w w:val="150"/>
        </w:rPr>
        <w:t> </w:t>
      </w:r>
      <w:r>
        <w:rPr/>
        <w:t>volume with distilled water.</w:t>
      </w:r>
    </w:p>
    <w:p>
      <w:pPr>
        <w:pStyle w:val="BodyText"/>
        <w:spacing w:before="6"/>
      </w:pPr>
    </w:p>
    <w:p>
      <w:pPr>
        <w:pStyle w:val="ListParagraph"/>
        <w:numPr>
          <w:ilvl w:val="1"/>
          <w:numId w:val="11"/>
        </w:numPr>
        <w:tabs>
          <w:tab w:pos="1092" w:val="left" w:leader="none"/>
        </w:tabs>
        <w:spacing w:line="240" w:lineRule="auto" w:before="0" w:after="0"/>
        <w:ind w:left="1092" w:right="0" w:hanging="677"/>
        <w:jc w:val="left"/>
        <w:rPr>
          <w:sz w:val="22"/>
        </w:rPr>
      </w:pPr>
      <w:bookmarkStart w:name="_TOC_250009" w:id="28"/>
      <w:r>
        <w:rPr>
          <w:b/>
          <w:sz w:val="22"/>
        </w:rPr>
        <w:t>PRE-TREATMENT</w:t>
      </w:r>
      <w:r>
        <w:rPr>
          <w:b/>
          <w:spacing w:val="20"/>
          <w:sz w:val="22"/>
        </w:rPr>
        <w:t> </w:t>
      </w:r>
      <w:r>
        <w:rPr>
          <w:b/>
          <w:sz w:val="22"/>
        </w:rPr>
        <w:t>AND</w:t>
      </w:r>
      <w:r>
        <w:rPr>
          <w:b/>
          <w:spacing w:val="21"/>
          <w:sz w:val="22"/>
        </w:rPr>
        <w:t> </w:t>
      </w:r>
      <w:r>
        <w:rPr>
          <w:b/>
          <w:sz w:val="22"/>
        </w:rPr>
        <w:t>SAMPLE</w:t>
      </w:r>
      <w:r>
        <w:rPr>
          <w:b/>
          <w:spacing w:val="20"/>
          <w:sz w:val="22"/>
        </w:rPr>
        <w:t> </w:t>
      </w:r>
      <w:bookmarkEnd w:id="28"/>
      <w:r>
        <w:rPr>
          <w:b/>
          <w:spacing w:val="-2"/>
          <w:sz w:val="22"/>
        </w:rPr>
        <w:t>ANALYSIS.</w:t>
      </w:r>
    </w:p>
    <w:p>
      <w:pPr>
        <w:pStyle w:val="BodyText"/>
        <w:rPr>
          <w:b/>
        </w:rPr>
      </w:pPr>
    </w:p>
    <w:p>
      <w:pPr>
        <w:pStyle w:val="BodyText"/>
        <w:spacing w:before="24"/>
        <w:rPr>
          <w:b/>
        </w:rPr>
      </w:pPr>
    </w:p>
    <w:p>
      <w:pPr>
        <w:pStyle w:val="Heading4"/>
        <w:ind w:left="1126"/>
      </w:pPr>
      <w:r>
        <w:rPr>
          <w:spacing w:val="-2"/>
        </w:rPr>
        <w:t>INSTRUMENTATION.</w:t>
      </w:r>
    </w:p>
    <w:p>
      <w:pPr>
        <w:pStyle w:val="BodyText"/>
        <w:spacing w:before="5"/>
        <w:rPr>
          <w:b/>
          <w:sz w:val="24"/>
        </w:rPr>
      </w:pPr>
    </w:p>
    <w:p>
      <w:pPr>
        <w:spacing w:line="487" w:lineRule="auto" w:before="0"/>
        <w:ind w:left="1092" w:right="2019" w:firstLine="0"/>
        <w:jc w:val="left"/>
        <w:rPr>
          <w:sz w:val="24"/>
        </w:rPr>
      </w:pPr>
      <w:r>
        <w:rPr>
          <w:sz w:val="24"/>
        </w:rPr>
        <w:t>The</w:t>
      </w:r>
      <w:r>
        <w:rPr>
          <w:spacing w:val="80"/>
          <w:w w:val="150"/>
          <w:sz w:val="24"/>
        </w:rPr>
        <w:t> </w:t>
      </w:r>
      <w:r>
        <w:rPr>
          <w:sz w:val="24"/>
        </w:rPr>
        <w:t>concentration</w:t>
      </w:r>
      <w:r>
        <w:rPr>
          <w:spacing w:val="80"/>
          <w:w w:val="150"/>
          <w:sz w:val="24"/>
        </w:rPr>
        <w:t> </w:t>
      </w:r>
      <w:r>
        <w:rPr>
          <w:sz w:val="24"/>
        </w:rPr>
        <w:t>of</w:t>
      </w:r>
      <w:r>
        <w:rPr>
          <w:spacing w:val="80"/>
          <w:sz w:val="24"/>
        </w:rPr>
        <w:t> </w:t>
      </w:r>
      <w:r>
        <w:rPr>
          <w:sz w:val="24"/>
        </w:rPr>
        <w:t>Calcium</w:t>
      </w:r>
      <w:r>
        <w:rPr>
          <w:spacing w:val="80"/>
          <w:w w:val="150"/>
          <w:sz w:val="24"/>
        </w:rPr>
        <w:t> </w:t>
      </w:r>
      <w:r>
        <w:rPr>
          <w:sz w:val="24"/>
        </w:rPr>
        <w:t>was</w:t>
      </w:r>
      <w:r>
        <w:rPr>
          <w:spacing w:val="80"/>
          <w:sz w:val="24"/>
        </w:rPr>
        <w:t> </w:t>
      </w:r>
      <w:r>
        <w:rPr>
          <w:sz w:val="24"/>
        </w:rPr>
        <w:t>determined</w:t>
      </w:r>
      <w:r>
        <w:rPr>
          <w:spacing w:val="80"/>
          <w:w w:val="150"/>
          <w:sz w:val="24"/>
        </w:rPr>
        <w:t> </w:t>
      </w:r>
      <w:r>
        <w:rPr>
          <w:sz w:val="24"/>
        </w:rPr>
        <w:t>under</w:t>
      </w:r>
      <w:r>
        <w:rPr>
          <w:spacing w:val="80"/>
          <w:w w:val="150"/>
          <w:sz w:val="24"/>
        </w:rPr>
        <w:t> </w:t>
      </w:r>
      <w:r>
        <w:rPr>
          <w:sz w:val="24"/>
        </w:rPr>
        <w:t>the</w:t>
      </w:r>
      <w:r>
        <w:rPr>
          <w:spacing w:val="80"/>
          <w:w w:val="150"/>
          <w:sz w:val="24"/>
        </w:rPr>
        <w:t> </w:t>
      </w:r>
      <w:r>
        <w:rPr>
          <w:sz w:val="24"/>
        </w:rPr>
        <w:t>following Flame type:</w:t>
      </w:r>
      <w:r>
        <w:rPr>
          <w:spacing w:val="40"/>
          <w:sz w:val="24"/>
        </w:rPr>
        <w:t> </w:t>
      </w:r>
      <w:r>
        <w:rPr>
          <w:sz w:val="24"/>
        </w:rPr>
        <w:t>Air/Acetylene</w:t>
      </w:r>
    </w:p>
    <w:p>
      <w:pPr>
        <w:spacing w:line="487" w:lineRule="auto" w:before="2"/>
        <w:ind w:left="1092" w:right="6017" w:firstLine="0"/>
        <w:jc w:val="left"/>
        <w:rPr>
          <w:sz w:val="24"/>
        </w:rPr>
      </w:pPr>
      <w:r>
        <w:rPr>
          <w:sz w:val="24"/>
        </w:rPr>
        <w:t>Lamp:</w:t>
      </w:r>
      <w:r>
        <w:rPr>
          <w:spacing w:val="40"/>
          <w:sz w:val="24"/>
        </w:rPr>
        <w:t> </w:t>
      </w:r>
      <w:r>
        <w:rPr>
          <w:sz w:val="24"/>
        </w:rPr>
        <w:t>Ca Hollow Cathode Wavelength: 420nm</w:t>
      </w:r>
    </w:p>
    <w:p>
      <w:pPr>
        <w:pStyle w:val="ListParagraph"/>
        <w:numPr>
          <w:ilvl w:val="2"/>
          <w:numId w:val="11"/>
        </w:numPr>
        <w:tabs>
          <w:tab w:pos="1036" w:val="left" w:leader="none"/>
        </w:tabs>
        <w:spacing w:line="240" w:lineRule="auto" w:before="267" w:after="0"/>
        <w:ind w:left="1036" w:right="0" w:hanging="621"/>
        <w:jc w:val="left"/>
        <w:rPr>
          <w:sz w:val="22"/>
        </w:rPr>
      </w:pPr>
      <w:bookmarkStart w:name="_TOC_250008" w:id="29"/>
      <w:r>
        <w:rPr>
          <w:b/>
          <w:sz w:val="22"/>
        </w:rPr>
        <w:t>PRE-TREATMENT</w:t>
      </w:r>
      <w:r>
        <w:rPr>
          <w:b/>
          <w:spacing w:val="19"/>
          <w:sz w:val="22"/>
        </w:rPr>
        <w:t> </w:t>
      </w:r>
      <w:r>
        <w:rPr>
          <w:b/>
          <w:sz w:val="22"/>
        </w:rPr>
        <w:t>OF</w:t>
      </w:r>
      <w:r>
        <w:rPr>
          <w:b/>
          <w:spacing w:val="17"/>
          <w:sz w:val="22"/>
        </w:rPr>
        <w:t> </w:t>
      </w:r>
      <w:r>
        <w:rPr>
          <w:b/>
          <w:spacing w:val="-2"/>
          <w:sz w:val="22"/>
        </w:rPr>
        <w:t>WATER</w:t>
      </w:r>
      <w:bookmarkEnd w:id="29"/>
      <w:r>
        <w:rPr>
          <w:spacing w:val="-2"/>
          <w:sz w:val="22"/>
        </w:rPr>
        <w:t>.</w:t>
      </w:r>
    </w:p>
    <w:p>
      <w:pPr>
        <w:pStyle w:val="BodyText"/>
        <w:spacing w:before="12"/>
      </w:pPr>
    </w:p>
    <w:p>
      <w:pPr>
        <w:pStyle w:val="BodyText"/>
        <w:spacing w:line="491" w:lineRule="auto"/>
        <w:ind w:left="1092" w:right="2016" w:firstLine="436"/>
        <w:jc w:val="both"/>
      </w:pPr>
      <w:r>
        <w:rPr/>
        <w:t>A 10ml of well water samples and liquid foods each was placed into 50ml clean</w:t>
      </w:r>
      <w:r>
        <w:rPr>
          <w:spacing w:val="40"/>
        </w:rPr>
        <w:t> </w:t>
      </w:r>
      <w:r>
        <w:rPr/>
        <w:t>beaker</w:t>
      </w:r>
      <w:r>
        <w:rPr>
          <w:spacing w:val="40"/>
        </w:rPr>
        <w:t> </w:t>
      </w:r>
      <w:r>
        <w:rPr/>
        <w:t>and</w:t>
      </w:r>
      <w:r>
        <w:rPr>
          <w:spacing w:val="40"/>
        </w:rPr>
        <w:t> </w:t>
      </w:r>
      <w:r>
        <w:rPr/>
        <w:t>a</w:t>
      </w:r>
      <w:r>
        <w:rPr>
          <w:spacing w:val="40"/>
        </w:rPr>
        <w:t> </w:t>
      </w:r>
      <w:r>
        <w:rPr/>
        <w:t>10ml</w:t>
      </w:r>
      <w:r>
        <w:rPr>
          <w:spacing w:val="40"/>
        </w:rPr>
        <w:t> </w:t>
      </w:r>
      <w:r>
        <w:rPr/>
        <w:t>of</w:t>
      </w:r>
      <w:r>
        <w:rPr>
          <w:spacing w:val="40"/>
        </w:rPr>
        <w:t> </w:t>
      </w:r>
      <w:r>
        <w:rPr/>
        <w:t>aqua</w:t>
      </w:r>
      <w:r>
        <w:rPr>
          <w:spacing w:val="40"/>
        </w:rPr>
        <w:t> </w:t>
      </w:r>
      <w:r>
        <w:rPr/>
        <w:t>regia</w:t>
      </w:r>
      <w:r>
        <w:rPr>
          <w:spacing w:val="40"/>
        </w:rPr>
        <w:t> </w:t>
      </w:r>
      <w:r>
        <w:rPr/>
        <w:t>(mixture</w:t>
      </w:r>
      <w:r>
        <w:rPr>
          <w:spacing w:val="40"/>
        </w:rPr>
        <w:t> </w:t>
      </w:r>
      <w:r>
        <w:rPr/>
        <w:t>of</w:t>
      </w:r>
      <w:r>
        <w:rPr>
          <w:spacing w:val="40"/>
        </w:rPr>
        <w:t> </w:t>
      </w:r>
      <w:r>
        <w:rPr/>
        <w:t>Nitric,</w:t>
      </w:r>
      <w:r>
        <w:rPr>
          <w:spacing w:val="40"/>
        </w:rPr>
        <w:t> </w:t>
      </w:r>
      <w:r>
        <w:rPr/>
        <w:t>Sulphuric</w:t>
      </w:r>
      <w:r>
        <w:rPr>
          <w:spacing w:val="40"/>
        </w:rPr>
        <w:t> </w:t>
      </w:r>
      <w:r>
        <w:rPr/>
        <w:t>and Perchloric acids) was added to it. This mixture was heated over a hot plate until reduced</w:t>
      </w:r>
      <w:r>
        <w:rPr>
          <w:spacing w:val="32"/>
        </w:rPr>
        <w:t> </w:t>
      </w:r>
      <w:r>
        <w:rPr/>
        <w:t>to</w:t>
      </w:r>
      <w:r>
        <w:rPr>
          <w:spacing w:val="32"/>
        </w:rPr>
        <w:t> </w:t>
      </w:r>
      <w:r>
        <w:rPr/>
        <w:t>about 5ml .This was transferred</w:t>
      </w:r>
      <w:r>
        <w:rPr>
          <w:spacing w:val="26"/>
        </w:rPr>
        <w:t> </w:t>
      </w:r>
      <w:r>
        <w:rPr/>
        <w:t>into</w:t>
      </w:r>
      <w:r>
        <w:rPr>
          <w:spacing w:val="26"/>
        </w:rPr>
        <w:t> </w:t>
      </w:r>
      <w:r>
        <w:rPr/>
        <w:t>50ml volumetric</w:t>
      </w:r>
      <w:r>
        <w:rPr>
          <w:spacing w:val="25"/>
        </w:rPr>
        <w:t> </w:t>
      </w:r>
      <w:r>
        <w:rPr/>
        <w:t>flask</w:t>
      </w:r>
      <w:r>
        <w:rPr>
          <w:spacing w:val="26"/>
        </w:rPr>
        <w:t> </w:t>
      </w:r>
      <w:r>
        <w:rPr/>
        <w:t>and</w:t>
      </w:r>
      <w:r>
        <w:rPr>
          <w:spacing w:val="26"/>
        </w:rPr>
        <w:t> </w:t>
      </w:r>
      <w:r>
        <w:rPr/>
        <w:t>made up to the mark with distilled water.</w:t>
      </w:r>
    </w:p>
    <w:p>
      <w:pPr>
        <w:pStyle w:val="BodyText"/>
      </w:pPr>
    </w:p>
    <w:p>
      <w:pPr>
        <w:pStyle w:val="BodyText"/>
        <w:spacing w:before="12"/>
      </w:pPr>
    </w:p>
    <w:p>
      <w:pPr>
        <w:pStyle w:val="Heading3"/>
        <w:numPr>
          <w:ilvl w:val="2"/>
          <w:numId w:val="11"/>
        </w:numPr>
        <w:tabs>
          <w:tab w:pos="1089" w:val="left" w:leader="none"/>
        </w:tabs>
        <w:spacing w:line="240" w:lineRule="auto" w:before="1" w:after="0"/>
        <w:ind w:left="1089" w:right="0" w:hanging="674"/>
        <w:jc w:val="left"/>
        <w:rPr>
          <w:b w:val="0"/>
        </w:rPr>
      </w:pPr>
      <w:bookmarkStart w:name="_TOC_250007" w:id="30"/>
      <w:r>
        <w:rPr/>
        <w:t>Determination</w:t>
      </w:r>
      <w:r>
        <w:rPr>
          <w:spacing w:val="6"/>
        </w:rPr>
        <w:t> </w:t>
      </w:r>
      <w:r>
        <w:rPr/>
        <w:t>of</w:t>
      </w:r>
      <w:r>
        <w:rPr>
          <w:spacing w:val="7"/>
        </w:rPr>
        <w:t> </w:t>
      </w:r>
      <w:r>
        <w:rPr/>
        <w:t>Calcium</w:t>
      </w:r>
      <w:r>
        <w:rPr>
          <w:spacing w:val="4"/>
        </w:rPr>
        <w:t> </w:t>
      </w:r>
      <w:r>
        <w:rPr/>
        <w:t>and</w:t>
      </w:r>
      <w:r>
        <w:rPr>
          <w:spacing w:val="1"/>
        </w:rPr>
        <w:t> </w:t>
      </w:r>
      <w:r>
        <w:rPr/>
        <w:t>Phosphorus</w:t>
      </w:r>
      <w:r>
        <w:rPr>
          <w:spacing w:val="2"/>
        </w:rPr>
        <w:t> </w:t>
      </w:r>
      <w:bookmarkEnd w:id="30"/>
      <w:r>
        <w:rPr>
          <w:spacing w:val="-2"/>
        </w:rPr>
        <w:t>content.</w:t>
      </w:r>
    </w:p>
    <w:p>
      <w:pPr>
        <w:pStyle w:val="BodyText"/>
        <w:spacing w:before="10"/>
        <w:rPr>
          <w:b/>
          <w:sz w:val="26"/>
        </w:rPr>
      </w:pPr>
    </w:p>
    <w:p>
      <w:pPr>
        <w:pStyle w:val="BodyText"/>
        <w:spacing w:line="491" w:lineRule="auto"/>
        <w:ind w:left="1092" w:right="2017"/>
        <w:jc w:val="both"/>
      </w:pPr>
      <w:r>
        <w:rPr>
          <w:b/>
          <w:u w:val="single"/>
        </w:rPr>
        <w:t>Calcium Analysis:</w:t>
      </w:r>
      <w:r>
        <w:rPr>
          <w:b/>
          <w:spacing w:val="40"/>
        </w:rPr>
        <w:t> </w:t>
      </w:r>
      <w:r>
        <w:rPr/>
        <w:t>To 5ml standard of food sample solution obtained from 3.3 above was added a known concentration of lanthanium (as lanthanium chloride), potassium chloride and 0.lM Hydrochloric acid solutions. This serves as a buffer because</w:t>
      </w:r>
      <w:r>
        <w:rPr>
          <w:spacing w:val="24"/>
        </w:rPr>
        <w:t> </w:t>
      </w:r>
      <w:r>
        <w:rPr/>
        <w:t>calcium</w:t>
      </w:r>
      <w:r>
        <w:rPr>
          <w:spacing w:val="27"/>
        </w:rPr>
        <w:t> </w:t>
      </w:r>
      <w:r>
        <w:rPr/>
        <w:t>react</w:t>
      </w:r>
      <w:r>
        <w:rPr>
          <w:spacing w:val="24"/>
        </w:rPr>
        <w:t> </w:t>
      </w:r>
      <w:r>
        <w:rPr/>
        <w:t>with</w:t>
      </w:r>
      <w:r>
        <w:rPr>
          <w:spacing w:val="22"/>
        </w:rPr>
        <w:t> </w:t>
      </w:r>
      <w:r>
        <w:rPr/>
        <w:t>phosphorus</w:t>
      </w:r>
      <w:r>
        <w:rPr>
          <w:spacing w:val="22"/>
        </w:rPr>
        <w:t> </w:t>
      </w:r>
      <w:r>
        <w:rPr/>
        <w:t>in</w:t>
      </w:r>
      <w:r>
        <w:rPr>
          <w:spacing w:val="22"/>
        </w:rPr>
        <w:t> </w:t>
      </w:r>
      <w:r>
        <w:rPr/>
        <w:t>flame</w:t>
      </w:r>
      <w:r>
        <w:rPr>
          <w:spacing w:val="30"/>
        </w:rPr>
        <w:t> </w:t>
      </w:r>
      <w:r>
        <w:rPr/>
        <w:t>to</w:t>
      </w:r>
      <w:r>
        <w:rPr>
          <w:spacing w:val="33"/>
        </w:rPr>
        <w:t> </w:t>
      </w:r>
      <w:r>
        <w:rPr/>
        <w:t>form</w:t>
      </w:r>
      <w:r>
        <w:rPr>
          <w:spacing w:val="27"/>
        </w:rPr>
        <w:t> </w:t>
      </w:r>
      <w:r>
        <w:rPr/>
        <w:t>calcium</w:t>
      </w:r>
      <w:r>
        <w:rPr>
          <w:spacing w:val="27"/>
        </w:rPr>
        <w:t> </w:t>
      </w:r>
      <w:r>
        <w:rPr/>
        <w:t>complex which is a very stable ionic complex. The resulting solution was aspirited into the AAS machine,</w:t>
      </w:r>
      <w:r>
        <w:rPr>
          <w:spacing w:val="40"/>
        </w:rPr>
        <w:t> </w:t>
      </w:r>
      <w:r>
        <w:rPr/>
        <w:t>and</w:t>
      </w:r>
      <w:r>
        <w:rPr>
          <w:spacing w:val="40"/>
        </w:rPr>
        <w:t> </w:t>
      </w:r>
      <w:r>
        <w:rPr/>
        <w:t>the</w:t>
      </w:r>
      <w:r>
        <w:rPr>
          <w:spacing w:val="36"/>
        </w:rPr>
        <w:t> </w:t>
      </w:r>
      <w:r>
        <w:rPr/>
        <w:t>absorbance</w:t>
      </w:r>
      <w:r>
        <w:rPr>
          <w:spacing w:val="40"/>
        </w:rPr>
        <w:t> </w:t>
      </w:r>
      <w:r>
        <w:rPr/>
        <w:t>was</w:t>
      </w:r>
      <w:r>
        <w:rPr>
          <w:spacing w:val="40"/>
        </w:rPr>
        <w:t> </w:t>
      </w:r>
      <w:r>
        <w:rPr/>
        <w:t>measured</w:t>
      </w:r>
      <w:r>
        <w:rPr>
          <w:spacing w:val="40"/>
        </w:rPr>
        <w:t> </w:t>
      </w:r>
      <w:r>
        <w:rPr/>
        <w:t>at</w:t>
      </w:r>
      <w:r>
        <w:rPr>
          <w:spacing w:val="35"/>
        </w:rPr>
        <w:t> </w:t>
      </w:r>
      <w:r>
        <w:rPr/>
        <w:t>conditions</w:t>
      </w:r>
      <w:r>
        <w:rPr>
          <w:spacing w:val="34"/>
        </w:rPr>
        <w:t> </w:t>
      </w:r>
      <w:r>
        <w:rPr/>
        <w:t>described</w:t>
      </w:r>
      <w:r>
        <w:rPr>
          <w:spacing w:val="40"/>
        </w:rPr>
        <w:t> </w:t>
      </w:r>
      <w:r>
        <w:rPr/>
        <w:t>in</w:t>
      </w:r>
      <w:r>
        <w:rPr>
          <w:spacing w:val="33"/>
        </w:rPr>
        <w:t> </w:t>
      </w:r>
      <w:r>
        <w:rPr/>
        <w:t>3.4.</w:t>
      </w:r>
      <w:r>
        <w:rPr>
          <w:spacing w:val="40"/>
        </w:rPr>
        <w:t> </w:t>
      </w:r>
      <w:r>
        <w:rPr/>
        <w:t>The</w:t>
      </w:r>
    </w:p>
    <w:p>
      <w:pPr>
        <w:spacing w:after="0" w:line="491" w:lineRule="auto"/>
        <w:jc w:val="both"/>
        <w:sectPr>
          <w:pgSz w:w="12240" w:h="15840"/>
          <w:pgMar w:header="0" w:footer="745" w:top="1280" w:bottom="940" w:left="1720" w:right="0"/>
        </w:sectPr>
      </w:pPr>
    </w:p>
    <w:p>
      <w:pPr>
        <w:pStyle w:val="BodyText"/>
        <w:spacing w:line="491" w:lineRule="auto" w:before="74"/>
        <w:ind w:left="1092" w:right="2022"/>
        <w:jc w:val="both"/>
      </w:pPr>
      <w:r>
        <w:rPr/>
        <w:t>concentrations of calcium was obtained using calibration curve plot. The data obtained</w:t>
      </w:r>
      <w:r>
        <w:rPr>
          <w:spacing w:val="26"/>
        </w:rPr>
        <w:t> </w:t>
      </w:r>
      <w:r>
        <w:rPr/>
        <w:t>from</w:t>
      </w:r>
      <w:r>
        <w:rPr>
          <w:spacing w:val="20"/>
        </w:rPr>
        <w:t> </w:t>
      </w:r>
      <w:r>
        <w:rPr/>
        <w:t>the</w:t>
      </w:r>
      <w:r>
        <w:rPr>
          <w:spacing w:val="24"/>
        </w:rPr>
        <w:t> </w:t>
      </w:r>
      <w:r>
        <w:rPr/>
        <w:t>calibration curve</w:t>
      </w:r>
      <w:r>
        <w:rPr>
          <w:spacing w:val="30"/>
        </w:rPr>
        <w:t> </w:t>
      </w:r>
      <w:r>
        <w:rPr/>
        <w:t>in</w:t>
      </w:r>
      <w:r>
        <w:rPr>
          <w:spacing w:val="21"/>
        </w:rPr>
        <w:t> </w:t>
      </w:r>
      <w:r>
        <w:rPr/>
        <w:t>3.2.5</w:t>
      </w:r>
      <w:r>
        <w:rPr>
          <w:spacing w:val="26"/>
        </w:rPr>
        <w:t> </w:t>
      </w:r>
      <w:r>
        <w:rPr/>
        <w:t>shown</w:t>
      </w:r>
      <w:r>
        <w:rPr>
          <w:spacing w:val="26"/>
        </w:rPr>
        <w:t> </w:t>
      </w:r>
      <w:r>
        <w:rPr/>
        <w:t>in our</w:t>
      </w:r>
      <w:r>
        <w:rPr>
          <w:spacing w:val="25"/>
        </w:rPr>
        <w:t> </w:t>
      </w:r>
      <w:r>
        <w:rPr/>
        <w:t>subsequent</w:t>
      </w:r>
      <w:r>
        <w:rPr>
          <w:spacing w:val="24"/>
        </w:rPr>
        <w:t> </w:t>
      </w:r>
      <w:r>
        <w:rPr/>
        <w:t>chapter</w:t>
      </w:r>
      <w:r>
        <w:rPr>
          <w:spacing w:val="31"/>
        </w:rPr>
        <w:t> </w:t>
      </w:r>
      <w:r>
        <w:rPr/>
        <w:t>(4) in Tables </w:t>
      </w:r>
      <w:r>
        <w:rPr>
          <w:b/>
        </w:rPr>
        <w:t>2, 3, and 4</w:t>
      </w:r>
      <w:r>
        <w:rPr/>
        <w:t>.</w:t>
      </w:r>
    </w:p>
    <w:p>
      <w:pPr>
        <w:pStyle w:val="BodyText"/>
        <w:spacing w:before="11"/>
      </w:pPr>
    </w:p>
    <w:p>
      <w:pPr>
        <w:spacing w:before="0"/>
        <w:ind w:left="1371" w:right="0" w:firstLine="0"/>
        <w:jc w:val="left"/>
        <w:rPr>
          <w:b/>
          <w:sz w:val="22"/>
        </w:rPr>
      </w:pPr>
      <w:r>
        <w:rPr>
          <w:b/>
          <w:sz w:val="22"/>
          <w:u w:val="single"/>
        </w:rPr>
        <w:t>Phosphorus</w:t>
      </w:r>
      <w:r>
        <w:rPr>
          <w:b/>
          <w:spacing w:val="23"/>
          <w:sz w:val="22"/>
          <w:u w:val="single"/>
        </w:rPr>
        <w:t> </w:t>
      </w:r>
      <w:r>
        <w:rPr>
          <w:b/>
          <w:spacing w:val="-2"/>
          <w:sz w:val="22"/>
          <w:u w:val="single"/>
        </w:rPr>
        <w:t>Analysis.</w:t>
      </w:r>
    </w:p>
    <w:p>
      <w:pPr>
        <w:pStyle w:val="BodyText"/>
        <w:spacing w:before="7"/>
        <w:rPr>
          <w:b/>
        </w:rPr>
      </w:pPr>
    </w:p>
    <w:p>
      <w:pPr>
        <w:pStyle w:val="BodyText"/>
        <w:spacing w:line="491" w:lineRule="auto"/>
        <w:ind w:left="1092" w:right="2022"/>
        <w:jc w:val="both"/>
      </w:pPr>
      <w:r>
        <w:rPr/>
        <w:t>Phosphorus concentration was determined in the same manner as Calcium</w:t>
      </w:r>
      <w:r>
        <w:rPr>
          <w:b/>
        </w:rPr>
        <w:t>. </w:t>
      </w:r>
      <w:r>
        <w:rPr/>
        <w:t>The reagent 1 molybdate vandate was used as a complexing agent. When the</w:t>
      </w:r>
      <w:r>
        <w:rPr>
          <w:spacing w:val="40"/>
        </w:rPr>
        <w:t> </w:t>
      </w:r>
      <w:r>
        <w:rPr/>
        <w:t>reagent was added to the sample solutions, a coloured complex (yellow/orange) was formed. With the absorbance, the concentration of phosphorus was determine as stated under sample treatment for AAS analysis</w:t>
      </w:r>
    </w:p>
    <w:p>
      <w:pPr>
        <w:spacing w:after="0" w:line="491" w:lineRule="auto"/>
        <w:jc w:val="both"/>
        <w:sectPr>
          <w:pgSz w:w="12240" w:h="15840"/>
          <w:pgMar w:header="0" w:footer="745" w:top="1280" w:bottom="940" w:left="1720" w:right="0"/>
        </w:sectPr>
      </w:pPr>
    </w:p>
    <w:p>
      <w:pPr>
        <w:pStyle w:val="Heading2"/>
        <w:spacing w:before="75"/>
        <w:ind w:left="3411"/>
      </w:pPr>
      <w:r>
        <w:rPr/>
        <w:t>CHAPTER</w:t>
      </w:r>
      <w:r>
        <w:rPr>
          <w:spacing w:val="6"/>
        </w:rPr>
        <w:t> </w:t>
      </w:r>
      <w:r>
        <w:rPr>
          <w:spacing w:val="-4"/>
        </w:rPr>
        <w:t>FOUR</w:t>
      </w:r>
    </w:p>
    <w:p>
      <w:pPr>
        <w:pStyle w:val="BodyText"/>
        <w:rPr>
          <w:b/>
          <w:sz w:val="24"/>
        </w:rPr>
      </w:pPr>
    </w:p>
    <w:p>
      <w:pPr>
        <w:pStyle w:val="BodyText"/>
        <w:rPr>
          <w:b/>
          <w:sz w:val="24"/>
        </w:rPr>
      </w:pPr>
    </w:p>
    <w:p>
      <w:pPr>
        <w:pStyle w:val="BodyText"/>
        <w:spacing w:before="39"/>
        <w:rPr>
          <w:b/>
          <w:sz w:val="24"/>
        </w:rPr>
      </w:pPr>
    </w:p>
    <w:p>
      <w:pPr>
        <w:pStyle w:val="Heading4"/>
        <w:numPr>
          <w:ilvl w:val="1"/>
          <w:numId w:val="12"/>
        </w:numPr>
        <w:tabs>
          <w:tab w:pos="1155" w:val="left" w:leader="none"/>
        </w:tabs>
        <w:spacing w:line="240" w:lineRule="auto" w:before="0" w:after="0"/>
        <w:ind w:left="1155" w:right="0" w:hanging="740"/>
        <w:jc w:val="left"/>
      </w:pPr>
      <w:r>
        <w:rPr>
          <w:spacing w:val="-2"/>
        </w:rPr>
        <w:t>RESULTS.</w:t>
      </w:r>
    </w:p>
    <w:p>
      <w:pPr>
        <w:pStyle w:val="BodyText"/>
        <w:spacing w:before="10"/>
        <w:rPr>
          <w:b/>
          <w:sz w:val="24"/>
        </w:rPr>
      </w:pPr>
    </w:p>
    <w:p>
      <w:pPr>
        <w:pStyle w:val="Heading5"/>
        <w:numPr>
          <w:ilvl w:val="1"/>
          <w:numId w:val="12"/>
        </w:numPr>
        <w:tabs>
          <w:tab w:pos="1092" w:val="left" w:leader="none"/>
        </w:tabs>
        <w:spacing w:line="240" w:lineRule="auto" w:before="0" w:after="0"/>
        <w:ind w:left="1092" w:right="0" w:hanging="677"/>
        <w:jc w:val="left"/>
      </w:pPr>
      <w:bookmarkStart w:name="_TOC_250006" w:id="31"/>
      <w:r>
        <w:rPr/>
        <w:t>Calcium</w:t>
      </w:r>
      <w:r>
        <w:rPr>
          <w:spacing w:val="8"/>
        </w:rPr>
        <w:t> </w:t>
      </w:r>
      <w:r>
        <w:rPr/>
        <w:t>concentration</w:t>
      </w:r>
      <w:r>
        <w:rPr>
          <w:spacing w:val="9"/>
        </w:rPr>
        <w:t> </w:t>
      </w:r>
      <w:r>
        <w:rPr/>
        <w:t>in</w:t>
      </w:r>
      <w:r>
        <w:rPr>
          <w:spacing w:val="3"/>
        </w:rPr>
        <w:t> </w:t>
      </w:r>
      <w:r>
        <w:rPr/>
        <w:t>water</w:t>
      </w:r>
      <w:r>
        <w:rPr>
          <w:spacing w:val="8"/>
        </w:rPr>
        <w:t> </w:t>
      </w:r>
      <w:r>
        <w:rPr/>
        <w:t>and</w:t>
      </w:r>
      <w:r>
        <w:rPr>
          <w:spacing w:val="14"/>
        </w:rPr>
        <w:t> </w:t>
      </w:r>
      <w:r>
        <w:rPr/>
        <w:t>food</w:t>
      </w:r>
      <w:r>
        <w:rPr>
          <w:spacing w:val="15"/>
        </w:rPr>
        <w:t> </w:t>
      </w:r>
      <w:bookmarkEnd w:id="31"/>
      <w:r>
        <w:rPr>
          <w:spacing w:val="-2"/>
        </w:rPr>
        <w:t>samples.</w:t>
      </w:r>
    </w:p>
    <w:p>
      <w:pPr>
        <w:pStyle w:val="BodyText"/>
        <w:spacing w:before="9"/>
        <w:rPr>
          <w:b/>
          <w:sz w:val="24"/>
        </w:rPr>
      </w:pPr>
    </w:p>
    <w:p>
      <w:pPr>
        <w:spacing w:line="487" w:lineRule="auto" w:before="1"/>
        <w:ind w:left="1092" w:right="2015" w:firstLine="676"/>
        <w:jc w:val="both"/>
        <w:rPr>
          <w:sz w:val="24"/>
        </w:rPr>
      </w:pPr>
      <w:r>
        <w:rPr>
          <w:sz w:val="24"/>
        </w:rPr>
        <w:t>The results obtained for Calcium concentrations are shown in Tables 2,</w:t>
      </w:r>
      <w:r>
        <w:rPr>
          <w:spacing w:val="-5"/>
          <w:sz w:val="24"/>
        </w:rPr>
        <w:t> </w:t>
      </w:r>
      <w:r>
        <w:rPr>
          <w:sz w:val="24"/>
        </w:rPr>
        <w:t>3</w:t>
      </w:r>
      <w:r>
        <w:rPr>
          <w:spacing w:val="80"/>
          <w:sz w:val="24"/>
        </w:rPr>
        <w:t> </w:t>
      </w:r>
      <w:r>
        <w:rPr>
          <w:sz w:val="24"/>
        </w:rPr>
        <w:t>and 4, Figures 2, 3 and 4 for Gonin Gora, Jankasa and Kaso respectively. Calcium Concentration in all foods in the study areas were found to range from 0.00 to 1.30. The highest concentration of 1.300 was found in Soya Beans in Kaso area and Calcium was not detected in Kunu sample from Gonin Gora (Tables 2,</w:t>
      </w:r>
      <w:r>
        <w:rPr>
          <w:spacing w:val="40"/>
          <w:sz w:val="24"/>
        </w:rPr>
        <w:t> </w:t>
      </w:r>
      <w:r>
        <w:rPr>
          <w:sz w:val="24"/>
        </w:rPr>
        <w:t>and 4) respectively.</w:t>
      </w:r>
      <w:r>
        <w:rPr>
          <w:spacing w:val="40"/>
          <w:sz w:val="24"/>
        </w:rPr>
        <w:t> </w:t>
      </w:r>
      <w:r>
        <w:rPr>
          <w:sz w:val="24"/>
        </w:rPr>
        <w:t>Despite the different nature of</w:t>
      </w:r>
      <w:r>
        <w:rPr>
          <w:spacing w:val="80"/>
          <w:sz w:val="24"/>
        </w:rPr>
        <w:t> </w:t>
      </w:r>
      <w:r>
        <w:rPr>
          <w:sz w:val="24"/>
        </w:rPr>
        <w:t>the samples, the Calcium concentrations have similar </w:t>
      </w:r>
      <w:r>
        <w:rPr>
          <w:spacing w:val="-2"/>
          <w:sz w:val="24"/>
        </w:rPr>
        <w:t>pattern.</w:t>
      </w:r>
    </w:p>
    <w:p>
      <w:pPr>
        <w:spacing w:line="487" w:lineRule="auto" w:before="11"/>
        <w:ind w:left="1092" w:right="2016" w:firstLine="676"/>
        <w:jc w:val="both"/>
        <w:rPr>
          <w:sz w:val="24"/>
        </w:rPr>
      </w:pPr>
      <w:r>
        <w:rPr>
          <w:sz w:val="24"/>
        </w:rPr>
        <w:t>In Gonin Gora, the concentration was found to be high compared to that of other study areas (Table 2).</w:t>
      </w:r>
    </w:p>
    <w:p>
      <w:pPr>
        <w:pStyle w:val="BodyText"/>
        <w:spacing w:before="14"/>
        <w:rPr>
          <w:sz w:val="24"/>
        </w:rPr>
      </w:pPr>
    </w:p>
    <w:p>
      <w:pPr>
        <w:pStyle w:val="Heading5"/>
        <w:numPr>
          <w:ilvl w:val="1"/>
          <w:numId w:val="12"/>
        </w:numPr>
        <w:tabs>
          <w:tab w:pos="1092" w:val="left" w:leader="none"/>
        </w:tabs>
        <w:spacing w:line="240" w:lineRule="auto" w:before="0" w:after="0"/>
        <w:ind w:left="1092" w:right="0" w:hanging="677"/>
        <w:jc w:val="left"/>
      </w:pPr>
      <w:r>
        <w:rPr/>
        <w:t>Phosphorus</w:t>
      </w:r>
      <w:r>
        <w:rPr>
          <w:spacing w:val="10"/>
        </w:rPr>
        <w:t> </w:t>
      </w:r>
      <w:r>
        <w:rPr/>
        <w:t>concentration</w:t>
      </w:r>
      <w:r>
        <w:rPr>
          <w:spacing w:val="8"/>
        </w:rPr>
        <w:t> </w:t>
      </w:r>
      <w:r>
        <w:rPr/>
        <w:t>in</w:t>
      </w:r>
      <w:r>
        <w:rPr>
          <w:spacing w:val="14"/>
        </w:rPr>
        <w:t> </w:t>
      </w:r>
      <w:r>
        <w:rPr/>
        <w:t>water</w:t>
      </w:r>
      <w:r>
        <w:rPr>
          <w:spacing w:val="1"/>
        </w:rPr>
        <w:t> </w:t>
      </w:r>
      <w:r>
        <w:rPr/>
        <w:t>and</w:t>
      </w:r>
      <w:r>
        <w:rPr>
          <w:spacing w:val="13"/>
        </w:rPr>
        <w:t> </w:t>
      </w:r>
      <w:r>
        <w:rPr/>
        <w:t>food</w:t>
      </w:r>
      <w:r>
        <w:rPr>
          <w:spacing w:val="8"/>
        </w:rPr>
        <w:t> </w:t>
      </w:r>
      <w:r>
        <w:rPr>
          <w:spacing w:val="-2"/>
        </w:rPr>
        <w:t>samples.</w:t>
      </w:r>
    </w:p>
    <w:p>
      <w:pPr>
        <w:pStyle w:val="BodyText"/>
        <w:spacing w:before="5"/>
        <w:rPr>
          <w:b/>
          <w:sz w:val="24"/>
        </w:rPr>
      </w:pPr>
    </w:p>
    <w:p>
      <w:pPr>
        <w:spacing w:line="489" w:lineRule="auto" w:before="0"/>
        <w:ind w:left="1092" w:right="2017" w:firstLine="676"/>
        <w:jc w:val="both"/>
        <w:rPr>
          <w:sz w:val="24"/>
        </w:rPr>
      </w:pPr>
      <w:r>
        <w:rPr>
          <w:sz w:val="24"/>
        </w:rPr>
        <w:t>The result obtained for Phosphorus concentrations are shown in</w:t>
      </w:r>
      <w:r>
        <w:rPr>
          <w:spacing w:val="40"/>
          <w:sz w:val="24"/>
        </w:rPr>
        <w:t> </w:t>
      </w:r>
      <w:r>
        <w:rPr>
          <w:sz w:val="24"/>
        </w:rPr>
        <w:t>tables 5, 6 and 7. Figures 5, 6 and 7 for Gonin Gora, Jankasa and Kaso </w:t>
      </w:r>
      <w:r>
        <w:rPr>
          <w:spacing w:val="-2"/>
          <w:sz w:val="24"/>
        </w:rPr>
        <w:t>respectively.</w:t>
      </w:r>
    </w:p>
    <w:p>
      <w:pPr>
        <w:spacing w:line="487" w:lineRule="auto" w:before="0"/>
        <w:ind w:left="1092" w:right="2015" w:firstLine="676"/>
        <w:jc w:val="both"/>
        <w:rPr>
          <w:sz w:val="24"/>
        </w:rPr>
      </w:pPr>
      <w:r>
        <w:rPr>
          <w:sz w:val="24"/>
        </w:rPr>
        <w:t>The concentrations were found to range from 0.007 to 5.426. The lowest concentration (0.007), in orange and the highest concentration (5.426), in Fish were recorded in Gonin Gora (Table 5 and Figure 5).</w:t>
      </w:r>
      <w:r>
        <w:rPr>
          <w:spacing w:val="40"/>
          <w:sz w:val="24"/>
        </w:rPr>
        <w:t> </w:t>
      </w:r>
      <w:r>
        <w:rPr>
          <w:sz w:val="24"/>
        </w:rPr>
        <w:t>Jankasa and Kaso samples showed high concentration of Phosphorus</w:t>
      </w:r>
      <w:r>
        <w:rPr>
          <w:spacing w:val="80"/>
          <w:sz w:val="24"/>
        </w:rPr>
        <w:t> </w:t>
      </w:r>
      <w:r>
        <w:rPr>
          <w:sz w:val="24"/>
        </w:rPr>
        <w:t>(Tables 6 and 7 respectively).</w:t>
      </w:r>
    </w:p>
    <w:p>
      <w:pPr>
        <w:spacing w:after="0" w:line="487" w:lineRule="auto"/>
        <w:jc w:val="both"/>
        <w:rPr>
          <w:sz w:val="24"/>
        </w:rPr>
        <w:sectPr>
          <w:pgSz w:w="12240" w:h="15840"/>
          <w:pgMar w:header="0" w:footer="745" w:top="1280" w:bottom="940" w:left="1720" w:right="0"/>
        </w:sectPr>
      </w:pPr>
    </w:p>
    <w:p>
      <w:pPr>
        <w:spacing w:line="491" w:lineRule="auto" w:before="70"/>
        <w:ind w:left="1092" w:right="2019" w:firstLine="676"/>
        <w:jc w:val="left"/>
        <w:rPr>
          <w:sz w:val="24"/>
        </w:rPr>
      </w:pPr>
      <w:r>
        <w:rPr>
          <w:sz w:val="24"/>
        </w:rPr>
        <w:t>Phosphorus levels were higher in all the study areas compared with</w:t>
      </w:r>
      <w:r>
        <w:rPr>
          <w:spacing w:val="40"/>
          <w:sz w:val="24"/>
        </w:rPr>
        <w:t> </w:t>
      </w:r>
      <w:r>
        <w:rPr>
          <w:sz w:val="24"/>
        </w:rPr>
        <w:t>Calcium level. It was significant (p &lt; 0.05) high for Kaso.</w:t>
      </w:r>
    </w:p>
    <w:p>
      <w:pPr>
        <w:spacing w:after="0" w:line="491" w:lineRule="auto"/>
        <w:jc w:val="left"/>
        <w:rPr>
          <w:sz w:val="24"/>
        </w:rPr>
        <w:sectPr>
          <w:pgSz w:w="12240" w:h="15840"/>
          <w:pgMar w:header="0" w:footer="745" w:top="1280" w:bottom="940" w:left="1720" w:right="0"/>
        </w:sectPr>
      </w:pPr>
    </w:p>
    <w:p>
      <w:pPr>
        <w:pStyle w:val="Heading5"/>
        <w:spacing w:line="367" w:lineRule="auto" w:before="72"/>
        <w:ind w:left="1942" w:right="2016" w:hanging="1186"/>
        <w:jc w:val="both"/>
      </w:pPr>
      <w:r>
        <w:rPr/>
        <w:t>Table 2. Calcium levels (mg/l) for liguid and mg/kg for solids of the different</w:t>
      </w:r>
      <w:r>
        <w:rPr>
          <w:spacing w:val="40"/>
        </w:rPr>
        <w:t> </w:t>
      </w:r>
      <w:r>
        <w:rPr/>
        <w:t>food</w:t>
      </w:r>
      <w:r>
        <w:rPr>
          <w:spacing w:val="40"/>
        </w:rPr>
        <w:t> </w:t>
      </w:r>
      <w:r>
        <w:rPr/>
        <w:t>samples</w:t>
      </w:r>
      <w:r>
        <w:rPr>
          <w:spacing w:val="40"/>
        </w:rPr>
        <w:t> </w:t>
      </w:r>
      <w:r>
        <w:rPr/>
        <w:t>from</w:t>
      </w:r>
      <w:r>
        <w:rPr>
          <w:spacing w:val="40"/>
        </w:rPr>
        <w:t> </w:t>
      </w:r>
      <w:r>
        <w:rPr/>
        <w:t>Gonin</w:t>
      </w:r>
      <w:r>
        <w:rPr>
          <w:spacing w:val="40"/>
        </w:rPr>
        <w:t> </w:t>
      </w:r>
      <w:r>
        <w:rPr/>
        <w:t>Gora</w:t>
      </w:r>
      <w:r>
        <w:rPr>
          <w:spacing w:val="40"/>
        </w:rPr>
        <w:t> </w:t>
      </w:r>
      <w:r>
        <w:rPr/>
        <w:t>settlement</w:t>
      </w:r>
      <w:r>
        <w:rPr>
          <w:spacing w:val="40"/>
        </w:rPr>
        <w:t> </w:t>
      </w:r>
      <w:r>
        <w:rPr/>
        <w:t>of Kaduna state.</w:t>
      </w:r>
    </w:p>
    <w:p>
      <w:pPr>
        <w:pStyle w:val="BodyText"/>
        <w:spacing w:before="52" w:after="1"/>
        <w:rPr>
          <w:b/>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3905"/>
        <w:gridCol w:w="3996"/>
      </w:tblGrid>
      <w:tr>
        <w:trPr>
          <w:trHeight w:val="302" w:hRule="atLeast"/>
        </w:trPr>
        <w:tc>
          <w:tcPr>
            <w:tcW w:w="706" w:type="dxa"/>
          </w:tcPr>
          <w:p>
            <w:pPr>
              <w:pStyle w:val="TableParagraph"/>
              <w:spacing w:line="280" w:lineRule="exact" w:before="2"/>
              <w:ind w:left="100"/>
              <w:rPr>
                <w:b/>
                <w:sz w:val="26"/>
              </w:rPr>
            </w:pPr>
            <w:r>
              <w:rPr>
                <w:b/>
                <w:spacing w:val="-5"/>
                <w:sz w:val="26"/>
              </w:rPr>
              <w:t>S/N</w:t>
            </w:r>
          </w:p>
        </w:tc>
        <w:tc>
          <w:tcPr>
            <w:tcW w:w="3905" w:type="dxa"/>
            <w:tcBorders>
              <w:right w:val="single" w:sz="2" w:space="0" w:color="000000"/>
            </w:tcBorders>
          </w:tcPr>
          <w:p>
            <w:pPr>
              <w:pStyle w:val="TableParagraph"/>
              <w:spacing w:line="280" w:lineRule="exact" w:before="2"/>
              <w:ind w:left="100"/>
              <w:rPr>
                <w:b/>
                <w:sz w:val="26"/>
              </w:rPr>
            </w:pPr>
            <w:r>
              <w:rPr>
                <w:b/>
                <w:spacing w:val="-2"/>
                <w:sz w:val="26"/>
              </w:rPr>
              <w:t>SAMPLE</w:t>
            </w:r>
          </w:p>
        </w:tc>
        <w:tc>
          <w:tcPr>
            <w:tcW w:w="3996" w:type="dxa"/>
            <w:tcBorders>
              <w:left w:val="single" w:sz="2" w:space="0" w:color="000000"/>
            </w:tcBorders>
          </w:tcPr>
          <w:p>
            <w:pPr>
              <w:pStyle w:val="TableParagraph"/>
              <w:spacing w:line="280" w:lineRule="exact" w:before="2"/>
              <w:ind w:left="100"/>
              <w:rPr>
                <w:b/>
                <w:sz w:val="26"/>
              </w:rPr>
            </w:pPr>
            <w:r>
              <w:rPr>
                <w:b/>
                <w:sz w:val="26"/>
              </w:rPr>
              <w:t>CONC.</w:t>
            </w:r>
            <w:r>
              <w:rPr>
                <w:b/>
                <w:spacing w:val="68"/>
                <w:sz w:val="26"/>
              </w:rPr>
              <w:t> </w:t>
            </w:r>
            <w:r>
              <w:rPr>
                <w:b/>
                <w:sz w:val="26"/>
              </w:rPr>
              <w:t>OF</w:t>
            </w:r>
            <w:r>
              <w:rPr>
                <w:b/>
                <w:spacing w:val="76"/>
                <w:sz w:val="26"/>
              </w:rPr>
              <w:t> </w:t>
            </w:r>
            <w:r>
              <w:rPr>
                <w:b/>
                <w:spacing w:val="-2"/>
                <w:sz w:val="26"/>
              </w:rPr>
              <w:t>CALCIUM</w:t>
            </w:r>
          </w:p>
        </w:tc>
      </w:tr>
      <w:tr>
        <w:trPr>
          <w:trHeight w:val="349" w:hRule="atLeast"/>
        </w:trPr>
        <w:tc>
          <w:tcPr>
            <w:tcW w:w="706" w:type="dxa"/>
            <w:tcBorders>
              <w:bottom w:val="nil"/>
            </w:tcBorders>
          </w:tcPr>
          <w:p>
            <w:pPr>
              <w:pStyle w:val="TableParagraph"/>
              <w:spacing w:line="273" w:lineRule="exact"/>
              <w:ind w:left="100"/>
              <w:rPr>
                <w:sz w:val="24"/>
              </w:rPr>
            </w:pPr>
            <w:r>
              <w:rPr>
                <w:spacing w:val="-5"/>
                <w:sz w:val="24"/>
              </w:rPr>
              <w:t>1.</w:t>
            </w:r>
          </w:p>
        </w:tc>
        <w:tc>
          <w:tcPr>
            <w:tcW w:w="3905" w:type="dxa"/>
            <w:tcBorders>
              <w:bottom w:val="nil"/>
              <w:right w:val="single" w:sz="2" w:space="0" w:color="000000"/>
            </w:tcBorders>
          </w:tcPr>
          <w:p>
            <w:pPr>
              <w:pStyle w:val="TableParagraph"/>
              <w:spacing w:line="273" w:lineRule="exact"/>
              <w:ind w:left="100"/>
              <w:rPr>
                <w:sz w:val="24"/>
              </w:rPr>
            </w:pPr>
            <w:r>
              <w:rPr>
                <w:spacing w:val="-4"/>
                <w:sz w:val="24"/>
              </w:rPr>
              <w:t>Tuwo</w:t>
            </w:r>
          </w:p>
        </w:tc>
        <w:tc>
          <w:tcPr>
            <w:tcW w:w="3996" w:type="dxa"/>
            <w:tcBorders>
              <w:left w:val="single" w:sz="2" w:space="0" w:color="000000"/>
              <w:bottom w:val="nil"/>
            </w:tcBorders>
          </w:tcPr>
          <w:p>
            <w:pPr>
              <w:pStyle w:val="TableParagraph"/>
              <w:spacing w:line="273" w:lineRule="exact"/>
              <w:ind w:left="100"/>
              <w:rPr>
                <w:sz w:val="24"/>
              </w:rPr>
            </w:pPr>
            <w:r>
              <w:rPr>
                <w:spacing w:val="-2"/>
                <w:sz w:val="24"/>
              </w:rPr>
              <w:t>0.069</w:t>
            </w:r>
          </w:p>
        </w:tc>
      </w:tr>
      <w:tr>
        <w:trPr>
          <w:trHeight w:val="420" w:hRule="atLeast"/>
        </w:trPr>
        <w:tc>
          <w:tcPr>
            <w:tcW w:w="706" w:type="dxa"/>
            <w:tcBorders>
              <w:top w:val="nil"/>
              <w:bottom w:val="nil"/>
            </w:tcBorders>
          </w:tcPr>
          <w:p>
            <w:pPr>
              <w:pStyle w:val="TableParagraph"/>
              <w:spacing w:before="69"/>
              <w:ind w:left="100"/>
              <w:rPr>
                <w:sz w:val="24"/>
              </w:rPr>
            </w:pPr>
            <w:r>
              <w:rPr>
                <w:spacing w:val="-5"/>
                <w:sz w:val="24"/>
              </w:rPr>
              <w:t>2.</w:t>
            </w:r>
          </w:p>
        </w:tc>
        <w:tc>
          <w:tcPr>
            <w:tcW w:w="3905" w:type="dxa"/>
            <w:tcBorders>
              <w:top w:val="nil"/>
              <w:bottom w:val="nil"/>
              <w:right w:val="single" w:sz="2" w:space="0" w:color="000000"/>
            </w:tcBorders>
          </w:tcPr>
          <w:p>
            <w:pPr>
              <w:pStyle w:val="TableParagraph"/>
              <w:spacing w:before="69"/>
              <w:ind w:left="100"/>
              <w:rPr>
                <w:sz w:val="24"/>
              </w:rPr>
            </w:pPr>
            <w:r>
              <w:rPr>
                <w:spacing w:val="-4"/>
                <w:sz w:val="24"/>
              </w:rPr>
              <w:t>Gari</w:t>
            </w:r>
          </w:p>
        </w:tc>
        <w:tc>
          <w:tcPr>
            <w:tcW w:w="3996" w:type="dxa"/>
            <w:tcBorders>
              <w:top w:val="nil"/>
              <w:left w:val="single" w:sz="2" w:space="0" w:color="000000"/>
              <w:bottom w:val="nil"/>
            </w:tcBorders>
          </w:tcPr>
          <w:p>
            <w:pPr>
              <w:pStyle w:val="TableParagraph"/>
              <w:spacing w:before="69"/>
              <w:ind w:left="100"/>
              <w:rPr>
                <w:sz w:val="24"/>
              </w:rPr>
            </w:pPr>
            <w:r>
              <w:rPr>
                <w:spacing w:val="-2"/>
                <w:sz w:val="24"/>
              </w:rPr>
              <w:t>0.034</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3.</w:t>
            </w:r>
          </w:p>
        </w:tc>
        <w:tc>
          <w:tcPr>
            <w:tcW w:w="3905" w:type="dxa"/>
            <w:tcBorders>
              <w:top w:val="nil"/>
              <w:bottom w:val="nil"/>
              <w:right w:val="single" w:sz="2" w:space="0" w:color="000000"/>
            </w:tcBorders>
          </w:tcPr>
          <w:p>
            <w:pPr>
              <w:pStyle w:val="TableParagraph"/>
              <w:spacing w:before="67"/>
              <w:ind w:left="100"/>
              <w:rPr>
                <w:sz w:val="24"/>
              </w:rPr>
            </w:pPr>
            <w:r>
              <w:rPr>
                <w:spacing w:val="-4"/>
                <w:sz w:val="24"/>
              </w:rPr>
              <w:t>Kuka</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0.156</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4.</w:t>
            </w:r>
          </w:p>
        </w:tc>
        <w:tc>
          <w:tcPr>
            <w:tcW w:w="3905" w:type="dxa"/>
            <w:tcBorders>
              <w:top w:val="nil"/>
              <w:bottom w:val="nil"/>
              <w:right w:val="single" w:sz="2" w:space="0" w:color="000000"/>
            </w:tcBorders>
          </w:tcPr>
          <w:p>
            <w:pPr>
              <w:pStyle w:val="TableParagraph"/>
              <w:spacing w:before="71"/>
              <w:ind w:left="100"/>
              <w:rPr>
                <w:sz w:val="24"/>
              </w:rPr>
            </w:pPr>
            <w:r>
              <w:rPr>
                <w:spacing w:val="-4"/>
                <w:sz w:val="24"/>
              </w:rPr>
              <w:t>Okro</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0.044</w:t>
            </w:r>
          </w:p>
        </w:tc>
      </w:tr>
      <w:tr>
        <w:trPr>
          <w:trHeight w:val="420" w:hRule="atLeast"/>
        </w:trPr>
        <w:tc>
          <w:tcPr>
            <w:tcW w:w="706" w:type="dxa"/>
            <w:tcBorders>
              <w:top w:val="nil"/>
              <w:bottom w:val="nil"/>
            </w:tcBorders>
          </w:tcPr>
          <w:p>
            <w:pPr>
              <w:pStyle w:val="TableParagraph"/>
              <w:spacing w:before="67"/>
              <w:ind w:left="100"/>
              <w:rPr>
                <w:sz w:val="24"/>
              </w:rPr>
            </w:pPr>
            <w:r>
              <w:rPr>
                <w:spacing w:val="-5"/>
                <w:sz w:val="24"/>
              </w:rPr>
              <w:t>5.</w:t>
            </w:r>
          </w:p>
        </w:tc>
        <w:tc>
          <w:tcPr>
            <w:tcW w:w="3905" w:type="dxa"/>
            <w:tcBorders>
              <w:top w:val="nil"/>
              <w:bottom w:val="nil"/>
              <w:right w:val="single" w:sz="2" w:space="0" w:color="000000"/>
            </w:tcBorders>
          </w:tcPr>
          <w:p>
            <w:pPr>
              <w:pStyle w:val="TableParagraph"/>
              <w:spacing w:before="67"/>
              <w:ind w:left="100"/>
              <w:rPr>
                <w:sz w:val="24"/>
              </w:rPr>
            </w:pPr>
            <w:r>
              <w:rPr>
                <w:spacing w:val="-2"/>
                <w:sz w:val="24"/>
              </w:rPr>
              <w:t>Karkashi</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0.045</w:t>
            </w:r>
          </w:p>
        </w:tc>
      </w:tr>
      <w:tr>
        <w:trPr>
          <w:trHeight w:val="422" w:hRule="atLeast"/>
        </w:trPr>
        <w:tc>
          <w:tcPr>
            <w:tcW w:w="706" w:type="dxa"/>
            <w:tcBorders>
              <w:top w:val="nil"/>
              <w:bottom w:val="nil"/>
            </w:tcBorders>
          </w:tcPr>
          <w:p>
            <w:pPr>
              <w:pStyle w:val="TableParagraph"/>
              <w:spacing w:before="69"/>
              <w:ind w:left="100"/>
              <w:rPr>
                <w:sz w:val="24"/>
              </w:rPr>
            </w:pPr>
            <w:r>
              <w:rPr>
                <w:spacing w:val="-5"/>
                <w:sz w:val="24"/>
              </w:rPr>
              <w:t>6.</w:t>
            </w:r>
          </w:p>
        </w:tc>
        <w:tc>
          <w:tcPr>
            <w:tcW w:w="3905" w:type="dxa"/>
            <w:tcBorders>
              <w:top w:val="nil"/>
              <w:bottom w:val="nil"/>
              <w:right w:val="single" w:sz="2" w:space="0" w:color="000000"/>
            </w:tcBorders>
          </w:tcPr>
          <w:p>
            <w:pPr>
              <w:pStyle w:val="TableParagraph"/>
              <w:spacing w:before="69"/>
              <w:ind w:left="100"/>
              <w:rPr>
                <w:sz w:val="24"/>
              </w:rPr>
            </w:pPr>
            <w:r>
              <w:rPr>
                <w:spacing w:val="-2"/>
                <w:sz w:val="24"/>
              </w:rPr>
              <w:t>Honey</w:t>
            </w:r>
          </w:p>
        </w:tc>
        <w:tc>
          <w:tcPr>
            <w:tcW w:w="3996" w:type="dxa"/>
            <w:tcBorders>
              <w:top w:val="nil"/>
              <w:left w:val="single" w:sz="2" w:space="0" w:color="000000"/>
              <w:bottom w:val="nil"/>
            </w:tcBorders>
          </w:tcPr>
          <w:p>
            <w:pPr>
              <w:pStyle w:val="TableParagraph"/>
              <w:spacing w:before="69"/>
              <w:ind w:left="100"/>
              <w:rPr>
                <w:sz w:val="24"/>
              </w:rPr>
            </w:pPr>
            <w:r>
              <w:rPr>
                <w:spacing w:val="-2"/>
                <w:sz w:val="24"/>
              </w:rPr>
              <w:t>0.001</w:t>
            </w:r>
          </w:p>
        </w:tc>
      </w:tr>
      <w:tr>
        <w:trPr>
          <w:trHeight w:val="420" w:hRule="atLeast"/>
        </w:trPr>
        <w:tc>
          <w:tcPr>
            <w:tcW w:w="706" w:type="dxa"/>
            <w:tcBorders>
              <w:top w:val="nil"/>
              <w:bottom w:val="nil"/>
            </w:tcBorders>
          </w:tcPr>
          <w:p>
            <w:pPr>
              <w:pStyle w:val="TableParagraph"/>
              <w:spacing w:before="69"/>
              <w:ind w:left="100"/>
              <w:rPr>
                <w:sz w:val="24"/>
              </w:rPr>
            </w:pPr>
            <w:r>
              <w:rPr>
                <w:spacing w:val="-5"/>
                <w:sz w:val="24"/>
              </w:rPr>
              <w:t>7.</w:t>
            </w:r>
          </w:p>
        </w:tc>
        <w:tc>
          <w:tcPr>
            <w:tcW w:w="3905" w:type="dxa"/>
            <w:tcBorders>
              <w:top w:val="nil"/>
              <w:bottom w:val="nil"/>
              <w:right w:val="single" w:sz="2" w:space="0" w:color="000000"/>
            </w:tcBorders>
          </w:tcPr>
          <w:p>
            <w:pPr>
              <w:pStyle w:val="TableParagraph"/>
              <w:spacing w:before="69"/>
              <w:ind w:left="100"/>
              <w:rPr>
                <w:sz w:val="24"/>
              </w:rPr>
            </w:pPr>
            <w:r>
              <w:rPr>
                <w:spacing w:val="-4"/>
                <w:sz w:val="24"/>
              </w:rPr>
              <w:t>Fish</w:t>
            </w:r>
          </w:p>
        </w:tc>
        <w:tc>
          <w:tcPr>
            <w:tcW w:w="3996" w:type="dxa"/>
            <w:tcBorders>
              <w:top w:val="nil"/>
              <w:left w:val="single" w:sz="2" w:space="0" w:color="000000"/>
              <w:bottom w:val="nil"/>
            </w:tcBorders>
          </w:tcPr>
          <w:p>
            <w:pPr>
              <w:pStyle w:val="TableParagraph"/>
              <w:spacing w:before="69"/>
              <w:ind w:left="100"/>
              <w:rPr>
                <w:sz w:val="24"/>
              </w:rPr>
            </w:pPr>
            <w:r>
              <w:rPr>
                <w:spacing w:val="-2"/>
                <w:sz w:val="24"/>
              </w:rPr>
              <w:t>0.223</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8.</w:t>
            </w:r>
          </w:p>
        </w:tc>
        <w:tc>
          <w:tcPr>
            <w:tcW w:w="3905" w:type="dxa"/>
            <w:tcBorders>
              <w:top w:val="nil"/>
              <w:bottom w:val="nil"/>
              <w:right w:val="single" w:sz="2" w:space="0" w:color="000000"/>
            </w:tcBorders>
          </w:tcPr>
          <w:p>
            <w:pPr>
              <w:pStyle w:val="TableParagraph"/>
              <w:spacing w:before="67"/>
              <w:ind w:left="100"/>
              <w:rPr>
                <w:sz w:val="24"/>
              </w:rPr>
            </w:pPr>
            <w:r>
              <w:rPr>
                <w:sz w:val="24"/>
              </w:rPr>
              <w:t>Beef</w:t>
            </w:r>
            <w:r>
              <w:rPr>
                <w:spacing w:val="1"/>
                <w:sz w:val="24"/>
              </w:rPr>
              <w:t> </w:t>
            </w:r>
            <w:r>
              <w:rPr>
                <w:spacing w:val="-4"/>
                <w:sz w:val="24"/>
              </w:rPr>
              <w:t>meat</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0.000</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9.</w:t>
            </w:r>
          </w:p>
        </w:tc>
        <w:tc>
          <w:tcPr>
            <w:tcW w:w="3905" w:type="dxa"/>
            <w:tcBorders>
              <w:top w:val="nil"/>
              <w:bottom w:val="nil"/>
              <w:right w:val="single" w:sz="2" w:space="0" w:color="000000"/>
            </w:tcBorders>
          </w:tcPr>
          <w:p>
            <w:pPr>
              <w:pStyle w:val="TableParagraph"/>
              <w:spacing w:before="71"/>
              <w:ind w:left="100"/>
              <w:rPr>
                <w:sz w:val="24"/>
              </w:rPr>
            </w:pPr>
            <w:r>
              <w:rPr>
                <w:spacing w:val="-2"/>
                <w:sz w:val="24"/>
              </w:rPr>
              <w:t>Yoghurt</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0.003</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10.</w:t>
            </w:r>
          </w:p>
        </w:tc>
        <w:tc>
          <w:tcPr>
            <w:tcW w:w="3905" w:type="dxa"/>
            <w:tcBorders>
              <w:top w:val="nil"/>
              <w:bottom w:val="nil"/>
              <w:right w:val="single" w:sz="2" w:space="0" w:color="000000"/>
            </w:tcBorders>
          </w:tcPr>
          <w:p>
            <w:pPr>
              <w:pStyle w:val="TableParagraph"/>
              <w:spacing w:before="67"/>
              <w:ind w:left="100"/>
              <w:rPr>
                <w:sz w:val="24"/>
              </w:rPr>
            </w:pPr>
            <w:r>
              <w:rPr>
                <w:spacing w:val="-4"/>
                <w:sz w:val="24"/>
              </w:rPr>
              <w:t>Nono</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0.348</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11.</w:t>
            </w:r>
          </w:p>
        </w:tc>
        <w:tc>
          <w:tcPr>
            <w:tcW w:w="3905" w:type="dxa"/>
            <w:tcBorders>
              <w:top w:val="nil"/>
              <w:bottom w:val="nil"/>
              <w:right w:val="single" w:sz="2" w:space="0" w:color="000000"/>
            </w:tcBorders>
          </w:tcPr>
          <w:p>
            <w:pPr>
              <w:pStyle w:val="TableParagraph"/>
              <w:spacing w:before="71"/>
              <w:ind w:left="100"/>
              <w:rPr>
                <w:sz w:val="24"/>
              </w:rPr>
            </w:pPr>
            <w:r>
              <w:rPr>
                <w:spacing w:val="-2"/>
                <w:sz w:val="24"/>
              </w:rPr>
              <w:t>Orange</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0.001</w:t>
            </w:r>
          </w:p>
        </w:tc>
      </w:tr>
      <w:tr>
        <w:trPr>
          <w:trHeight w:val="417" w:hRule="atLeast"/>
        </w:trPr>
        <w:tc>
          <w:tcPr>
            <w:tcW w:w="706" w:type="dxa"/>
            <w:tcBorders>
              <w:top w:val="nil"/>
              <w:bottom w:val="nil"/>
            </w:tcBorders>
          </w:tcPr>
          <w:p>
            <w:pPr>
              <w:pStyle w:val="TableParagraph"/>
              <w:spacing w:before="67"/>
              <w:ind w:left="100"/>
              <w:rPr>
                <w:sz w:val="24"/>
              </w:rPr>
            </w:pPr>
            <w:r>
              <w:rPr>
                <w:spacing w:val="-5"/>
                <w:sz w:val="24"/>
              </w:rPr>
              <w:t>12.</w:t>
            </w:r>
          </w:p>
        </w:tc>
        <w:tc>
          <w:tcPr>
            <w:tcW w:w="3905" w:type="dxa"/>
            <w:tcBorders>
              <w:top w:val="nil"/>
              <w:bottom w:val="nil"/>
              <w:right w:val="single" w:sz="2" w:space="0" w:color="000000"/>
            </w:tcBorders>
          </w:tcPr>
          <w:p>
            <w:pPr>
              <w:pStyle w:val="TableParagraph"/>
              <w:spacing w:before="67"/>
              <w:ind w:left="100"/>
              <w:rPr>
                <w:sz w:val="24"/>
              </w:rPr>
            </w:pPr>
            <w:r>
              <w:rPr>
                <w:spacing w:val="-2"/>
                <w:sz w:val="24"/>
              </w:rPr>
              <w:t>Yakuwa</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0.048</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13.</w:t>
            </w:r>
          </w:p>
        </w:tc>
        <w:tc>
          <w:tcPr>
            <w:tcW w:w="3905" w:type="dxa"/>
            <w:tcBorders>
              <w:top w:val="nil"/>
              <w:bottom w:val="nil"/>
              <w:right w:val="single" w:sz="2" w:space="0" w:color="000000"/>
            </w:tcBorders>
          </w:tcPr>
          <w:p>
            <w:pPr>
              <w:pStyle w:val="TableParagraph"/>
              <w:spacing w:before="67"/>
              <w:ind w:left="100"/>
              <w:rPr>
                <w:sz w:val="24"/>
              </w:rPr>
            </w:pPr>
            <w:r>
              <w:rPr>
                <w:spacing w:val="-2"/>
                <w:sz w:val="24"/>
              </w:rPr>
              <w:t>Water</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0.006</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14.</w:t>
            </w:r>
          </w:p>
        </w:tc>
        <w:tc>
          <w:tcPr>
            <w:tcW w:w="3905" w:type="dxa"/>
            <w:tcBorders>
              <w:top w:val="nil"/>
              <w:bottom w:val="nil"/>
              <w:right w:val="single" w:sz="2" w:space="0" w:color="000000"/>
            </w:tcBorders>
          </w:tcPr>
          <w:p>
            <w:pPr>
              <w:pStyle w:val="TableParagraph"/>
              <w:spacing w:before="71"/>
              <w:ind w:left="100"/>
              <w:rPr>
                <w:sz w:val="24"/>
              </w:rPr>
            </w:pPr>
            <w:r>
              <w:rPr>
                <w:spacing w:val="-5"/>
                <w:sz w:val="24"/>
              </w:rPr>
              <w:t>Yam</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0.005</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15.</w:t>
            </w:r>
          </w:p>
        </w:tc>
        <w:tc>
          <w:tcPr>
            <w:tcW w:w="3905" w:type="dxa"/>
            <w:tcBorders>
              <w:top w:val="nil"/>
              <w:bottom w:val="nil"/>
              <w:right w:val="single" w:sz="2" w:space="0" w:color="000000"/>
            </w:tcBorders>
          </w:tcPr>
          <w:p>
            <w:pPr>
              <w:pStyle w:val="TableParagraph"/>
              <w:spacing w:before="67"/>
              <w:ind w:left="100"/>
              <w:rPr>
                <w:sz w:val="24"/>
              </w:rPr>
            </w:pPr>
            <w:r>
              <w:rPr>
                <w:spacing w:val="-4"/>
                <w:sz w:val="24"/>
              </w:rPr>
              <w:t>Kunu</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0.000</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16.</w:t>
            </w:r>
          </w:p>
        </w:tc>
        <w:tc>
          <w:tcPr>
            <w:tcW w:w="3905" w:type="dxa"/>
            <w:tcBorders>
              <w:top w:val="nil"/>
              <w:bottom w:val="nil"/>
              <w:right w:val="single" w:sz="2" w:space="0" w:color="000000"/>
            </w:tcBorders>
          </w:tcPr>
          <w:p>
            <w:pPr>
              <w:pStyle w:val="TableParagraph"/>
              <w:spacing w:before="71"/>
              <w:ind w:left="100"/>
              <w:rPr>
                <w:sz w:val="24"/>
              </w:rPr>
            </w:pPr>
            <w:r>
              <w:rPr>
                <w:spacing w:val="-4"/>
                <w:sz w:val="24"/>
              </w:rPr>
              <w:t>Fura</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0.032</w:t>
            </w:r>
          </w:p>
        </w:tc>
      </w:tr>
      <w:tr>
        <w:trPr>
          <w:trHeight w:val="420" w:hRule="atLeast"/>
        </w:trPr>
        <w:tc>
          <w:tcPr>
            <w:tcW w:w="706" w:type="dxa"/>
            <w:tcBorders>
              <w:top w:val="nil"/>
              <w:bottom w:val="nil"/>
            </w:tcBorders>
          </w:tcPr>
          <w:p>
            <w:pPr>
              <w:pStyle w:val="TableParagraph"/>
              <w:spacing w:before="67"/>
              <w:ind w:left="100"/>
              <w:rPr>
                <w:sz w:val="24"/>
              </w:rPr>
            </w:pPr>
            <w:r>
              <w:rPr>
                <w:spacing w:val="-5"/>
                <w:sz w:val="24"/>
              </w:rPr>
              <w:t>17.</w:t>
            </w:r>
          </w:p>
        </w:tc>
        <w:tc>
          <w:tcPr>
            <w:tcW w:w="3905" w:type="dxa"/>
            <w:tcBorders>
              <w:top w:val="nil"/>
              <w:bottom w:val="nil"/>
              <w:right w:val="single" w:sz="2" w:space="0" w:color="000000"/>
            </w:tcBorders>
          </w:tcPr>
          <w:p>
            <w:pPr>
              <w:pStyle w:val="TableParagraph"/>
              <w:spacing w:before="67"/>
              <w:ind w:left="100"/>
              <w:rPr>
                <w:sz w:val="24"/>
              </w:rPr>
            </w:pPr>
            <w:r>
              <w:rPr>
                <w:spacing w:val="-2"/>
                <w:sz w:val="24"/>
              </w:rPr>
              <w:t>Spinach</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0.024</w:t>
            </w:r>
          </w:p>
        </w:tc>
      </w:tr>
      <w:tr>
        <w:trPr>
          <w:trHeight w:val="422" w:hRule="atLeast"/>
        </w:trPr>
        <w:tc>
          <w:tcPr>
            <w:tcW w:w="706" w:type="dxa"/>
            <w:tcBorders>
              <w:top w:val="nil"/>
              <w:bottom w:val="nil"/>
            </w:tcBorders>
          </w:tcPr>
          <w:p>
            <w:pPr>
              <w:pStyle w:val="TableParagraph"/>
              <w:spacing w:before="69"/>
              <w:ind w:left="100"/>
              <w:rPr>
                <w:sz w:val="24"/>
              </w:rPr>
            </w:pPr>
            <w:r>
              <w:rPr>
                <w:spacing w:val="-5"/>
                <w:sz w:val="24"/>
              </w:rPr>
              <w:t>18.</w:t>
            </w:r>
          </w:p>
        </w:tc>
        <w:tc>
          <w:tcPr>
            <w:tcW w:w="3905" w:type="dxa"/>
            <w:tcBorders>
              <w:top w:val="nil"/>
              <w:bottom w:val="nil"/>
              <w:right w:val="single" w:sz="2" w:space="0" w:color="000000"/>
            </w:tcBorders>
          </w:tcPr>
          <w:p>
            <w:pPr>
              <w:pStyle w:val="TableParagraph"/>
              <w:spacing w:before="69"/>
              <w:ind w:left="100"/>
              <w:rPr>
                <w:sz w:val="24"/>
              </w:rPr>
            </w:pPr>
            <w:r>
              <w:rPr>
                <w:spacing w:val="-2"/>
                <w:sz w:val="24"/>
              </w:rPr>
              <w:t>Cabbage</w:t>
            </w:r>
          </w:p>
        </w:tc>
        <w:tc>
          <w:tcPr>
            <w:tcW w:w="3996" w:type="dxa"/>
            <w:tcBorders>
              <w:top w:val="nil"/>
              <w:left w:val="single" w:sz="2" w:space="0" w:color="000000"/>
              <w:bottom w:val="nil"/>
            </w:tcBorders>
          </w:tcPr>
          <w:p>
            <w:pPr>
              <w:pStyle w:val="TableParagraph"/>
              <w:spacing w:before="69"/>
              <w:ind w:left="100"/>
              <w:rPr>
                <w:sz w:val="24"/>
              </w:rPr>
            </w:pPr>
            <w:r>
              <w:rPr>
                <w:spacing w:val="-2"/>
                <w:sz w:val="24"/>
              </w:rPr>
              <w:t>0.015</w:t>
            </w:r>
          </w:p>
        </w:tc>
      </w:tr>
      <w:tr>
        <w:trPr>
          <w:trHeight w:val="490" w:hRule="atLeast"/>
        </w:trPr>
        <w:tc>
          <w:tcPr>
            <w:tcW w:w="706" w:type="dxa"/>
            <w:tcBorders>
              <w:top w:val="nil"/>
            </w:tcBorders>
          </w:tcPr>
          <w:p>
            <w:pPr>
              <w:pStyle w:val="TableParagraph"/>
              <w:spacing w:before="69"/>
              <w:ind w:left="100"/>
              <w:rPr>
                <w:sz w:val="24"/>
              </w:rPr>
            </w:pPr>
            <w:r>
              <w:rPr>
                <w:spacing w:val="-5"/>
                <w:sz w:val="24"/>
              </w:rPr>
              <w:t>19.</w:t>
            </w:r>
          </w:p>
        </w:tc>
        <w:tc>
          <w:tcPr>
            <w:tcW w:w="3905" w:type="dxa"/>
            <w:tcBorders>
              <w:top w:val="nil"/>
              <w:right w:val="single" w:sz="2" w:space="0" w:color="000000"/>
            </w:tcBorders>
          </w:tcPr>
          <w:p>
            <w:pPr>
              <w:pStyle w:val="TableParagraph"/>
              <w:spacing w:before="69"/>
              <w:ind w:left="100"/>
              <w:rPr>
                <w:sz w:val="24"/>
              </w:rPr>
            </w:pPr>
            <w:r>
              <w:rPr>
                <w:spacing w:val="-2"/>
                <w:sz w:val="24"/>
              </w:rPr>
              <w:t>Potatoes</w:t>
            </w:r>
          </w:p>
        </w:tc>
        <w:tc>
          <w:tcPr>
            <w:tcW w:w="3996" w:type="dxa"/>
            <w:tcBorders>
              <w:top w:val="nil"/>
              <w:left w:val="single" w:sz="2" w:space="0" w:color="000000"/>
            </w:tcBorders>
          </w:tcPr>
          <w:p>
            <w:pPr>
              <w:pStyle w:val="TableParagraph"/>
              <w:spacing w:before="69"/>
              <w:ind w:left="100"/>
              <w:rPr>
                <w:sz w:val="24"/>
              </w:rPr>
            </w:pPr>
            <w:r>
              <w:rPr>
                <w:spacing w:val="-2"/>
                <w:sz w:val="24"/>
              </w:rPr>
              <w:t>0.012</w:t>
            </w:r>
          </w:p>
        </w:tc>
      </w:tr>
    </w:tbl>
    <w:p>
      <w:pPr>
        <w:pStyle w:val="BodyText"/>
        <w:spacing w:before="148"/>
        <w:rPr>
          <w:b/>
          <w:sz w:val="24"/>
        </w:rPr>
      </w:pPr>
    </w:p>
    <w:p>
      <w:pPr>
        <w:spacing w:before="0"/>
        <w:ind w:left="1092" w:right="0" w:firstLine="0"/>
        <w:jc w:val="left"/>
        <w:rPr>
          <w:sz w:val="24"/>
        </w:rPr>
      </w:pPr>
      <w:r>
        <w:rPr>
          <w:sz w:val="24"/>
        </w:rPr>
        <w:t>Mean</w:t>
      </w:r>
      <w:r>
        <w:rPr>
          <w:spacing w:val="4"/>
          <w:sz w:val="24"/>
        </w:rPr>
        <w:t> </w:t>
      </w:r>
      <w:r>
        <w:rPr>
          <w:sz w:val="24"/>
        </w:rPr>
        <w:t>=</w:t>
      </w:r>
      <w:r>
        <w:rPr>
          <w:spacing w:val="10"/>
          <w:sz w:val="24"/>
        </w:rPr>
        <w:t> </w:t>
      </w:r>
      <w:r>
        <w:rPr>
          <w:sz w:val="24"/>
        </w:rPr>
        <w:t>0.05611</w:t>
      </w:r>
      <w:r>
        <w:rPr>
          <w:spacing w:val="4"/>
          <w:sz w:val="24"/>
        </w:rPr>
        <w:t> </w:t>
      </w:r>
      <w:r>
        <w:rPr>
          <w:sz w:val="24"/>
        </w:rPr>
        <w:t>±</w:t>
      </w:r>
      <w:r>
        <w:rPr>
          <w:spacing w:val="7"/>
          <w:sz w:val="24"/>
        </w:rPr>
        <w:t> </w:t>
      </w:r>
      <w:r>
        <w:rPr>
          <w:spacing w:val="-2"/>
          <w:sz w:val="24"/>
        </w:rPr>
        <w:t>0.0209</w:t>
      </w:r>
    </w:p>
    <w:p>
      <w:pPr>
        <w:spacing w:before="147"/>
        <w:ind w:left="1092" w:right="0" w:firstLine="0"/>
        <w:jc w:val="left"/>
        <w:rPr>
          <w:sz w:val="24"/>
        </w:rPr>
      </w:pPr>
      <w:r>
        <w:rPr>
          <w:sz w:val="24"/>
        </w:rPr>
        <w:t>P</w:t>
      </w:r>
      <w:r>
        <w:rPr>
          <w:spacing w:val="7"/>
          <w:sz w:val="24"/>
        </w:rPr>
        <w:t> </w:t>
      </w:r>
      <w:r>
        <w:rPr>
          <w:sz w:val="24"/>
        </w:rPr>
        <w:t>= </w:t>
      </w:r>
      <w:r>
        <w:rPr>
          <w:spacing w:val="-2"/>
          <w:sz w:val="24"/>
        </w:rPr>
        <w:t>0.4052</w:t>
      </w:r>
    </w:p>
    <w:p>
      <w:pPr>
        <w:spacing w:after="0"/>
        <w:jc w:val="left"/>
        <w:rPr>
          <w:sz w:val="24"/>
        </w:rPr>
        <w:sectPr>
          <w:pgSz w:w="12240" w:h="15840"/>
          <w:pgMar w:header="0" w:footer="745" w:top="1700" w:bottom="940" w:left="1720" w:right="0"/>
        </w:sectPr>
      </w:pPr>
    </w:p>
    <w:p>
      <w:pPr>
        <w:pStyle w:val="Heading5"/>
        <w:spacing w:line="242" w:lineRule="auto" w:before="75"/>
        <w:ind w:left="1942" w:right="2019" w:hanging="1527"/>
      </w:pPr>
      <w:r>
        <w:rPr/>
        <w:t>Table 3.</w:t>
      </w:r>
      <w:r>
        <w:rPr>
          <w:spacing w:val="80"/>
        </w:rPr>
        <w:t> </w:t>
      </w:r>
      <w:r>
        <w:rPr/>
        <w:t>Calcium levels (mg/l) for liguid and mg/kg for solids of the different food samples from Jankasa</w:t>
      </w:r>
      <w:r>
        <w:rPr>
          <w:spacing w:val="40"/>
        </w:rPr>
        <w:t> </w:t>
      </w:r>
      <w:r>
        <w:rPr/>
        <w:t>settlement of Kaduna state.</w:t>
      </w:r>
    </w:p>
    <w:p>
      <w:pPr>
        <w:pStyle w:val="BodyText"/>
        <w:spacing w:before="55" w:after="1"/>
        <w:rPr>
          <w:b/>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943"/>
        <w:gridCol w:w="3819"/>
      </w:tblGrid>
      <w:tr>
        <w:trPr>
          <w:trHeight w:val="302" w:hRule="atLeast"/>
        </w:trPr>
        <w:tc>
          <w:tcPr>
            <w:tcW w:w="706" w:type="dxa"/>
          </w:tcPr>
          <w:p>
            <w:pPr>
              <w:pStyle w:val="TableParagraph"/>
              <w:spacing w:line="282" w:lineRule="exact"/>
              <w:ind w:left="100"/>
              <w:rPr>
                <w:b/>
                <w:sz w:val="26"/>
              </w:rPr>
            </w:pPr>
            <w:r>
              <w:rPr>
                <w:b/>
                <w:spacing w:val="-5"/>
                <w:sz w:val="26"/>
              </w:rPr>
              <w:t>S/N</w:t>
            </w:r>
          </w:p>
        </w:tc>
        <w:tc>
          <w:tcPr>
            <w:tcW w:w="2943" w:type="dxa"/>
          </w:tcPr>
          <w:p>
            <w:pPr>
              <w:pStyle w:val="TableParagraph"/>
              <w:spacing w:line="282" w:lineRule="exact"/>
              <w:ind w:left="100"/>
              <w:rPr>
                <w:b/>
                <w:sz w:val="26"/>
              </w:rPr>
            </w:pPr>
            <w:r>
              <w:rPr>
                <w:b/>
                <w:spacing w:val="-2"/>
                <w:sz w:val="26"/>
              </w:rPr>
              <w:t>SAMPLE</w:t>
            </w:r>
          </w:p>
        </w:tc>
        <w:tc>
          <w:tcPr>
            <w:tcW w:w="3819" w:type="dxa"/>
            <w:tcBorders>
              <w:right w:val="single" w:sz="2" w:space="0" w:color="000000"/>
            </w:tcBorders>
          </w:tcPr>
          <w:p>
            <w:pPr>
              <w:pStyle w:val="TableParagraph"/>
              <w:spacing w:line="282" w:lineRule="exact"/>
              <w:ind w:left="104"/>
              <w:rPr>
                <w:b/>
                <w:sz w:val="26"/>
              </w:rPr>
            </w:pPr>
            <w:r>
              <w:rPr>
                <w:b/>
                <w:sz w:val="26"/>
              </w:rPr>
              <w:t>CONC. OF</w:t>
            </w:r>
            <w:r>
              <w:rPr>
                <w:b/>
                <w:spacing w:val="70"/>
                <w:sz w:val="26"/>
              </w:rPr>
              <w:t> </w:t>
            </w:r>
            <w:r>
              <w:rPr>
                <w:b/>
                <w:spacing w:val="-2"/>
                <w:sz w:val="26"/>
              </w:rPr>
              <w:t>CALCIUM</w:t>
            </w:r>
          </w:p>
        </w:tc>
      </w:tr>
      <w:tr>
        <w:trPr>
          <w:trHeight w:val="8006" w:hRule="atLeast"/>
        </w:trPr>
        <w:tc>
          <w:tcPr>
            <w:tcW w:w="706" w:type="dxa"/>
          </w:tcPr>
          <w:p>
            <w:pPr>
              <w:pStyle w:val="TableParagraph"/>
              <w:spacing w:line="273" w:lineRule="exact"/>
              <w:ind w:left="100"/>
              <w:rPr>
                <w:sz w:val="24"/>
              </w:rPr>
            </w:pPr>
            <w:r>
              <w:rPr>
                <w:spacing w:val="-5"/>
                <w:sz w:val="24"/>
              </w:rPr>
              <w:t>1.</w:t>
            </w:r>
          </w:p>
          <w:p>
            <w:pPr>
              <w:pStyle w:val="TableParagraph"/>
              <w:spacing w:before="146"/>
              <w:ind w:left="100"/>
              <w:rPr>
                <w:sz w:val="24"/>
              </w:rPr>
            </w:pPr>
            <w:r>
              <w:rPr>
                <w:spacing w:val="-5"/>
                <w:sz w:val="24"/>
              </w:rPr>
              <w:t>2.</w:t>
            </w:r>
          </w:p>
          <w:p>
            <w:pPr>
              <w:pStyle w:val="TableParagraph"/>
              <w:spacing w:before="142"/>
              <w:ind w:left="100"/>
              <w:rPr>
                <w:sz w:val="24"/>
              </w:rPr>
            </w:pPr>
            <w:r>
              <w:rPr>
                <w:spacing w:val="-5"/>
                <w:sz w:val="24"/>
              </w:rPr>
              <w:t>3.</w:t>
            </w:r>
          </w:p>
          <w:p>
            <w:pPr>
              <w:pStyle w:val="TableParagraph"/>
              <w:spacing w:before="146"/>
              <w:ind w:left="100"/>
              <w:rPr>
                <w:sz w:val="24"/>
              </w:rPr>
            </w:pPr>
            <w:r>
              <w:rPr>
                <w:spacing w:val="-5"/>
                <w:sz w:val="24"/>
              </w:rPr>
              <w:t>4.</w:t>
            </w:r>
          </w:p>
          <w:p>
            <w:pPr>
              <w:pStyle w:val="TableParagraph"/>
              <w:spacing w:before="147"/>
              <w:ind w:left="100"/>
              <w:rPr>
                <w:sz w:val="24"/>
              </w:rPr>
            </w:pPr>
            <w:r>
              <w:rPr>
                <w:spacing w:val="-5"/>
                <w:sz w:val="24"/>
              </w:rPr>
              <w:t>5.</w:t>
            </w:r>
          </w:p>
          <w:p>
            <w:pPr>
              <w:pStyle w:val="TableParagraph"/>
              <w:spacing w:before="146"/>
              <w:ind w:left="100"/>
              <w:rPr>
                <w:sz w:val="24"/>
              </w:rPr>
            </w:pPr>
            <w:r>
              <w:rPr>
                <w:spacing w:val="-5"/>
                <w:sz w:val="24"/>
              </w:rPr>
              <w:t>6.</w:t>
            </w:r>
          </w:p>
          <w:p>
            <w:pPr>
              <w:pStyle w:val="TableParagraph"/>
              <w:spacing w:before="146"/>
              <w:ind w:left="100"/>
              <w:rPr>
                <w:sz w:val="24"/>
              </w:rPr>
            </w:pPr>
            <w:r>
              <w:rPr>
                <w:spacing w:val="-5"/>
                <w:sz w:val="24"/>
              </w:rPr>
              <w:t>7.</w:t>
            </w:r>
          </w:p>
          <w:p>
            <w:pPr>
              <w:pStyle w:val="TableParagraph"/>
              <w:spacing w:before="142"/>
              <w:ind w:left="100"/>
              <w:rPr>
                <w:sz w:val="24"/>
              </w:rPr>
            </w:pPr>
            <w:r>
              <w:rPr>
                <w:spacing w:val="-5"/>
                <w:sz w:val="24"/>
              </w:rPr>
              <w:t>8.</w:t>
            </w:r>
          </w:p>
          <w:p>
            <w:pPr>
              <w:pStyle w:val="TableParagraph"/>
              <w:spacing w:before="151"/>
              <w:ind w:left="100"/>
              <w:rPr>
                <w:sz w:val="24"/>
              </w:rPr>
            </w:pPr>
            <w:r>
              <w:rPr>
                <w:spacing w:val="-5"/>
                <w:sz w:val="24"/>
              </w:rPr>
              <w:t>9.</w:t>
            </w:r>
          </w:p>
          <w:p>
            <w:pPr>
              <w:pStyle w:val="TableParagraph"/>
              <w:spacing w:before="142"/>
              <w:ind w:left="100"/>
              <w:rPr>
                <w:sz w:val="24"/>
              </w:rPr>
            </w:pPr>
            <w:r>
              <w:rPr>
                <w:spacing w:val="-5"/>
                <w:sz w:val="24"/>
              </w:rPr>
              <w:t>10.</w:t>
            </w:r>
          </w:p>
          <w:p>
            <w:pPr>
              <w:pStyle w:val="TableParagraph"/>
              <w:spacing w:before="146"/>
              <w:ind w:left="100"/>
              <w:rPr>
                <w:sz w:val="24"/>
              </w:rPr>
            </w:pPr>
            <w:r>
              <w:rPr>
                <w:spacing w:val="-5"/>
                <w:sz w:val="24"/>
              </w:rPr>
              <w:t>11.</w:t>
            </w:r>
          </w:p>
          <w:p>
            <w:pPr>
              <w:pStyle w:val="TableParagraph"/>
              <w:spacing w:before="147"/>
              <w:ind w:left="100"/>
              <w:rPr>
                <w:sz w:val="24"/>
              </w:rPr>
            </w:pPr>
            <w:r>
              <w:rPr>
                <w:spacing w:val="-5"/>
                <w:sz w:val="24"/>
              </w:rPr>
              <w:t>12.</w:t>
            </w:r>
          </w:p>
          <w:p>
            <w:pPr>
              <w:pStyle w:val="TableParagraph"/>
              <w:spacing w:before="141"/>
              <w:ind w:left="100"/>
              <w:rPr>
                <w:sz w:val="24"/>
              </w:rPr>
            </w:pPr>
            <w:r>
              <w:rPr>
                <w:spacing w:val="-5"/>
                <w:sz w:val="24"/>
              </w:rPr>
              <w:t>13.</w:t>
            </w:r>
          </w:p>
          <w:p>
            <w:pPr>
              <w:pStyle w:val="TableParagraph"/>
              <w:spacing w:before="152"/>
              <w:ind w:left="100"/>
              <w:rPr>
                <w:sz w:val="24"/>
              </w:rPr>
            </w:pPr>
            <w:r>
              <w:rPr>
                <w:spacing w:val="-5"/>
                <w:sz w:val="24"/>
              </w:rPr>
              <w:t>14.</w:t>
            </w:r>
          </w:p>
          <w:p>
            <w:pPr>
              <w:pStyle w:val="TableParagraph"/>
              <w:spacing w:before="141"/>
              <w:ind w:left="100"/>
              <w:rPr>
                <w:sz w:val="24"/>
              </w:rPr>
            </w:pPr>
            <w:r>
              <w:rPr>
                <w:spacing w:val="-5"/>
                <w:sz w:val="24"/>
              </w:rPr>
              <w:t>15.</w:t>
            </w:r>
          </w:p>
          <w:p>
            <w:pPr>
              <w:pStyle w:val="TableParagraph"/>
              <w:spacing w:before="147"/>
              <w:ind w:left="100"/>
              <w:rPr>
                <w:sz w:val="24"/>
              </w:rPr>
            </w:pPr>
            <w:r>
              <w:rPr>
                <w:spacing w:val="-5"/>
                <w:sz w:val="24"/>
              </w:rPr>
              <w:t>16.</w:t>
            </w:r>
          </w:p>
          <w:p>
            <w:pPr>
              <w:pStyle w:val="TableParagraph"/>
              <w:spacing w:before="146"/>
              <w:ind w:left="100"/>
              <w:rPr>
                <w:sz w:val="24"/>
              </w:rPr>
            </w:pPr>
            <w:r>
              <w:rPr>
                <w:spacing w:val="-5"/>
                <w:sz w:val="24"/>
              </w:rPr>
              <w:t>17.</w:t>
            </w:r>
          </w:p>
          <w:p>
            <w:pPr>
              <w:pStyle w:val="TableParagraph"/>
              <w:spacing w:before="142"/>
              <w:ind w:left="100"/>
              <w:rPr>
                <w:sz w:val="24"/>
              </w:rPr>
            </w:pPr>
            <w:r>
              <w:rPr>
                <w:spacing w:val="-5"/>
                <w:sz w:val="24"/>
              </w:rPr>
              <w:t>18.</w:t>
            </w:r>
          </w:p>
          <w:p>
            <w:pPr>
              <w:pStyle w:val="TableParagraph"/>
              <w:spacing w:before="151"/>
              <w:ind w:left="100"/>
              <w:rPr>
                <w:sz w:val="24"/>
              </w:rPr>
            </w:pPr>
            <w:r>
              <w:rPr>
                <w:spacing w:val="-5"/>
                <w:sz w:val="24"/>
              </w:rPr>
              <w:t>19.</w:t>
            </w:r>
          </w:p>
        </w:tc>
        <w:tc>
          <w:tcPr>
            <w:tcW w:w="2943" w:type="dxa"/>
          </w:tcPr>
          <w:p>
            <w:pPr>
              <w:pStyle w:val="TableParagraph"/>
              <w:spacing w:line="364" w:lineRule="auto"/>
              <w:ind w:left="100" w:right="1358"/>
              <w:rPr>
                <w:sz w:val="24"/>
              </w:rPr>
            </w:pPr>
            <w:r>
              <w:rPr>
                <w:sz w:val="24"/>
              </w:rPr>
              <w:t>White Kaura Yellow</w:t>
            </w:r>
            <w:r>
              <w:rPr>
                <w:spacing w:val="-11"/>
                <w:sz w:val="24"/>
              </w:rPr>
              <w:t> </w:t>
            </w:r>
            <w:r>
              <w:rPr>
                <w:sz w:val="24"/>
              </w:rPr>
              <w:t>Kaura Red Kaura </w:t>
            </w:r>
            <w:r>
              <w:rPr>
                <w:spacing w:val="-2"/>
                <w:sz w:val="24"/>
              </w:rPr>
              <w:t>Millet</w:t>
            </w:r>
          </w:p>
          <w:p>
            <w:pPr>
              <w:pStyle w:val="TableParagraph"/>
              <w:spacing w:line="367" w:lineRule="auto" w:before="3"/>
              <w:ind w:left="100" w:right="1764"/>
              <w:rPr>
                <w:sz w:val="24"/>
              </w:rPr>
            </w:pPr>
            <w:r>
              <w:rPr>
                <w:spacing w:val="-4"/>
                <w:sz w:val="24"/>
              </w:rPr>
              <w:t>Tuwo</w:t>
            </w:r>
            <w:r>
              <w:rPr>
                <w:spacing w:val="40"/>
                <w:sz w:val="24"/>
              </w:rPr>
              <w:t> </w:t>
            </w:r>
            <w:r>
              <w:rPr>
                <w:spacing w:val="-4"/>
                <w:sz w:val="24"/>
              </w:rPr>
              <w:t>Acha </w:t>
            </w:r>
            <w:r>
              <w:rPr>
                <w:spacing w:val="-2"/>
                <w:sz w:val="24"/>
              </w:rPr>
              <w:t>Water Beans</w:t>
            </w:r>
            <w:r>
              <w:rPr>
                <w:spacing w:val="40"/>
                <w:sz w:val="24"/>
              </w:rPr>
              <w:t> </w:t>
            </w:r>
            <w:r>
              <w:rPr>
                <w:spacing w:val="-2"/>
                <w:sz w:val="24"/>
              </w:rPr>
              <w:t>Patte</w:t>
            </w:r>
            <w:r>
              <w:rPr>
                <w:spacing w:val="80"/>
                <w:sz w:val="24"/>
              </w:rPr>
              <w:t> </w:t>
            </w:r>
            <w:r>
              <w:rPr>
                <w:spacing w:val="-4"/>
                <w:sz w:val="24"/>
              </w:rPr>
              <w:t>Nono </w:t>
            </w:r>
            <w:r>
              <w:rPr>
                <w:spacing w:val="-2"/>
                <w:sz w:val="24"/>
              </w:rPr>
              <w:t>Groundnut </w:t>
            </w:r>
            <w:r>
              <w:rPr>
                <w:spacing w:val="-4"/>
                <w:sz w:val="24"/>
              </w:rPr>
              <w:t>Fura</w:t>
            </w:r>
            <w:r>
              <w:rPr>
                <w:spacing w:val="40"/>
                <w:sz w:val="24"/>
              </w:rPr>
              <w:t> </w:t>
            </w:r>
            <w:r>
              <w:rPr>
                <w:spacing w:val="-2"/>
                <w:sz w:val="24"/>
              </w:rPr>
              <w:t>Maize</w:t>
            </w:r>
            <w:r>
              <w:rPr>
                <w:spacing w:val="40"/>
                <w:sz w:val="24"/>
              </w:rPr>
              <w:t> </w:t>
            </w:r>
            <w:r>
              <w:rPr>
                <w:spacing w:val="-4"/>
                <w:sz w:val="24"/>
              </w:rPr>
              <w:t>Yam</w:t>
            </w:r>
          </w:p>
          <w:p>
            <w:pPr>
              <w:pStyle w:val="TableParagraph"/>
              <w:spacing w:line="367" w:lineRule="auto"/>
              <w:ind w:left="100" w:right="1341"/>
              <w:rPr>
                <w:sz w:val="24"/>
              </w:rPr>
            </w:pPr>
            <w:r>
              <w:rPr>
                <w:sz w:val="24"/>
              </w:rPr>
              <w:t>Sweet</w:t>
            </w:r>
            <w:r>
              <w:rPr>
                <w:spacing w:val="-8"/>
                <w:sz w:val="24"/>
              </w:rPr>
              <w:t> </w:t>
            </w:r>
            <w:r>
              <w:rPr>
                <w:sz w:val="24"/>
              </w:rPr>
              <w:t>Potatoes Kuli Kuli </w:t>
            </w:r>
            <w:r>
              <w:rPr>
                <w:spacing w:val="-2"/>
                <w:sz w:val="24"/>
              </w:rPr>
              <w:t>Bread</w:t>
            </w:r>
          </w:p>
          <w:p>
            <w:pPr>
              <w:pStyle w:val="TableParagraph"/>
              <w:spacing w:line="272" w:lineRule="exact"/>
              <w:ind w:left="100"/>
              <w:rPr>
                <w:sz w:val="24"/>
              </w:rPr>
            </w:pPr>
            <w:r>
              <w:rPr>
                <w:spacing w:val="-2"/>
                <w:sz w:val="24"/>
              </w:rPr>
              <w:t>Onion</w:t>
            </w:r>
          </w:p>
          <w:p>
            <w:pPr>
              <w:pStyle w:val="TableParagraph"/>
              <w:spacing w:before="143"/>
              <w:ind w:left="100"/>
              <w:rPr>
                <w:sz w:val="24"/>
              </w:rPr>
            </w:pPr>
            <w:r>
              <w:rPr>
                <w:spacing w:val="-2"/>
                <w:sz w:val="24"/>
              </w:rPr>
              <w:t>Lettuce</w:t>
            </w:r>
          </w:p>
        </w:tc>
        <w:tc>
          <w:tcPr>
            <w:tcW w:w="3819" w:type="dxa"/>
            <w:tcBorders>
              <w:right w:val="single" w:sz="2" w:space="0" w:color="000000"/>
            </w:tcBorders>
          </w:tcPr>
          <w:p>
            <w:pPr>
              <w:pStyle w:val="TableParagraph"/>
              <w:spacing w:line="273" w:lineRule="exact"/>
              <w:ind w:left="104"/>
              <w:rPr>
                <w:sz w:val="24"/>
              </w:rPr>
            </w:pPr>
            <w:r>
              <w:rPr>
                <w:spacing w:val="-2"/>
                <w:sz w:val="24"/>
              </w:rPr>
              <w:t>0.018</w:t>
            </w:r>
          </w:p>
          <w:p>
            <w:pPr>
              <w:pStyle w:val="TableParagraph"/>
              <w:spacing w:before="146"/>
              <w:ind w:left="104"/>
              <w:rPr>
                <w:sz w:val="24"/>
              </w:rPr>
            </w:pPr>
            <w:r>
              <w:rPr>
                <w:spacing w:val="-2"/>
                <w:sz w:val="24"/>
              </w:rPr>
              <w:t>0.008</w:t>
            </w:r>
          </w:p>
          <w:p>
            <w:pPr>
              <w:pStyle w:val="TableParagraph"/>
              <w:spacing w:before="142"/>
              <w:ind w:left="104"/>
              <w:rPr>
                <w:sz w:val="24"/>
              </w:rPr>
            </w:pPr>
            <w:r>
              <w:rPr>
                <w:spacing w:val="-2"/>
                <w:sz w:val="24"/>
              </w:rPr>
              <w:t>0.012</w:t>
            </w:r>
          </w:p>
          <w:p>
            <w:pPr>
              <w:pStyle w:val="TableParagraph"/>
              <w:spacing w:before="146"/>
              <w:ind w:left="104"/>
              <w:rPr>
                <w:sz w:val="24"/>
              </w:rPr>
            </w:pPr>
            <w:r>
              <w:rPr>
                <w:spacing w:val="-2"/>
                <w:sz w:val="24"/>
              </w:rPr>
              <w:t>0.021</w:t>
            </w:r>
          </w:p>
          <w:p>
            <w:pPr>
              <w:pStyle w:val="TableParagraph"/>
              <w:spacing w:before="147"/>
              <w:ind w:left="104"/>
              <w:rPr>
                <w:sz w:val="24"/>
              </w:rPr>
            </w:pPr>
            <w:r>
              <w:rPr>
                <w:spacing w:val="-2"/>
                <w:sz w:val="24"/>
              </w:rPr>
              <w:t>0.042</w:t>
            </w:r>
          </w:p>
          <w:p>
            <w:pPr>
              <w:pStyle w:val="TableParagraph"/>
              <w:spacing w:before="146"/>
              <w:ind w:left="104"/>
              <w:rPr>
                <w:sz w:val="24"/>
              </w:rPr>
            </w:pPr>
            <w:r>
              <w:rPr>
                <w:spacing w:val="-2"/>
                <w:sz w:val="24"/>
              </w:rPr>
              <w:t>0.008</w:t>
            </w:r>
          </w:p>
          <w:p>
            <w:pPr>
              <w:pStyle w:val="TableParagraph"/>
              <w:spacing w:before="146"/>
              <w:ind w:left="104"/>
              <w:rPr>
                <w:sz w:val="24"/>
              </w:rPr>
            </w:pPr>
            <w:r>
              <w:rPr>
                <w:spacing w:val="-2"/>
                <w:sz w:val="24"/>
              </w:rPr>
              <w:t>0.012</w:t>
            </w:r>
          </w:p>
          <w:p>
            <w:pPr>
              <w:pStyle w:val="TableParagraph"/>
              <w:spacing w:before="142"/>
              <w:ind w:left="104"/>
              <w:rPr>
                <w:sz w:val="24"/>
              </w:rPr>
            </w:pPr>
            <w:r>
              <w:rPr>
                <w:spacing w:val="-2"/>
                <w:sz w:val="24"/>
              </w:rPr>
              <w:t>0.051</w:t>
            </w:r>
          </w:p>
          <w:p>
            <w:pPr>
              <w:pStyle w:val="TableParagraph"/>
              <w:spacing w:before="151"/>
              <w:ind w:left="104"/>
              <w:rPr>
                <w:sz w:val="24"/>
              </w:rPr>
            </w:pPr>
            <w:r>
              <w:rPr>
                <w:spacing w:val="-2"/>
                <w:sz w:val="24"/>
              </w:rPr>
              <w:t>0.045</w:t>
            </w:r>
          </w:p>
          <w:p>
            <w:pPr>
              <w:pStyle w:val="TableParagraph"/>
              <w:spacing w:before="142"/>
              <w:ind w:left="104"/>
              <w:rPr>
                <w:sz w:val="24"/>
              </w:rPr>
            </w:pPr>
            <w:r>
              <w:rPr>
                <w:spacing w:val="-2"/>
                <w:sz w:val="24"/>
              </w:rPr>
              <w:t>0.871</w:t>
            </w:r>
          </w:p>
          <w:p>
            <w:pPr>
              <w:pStyle w:val="TableParagraph"/>
              <w:spacing w:before="146"/>
              <w:ind w:left="104"/>
              <w:rPr>
                <w:sz w:val="24"/>
              </w:rPr>
            </w:pPr>
            <w:r>
              <w:rPr>
                <w:spacing w:val="-2"/>
                <w:sz w:val="24"/>
              </w:rPr>
              <w:t>0.030</w:t>
            </w:r>
          </w:p>
          <w:p>
            <w:pPr>
              <w:pStyle w:val="TableParagraph"/>
              <w:spacing w:before="147"/>
              <w:ind w:left="104"/>
              <w:rPr>
                <w:sz w:val="24"/>
              </w:rPr>
            </w:pPr>
            <w:r>
              <w:rPr>
                <w:spacing w:val="-2"/>
                <w:sz w:val="24"/>
              </w:rPr>
              <w:t>0.053</w:t>
            </w:r>
          </w:p>
          <w:p>
            <w:pPr>
              <w:pStyle w:val="TableParagraph"/>
              <w:spacing w:before="141"/>
              <w:ind w:left="104"/>
              <w:rPr>
                <w:sz w:val="24"/>
              </w:rPr>
            </w:pPr>
            <w:r>
              <w:rPr>
                <w:spacing w:val="-2"/>
                <w:sz w:val="24"/>
              </w:rPr>
              <w:t>0.007</w:t>
            </w:r>
          </w:p>
          <w:p>
            <w:pPr>
              <w:pStyle w:val="TableParagraph"/>
              <w:spacing w:before="152"/>
              <w:ind w:left="104"/>
              <w:rPr>
                <w:sz w:val="24"/>
              </w:rPr>
            </w:pPr>
            <w:r>
              <w:rPr>
                <w:spacing w:val="-2"/>
                <w:sz w:val="24"/>
              </w:rPr>
              <w:t>0.004</w:t>
            </w:r>
          </w:p>
          <w:p>
            <w:pPr>
              <w:pStyle w:val="TableParagraph"/>
              <w:spacing w:before="141"/>
              <w:ind w:left="104"/>
              <w:rPr>
                <w:sz w:val="24"/>
              </w:rPr>
            </w:pPr>
            <w:r>
              <w:rPr>
                <w:spacing w:val="-2"/>
                <w:sz w:val="24"/>
              </w:rPr>
              <w:t>0.021</w:t>
            </w:r>
          </w:p>
          <w:p>
            <w:pPr>
              <w:pStyle w:val="TableParagraph"/>
              <w:spacing w:before="147"/>
              <w:ind w:left="104"/>
              <w:rPr>
                <w:sz w:val="24"/>
              </w:rPr>
            </w:pPr>
            <w:r>
              <w:rPr>
                <w:spacing w:val="-2"/>
                <w:sz w:val="24"/>
              </w:rPr>
              <w:t>0.016</w:t>
            </w:r>
          </w:p>
          <w:p>
            <w:pPr>
              <w:pStyle w:val="TableParagraph"/>
              <w:spacing w:before="146"/>
              <w:ind w:left="104"/>
              <w:rPr>
                <w:sz w:val="24"/>
              </w:rPr>
            </w:pPr>
            <w:r>
              <w:rPr>
                <w:spacing w:val="-2"/>
                <w:sz w:val="24"/>
              </w:rPr>
              <w:t>0.002</w:t>
            </w:r>
          </w:p>
          <w:p>
            <w:pPr>
              <w:pStyle w:val="TableParagraph"/>
              <w:spacing w:before="142"/>
              <w:ind w:left="104"/>
              <w:rPr>
                <w:sz w:val="24"/>
              </w:rPr>
            </w:pPr>
            <w:r>
              <w:rPr>
                <w:spacing w:val="-2"/>
                <w:sz w:val="24"/>
              </w:rPr>
              <w:t>0.032</w:t>
            </w:r>
          </w:p>
          <w:p>
            <w:pPr>
              <w:pStyle w:val="TableParagraph"/>
              <w:spacing w:before="151"/>
              <w:ind w:left="104"/>
              <w:rPr>
                <w:sz w:val="24"/>
              </w:rPr>
            </w:pPr>
            <w:r>
              <w:rPr>
                <w:spacing w:val="-2"/>
                <w:sz w:val="24"/>
              </w:rPr>
              <w:t>0.054</w:t>
            </w:r>
          </w:p>
        </w:tc>
      </w:tr>
    </w:tbl>
    <w:p>
      <w:pPr>
        <w:pStyle w:val="BodyText"/>
        <w:spacing w:before="3"/>
        <w:rPr>
          <w:b/>
          <w:sz w:val="24"/>
        </w:rPr>
      </w:pPr>
    </w:p>
    <w:p>
      <w:pPr>
        <w:spacing w:before="0"/>
        <w:ind w:left="1092" w:right="0" w:firstLine="0"/>
        <w:jc w:val="left"/>
        <w:rPr>
          <w:sz w:val="24"/>
        </w:rPr>
      </w:pPr>
      <w:r>
        <w:rPr>
          <w:sz w:val="24"/>
        </w:rPr>
        <w:t>Mean</w:t>
      </w:r>
      <w:r>
        <w:rPr>
          <w:spacing w:val="4"/>
          <w:sz w:val="24"/>
        </w:rPr>
        <w:t> </w:t>
      </w:r>
      <w:r>
        <w:rPr>
          <w:sz w:val="24"/>
        </w:rPr>
        <w:t>=</w:t>
      </w:r>
      <w:r>
        <w:rPr>
          <w:spacing w:val="8"/>
          <w:sz w:val="24"/>
        </w:rPr>
        <w:t> </w:t>
      </w:r>
      <w:r>
        <w:rPr>
          <w:sz w:val="24"/>
        </w:rPr>
        <w:t>0.0687</w:t>
      </w:r>
      <w:r>
        <w:rPr>
          <w:spacing w:val="9"/>
          <w:sz w:val="24"/>
        </w:rPr>
        <w:t> </w:t>
      </w:r>
      <w:r>
        <w:rPr>
          <w:sz w:val="24"/>
        </w:rPr>
        <w:t>±</w:t>
      </w:r>
      <w:r>
        <w:rPr>
          <w:spacing w:val="2"/>
          <w:sz w:val="24"/>
        </w:rPr>
        <w:t> </w:t>
      </w:r>
      <w:r>
        <w:rPr>
          <w:spacing w:val="-2"/>
          <w:sz w:val="24"/>
        </w:rPr>
        <w:t>0.0447</w:t>
      </w:r>
    </w:p>
    <w:p>
      <w:pPr>
        <w:spacing w:before="147"/>
        <w:ind w:left="1092" w:right="0" w:firstLine="0"/>
        <w:jc w:val="left"/>
        <w:rPr>
          <w:sz w:val="24"/>
        </w:rPr>
      </w:pPr>
      <w:r>
        <w:rPr>
          <w:sz w:val="24"/>
        </w:rPr>
        <w:t>P</w:t>
      </w:r>
      <w:r>
        <w:rPr>
          <w:spacing w:val="7"/>
          <w:sz w:val="24"/>
        </w:rPr>
        <w:t> </w:t>
      </w:r>
      <w:r>
        <w:rPr>
          <w:sz w:val="24"/>
        </w:rPr>
        <w:t>= </w:t>
      </w:r>
      <w:r>
        <w:rPr>
          <w:spacing w:val="-2"/>
          <w:sz w:val="24"/>
        </w:rPr>
        <w:t>0.8119</w:t>
      </w:r>
    </w:p>
    <w:p>
      <w:pPr>
        <w:spacing w:after="0"/>
        <w:jc w:val="left"/>
        <w:rPr>
          <w:sz w:val="24"/>
        </w:rPr>
        <w:sectPr>
          <w:pgSz w:w="12240" w:h="15840"/>
          <w:pgMar w:header="0" w:footer="745" w:top="1280" w:bottom="940" w:left="1720" w:right="0"/>
        </w:sectPr>
      </w:pPr>
    </w:p>
    <w:p>
      <w:pPr>
        <w:tabs>
          <w:tab w:pos="1606" w:val="left" w:leader="none"/>
        </w:tabs>
        <w:spacing w:line="242" w:lineRule="auto" w:before="74"/>
        <w:ind w:left="1769" w:right="2075" w:hanging="1354"/>
        <w:jc w:val="left"/>
        <w:rPr>
          <w:b/>
          <w:sz w:val="26"/>
        </w:rPr>
      </w:pPr>
      <w:r>
        <w:rPr>
          <w:b/>
          <w:sz w:val="26"/>
        </w:rPr>
        <w:t>Table 4.</w:t>
        <w:tab/>
      </w:r>
      <w:r>
        <w:rPr>
          <w:b/>
          <w:sz w:val="24"/>
        </w:rPr>
        <w:t>Calcium levels (mg/l) for liguid and mg/kg for solids of the different food samples from </w:t>
      </w:r>
      <w:r>
        <w:rPr>
          <w:b/>
          <w:sz w:val="26"/>
        </w:rPr>
        <w:t>Kaso settlement</w:t>
      </w:r>
      <w:r>
        <w:rPr>
          <w:b/>
          <w:spacing w:val="40"/>
          <w:sz w:val="26"/>
        </w:rPr>
        <w:t> </w:t>
      </w:r>
      <w:r>
        <w:rPr>
          <w:b/>
          <w:sz w:val="26"/>
        </w:rPr>
        <w:t>in Kaduna state</w:t>
      </w:r>
    </w:p>
    <w:p>
      <w:pPr>
        <w:pStyle w:val="BodyText"/>
        <w:spacing w:before="52"/>
        <w:rPr>
          <w:b/>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2943"/>
        <w:gridCol w:w="3855"/>
      </w:tblGrid>
      <w:tr>
        <w:trPr>
          <w:trHeight w:val="282" w:hRule="atLeast"/>
        </w:trPr>
        <w:tc>
          <w:tcPr>
            <w:tcW w:w="749" w:type="dxa"/>
            <w:tcBorders>
              <w:bottom w:val="single" w:sz="2" w:space="0" w:color="000000"/>
            </w:tcBorders>
          </w:tcPr>
          <w:p>
            <w:pPr>
              <w:pStyle w:val="TableParagraph"/>
              <w:spacing w:line="262" w:lineRule="exact" w:before="1"/>
              <w:ind w:left="100"/>
              <w:rPr>
                <w:b/>
                <w:sz w:val="24"/>
              </w:rPr>
            </w:pPr>
            <w:r>
              <w:rPr>
                <w:b/>
                <w:spacing w:val="-5"/>
                <w:sz w:val="24"/>
              </w:rPr>
              <w:t>S/N</w:t>
            </w:r>
          </w:p>
        </w:tc>
        <w:tc>
          <w:tcPr>
            <w:tcW w:w="2943" w:type="dxa"/>
            <w:tcBorders>
              <w:bottom w:val="single" w:sz="2" w:space="0" w:color="000000"/>
            </w:tcBorders>
          </w:tcPr>
          <w:p>
            <w:pPr>
              <w:pStyle w:val="TableParagraph"/>
              <w:spacing w:line="262" w:lineRule="exact" w:before="1"/>
              <w:ind w:left="100"/>
              <w:rPr>
                <w:b/>
                <w:sz w:val="24"/>
              </w:rPr>
            </w:pPr>
            <w:r>
              <w:rPr>
                <w:b/>
                <w:spacing w:val="-2"/>
                <w:sz w:val="24"/>
              </w:rPr>
              <w:t>SAMPLE</w:t>
            </w:r>
          </w:p>
        </w:tc>
        <w:tc>
          <w:tcPr>
            <w:tcW w:w="3855" w:type="dxa"/>
            <w:tcBorders>
              <w:bottom w:val="single" w:sz="2" w:space="0" w:color="000000"/>
            </w:tcBorders>
          </w:tcPr>
          <w:p>
            <w:pPr>
              <w:pStyle w:val="TableParagraph"/>
              <w:spacing w:line="262" w:lineRule="exact" w:before="1"/>
              <w:ind w:left="95"/>
              <w:rPr>
                <w:b/>
                <w:sz w:val="24"/>
              </w:rPr>
            </w:pPr>
            <w:r>
              <w:rPr>
                <w:b/>
                <w:sz w:val="24"/>
              </w:rPr>
              <w:t>CONC.</w:t>
            </w:r>
            <w:r>
              <w:rPr>
                <w:b/>
                <w:spacing w:val="5"/>
                <w:sz w:val="24"/>
              </w:rPr>
              <w:t> </w:t>
            </w:r>
            <w:r>
              <w:rPr>
                <w:b/>
                <w:sz w:val="24"/>
              </w:rPr>
              <w:t>OF</w:t>
            </w:r>
            <w:r>
              <w:rPr>
                <w:b/>
                <w:spacing w:val="12"/>
                <w:sz w:val="24"/>
              </w:rPr>
              <w:t> </w:t>
            </w:r>
            <w:r>
              <w:rPr>
                <w:b/>
                <w:spacing w:val="-2"/>
                <w:sz w:val="24"/>
              </w:rPr>
              <w:t>CALCIUM</w:t>
            </w:r>
          </w:p>
        </w:tc>
      </w:tr>
      <w:tr>
        <w:trPr>
          <w:trHeight w:val="8855" w:hRule="atLeast"/>
        </w:trPr>
        <w:tc>
          <w:tcPr>
            <w:tcW w:w="749" w:type="dxa"/>
            <w:tcBorders>
              <w:top w:val="single" w:sz="2" w:space="0" w:color="000000"/>
            </w:tcBorders>
          </w:tcPr>
          <w:p>
            <w:pPr>
              <w:pStyle w:val="TableParagraph"/>
              <w:spacing w:before="1"/>
              <w:ind w:left="100"/>
              <w:rPr>
                <w:sz w:val="24"/>
              </w:rPr>
            </w:pPr>
            <w:r>
              <w:rPr>
                <w:spacing w:val="-5"/>
                <w:sz w:val="24"/>
              </w:rPr>
              <w:t>1.</w:t>
            </w:r>
          </w:p>
          <w:p>
            <w:pPr>
              <w:pStyle w:val="TableParagraph"/>
              <w:spacing w:before="147"/>
              <w:ind w:left="100"/>
              <w:rPr>
                <w:sz w:val="24"/>
              </w:rPr>
            </w:pPr>
            <w:r>
              <w:rPr>
                <w:spacing w:val="-5"/>
                <w:sz w:val="24"/>
              </w:rPr>
              <w:t>2.</w:t>
            </w:r>
          </w:p>
          <w:p>
            <w:pPr>
              <w:pStyle w:val="TableParagraph"/>
              <w:spacing w:before="141"/>
              <w:ind w:left="100"/>
              <w:rPr>
                <w:sz w:val="24"/>
              </w:rPr>
            </w:pPr>
            <w:r>
              <w:rPr>
                <w:spacing w:val="-5"/>
                <w:sz w:val="24"/>
              </w:rPr>
              <w:t>3.</w:t>
            </w:r>
          </w:p>
          <w:p>
            <w:pPr>
              <w:pStyle w:val="TableParagraph"/>
              <w:spacing w:before="147"/>
              <w:ind w:left="100"/>
              <w:rPr>
                <w:sz w:val="24"/>
              </w:rPr>
            </w:pPr>
            <w:r>
              <w:rPr>
                <w:spacing w:val="-5"/>
                <w:sz w:val="24"/>
              </w:rPr>
              <w:t>4.</w:t>
            </w:r>
          </w:p>
          <w:p>
            <w:pPr>
              <w:pStyle w:val="TableParagraph"/>
              <w:spacing w:before="146"/>
              <w:ind w:left="100"/>
              <w:rPr>
                <w:sz w:val="24"/>
              </w:rPr>
            </w:pPr>
            <w:r>
              <w:rPr>
                <w:spacing w:val="-5"/>
                <w:sz w:val="24"/>
              </w:rPr>
              <w:t>5.</w:t>
            </w:r>
          </w:p>
          <w:p>
            <w:pPr>
              <w:pStyle w:val="TableParagraph"/>
              <w:spacing w:before="146"/>
              <w:ind w:left="100"/>
              <w:rPr>
                <w:sz w:val="24"/>
              </w:rPr>
            </w:pPr>
            <w:r>
              <w:rPr>
                <w:spacing w:val="-5"/>
                <w:sz w:val="24"/>
              </w:rPr>
              <w:t>6.</w:t>
            </w:r>
          </w:p>
          <w:p>
            <w:pPr>
              <w:pStyle w:val="TableParagraph"/>
              <w:spacing w:before="147"/>
              <w:ind w:left="100"/>
              <w:rPr>
                <w:sz w:val="24"/>
              </w:rPr>
            </w:pPr>
            <w:r>
              <w:rPr>
                <w:spacing w:val="-5"/>
                <w:sz w:val="24"/>
              </w:rPr>
              <w:t>7.</w:t>
            </w:r>
          </w:p>
          <w:p>
            <w:pPr>
              <w:pStyle w:val="TableParagraph"/>
              <w:spacing w:before="142"/>
              <w:ind w:left="100"/>
              <w:rPr>
                <w:sz w:val="24"/>
              </w:rPr>
            </w:pPr>
            <w:r>
              <w:rPr>
                <w:spacing w:val="-5"/>
                <w:sz w:val="24"/>
              </w:rPr>
              <w:t>8.</w:t>
            </w:r>
          </w:p>
          <w:p>
            <w:pPr>
              <w:pStyle w:val="TableParagraph"/>
              <w:spacing w:before="151"/>
              <w:ind w:left="100"/>
              <w:rPr>
                <w:sz w:val="24"/>
              </w:rPr>
            </w:pPr>
            <w:r>
              <w:rPr>
                <w:spacing w:val="-5"/>
                <w:sz w:val="24"/>
              </w:rPr>
              <w:t>9.</w:t>
            </w:r>
          </w:p>
          <w:p>
            <w:pPr>
              <w:pStyle w:val="TableParagraph"/>
              <w:spacing w:before="141"/>
              <w:ind w:left="100"/>
              <w:rPr>
                <w:sz w:val="24"/>
              </w:rPr>
            </w:pPr>
            <w:r>
              <w:rPr>
                <w:spacing w:val="-5"/>
                <w:sz w:val="24"/>
              </w:rPr>
              <w:t>10.</w:t>
            </w:r>
          </w:p>
          <w:p>
            <w:pPr>
              <w:pStyle w:val="TableParagraph"/>
              <w:spacing w:before="147"/>
              <w:ind w:left="100"/>
              <w:rPr>
                <w:sz w:val="24"/>
              </w:rPr>
            </w:pPr>
            <w:r>
              <w:rPr>
                <w:spacing w:val="-5"/>
                <w:sz w:val="24"/>
              </w:rPr>
              <w:t>11.</w:t>
            </w:r>
          </w:p>
          <w:p>
            <w:pPr>
              <w:pStyle w:val="TableParagraph"/>
              <w:spacing w:before="146"/>
              <w:ind w:left="100"/>
              <w:rPr>
                <w:sz w:val="24"/>
              </w:rPr>
            </w:pPr>
            <w:r>
              <w:rPr>
                <w:spacing w:val="-5"/>
                <w:sz w:val="24"/>
              </w:rPr>
              <w:t>12.</w:t>
            </w:r>
          </w:p>
          <w:p>
            <w:pPr>
              <w:pStyle w:val="TableParagraph"/>
              <w:spacing w:before="142"/>
              <w:ind w:left="100"/>
              <w:rPr>
                <w:sz w:val="24"/>
              </w:rPr>
            </w:pPr>
            <w:r>
              <w:rPr>
                <w:spacing w:val="-5"/>
                <w:sz w:val="24"/>
              </w:rPr>
              <w:t>13.</w:t>
            </w:r>
          </w:p>
          <w:p>
            <w:pPr>
              <w:pStyle w:val="TableParagraph"/>
              <w:spacing w:before="151"/>
              <w:ind w:left="100"/>
              <w:rPr>
                <w:sz w:val="24"/>
              </w:rPr>
            </w:pPr>
            <w:r>
              <w:rPr>
                <w:spacing w:val="-5"/>
                <w:sz w:val="24"/>
              </w:rPr>
              <w:t>14.</w:t>
            </w:r>
          </w:p>
          <w:p>
            <w:pPr>
              <w:pStyle w:val="TableParagraph"/>
              <w:spacing w:before="142"/>
              <w:ind w:left="100"/>
              <w:rPr>
                <w:sz w:val="24"/>
              </w:rPr>
            </w:pPr>
            <w:r>
              <w:rPr>
                <w:spacing w:val="-5"/>
                <w:sz w:val="24"/>
              </w:rPr>
              <w:t>15.</w:t>
            </w:r>
          </w:p>
          <w:p>
            <w:pPr>
              <w:pStyle w:val="TableParagraph"/>
              <w:spacing w:before="146"/>
              <w:ind w:left="100"/>
              <w:rPr>
                <w:sz w:val="24"/>
              </w:rPr>
            </w:pPr>
            <w:r>
              <w:rPr>
                <w:spacing w:val="-5"/>
                <w:sz w:val="24"/>
              </w:rPr>
              <w:t>16.</w:t>
            </w:r>
          </w:p>
          <w:p>
            <w:pPr>
              <w:pStyle w:val="TableParagraph"/>
              <w:spacing w:before="147"/>
              <w:ind w:left="100"/>
              <w:rPr>
                <w:sz w:val="24"/>
              </w:rPr>
            </w:pPr>
            <w:r>
              <w:rPr>
                <w:spacing w:val="-5"/>
                <w:sz w:val="24"/>
              </w:rPr>
              <w:t>17.</w:t>
            </w:r>
          </w:p>
          <w:p>
            <w:pPr>
              <w:pStyle w:val="TableParagraph"/>
              <w:spacing w:before="141"/>
              <w:ind w:left="100"/>
              <w:rPr>
                <w:sz w:val="24"/>
              </w:rPr>
            </w:pPr>
            <w:r>
              <w:rPr>
                <w:spacing w:val="-5"/>
                <w:sz w:val="24"/>
              </w:rPr>
              <w:t>18.</w:t>
            </w:r>
          </w:p>
          <w:p>
            <w:pPr>
              <w:pStyle w:val="TableParagraph"/>
              <w:spacing w:before="151"/>
              <w:ind w:left="100"/>
              <w:rPr>
                <w:sz w:val="24"/>
              </w:rPr>
            </w:pPr>
            <w:r>
              <w:rPr>
                <w:spacing w:val="-5"/>
                <w:sz w:val="24"/>
              </w:rPr>
              <w:t>19.</w:t>
            </w:r>
          </w:p>
          <w:p>
            <w:pPr>
              <w:pStyle w:val="TableParagraph"/>
              <w:spacing w:before="142"/>
              <w:ind w:left="100"/>
              <w:rPr>
                <w:sz w:val="24"/>
              </w:rPr>
            </w:pPr>
            <w:r>
              <w:rPr>
                <w:spacing w:val="-5"/>
                <w:sz w:val="24"/>
              </w:rPr>
              <w:t>20.</w:t>
            </w:r>
          </w:p>
          <w:p>
            <w:pPr>
              <w:pStyle w:val="TableParagraph"/>
              <w:spacing w:before="146"/>
              <w:ind w:left="100"/>
              <w:rPr>
                <w:sz w:val="24"/>
              </w:rPr>
            </w:pPr>
            <w:r>
              <w:rPr>
                <w:spacing w:val="-5"/>
                <w:sz w:val="24"/>
              </w:rPr>
              <w:t>21.</w:t>
            </w:r>
          </w:p>
        </w:tc>
        <w:tc>
          <w:tcPr>
            <w:tcW w:w="2943" w:type="dxa"/>
            <w:tcBorders>
              <w:top w:val="single" w:sz="2" w:space="0" w:color="000000"/>
            </w:tcBorders>
          </w:tcPr>
          <w:p>
            <w:pPr>
              <w:pStyle w:val="TableParagraph"/>
              <w:spacing w:line="367" w:lineRule="auto" w:before="1"/>
              <w:ind w:left="100" w:right="1358"/>
              <w:rPr>
                <w:sz w:val="24"/>
              </w:rPr>
            </w:pPr>
            <w:r>
              <w:rPr>
                <w:sz w:val="24"/>
              </w:rPr>
              <w:t>White</w:t>
            </w:r>
            <w:r>
              <w:rPr>
                <w:spacing w:val="-14"/>
                <w:sz w:val="24"/>
              </w:rPr>
              <w:t> </w:t>
            </w:r>
            <w:r>
              <w:rPr>
                <w:sz w:val="24"/>
              </w:rPr>
              <w:t>Kaura Red Kaura White</w:t>
            </w:r>
            <w:r>
              <w:rPr>
                <w:spacing w:val="-15"/>
                <w:sz w:val="24"/>
              </w:rPr>
              <w:t> </w:t>
            </w:r>
            <w:r>
              <w:rPr>
                <w:sz w:val="24"/>
              </w:rPr>
              <w:t>Beans Black Beans </w:t>
            </w:r>
            <w:r>
              <w:rPr>
                <w:spacing w:val="-4"/>
                <w:sz w:val="24"/>
              </w:rPr>
              <w:t>Yam</w:t>
            </w:r>
          </w:p>
          <w:p>
            <w:pPr>
              <w:pStyle w:val="TableParagraph"/>
              <w:spacing w:line="367" w:lineRule="auto"/>
              <w:ind w:left="100" w:right="1764"/>
              <w:rPr>
                <w:sz w:val="24"/>
              </w:rPr>
            </w:pPr>
            <w:r>
              <w:rPr>
                <w:spacing w:val="-2"/>
                <w:sz w:val="24"/>
              </w:rPr>
              <w:t>Water Gurjiya</w:t>
            </w:r>
          </w:p>
          <w:p>
            <w:pPr>
              <w:pStyle w:val="TableParagraph"/>
              <w:spacing w:line="367" w:lineRule="auto"/>
              <w:ind w:left="100" w:right="1358"/>
              <w:rPr>
                <w:sz w:val="24"/>
              </w:rPr>
            </w:pPr>
            <w:r>
              <w:rPr>
                <w:sz w:val="24"/>
              </w:rPr>
              <w:t>Sweet</w:t>
            </w:r>
            <w:r>
              <w:rPr>
                <w:spacing w:val="-12"/>
                <w:sz w:val="24"/>
              </w:rPr>
              <w:t> </w:t>
            </w:r>
            <w:r>
              <w:rPr>
                <w:sz w:val="24"/>
              </w:rPr>
              <w:t>potatoes </w:t>
            </w:r>
            <w:r>
              <w:rPr>
                <w:spacing w:val="-4"/>
                <w:sz w:val="24"/>
              </w:rPr>
              <w:t>Tuwo </w:t>
            </w:r>
            <w:r>
              <w:rPr>
                <w:spacing w:val="-2"/>
                <w:sz w:val="24"/>
              </w:rPr>
              <w:t>Tomatoes Dadawa</w:t>
            </w:r>
          </w:p>
          <w:p>
            <w:pPr>
              <w:pStyle w:val="TableParagraph"/>
              <w:spacing w:line="362" w:lineRule="auto"/>
              <w:ind w:left="100" w:right="2250"/>
              <w:rPr>
                <w:sz w:val="24"/>
              </w:rPr>
            </w:pPr>
            <w:r>
              <w:rPr>
                <w:spacing w:val="-2"/>
                <w:sz w:val="24"/>
              </w:rPr>
              <w:t>Patte </w:t>
            </w:r>
            <w:r>
              <w:rPr>
                <w:spacing w:val="-4"/>
                <w:sz w:val="24"/>
              </w:rPr>
              <w:t>Rice</w:t>
            </w:r>
          </w:p>
          <w:p>
            <w:pPr>
              <w:pStyle w:val="TableParagraph"/>
              <w:spacing w:line="364" w:lineRule="auto" w:before="4"/>
              <w:ind w:left="100" w:right="1552"/>
              <w:rPr>
                <w:sz w:val="24"/>
              </w:rPr>
            </w:pPr>
            <w:r>
              <w:rPr>
                <w:sz w:val="24"/>
              </w:rPr>
              <w:t>Soya Beans </w:t>
            </w:r>
            <w:r>
              <w:rPr>
                <w:spacing w:val="-2"/>
                <w:sz w:val="24"/>
              </w:rPr>
              <w:t>Kindirmo Gauta </w:t>
            </w:r>
            <w:r>
              <w:rPr>
                <w:sz w:val="24"/>
              </w:rPr>
              <w:t>Sesame</w:t>
            </w:r>
            <w:r>
              <w:rPr>
                <w:spacing w:val="-15"/>
                <w:sz w:val="24"/>
              </w:rPr>
              <w:t> </w:t>
            </w:r>
            <w:r>
              <w:rPr>
                <w:sz w:val="24"/>
              </w:rPr>
              <w:t>Seed </w:t>
            </w:r>
            <w:r>
              <w:rPr>
                <w:spacing w:val="-2"/>
                <w:sz w:val="24"/>
              </w:rPr>
              <w:t>Millet</w:t>
            </w:r>
          </w:p>
          <w:p>
            <w:pPr>
              <w:pStyle w:val="TableParagraph"/>
              <w:spacing w:line="362" w:lineRule="auto" w:before="9"/>
              <w:ind w:left="162" w:right="2250" w:hanging="63"/>
              <w:rPr>
                <w:sz w:val="24"/>
              </w:rPr>
            </w:pPr>
            <w:r>
              <w:rPr>
                <w:spacing w:val="-2"/>
                <w:sz w:val="24"/>
              </w:rPr>
              <w:t>Bread </w:t>
            </w:r>
            <w:r>
              <w:rPr>
                <w:spacing w:val="-4"/>
                <w:sz w:val="24"/>
              </w:rPr>
              <w:t>Eggs</w:t>
            </w:r>
          </w:p>
          <w:p>
            <w:pPr>
              <w:pStyle w:val="TableParagraph"/>
              <w:spacing w:before="7"/>
              <w:ind w:left="100"/>
              <w:rPr>
                <w:sz w:val="24"/>
              </w:rPr>
            </w:pPr>
            <w:r>
              <w:rPr>
                <w:spacing w:val="-2"/>
                <w:sz w:val="24"/>
              </w:rPr>
              <w:t>Eguisi</w:t>
            </w:r>
          </w:p>
        </w:tc>
        <w:tc>
          <w:tcPr>
            <w:tcW w:w="3855" w:type="dxa"/>
            <w:tcBorders>
              <w:top w:val="single" w:sz="2" w:space="0" w:color="000000"/>
            </w:tcBorders>
          </w:tcPr>
          <w:p>
            <w:pPr>
              <w:pStyle w:val="TableParagraph"/>
              <w:spacing w:before="1"/>
              <w:ind w:left="95"/>
              <w:rPr>
                <w:sz w:val="24"/>
              </w:rPr>
            </w:pPr>
            <w:r>
              <w:rPr>
                <w:spacing w:val="-2"/>
                <w:sz w:val="24"/>
              </w:rPr>
              <w:t>0.003</w:t>
            </w:r>
          </w:p>
          <w:p>
            <w:pPr>
              <w:pStyle w:val="TableParagraph"/>
              <w:spacing w:before="147"/>
              <w:ind w:left="95"/>
              <w:rPr>
                <w:sz w:val="24"/>
              </w:rPr>
            </w:pPr>
            <w:r>
              <w:rPr>
                <w:spacing w:val="-2"/>
                <w:sz w:val="24"/>
              </w:rPr>
              <w:t>0.002</w:t>
            </w:r>
          </w:p>
          <w:p>
            <w:pPr>
              <w:pStyle w:val="TableParagraph"/>
              <w:spacing w:before="141"/>
              <w:ind w:left="95"/>
              <w:rPr>
                <w:sz w:val="24"/>
              </w:rPr>
            </w:pPr>
            <w:r>
              <w:rPr>
                <w:spacing w:val="-2"/>
                <w:sz w:val="24"/>
              </w:rPr>
              <w:t>0.058</w:t>
            </w:r>
          </w:p>
          <w:p>
            <w:pPr>
              <w:pStyle w:val="TableParagraph"/>
              <w:spacing w:before="147"/>
              <w:ind w:left="95"/>
              <w:rPr>
                <w:sz w:val="24"/>
              </w:rPr>
            </w:pPr>
            <w:r>
              <w:rPr>
                <w:spacing w:val="-2"/>
                <w:sz w:val="24"/>
              </w:rPr>
              <w:t>0.047</w:t>
            </w:r>
          </w:p>
          <w:p>
            <w:pPr>
              <w:pStyle w:val="TableParagraph"/>
              <w:spacing w:before="146"/>
              <w:ind w:left="95"/>
              <w:rPr>
                <w:sz w:val="24"/>
              </w:rPr>
            </w:pPr>
            <w:r>
              <w:rPr>
                <w:spacing w:val="-2"/>
                <w:sz w:val="24"/>
              </w:rPr>
              <w:t>0.013</w:t>
            </w:r>
          </w:p>
          <w:p>
            <w:pPr>
              <w:pStyle w:val="TableParagraph"/>
              <w:spacing w:before="146"/>
              <w:ind w:left="95"/>
              <w:rPr>
                <w:sz w:val="24"/>
              </w:rPr>
            </w:pPr>
            <w:r>
              <w:rPr>
                <w:spacing w:val="-2"/>
                <w:sz w:val="24"/>
              </w:rPr>
              <w:t>0.013</w:t>
            </w:r>
          </w:p>
          <w:p>
            <w:pPr>
              <w:pStyle w:val="TableParagraph"/>
              <w:spacing w:before="147"/>
              <w:ind w:left="95"/>
              <w:rPr>
                <w:sz w:val="24"/>
              </w:rPr>
            </w:pPr>
            <w:r>
              <w:rPr>
                <w:spacing w:val="-2"/>
                <w:sz w:val="24"/>
              </w:rPr>
              <w:t>0.021</w:t>
            </w:r>
          </w:p>
          <w:p>
            <w:pPr>
              <w:pStyle w:val="TableParagraph"/>
              <w:spacing w:before="142"/>
              <w:ind w:left="95"/>
              <w:rPr>
                <w:sz w:val="24"/>
              </w:rPr>
            </w:pPr>
            <w:r>
              <w:rPr>
                <w:spacing w:val="-2"/>
                <w:sz w:val="24"/>
              </w:rPr>
              <w:t>0.009</w:t>
            </w:r>
          </w:p>
          <w:p>
            <w:pPr>
              <w:pStyle w:val="TableParagraph"/>
              <w:spacing w:before="151"/>
              <w:ind w:left="95"/>
              <w:rPr>
                <w:sz w:val="24"/>
              </w:rPr>
            </w:pPr>
            <w:r>
              <w:rPr>
                <w:spacing w:val="-2"/>
                <w:sz w:val="24"/>
              </w:rPr>
              <w:t>0.068</w:t>
            </w:r>
          </w:p>
          <w:p>
            <w:pPr>
              <w:pStyle w:val="TableParagraph"/>
              <w:spacing w:before="141"/>
              <w:ind w:left="95"/>
              <w:rPr>
                <w:sz w:val="24"/>
              </w:rPr>
            </w:pPr>
            <w:r>
              <w:rPr>
                <w:spacing w:val="-2"/>
                <w:sz w:val="24"/>
              </w:rPr>
              <w:t>0.006</w:t>
            </w:r>
          </w:p>
          <w:p>
            <w:pPr>
              <w:pStyle w:val="TableParagraph"/>
              <w:spacing w:before="147"/>
              <w:ind w:left="95"/>
              <w:rPr>
                <w:sz w:val="24"/>
              </w:rPr>
            </w:pPr>
            <w:r>
              <w:rPr>
                <w:spacing w:val="-2"/>
                <w:sz w:val="24"/>
              </w:rPr>
              <w:t>0.022</w:t>
            </w:r>
          </w:p>
          <w:p>
            <w:pPr>
              <w:pStyle w:val="TableParagraph"/>
              <w:spacing w:before="146"/>
              <w:ind w:left="95"/>
              <w:rPr>
                <w:sz w:val="24"/>
              </w:rPr>
            </w:pPr>
            <w:r>
              <w:rPr>
                <w:spacing w:val="-2"/>
                <w:sz w:val="24"/>
              </w:rPr>
              <w:t>0.189</w:t>
            </w:r>
          </w:p>
          <w:p>
            <w:pPr>
              <w:pStyle w:val="TableParagraph"/>
              <w:spacing w:before="142"/>
              <w:ind w:left="95"/>
              <w:rPr>
                <w:sz w:val="24"/>
              </w:rPr>
            </w:pPr>
            <w:r>
              <w:rPr>
                <w:spacing w:val="-2"/>
                <w:sz w:val="24"/>
              </w:rPr>
              <w:t>0.010</w:t>
            </w:r>
          </w:p>
          <w:p>
            <w:pPr>
              <w:pStyle w:val="TableParagraph"/>
              <w:spacing w:before="151"/>
              <w:ind w:left="95"/>
              <w:rPr>
                <w:sz w:val="24"/>
              </w:rPr>
            </w:pPr>
            <w:r>
              <w:rPr>
                <w:spacing w:val="-2"/>
                <w:sz w:val="24"/>
              </w:rPr>
              <w:t>1.300</w:t>
            </w:r>
          </w:p>
          <w:p>
            <w:pPr>
              <w:pStyle w:val="TableParagraph"/>
              <w:spacing w:before="142"/>
              <w:ind w:left="95"/>
              <w:rPr>
                <w:sz w:val="24"/>
              </w:rPr>
            </w:pPr>
            <w:r>
              <w:rPr>
                <w:spacing w:val="-2"/>
                <w:sz w:val="24"/>
              </w:rPr>
              <w:t>0.623</w:t>
            </w:r>
          </w:p>
          <w:p>
            <w:pPr>
              <w:pStyle w:val="TableParagraph"/>
              <w:spacing w:before="146"/>
              <w:ind w:left="95"/>
              <w:rPr>
                <w:sz w:val="24"/>
              </w:rPr>
            </w:pPr>
            <w:r>
              <w:rPr>
                <w:spacing w:val="-2"/>
                <w:sz w:val="24"/>
              </w:rPr>
              <w:t>0.015</w:t>
            </w:r>
          </w:p>
          <w:p>
            <w:pPr>
              <w:pStyle w:val="TableParagraph"/>
              <w:spacing w:before="147"/>
              <w:ind w:left="95"/>
              <w:rPr>
                <w:sz w:val="24"/>
              </w:rPr>
            </w:pPr>
            <w:r>
              <w:rPr>
                <w:spacing w:val="-2"/>
                <w:sz w:val="24"/>
              </w:rPr>
              <w:t>0.245</w:t>
            </w:r>
          </w:p>
          <w:p>
            <w:pPr>
              <w:pStyle w:val="TableParagraph"/>
              <w:spacing w:before="141"/>
              <w:ind w:left="95"/>
              <w:rPr>
                <w:sz w:val="24"/>
              </w:rPr>
            </w:pPr>
            <w:r>
              <w:rPr>
                <w:spacing w:val="-2"/>
                <w:sz w:val="24"/>
              </w:rPr>
              <w:t>0.010</w:t>
            </w:r>
          </w:p>
          <w:p>
            <w:pPr>
              <w:pStyle w:val="TableParagraph"/>
              <w:spacing w:before="151"/>
              <w:ind w:left="95"/>
              <w:rPr>
                <w:sz w:val="24"/>
              </w:rPr>
            </w:pPr>
            <w:r>
              <w:rPr>
                <w:spacing w:val="-2"/>
                <w:sz w:val="24"/>
              </w:rPr>
              <w:t>0.002</w:t>
            </w:r>
          </w:p>
          <w:p>
            <w:pPr>
              <w:pStyle w:val="TableParagraph"/>
              <w:spacing w:before="142"/>
              <w:ind w:left="95"/>
              <w:rPr>
                <w:sz w:val="24"/>
              </w:rPr>
            </w:pPr>
            <w:r>
              <w:rPr>
                <w:spacing w:val="-2"/>
                <w:sz w:val="24"/>
              </w:rPr>
              <w:t>0.002</w:t>
            </w:r>
          </w:p>
          <w:p>
            <w:pPr>
              <w:pStyle w:val="TableParagraph"/>
              <w:spacing w:before="146"/>
              <w:ind w:left="95"/>
              <w:rPr>
                <w:sz w:val="24"/>
              </w:rPr>
            </w:pPr>
            <w:r>
              <w:rPr>
                <w:spacing w:val="-2"/>
                <w:sz w:val="24"/>
              </w:rPr>
              <w:t>0.014</w:t>
            </w:r>
          </w:p>
        </w:tc>
      </w:tr>
    </w:tbl>
    <w:p>
      <w:pPr>
        <w:pStyle w:val="BodyText"/>
        <w:spacing w:before="5"/>
        <w:rPr>
          <w:b/>
          <w:sz w:val="24"/>
        </w:rPr>
      </w:pPr>
    </w:p>
    <w:p>
      <w:pPr>
        <w:spacing w:before="0"/>
        <w:ind w:left="1092" w:right="0" w:firstLine="0"/>
        <w:jc w:val="left"/>
        <w:rPr>
          <w:sz w:val="24"/>
        </w:rPr>
      </w:pPr>
      <w:r>
        <w:rPr>
          <w:sz w:val="24"/>
        </w:rPr>
        <w:t>Mean</w:t>
      </w:r>
      <w:r>
        <w:rPr>
          <w:spacing w:val="4"/>
          <w:sz w:val="24"/>
        </w:rPr>
        <w:t> </w:t>
      </w:r>
      <w:r>
        <w:rPr>
          <w:sz w:val="24"/>
        </w:rPr>
        <w:t>=</w:t>
      </w:r>
      <w:r>
        <w:rPr>
          <w:spacing w:val="8"/>
          <w:sz w:val="24"/>
        </w:rPr>
        <w:t> </w:t>
      </w:r>
      <w:r>
        <w:rPr>
          <w:sz w:val="24"/>
        </w:rPr>
        <w:t>0.1272</w:t>
      </w:r>
      <w:r>
        <w:rPr>
          <w:spacing w:val="9"/>
          <w:sz w:val="24"/>
        </w:rPr>
        <w:t> </w:t>
      </w:r>
      <w:r>
        <w:rPr>
          <w:sz w:val="24"/>
        </w:rPr>
        <w:t>±</w:t>
      </w:r>
      <w:r>
        <w:rPr>
          <w:spacing w:val="2"/>
          <w:sz w:val="24"/>
        </w:rPr>
        <w:t> </w:t>
      </w:r>
      <w:r>
        <w:rPr>
          <w:spacing w:val="-2"/>
          <w:sz w:val="24"/>
        </w:rPr>
        <w:t>0.0662</w:t>
      </w:r>
    </w:p>
    <w:p>
      <w:pPr>
        <w:spacing w:before="141"/>
        <w:ind w:left="1092" w:right="0" w:firstLine="0"/>
        <w:jc w:val="left"/>
        <w:rPr>
          <w:sz w:val="24"/>
        </w:rPr>
      </w:pPr>
      <w:r>
        <w:rPr>
          <w:sz w:val="24"/>
        </w:rPr>
        <w:t>P</w:t>
      </w:r>
      <w:r>
        <w:rPr>
          <w:spacing w:val="7"/>
          <w:sz w:val="24"/>
        </w:rPr>
        <w:t> </w:t>
      </w:r>
      <w:r>
        <w:rPr>
          <w:sz w:val="24"/>
        </w:rPr>
        <w:t>= </w:t>
      </w:r>
      <w:r>
        <w:rPr>
          <w:spacing w:val="-2"/>
          <w:sz w:val="24"/>
        </w:rPr>
        <w:t>0.3720</w:t>
      </w:r>
    </w:p>
    <w:p>
      <w:pPr>
        <w:spacing w:after="0"/>
        <w:jc w:val="left"/>
        <w:rPr>
          <w:sz w:val="24"/>
        </w:rPr>
        <w:sectPr>
          <w:pgSz w:w="12240" w:h="15840"/>
          <w:pgMar w:header="0" w:footer="745" w:top="1560" w:bottom="940" w:left="1720" w:right="0"/>
        </w:sectPr>
      </w:pPr>
    </w:p>
    <w:p>
      <w:pPr>
        <w:pStyle w:val="Heading5"/>
        <w:spacing w:line="242" w:lineRule="auto" w:before="75"/>
        <w:ind w:left="1769" w:right="1211" w:hanging="1354"/>
      </w:pPr>
      <w:r>
        <w:rPr/>
        <w:t>Table 5.</w:t>
      </w:r>
      <w:r>
        <w:rPr>
          <w:spacing w:val="80"/>
          <w:w w:val="150"/>
        </w:rPr>
        <w:t> </w:t>
      </w:r>
      <w:r>
        <w:rPr/>
        <w:t>Phosphorus</w:t>
      </w:r>
      <w:r>
        <w:rPr>
          <w:spacing w:val="72"/>
        </w:rPr>
        <w:t> </w:t>
      </w:r>
      <w:r>
        <w:rPr/>
        <w:t>levels</w:t>
      </w:r>
      <w:r>
        <w:rPr>
          <w:spacing w:val="72"/>
        </w:rPr>
        <w:t> </w:t>
      </w:r>
      <w:r>
        <w:rPr/>
        <w:t>(mg/l)</w:t>
      </w:r>
      <w:r>
        <w:rPr>
          <w:spacing w:val="75"/>
        </w:rPr>
        <w:t> </w:t>
      </w:r>
      <w:r>
        <w:rPr/>
        <w:t>for</w:t>
      </w:r>
      <w:r>
        <w:rPr>
          <w:spacing w:val="73"/>
        </w:rPr>
        <w:t> </w:t>
      </w:r>
      <w:r>
        <w:rPr/>
        <w:t>liguid</w:t>
      </w:r>
      <w:r>
        <w:rPr>
          <w:spacing w:val="70"/>
        </w:rPr>
        <w:t> </w:t>
      </w:r>
      <w:r>
        <w:rPr/>
        <w:t>and</w:t>
      </w:r>
      <w:r>
        <w:rPr>
          <w:spacing w:val="65"/>
        </w:rPr>
        <w:t> </w:t>
      </w:r>
      <w:r>
        <w:rPr/>
        <w:t>mg/kg</w:t>
      </w:r>
      <w:r>
        <w:rPr>
          <w:spacing w:val="79"/>
        </w:rPr>
        <w:t> </w:t>
      </w:r>
      <w:r>
        <w:rPr/>
        <w:t>for</w:t>
      </w:r>
      <w:r>
        <w:rPr>
          <w:spacing w:val="68"/>
        </w:rPr>
        <w:t> </w:t>
      </w:r>
      <w:r>
        <w:rPr/>
        <w:t>solids</w:t>
      </w:r>
      <w:r>
        <w:rPr>
          <w:spacing w:val="72"/>
        </w:rPr>
        <w:t> </w:t>
      </w:r>
      <w:r>
        <w:rPr/>
        <w:t>of</w:t>
      </w:r>
      <w:r>
        <w:rPr>
          <w:spacing w:val="71"/>
        </w:rPr>
        <w:t> </w:t>
      </w:r>
      <w:r>
        <w:rPr/>
        <w:t>the different food samples from Gonin-Gora settlement of</w:t>
      </w:r>
    </w:p>
    <w:p>
      <w:pPr>
        <w:spacing w:before="9"/>
        <w:ind w:left="2446" w:right="0" w:firstLine="0"/>
        <w:jc w:val="left"/>
        <w:rPr>
          <w:b/>
          <w:sz w:val="24"/>
        </w:rPr>
      </w:pPr>
      <w:r>
        <w:rPr>
          <w:b/>
          <w:sz w:val="24"/>
        </w:rPr>
        <w:t>Kaduna</w:t>
      </w:r>
      <w:r>
        <w:rPr>
          <w:b/>
          <w:spacing w:val="14"/>
          <w:sz w:val="24"/>
        </w:rPr>
        <w:t> </w:t>
      </w:r>
      <w:r>
        <w:rPr>
          <w:b/>
          <w:spacing w:val="-2"/>
          <w:sz w:val="24"/>
        </w:rPr>
        <w:t>state.</w:t>
      </w:r>
    </w:p>
    <w:p>
      <w:pPr>
        <w:pStyle w:val="BodyText"/>
        <w:spacing w:before="49"/>
        <w:rPr>
          <w:b/>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3905"/>
        <w:gridCol w:w="3996"/>
      </w:tblGrid>
      <w:tr>
        <w:trPr>
          <w:trHeight w:val="301" w:hRule="atLeast"/>
        </w:trPr>
        <w:tc>
          <w:tcPr>
            <w:tcW w:w="706" w:type="dxa"/>
          </w:tcPr>
          <w:p>
            <w:pPr>
              <w:pStyle w:val="TableParagraph"/>
              <w:spacing w:line="280" w:lineRule="exact" w:before="2"/>
              <w:ind w:left="100"/>
              <w:rPr>
                <w:b/>
                <w:sz w:val="26"/>
              </w:rPr>
            </w:pPr>
            <w:r>
              <w:rPr>
                <w:b/>
                <w:spacing w:val="-5"/>
                <w:sz w:val="26"/>
              </w:rPr>
              <w:t>S/N</w:t>
            </w:r>
          </w:p>
        </w:tc>
        <w:tc>
          <w:tcPr>
            <w:tcW w:w="3905" w:type="dxa"/>
            <w:tcBorders>
              <w:right w:val="single" w:sz="2" w:space="0" w:color="000000"/>
            </w:tcBorders>
          </w:tcPr>
          <w:p>
            <w:pPr>
              <w:pStyle w:val="TableParagraph"/>
              <w:spacing w:line="280" w:lineRule="exact" w:before="2"/>
              <w:ind w:left="100"/>
              <w:rPr>
                <w:b/>
                <w:sz w:val="26"/>
              </w:rPr>
            </w:pPr>
            <w:r>
              <w:rPr>
                <w:b/>
                <w:spacing w:val="-2"/>
                <w:sz w:val="26"/>
              </w:rPr>
              <w:t>SAMPLE</w:t>
            </w:r>
          </w:p>
        </w:tc>
        <w:tc>
          <w:tcPr>
            <w:tcW w:w="3996" w:type="dxa"/>
            <w:tcBorders>
              <w:left w:val="single" w:sz="2" w:space="0" w:color="000000"/>
            </w:tcBorders>
          </w:tcPr>
          <w:p>
            <w:pPr>
              <w:pStyle w:val="TableParagraph"/>
              <w:spacing w:line="280" w:lineRule="exact" w:before="2"/>
              <w:ind w:left="100"/>
              <w:rPr>
                <w:b/>
                <w:sz w:val="26"/>
              </w:rPr>
            </w:pPr>
            <w:r>
              <w:rPr>
                <w:b/>
                <w:sz w:val="26"/>
              </w:rPr>
              <w:t>CONC.</w:t>
            </w:r>
            <w:r>
              <w:rPr>
                <w:b/>
                <w:spacing w:val="66"/>
                <w:sz w:val="26"/>
              </w:rPr>
              <w:t> </w:t>
            </w:r>
            <w:r>
              <w:rPr>
                <w:b/>
                <w:sz w:val="26"/>
              </w:rPr>
              <w:t>OF</w:t>
            </w:r>
            <w:r>
              <w:rPr>
                <w:b/>
                <w:spacing w:val="75"/>
                <w:sz w:val="26"/>
              </w:rPr>
              <w:t> </w:t>
            </w:r>
            <w:r>
              <w:rPr>
                <w:b/>
                <w:spacing w:val="-2"/>
                <w:sz w:val="26"/>
              </w:rPr>
              <w:t>PHOSPHORUS</w:t>
            </w:r>
          </w:p>
        </w:tc>
      </w:tr>
      <w:tr>
        <w:trPr>
          <w:trHeight w:val="349" w:hRule="atLeast"/>
        </w:trPr>
        <w:tc>
          <w:tcPr>
            <w:tcW w:w="706" w:type="dxa"/>
            <w:tcBorders>
              <w:bottom w:val="nil"/>
            </w:tcBorders>
          </w:tcPr>
          <w:p>
            <w:pPr>
              <w:pStyle w:val="TableParagraph"/>
              <w:spacing w:line="273" w:lineRule="exact"/>
              <w:ind w:left="100"/>
              <w:rPr>
                <w:sz w:val="24"/>
              </w:rPr>
            </w:pPr>
            <w:r>
              <w:rPr>
                <w:spacing w:val="-5"/>
                <w:sz w:val="24"/>
              </w:rPr>
              <w:t>1.</w:t>
            </w:r>
          </w:p>
        </w:tc>
        <w:tc>
          <w:tcPr>
            <w:tcW w:w="3905" w:type="dxa"/>
            <w:tcBorders>
              <w:bottom w:val="nil"/>
              <w:right w:val="single" w:sz="2" w:space="0" w:color="000000"/>
            </w:tcBorders>
          </w:tcPr>
          <w:p>
            <w:pPr>
              <w:pStyle w:val="TableParagraph"/>
              <w:spacing w:line="273" w:lineRule="exact"/>
              <w:ind w:left="100"/>
              <w:rPr>
                <w:sz w:val="24"/>
              </w:rPr>
            </w:pPr>
            <w:r>
              <w:rPr>
                <w:spacing w:val="-4"/>
                <w:sz w:val="24"/>
              </w:rPr>
              <w:t>Tuwo</w:t>
            </w:r>
          </w:p>
        </w:tc>
        <w:tc>
          <w:tcPr>
            <w:tcW w:w="3996" w:type="dxa"/>
            <w:tcBorders>
              <w:left w:val="single" w:sz="2" w:space="0" w:color="000000"/>
              <w:bottom w:val="nil"/>
            </w:tcBorders>
          </w:tcPr>
          <w:p>
            <w:pPr>
              <w:pStyle w:val="TableParagraph"/>
              <w:spacing w:line="273" w:lineRule="exact"/>
              <w:ind w:left="100"/>
              <w:rPr>
                <w:sz w:val="24"/>
              </w:rPr>
            </w:pPr>
            <w:r>
              <w:rPr>
                <w:spacing w:val="-2"/>
                <w:sz w:val="24"/>
              </w:rPr>
              <w:t>0.310</w:t>
            </w:r>
          </w:p>
        </w:tc>
      </w:tr>
      <w:tr>
        <w:trPr>
          <w:trHeight w:val="422" w:hRule="atLeast"/>
        </w:trPr>
        <w:tc>
          <w:tcPr>
            <w:tcW w:w="706" w:type="dxa"/>
            <w:tcBorders>
              <w:top w:val="nil"/>
              <w:bottom w:val="nil"/>
            </w:tcBorders>
          </w:tcPr>
          <w:p>
            <w:pPr>
              <w:pStyle w:val="TableParagraph"/>
              <w:spacing w:before="69"/>
              <w:ind w:left="100"/>
              <w:rPr>
                <w:sz w:val="24"/>
              </w:rPr>
            </w:pPr>
            <w:r>
              <w:rPr>
                <w:spacing w:val="-5"/>
                <w:sz w:val="24"/>
              </w:rPr>
              <w:t>2.</w:t>
            </w:r>
          </w:p>
        </w:tc>
        <w:tc>
          <w:tcPr>
            <w:tcW w:w="3905" w:type="dxa"/>
            <w:tcBorders>
              <w:top w:val="nil"/>
              <w:bottom w:val="nil"/>
              <w:right w:val="single" w:sz="2" w:space="0" w:color="000000"/>
            </w:tcBorders>
          </w:tcPr>
          <w:p>
            <w:pPr>
              <w:pStyle w:val="TableParagraph"/>
              <w:spacing w:before="69"/>
              <w:ind w:left="100"/>
              <w:rPr>
                <w:sz w:val="24"/>
              </w:rPr>
            </w:pPr>
            <w:r>
              <w:rPr>
                <w:spacing w:val="-4"/>
                <w:sz w:val="24"/>
              </w:rPr>
              <w:t>Gari</w:t>
            </w:r>
          </w:p>
        </w:tc>
        <w:tc>
          <w:tcPr>
            <w:tcW w:w="3996" w:type="dxa"/>
            <w:tcBorders>
              <w:top w:val="nil"/>
              <w:left w:val="single" w:sz="2" w:space="0" w:color="000000"/>
              <w:bottom w:val="nil"/>
            </w:tcBorders>
          </w:tcPr>
          <w:p>
            <w:pPr>
              <w:pStyle w:val="TableParagraph"/>
              <w:spacing w:before="69"/>
              <w:ind w:left="100"/>
              <w:rPr>
                <w:sz w:val="24"/>
              </w:rPr>
            </w:pPr>
            <w:r>
              <w:rPr>
                <w:spacing w:val="-2"/>
                <w:sz w:val="24"/>
              </w:rPr>
              <w:t>0.034</w:t>
            </w:r>
          </w:p>
        </w:tc>
      </w:tr>
      <w:tr>
        <w:trPr>
          <w:trHeight w:val="422" w:hRule="atLeast"/>
        </w:trPr>
        <w:tc>
          <w:tcPr>
            <w:tcW w:w="706" w:type="dxa"/>
            <w:tcBorders>
              <w:top w:val="nil"/>
              <w:bottom w:val="nil"/>
            </w:tcBorders>
          </w:tcPr>
          <w:p>
            <w:pPr>
              <w:pStyle w:val="TableParagraph"/>
              <w:spacing w:before="69"/>
              <w:ind w:left="100"/>
              <w:rPr>
                <w:sz w:val="24"/>
              </w:rPr>
            </w:pPr>
            <w:r>
              <w:rPr>
                <w:spacing w:val="-5"/>
                <w:sz w:val="24"/>
              </w:rPr>
              <w:t>3.</w:t>
            </w:r>
          </w:p>
        </w:tc>
        <w:tc>
          <w:tcPr>
            <w:tcW w:w="3905" w:type="dxa"/>
            <w:tcBorders>
              <w:top w:val="nil"/>
              <w:bottom w:val="nil"/>
              <w:right w:val="single" w:sz="2" w:space="0" w:color="000000"/>
            </w:tcBorders>
          </w:tcPr>
          <w:p>
            <w:pPr>
              <w:pStyle w:val="TableParagraph"/>
              <w:spacing w:before="69"/>
              <w:ind w:left="100"/>
              <w:rPr>
                <w:sz w:val="24"/>
              </w:rPr>
            </w:pPr>
            <w:r>
              <w:rPr>
                <w:spacing w:val="-4"/>
                <w:sz w:val="24"/>
              </w:rPr>
              <w:t>Kuka</w:t>
            </w:r>
          </w:p>
        </w:tc>
        <w:tc>
          <w:tcPr>
            <w:tcW w:w="3996" w:type="dxa"/>
            <w:tcBorders>
              <w:top w:val="nil"/>
              <w:left w:val="single" w:sz="2" w:space="0" w:color="000000"/>
              <w:bottom w:val="nil"/>
            </w:tcBorders>
          </w:tcPr>
          <w:p>
            <w:pPr>
              <w:pStyle w:val="TableParagraph"/>
              <w:spacing w:before="69"/>
              <w:ind w:left="100"/>
              <w:rPr>
                <w:sz w:val="24"/>
              </w:rPr>
            </w:pPr>
            <w:r>
              <w:rPr>
                <w:spacing w:val="-2"/>
                <w:sz w:val="24"/>
              </w:rPr>
              <w:t>0.184</w:t>
            </w:r>
          </w:p>
        </w:tc>
      </w:tr>
      <w:tr>
        <w:trPr>
          <w:trHeight w:val="420" w:hRule="atLeast"/>
        </w:trPr>
        <w:tc>
          <w:tcPr>
            <w:tcW w:w="706" w:type="dxa"/>
            <w:tcBorders>
              <w:top w:val="nil"/>
              <w:bottom w:val="nil"/>
            </w:tcBorders>
          </w:tcPr>
          <w:p>
            <w:pPr>
              <w:pStyle w:val="TableParagraph"/>
              <w:spacing w:before="69"/>
              <w:ind w:left="100"/>
              <w:rPr>
                <w:sz w:val="24"/>
              </w:rPr>
            </w:pPr>
            <w:r>
              <w:rPr>
                <w:spacing w:val="-5"/>
                <w:sz w:val="24"/>
              </w:rPr>
              <w:t>4.</w:t>
            </w:r>
          </w:p>
        </w:tc>
        <w:tc>
          <w:tcPr>
            <w:tcW w:w="3905" w:type="dxa"/>
            <w:tcBorders>
              <w:top w:val="nil"/>
              <w:bottom w:val="nil"/>
              <w:right w:val="single" w:sz="2" w:space="0" w:color="000000"/>
            </w:tcBorders>
          </w:tcPr>
          <w:p>
            <w:pPr>
              <w:pStyle w:val="TableParagraph"/>
              <w:spacing w:before="69"/>
              <w:ind w:left="100"/>
              <w:rPr>
                <w:sz w:val="24"/>
              </w:rPr>
            </w:pPr>
            <w:r>
              <w:rPr>
                <w:spacing w:val="-4"/>
                <w:sz w:val="24"/>
              </w:rPr>
              <w:t>Okro</w:t>
            </w:r>
          </w:p>
        </w:tc>
        <w:tc>
          <w:tcPr>
            <w:tcW w:w="3996" w:type="dxa"/>
            <w:tcBorders>
              <w:top w:val="nil"/>
              <w:left w:val="single" w:sz="2" w:space="0" w:color="000000"/>
              <w:bottom w:val="nil"/>
            </w:tcBorders>
          </w:tcPr>
          <w:p>
            <w:pPr>
              <w:pStyle w:val="TableParagraph"/>
              <w:spacing w:before="69"/>
              <w:ind w:left="100"/>
              <w:rPr>
                <w:sz w:val="24"/>
              </w:rPr>
            </w:pPr>
            <w:r>
              <w:rPr>
                <w:spacing w:val="-2"/>
                <w:sz w:val="24"/>
              </w:rPr>
              <w:t>1.064</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5.</w:t>
            </w:r>
          </w:p>
        </w:tc>
        <w:tc>
          <w:tcPr>
            <w:tcW w:w="3905" w:type="dxa"/>
            <w:tcBorders>
              <w:top w:val="nil"/>
              <w:bottom w:val="nil"/>
              <w:right w:val="single" w:sz="2" w:space="0" w:color="000000"/>
            </w:tcBorders>
          </w:tcPr>
          <w:p>
            <w:pPr>
              <w:pStyle w:val="TableParagraph"/>
              <w:spacing w:before="67"/>
              <w:ind w:left="100"/>
              <w:rPr>
                <w:sz w:val="24"/>
              </w:rPr>
            </w:pPr>
            <w:r>
              <w:rPr>
                <w:spacing w:val="-2"/>
                <w:sz w:val="24"/>
              </w:rPr>
              <w:t>Karkashi</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0.451</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6.</w:t>
            </w:r>
          </w:p>
        </w:tc>
        <w:tc>
          <w:tcPr>
            <w:tcW w:w="3905" w:type="dxa"/>
            <w:tcBorders>
              <w:top w:val="nil"/>
              <w:bottom w:val="nil"/>
              <w:right w:val="single" w:sz="2" w:space="0" w:color="000000"/>
            </w:tcBorders>
          </w:tcPr>
          <w:p>
            <w:pPr>
              <w:pStyle w:val="TableParagraph"/>
              <w:spacing w:before="71"/>
              <w:ind w:left="100"/>
              <w:rPr>
                <w:sz w:val="24"/>
              </w:rPr>
            </w:pPr>
            <w:r>
              <w:rPr>
                <w:spacing w:val="-2"/>
                <w:sz w:val="24"/>
              </w:rPr>
              <w:t>Honey</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0.036</w:t>
            </w:r>
          </w:p>
        </w:tc>
      </w:tr>
      <w:tr>
        <w:trPr>
          <w:trHeight w:val="420" w:hRule="atLeast"/>
        </w:trPr>
        <w:tc>
          <w:tcPr>
            <w:tcW w:w="706" w:type="dxa"/>
            <w:tcBorders>
              <w:top w:val="nil"/>
              <w:bottom w:val="nil"/>
            </w:tcBorders>
          </w:tcPr>
          <w:p>
            <w:pPr>
              <w:pStyle w:val="TableParagraph"/>
              <w:spacing w:before="67"/>
              <w:ind w:left="100"/>
              <w:rPr>
                <w:sz w:val="24"/>
              </w:rPr>
            </w:pPr>
            <w:r>
              <w:rPr>
                <w:spacing w:val="-5"/>
                <w:sz w:val="24"/>
              </w:rPr>
              <w:t>7.</w:t>
            </w:r>
          </w:p>
        </w:tc>
        <w:tc>
          <w:tcPr>
            <w:tcW w:w="3905" w:type="dxa"/>
            <w:tcBorders>
              <w:top w:val="nil"/>
              <w:bottom w:val="nil"/>
              <w:right w:val="single" w:sz="2" w:space="0" w:color="000000"/>
            </w:tcBorders>
          </w:tcPr>
          <w:p>
            <w:pPr>
              <w:pStyle w:val="TableParagraph"/>
              <w:spacing w:before="67"/>
              <w:ind w:left="100"/>
              <w:rPr>
                <w:sz w:val="24"/>
              </w:rPr>
            </w:pPr>
            <w:r>
              <w:rPr>
                <w:spacing w:val="-4"/>
                <w:sz w:val="24"/>
              </w:rPr>
              <w:t>Fish</w:t>
            </w:r>
          </w:p>
        </w:tc>
        <w:tc>
          <w:tcPr>
            <w:tcW w:w="3996" w:type="dxa"/>
            <w:tcBorders>
              <w:top w:val="nil"/>
              <w:left w:val="single" w:sz="2" w:space="0" w:color="000000"/>
              <w:bottom w:val="nil"/>
            </w:tcBorders>
          </w:tcPr>
          <w:p>
            <w:pPr>
              <w:pStyle w:val="TableParagraph"/>
              <w:spacing w:before="67"/>
              <w:ind w:left="100"/>
              <w:rPr>
                <w:sz w:val="24"/>
              </w:rPr>
            </w:pPr>
            <w:r>
              <w:rPr>
                <w:spacing w:val="-2"/>
                <w:sz w:val="24"/>
              </w:rPr>
              <w:t>5.426</w:t>
            </w:r>
          </w:p>
        </w:tc>
      </w:tr>
      <w:tr>
        <w:trPr>
          <w:trHeight w:val="422" w:hRule="atLeast"/>
        </w:trPr>
        <w:tc>
          <w:tcPr>
            <w:tcW w:w="706" w:type="dxa"/>
            <w:tcBorders>
              <w:top w:val="nil"/>
              <w:bottom w:val="nil"/>
            </w:tcBorders>
          </w:tcPr>
          <w:p>
            <w:pPr>
              <w:pStyle w:val="TableParagraph"/>
              <w:spacing w:before="69"/>
              <w:ind w:left="100"/>
              <w:rPr>
                <w:sz w:val="24"/>
              </w:rPr>
            </w:pPr>
            <w:r>
              <w:rPr>
                <w:spacing w:val="-5"/>
                <w:sz w:val="24"/>
              </w:rPr>
              <w:t>8.</w:t>
            </w:r>
          </w:p>
        </w:tc>
        <w:tc>
          <w:tcPr>
            <w:tcW w:w="3905" w:type="dxa"/>
            <w:tcBorders>
              <w:top w:val="nil"/>
              <w:bottom w:val="nil"/>
              <w:right w:val="single" w:sz="2" w:space="0" w:color="000000"/>
            </w:tcBorders>
          </w:tcPr>
          <w:p>
            <w:pPr>
              <w:pStyle w:val="TableParagraph"/>
              <w:spacing w:before="69"/>
              <w:ind w:left="100"/>
              <w:rPr>
                <w:sz w:val="24"/>
              </w:rPr>
            </w:pPr>
            <w:r>
              <w:rPr>
                <w:sz w:val="24"/>
              </w:rPr>
              <w:t>Beef</w:t>
            </w:r>
            <w:r>
              <w:rPr>
                <w:spacing w:val="1"/>
                <w:sz w:val="24"/>
              </w:rPr>
              <w:t> </w:t>
            </w:r>
            <w:r>
              <w:rPr>
                <w:spacing w:val="-4"/>
                <w:sz w:val="24"/>
              </w:rPr>
              <w:t>meat</w:t>
            </w:r>
          </w:p>
        </w:tc>
        <w:tc>
          <w:tcPr>
            <w:tcW w:w="3996" w:type="dxa"/>
            <w:tcBorders>
              <w:top w:val="nil"/>
              <w:left w:val="single" w:sz="2" w:space="0" w:color="000000"/>
              <w:bottom w:val="nil"/>
            </w:tcBorders>
          </w:tcPr>
          <w:p>
            <w:pPr>
              <w:pStyle w:val="TableParagraph"/>
              <w:spacing w:before="69"/>
              <w:ind w:left="100"/>
              <w:rPr>
                <w:sz w:val="24"/>
              </w:rPr>
            </w:pPr>
            <w:r>
              <w:rPr>
                <w:spacing w:val="-2"/>
                <w:sz w:val="24"/>
              </w:rPr>
              <w:t>1.097</w:t>
            </w:r>
          </w:p>
        </w:tc>
      </w:tr>
      <w:tr>
        <w:trPr>
          <w:trHeight w:val="420" w:hRule="atLeast"/>
        </w:trPr>
        <w:tc>
          <w:tcPr>
            <w:tcW w:w="706" w:type="dxa"/>
            <w:tcBorders>
              <w:top w:val="nil"/>
              <w:bottom w:val="nil"/>
            </w:tcBorders>
          </w:tcPr>
          <w:p>
            <w:pPr>
              <w:pStyle w:val="TableParagraph"/>
              <w:spacing w:before="69"/>
              <w:ind w:left="100"/>
              <w:rPr>
                <w:sz w:val="24"/>
              </w:rPr>
            </w:pPr>
            <w:r>
              <w:rPr>
                <w:spacing w:val="-5"/>
                <w:sz w:val="24"/>
              </w:rPr>
              <w:t>9.</w:t>
            </w:r>
          </w:p>
        </w:tc>
        <w:tc>
          <w:tcPr>
            <w:tcW w:w="3905" w:type="dxa"/>
            <w:tcBorders>
              <w:top w:val="nil"/>
              <w:bottom w:val="nil"/>
              <w:right w:val="single" w:sz="2" w:space="0" w:color="000000"/>
            </w:tcBorders>
          </w:tcPr>
          <w:p>
            <w:pPr>
              <w:pStyle w:val="TableParagraph"/>
              <w:spacing w:before="69"/>
              <w:ind w:left="100"/>
              <w:rPr>
                <w:sz w:val="24"/>
              </w:rPr>
            </w:pPr>
            <w:r>
              <w:rPr>
                <w:spacing w:val="-2"/>
                <w:sz w:val="24"/>
              </w:rPr>
              <w:t>Yoghurt</w:t>
            </w:r>
          </w:p>
        </w:tc>
        <w:tc>
          <w:tcPr>
            <w:tcW w:w="3996" w:type="dxa"/>
            <w:tcBorders>
              <w:top w:val="nil"/>
              <w:left w:val="single" w:sz="2" w:space="0" w:color="000000"/>
              <w:bottom w:val="nil"/>
            </w:tcBorders>
          </w:tcPr>
          <w:p>
            <w:pPr>
              <w:pStyle w:val="TableParagraph"/>
              <w:spacing w:before="69"/>
              <w:ind w:left="100"/>
              <w:rPr>
                <w:sz w:val="24"/>
              </w:rPr>
            </w:pPr>
            <w:r>
              <w:rPr>
                <w:spacing w:val="-2"/>
                <w:sz w:val="24"/>
              </w:rPr>
              <w:t>0.036</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10.</w:t>
            </w:r>
          </w:p>
        </w:tc>
        <w:tc>
          <w:tcPr>
            <w:tcW w:w="3905" w:type="dxa"/>
            <w:tcBorders>
              <w:top w:val="nil"/>
              <w:bottom w:val="nil"/>
              <w:right w:val="single" w:sz="2" w:space="0" w:color="000000"/>
            </w:tcBorders>
          </w:tcPr>
          <w:p>
            <w:pPr>
              <w:pStyle w:val="TableParagraph"/>
              <w:spacing w:before="67"/>
              <w:ind w:left="100"/>
              <w:rPr>
                <w:sz w:val="24"/>
              </w:rPr>
            </w:pPr>
            <w:r>
              <w:rPr>
                <w:spacing w:val="-2"/>
                <w:sz w:val="24"/>
              </w:rPr>
              <w:t>Orange</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0.007</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11.</w:t>
            </w:r>
          </w:p>
        </w:tc>
        <w:tc>
          <w:tcPr>
            <w:tcW w:w="3905" w:type="dxa"/>
            <w:tcBorders>
              <w:top w:val="nil"/>
              <w:bottom w:val="nil"/>
              <w:right w:val="single" w:sz="2" w:space="0" w:color="000000"/>
            </w:tcBorders>
          </w:tcPr>
          <w:p>
            <w:pPr>
              <w:pStyle w:val="TableParagraph"/>
              <w:spacing w:before="71"/>
              <w:ind w:left="100"/>
              <w:rPr>
                <w:sz w:val="24"/>
              </w:rPr>
            </w:pPr>
            <w:r>
              <w:rPr>
                <w:spacing w:val="-4"/>
                <w:sz w:val="24"/>
              </w:rPr>
              <w:t>Nono</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0.068</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12.</w:t>
            </w:r>
          </w:p>
        </w:tc>
        <w:tc>
          <w:tcPr>
            <w:tcW w:w="3905" w:type="dxa"/>
            <w:tcBorders>
              <w:top w:val="nil"/>
              <w:bottom w:val="nil"/>
              <w:right w:val="single" w:sz="2" w:space="0" w:color="000000"/>
            </w:tcBorders>
          </w:tcPr>
          <w:p>
            <w:pPr>
              <w:pStyle w:val="TableParagraph"/>
              <w:spacing w:before="67"/>
              <w:ind w:left="100"/>
              <w:rPr>
                <w:sz w:val="24"/>
              </w:rPr>
            </w:pPr>
            <w:r>
              <w:rPr>
                <w:spacing w:val="-2"/>
                <w:sz w:val="24"/>
              </w:rPr>
              <w:t>Orange</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0.080</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13.</w:t>
            </w:r>
          </w:p>
        </w:tc>
        <w:tc>
          <w:tcPr>
            <w:tcW w:w="3905" w:type="dxa"/>
            <w:tcBorders>
              <w:top w:val="nil"/>
              <w:bottom w:val="nil"/>
              <w:right w:val="single" w:sz="2" w:space="0" w:color="000000"/>
            </w:tcBorders>
          </w:tcPr>
          <w:p>
            <w:pPr>
              <w:pStyle w:val="TableParagraph"/>
              <w:spacing w:before="71"/>
              <w:ind w:left="100"/>
              <w:rPr>
                <w:sz w:val="24"/>
              </w:rPr>
            </w:pPr>
            <w:r>
              <w:rPr>
                <w:spacing w:val="-2"/>
                <w:sz w:val="24"/>
              </w:rPr>
              <w:t>Yakuwa</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0.067</w:t>
            </w:r>
          </w:p>
        </w:tc>
      </w:tr>
      <w:tr>
        <w:trPr>
          <w:trHeight w:val="417" w:hRule="atLeast"/>
        </w:trPr>
        <w:tc>
          <w:tcPr>
            <w:tcW w:w="706" w:type="dxa"/>
            <w:tcBorders>
              <w:top w:val="nil"/>
              <w:bottom w:val="nil"/>
            </w:tcBorders>
          </w:tcPr>
          <w:p>
            <w:pPr>
              <w:pStyle w:val="TableParagraph"/>
              <w:spacing w:before="67"/>
              <w:ind w:left="100"/>
              <w:rPr>
                <w:sz w:val="24"/>
              </w:rPr>
            </w:pPr>
            <w:r>
              <w:rPr>
                <w:spacing w:val="-5"/>
                <w:sz w:val="24"/>
              </w:rPr>
              <w:t>14.</w:t>
            </w:r>
          </w:p>
        </w:tc>
        <w:tc>
          <w:tcPr>
            <w:tcW w:w="3905" w:type="dxa"/>
            <w:tcBorders>
              <w:top w:val="nil"/>
              <w:bottom w:val="nil"/>
              <w:right w:val="single" w:sz="2" w:space="0" w:color="000000"/>
            </w:tcBorders>
          </w:tcPr>
          <w:p>
            <w:pPr>
              <w:pStyle w:val="TableParagraph"/>
              <w:spacing w:before="67"/>
              <w:ind w:left="100"/>
              <w:rPr>
                <w:sz w:val="24"/>
              </w:rPr>
            </w:pPr>
            <w:r>
              <w:rPr>
                <w:spacing w:val="-2"/>
                <w:sz w:val="24"/>
              </w:rPr>
              <w:t>Water</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0.053</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15.</w:t>
            </w:r>
          </w:p>
        </w:tc>
        <w:tc>
          <w:tcPr>
            <w:tcW w:w="3905" w:type="dxa"/>
            <w:tcBorders>
              <w:top w:val="nil"/>
              <w:bottom w:val="nil"/>
              <w:right w:val="single" w:sz="2" w:space="0" w:color="000000"/>
            </w:tcBorders>
          </w:tcPr>
          <w:p>
            <w:pPr>
              <w:pStyle w:val="TableParagraph"/>
              <w:spacing w:before="67"/>
              <w:ind w:left="100"/>
              <w:rPr>
                <w:sz w:val="24"/>
              </w:rPr>
            </w:pPr>
            <w:r>
              <w:rPr>
                <w:spacing w:val="-5"/>
                <w:sz w:val="24"/>
              </w:rPr>
              <w:t>Yam</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0.080</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16.</w:t>
            </w:r>
          </w:p>
        </w:tc>
        <w:tc>
          <w:tcPr>
            <w:tcW w:w="3905" w:type="dxa"/>
            <w:tcBorders>
              <w:top w:val="nil"/>
              <w:bottom w:val="nil"/>
              <w:right w:val="single" w:sz="2" w:space="0" w:color="000000"/>
            </w:tcBorders>
          </w:tcPr>
          <w:p>
            <w:pPr>
              <w:pStyle w:val="TableParagraph"/>
              <w:spacing w:before="71"/>
              <w:ind w:left="100"/>
              <w:rPr>
                <w:sz w:val="24"/>
              </w:rPr>
            </w:pPr>
            <w:r>
              <w:rPr>
                <w:spacing w:val="-4"/>
                <w:sz w:val="24"/>
              </w:rPr>
              <w:t>Kunu</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0.098</w:t>
            </w:r>
          </w:p>
        </w:tc>
      </w:tr>
      <w:tr>
        <w:trPr>
          <w:trHeight w:val="422" w:hRule="atLeast"/>
        </w:trPr>
        <w:tc>
          <w:tcPr>
            <w:tcW w:w="706" w:type="dxa"/>
            <w:tcBorders>
              <w:top w:val="nil"/>
              <w:bottom w:val="nil"/>
            </w:tcBorders>
          </w:tcPr>
          <w:p>
            <w:pPr>
              <w:pStyle w:val="TableParagraph"/>
              <w:spacing w:before="67"/>
              <w:ind w:left="100"/>
              <w:rPr>
                <w:sz w:val="24"/>
              </w:rPr>
            </w:pPr>
            <w:r>
              <w:rPr>
                <w:spacing w:val="-5"/>
                <w:sz w:val="24"/>
              </w:rPr>
              <w:t>17.</w:t>
            </w:r>
          </w:p>
        </w:tc>
        <w:tc>
          <w:tcPr>
            <w:tcW w:w="3905" w:type="dxa"/>
            <w:tcBorders>
              <w:top w:val="nil"/>
              <w:bottom w:val="nil"/>
              <w:right w:val="single" w:sz="2" w:space="0" w:color="000000"/>
            </w:tcBorders>
          </w:tcPr>
          <w:p>
            <w:pPr>
              <w:pStyle w:val="TableParagraph"/>
              <w:spacing w:before="67"/>
              <w:ind w:left="100"/>
              <w:rPr>
                <w:sz w:val="24"/>
              </w:rPr>
            </w:pPr>
            <w:r>
              <w:rPr>
                <w:spacing w:val="-4"/>
                <w:sz w:val="24"/>
              </w:rPr>
              <w:t>Fura</w:t>
            </w:r>
          </w:p>
        </w:tc>
        <w:tc>
          <w:tcPr>
            <w:tcW w:w="3996" w:type="dxa"/>
            <w:tcBorders>
              <w:top w:val="nil"/>
              <w:left w:val="single" w:sz="2" w:space="0" w:color="000000"/>
              <w:bottom w:val="nil"/>
            </w:tcBorders>
          </w:tcPr>
          <w:p>
            <w:pPr>
              <w:pStyle w:val="TableParagraph"/>
              <w:spacing w:before="67"/>
              <w:ind w:left="100"/>
              <w:rPr>
                <w:sz w:val="24"/>
              </w:rPr>
            </w:pPr>
            <w:r>
              <w:rPr>
                <w:spacing w:val="-2"/>
                <w:sz w:val="24"/>
              </w:rPr>
              <w:t>0.881</w:t>
            </w:r>
          </w:p>
        </w:tc>
      </w:tr>
      <w:tr>
        <w:trPr>
          <w:trHeight w:val="422" w:hRule="atLeast"/>
        </w:trPr>
        <w:tc>
          <w:tcPr>
            <w:tcW w:w="706" w:type="dxa"/>
            <w:tcBorders>
              <w:top w:val="nil"/>
              <w:bottom w:val="nil"/>
            </w:tcBorders>
          </w:tcPr>
          <w:p>
            <w:pPr>
              <w:pStyle w:val="TableParagraph"/>
              <w:spacing w:before="71"/>
              <w:ind w:left="100"/>
              <w:rPr>
                <w:sz w:val="24"/>
              </w:rPr>
            </w:pPr>
            <w:r>
              <w:rPr>
                <w:spacing w:val="-5"/>
                <w:sz w:val="24"/>
              </w:rPr>
              <w:t>18.</w:t>
            </w:r>
          </w:p>
        </w:tc>
        <w:tc>
          <w:tcPr>
            <w:tcW w:w="3905" w:type="dxa"/>
            <w:tcBorders>
              <w:top w:val="nil"/>
              <w:bottom w:val="nil"/>
              <w:right w:val="single" w:sz="2" w:space="0" w:color="000000"/>
            </w:tcBorders>
          </w:tcPr>
          <w:p>
            <w:pPr>
              <w:pStyle w:val="TableParagraph"/>
              <w:spacing w:before="71"/>
              <w:ind w:left="100"/>
              <w:rPr>
                <w:sz w:val="24"/>
              </w:rPr>
            </w:pPr>
            <w:r>
              <w:rPr>
                <w:spacing w:val="-2"/>
                <w:sz w:val="24"/>
              </w:rPr>
              <w:t>Spinach</w:t>
            </w:r>
          </w:p>
        </w:tc>
        <w:tc>
          <w:tcPr>
            <w:tcW w:w="3996" w:type="dxa"/>
            <w:tcBorders>
              <w:top w:val="nil"/>
              <w:left w:val="single" w:sz="2" w:space="0" w:color="000000"/>
              <w:bottom w:val="nil"/>
            </w:tcBorders>
          </w:tcPr>
          <w:p>
            <w:pPr>
              <w:pStyle w:val="TableParagraph"/>
              <w:spacing w:before="71"/>
              <w:ind w:left="100"/>
              <w:rPr>
                <w:sz w:val="24"/>
              </w:rPr>
            </w:pPr>
            <w:r>
              <w:rPr>
                <w:spacing w:val="-2"/>
                <w:sz w:val="24"/>
              </w:rPr>
              <w:t>0.056</w:t>
            </w:r>
          </w:p>
        </w:tc>
      </w:tr>
      <w:tr>
        <w:trPr>
          <w:trHeight w:val="492" w:hRule="atLeast"/>
        </w:trPr>
        <w:tc>
          <w:tcPr>
            <w:tcW w:w="706" w:type="dxa"/>
            <w:tcBorders>
              <w:top w:val="nil"/>
            </w:tcBorders>
          </w:tcPr>
          <w:p>
            <w:pPr>
              <w:pStyle w:val="TableParagraph"/>
              <w:spacing w:before="67"/>
              <w:ind w:left="100"/>
              <w:rPr>
                <w:sz w:val="24"/>
              </w:rPr>
            </w:pPr>
            <w:r>
              <w:rPr>
                <w:spacing w:val="-5"/>
                <w:sz w:val="24"/>
              </w:rPr>
              <w:t>19.</w:t>
            </w:r>
          </w:p>
        </w:tc>
        <w:tc>
          <w:tcPr>
            <w:tcW w:w="3905" w:type="dxa"/>
            <w:tcBorders>
              <w:top w:val="nil"/>
              <w:right w:val="single" w:sz="2" w:space="0" w:color="000000"/>
            </w:tcBorders>
          </w:tcPr>
          <w:p>
            <w:pPr>
              <w:pStyle w:val="TableParagraph"/>
              <w:spacing w:before="67"/>
              <w:ind w:left="100"/>
              <w:rPr>
                <w:sz w:val="24"/>
              </w:rPr>
            </w:pPr>
            <w:r>
              <w:rPr>
                <w:spacing w:val="-2"/>
                <w:sz w:val="24"/>
              </w:rPr>
              <w:t>Cabbage</w:t>
            </w:r>
          </w:p>
        </w:tc>
        <w:tc>
          <w:tcPr>
            <w:tcW w:w="3996" w:type="dxa"/>
            <w:tcBorders>
              <w:top w:val="nil"/>
              <w:left w:val="single" w:sz="2" w:space="0" w:color="000000"/>
            </w:tcBorders>
          </w:tcPr>
          <w:p>
            <w:pPr>
              <w:pStyle w:val="TableParagraph"/>
              <w:spacing w:before="67"/>
              <w:ind w:left="100"/>
              <w:rPr>
                <w:sz w:val="24"/>
              </w:rPr>
            </w:pPr>
            <w:r>
              <w:rPr>
                <w:spacing w:val="-2"/>
                <w:sz w:val="24"/>
              </w:rPr>
              <w:t>0.193</w:t>
            </w:r>
          </w:p>
        </w:tc>
      </w:tr>
    </w:tbl>
    <w:p>
      <w:pPr>
        <w:pStyle w:val="BodyText"/>
        <w:spacing w:before="150"/>
        <w:rPr>
          <w:b/>
          <w:sz w:val="24"/>
        </w:rPr>
      </w:pPr>
    </w:p>
    <w:p>
      <w:pPr>
        <w:spacing w:before="0"/>
        <w:ind w:left="1092" w:right="0" w:firstLine="0"/>
        <w:jc w:val="left"/>
        <w:rPr>
          <w:sz w:val="24"/>
        </w:rPr>
      </w:pPr>
      <w:r>
        <w:rPr>
          <w:sz w:val="24"/>
        </w:rPr>
        <w:t>Mean</w:t>
      </w:r>
      <w:r>
        <w:rPr>
          <w:spacing w:val="4"/>
          <w:sz w:val="24"/>
        </w:rPr>
        <w:t> </w:t>
      </w:r>
      <w:r>
        <w:rPr>
          <w:sz w:val="24"/>
        </w:rPr>
        <w:t>=</w:t>
      </w:r>
      <w:r>
        <w:rPr>
          <w:spacing w:val="8"/>
          <w:sz w:val="24"/>
        </w:rPr>
        <w:t> </w:t>
      </w:r>
      <w:r>
        <w:rPr>
          <w:sz w:val="24"/>
        </w:rPr>
        <w:t>0.5382</w:t>
      </w:r>
      <w:r>
        <w:rPr>
          <w:spacing w:val="9"/>
          <w:sz w:val="24"/>
        </w:rPr>
        <w:t> </w:t>
      </w:r>
      <w:r>
        <w:rPr>
          <w:sz w:val="24"/>
        </w:rPr>
        <w:t>±</w:t>
      </w:r>
      <w:r>
        <w:rPr>
          <w:spacing w:val="2"/>
          <w:sz w:val="24"/>
        </w:rPr>
        <w:t> </w:t>
      </w:r>
      <w:r>
        <w:rPr>
          <w:spacing w:val="-2"/>
          <w:sz w:val="24"/>
        </w:rPr>
        <w:t>0.2833</w:t>
      </w:r>
    </w:p>
    <w:p>
      <w:pPr>
        <w:spacing w:before="142"/>
        <w:ind w:left="1092" w:right="0" w:firstLine="0"/>
        <w:jc w:val="left"/>
        <w:rPr>
          <w:sz w:val="24"/>
        </w:rPr>
      </w:pPr>
      <w:r>
        <w:rPr>
          <w:sz w:val="24"/>
        </w:rPr>
        <w:t>P</w:t>
      </w:r>
      <w:r>
        <w:rPr>
          <w:spacing w:val="7"/>
          <w:sz w:val="24"/>
        </w:rPr>
        <w:t> </w:t>
      </w:r>
      <w:r>
        <w:rPr>
          <w:sz w:val="24"/>
        </w:rPr>
        <w:t>= </w:t>
      </w:r>
      <w:r>
        <w:rPr>
          <w:spacing w:val="-2"/>
          <w:sz w:val="24"/>
        </w:rPr>
        <w:t>0.0976</w:t>
      </w:r>
    </w:p>
    <w:p>
      <w:pPr>
        <w:spacing w:after="0"/>
        <w:jc w:val="left"/>
        <w:rPr>
          <w:sz w:val="24"/>
        </w:rPr>
        <w:sectPr>
          <w:pgSz w:w="12240" w:h="15840"/>
          <w:pgMar w:header="0" w:footer="745" w:top="1280" w:bottom="940" w:left="1720" w:right="0"/>
        </w:sectPr>
      </w:pPr>
    </w:p>
    <w:p>
      <w:pPr>
        <w:pStyle w:val="Heading5"/>
        <w:spacing w:line="362" w:lineRule="auto" w:before="75"/>
        <w:ind w:left="1769" w:right="1211" w:hanging="1354"/>
      </w:pPr>
      <w:r>
        <w:rPr/>
        <w:t>Table 6.</w:t>
      </w:r>
      <w:r>
        <w:rPr>
          <w:spacing w:val="80"/>
          <w:w w:val="150"/>
        </w:rPr>
        <w:t> </w:t>
      </w:r>
      <w:r>
        <w:rPr/>
        <w:t>Phosphorus</w:t>
      </w:r>
      <w:r>
        <w:rPr>
          <w:spacing w:val="72"/>
        </w:rPr>
        <w:t> </w:t>
      </w:r>
      <w:r>
        <w:rPr/>
        <w:t>levels</w:t>
      </w:r>
      <w:r>
        <w:rPr>
          <w:spacing w:val="72"/>
        </w:rPr>
        <w:t> </w:t>
      </w:r>
      <w:r>
        <w:rPr/>
        <w:t>(mg/l)</w:t>
      </w:r>
      <w:r>
        <w:rPr>
          <w:spacing w:val="75"/>
        </w:rPr>
        <w:t> </w:t>
      </w:r>
      <w:r>
        <w:rPr/>
        <w:t>for</w:t>
      </w:r>
      <w:r>
        <w:rPr>
          <w:spacing w:val="73"/>
        </w:rPr>
        <w:t> </w:t>
      </w:r>
      <w:r>
        <w:rPr/>
        <w:t>liguid</w:t>
      </w:r>
      <w:r>
        <w:rPr>
          <w:spacing w:val="70"/>
        </w:rPr>
        <w:t> </w:t>
      </w:r>
      <w:r>
        <w:rPr/>
        <w:t>and</w:t>
      </w:r>
      <w:r>
        <w:rPr>
          <w:spacing w:val="65"/>
        </w:rPr>
        <w:t> </w:t>
      </w:r>
      <w:r>
        <w:rPr/>
        <w:t>mg/kg</w:t>
      </w:r>
      <w:r>
        <w:rPr>
          <w:spacing w:val="79"/>
        </w:rPr>
        <w:t> </w:t>
      </w:r>
      <w:r>
        <w:rPr/>
        <w:t>for</w:t>
      </w:r>
      <w:r>
        <w:rPr>
          <w:spacing w:val="68"/>
        </w:rPr>
        <w:t> </w:t>
      </w:r>
      <w:r>
        <w:rPr/>
        <w:t>solids</w:t>
      </w:r>
      <w:r>
        <w:rPr>
          <w:spacing w:val="72"/>
        </w:rPr>
        <w:t> </w:t>
      </w:r>
      <w:r>
        <w:rPr/>
        <w:t>of</w:t>
      </w:r>
      <w:r>
        <w:rPr>
          <w:spacing w:val="71"/>
        </w:rPr>
        <w:t> </w:t>
      </w:r>
      <w:r>
        <w:rPr/>
        <w:t>the different</w:t>
      </w:r>
      <w:r>
        <w:rPr>
          <w:spacing w:val="59"/>
          <w:w w:val="150"/>
        </w:rPr>
        <w:t> </w:t>
      </w:r>
      <w:r>
        <w:rPr/>
        <w:t>food</w:t>
      </w:r>
      <w:r>
        <w:rPr>
          <w:spacing w:val="60"/>
          <w:w w:val="150"/>
        </w:rPr>
        <w:t> </w:t>
      </w:r>
      <w:r>
        <w:rPr/>
        <w:t>samples</w:t>
      </w:r>
      <w:r>
        <w:rPr>
          <w:spacing w:val="56"/>
          <w:w w:val="150"/>
        </w:rPr>
        <w:t> </w:t>
      </w:r>
      <w:r>
        <w:rPr/>
        <w:t>from</w:t>
      </w:r>
      <w:r>
        <w:rPr>
          <w:spacing w:val="59"/>
          <w:w w:val="150"/>
        </w:rPr>
        <w:t> </w:t>
      </w:r>
      <w:r>
        <w:rPr/>
        <w:t>Jankasa</w:t>
      </w:r>
      <w:r>
        <w:rPr>
          <w:spacing w:val="59"/>
          <w:w w:val="150"/>
        </w:rPr>
        <w:t> </w:t>
      </w:r>
      <w:r>
        <w:rPr/>
        <w:t>Settlement</w:t>
      </w:r>
      <w:r>
        <w:rPr>
          <w:spacing w:val="61"/>
          <w:w w:val="150"/>
        </w:rPr>
        <w:t> </w:t>
      </w:r>
      <w:r>
        <w:rPr/>
        <w:t>of</w:t>
      </w:r>
      <w:r>
        <w:rPr>
          <w:spacing w:val="62"/>
          <w:w w:val="150"/>
        </w:rPr>
        <w:t> </w:t>
      </w:r>
      <w:r>
        <w:rPr>
          <w:spacing w:val="-2"/>
        </w:rPr>
        <w:t>Kaduna</w:t>
      </w:r>
    </w:p>
    <w:p>
      <w:pPr>
        <w:spacing w:before="11"/>
        <w:ind w:left="415" w:right="0" w:firstLine="0"/>
        <w:jc w:val="left"/>
        <w:rPr>
          <w:b/>
          <w:sz w:val="24"/>
        </w:rPr>
      </w:pPr>
      <w:r>
        <w:rPr>
          <w:b/>
          <w:spacing w:val="-2"/>
          <w:sz w:val="24"/>
        </w:rPr>
        <w:t>state.</w:t>
      </w:r>
    </w:p>
    <w:p>
      <w:pPr>
        <w:pStyle w:val="BodyText"/>
        <w:spacing w:before="193"/>
        <w:rPr>
          <w:b/>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49"/>
        <w:gridCol w:w="2573"/>
        <w:gridCol w:w="3749"/>
      </w:tblGrid>
      <w:tr>
        <w:trPr>
          <w:trHeight w:val="282" w:hRule="atLeast"/>
        </w:trPr>
        <w:tc>
          <w:tcPr>
            <w:tcW w:w="749" w:type="dxa"/>
            <w:tcBorders>
              <w:bottom w:val="single" w:sz="2" w:space="0" w:color="000000"/>
            </w:tcBorders>
          </w:tcPr>
          <w:p>
            <w:pPr>
              <w:pStyle w:val="TableParagraph"/>
              <w:spacing w:line="262" w:lineRule="exact" w:before="1"/>
              <w:ind w:left="100"/>
              <w:rPr>
                <w:b/>
                <w:sz w:val="24"/>
              </w:rPr>
            </w:pPr>
            <w:r>
              <w:rPr>
                <w:b/>
                <w:spacing w:val="-5"/>
                <w:sz w:val="24"/>
              </w:rPr>
              <w:t>S/N</w:t>
            </w:r>
          </w:p>
        </w:tc>
        <w:tc>
          <w:tcPr>
            <w:tcW w:w="2573" w:type="dxa"/>
            <w:tcBorders>
              <w:bottom w:val="single" w:sz="2" w:space="0" w:color="000000"/>
            </w:tcBorders>
          </w:tcPr>
          <w:p>
            <w:pPr>
              <w:pStyle w:val="TableParagraph"/>
              <w:spacing w:line="262" w:lineRule="exact" w:before="1"/>
              <w:ind w:left="100"/>
              <w:rPr>
                <w:b/>
                <w:sz w:val="24"/>
              </w:rPr>
            </w:pPr>
            <w:r>
              <w:rPr>
                <w:b/>
                <w:spacing w:val="-2"/>
                <w:sz w:val="24"/>
              </w:rPr>
              <w:t>SAMPLE</w:t>
            </w:r>
          </w:p>
        </w:tc>
        <w:tc>
          <w:tcPr>
            <w:tcW w:w="3749" w:type="dxa"/>
            <w:tcBorders>
              <w:bottom w:val="single" w:sz="2" w:space="0" w:color="000000"/>
            </w:tcBorders>
          </w:tcPr>
          <w:p>
            <w:pPr>
              <w:pStyle w:val="TableParagraph"/>
              <w:spacing w:line="262" w:lineRule="exact" w:before="1"/>
              <w:ind w:left="95"/>
              <w:rPr>
                <w:b/>
                <w:sz w:val="24"/>
              </w:rPr>
            </w:pPr>
            <w:r>
              <w:rPr>
                <w:b/>
                <w:sz w:val="24"/>
              </w:rPr>
              <w:t>CONC.</w:t>
            </w:r>
            <w:r>
              <w:rPr>
                <w:b/>
                <w:spacing w:val="6"/>
                <w:sz w:val="24"/>
              </w:rPr>
              <w:t> </w:t>
            </w:r>
            <w:r>
              <w:rPr>
                <w:b/>
                <w:sz w:val="24"/>
              </w:rPr>
              <w:t>OF</w:t>
            </w:r>
            <w:r>
              <w:rPr>
                <w:b/>
                <w:spacing w:val="6"/>
                <w:sz w:val="24"/>
              </w:rPr>
              <w:t> </w:t>
            </w:r>
            <w:r>
              <w:rPr>
                <w:b/>
                <w:spacing w:val="-2"/>
                <w:sz w:val="24"/>
              </w:rPr>
              <w:t>PHOSPHORUS</w:t>
            </w:r>
          </w:p>
        </w:tc>
      </w:tr>
      <w:tr>
        <w:trPr>
          <w:trHeight w:val="8010" w:hRule="atLeast"/>
        </w:trPr>
        <w:tc>
          <w:tcPr>
            <w:tcW w:w="749" w:type="dxa"/>
            <w:tcBorders>
              <w:top w:val="single" w:sz="2" w:space="0" w:color="000000"/>
            </w:tcBorders>
          </w:tcPr>
          <w:p>
            <w:pPr>
              <w:pStyle w:val="TableParagraph"/>
              <w:spacing w:before="1"/>
              <w:ind w:left="100"/>
              <w:rPr>
                <w:sz w:val="24"/>
              </w:rPr>
            </w:pPr>
            <w:r>
              <w:rPr>
                <w:spacing w:val="-5"/>
                <w:sz w:val="24"/>
              </w:rPr>
              <w:t>1.</w:t>
            </w:r>
          </w:p>
          <w:p>
            <w:pPr>
              <w:pStyle w:val="TableParagraph"/>
              <w:spacing w:before="142"/>
              <w:ind w:left="100"/>
              <w:rPr>
                <w:sz w:val="24"/>
              </w:rPr>
            </w:pPr>
            <w:r>
              <w:rPr>
                <w:spacing w:val="-5"/>
                <w:sz w:val="24"/>
              </w:rPr>
              <w:t>2.</w:t>
            </w:r>
          </w:p>
          <w:p>
            <w:pPr>
              <w:pStyle w:val="TableParagraph"/>
              <w:spacing w:before="146"/>
              <w:ind w:left="100"/>
              <w:rPr>
                <w:sz w:val="24"/>
              </w:rPr>
            </w:pPr>
            <w:r>
              <w:rPr>
                <w:spacing w:val="-5"/>
                <w:sz w:val="24"/>
              </w:rPr>
              <w:t>3.</w:t>
            </w:r>
          </w:p>
          <w:p>
            <w:pPr>
              <w:pStyle w:val="TableParagraph"/>
              <w:spacing w:before="147"/>
              <w:ind w:left="100"/>
              <w:rPr>
                <w:sz w:val="24"/>
              </w:rPr>
            </w:pPr>
            <w:r>
              <w:rPr>
                <w:spacing w:val="-5"/>
                <w:sz w:val="24"/>
              </w:rPr>
              <w:t>4.</w:t>
            </w:r>
          </w:p>
          <w:p>
            <w:pPr>
              <w:pStyle w:val="TableParagraph"/>
              <w:spacing w:before="146"/>
              <w:ind w:left="100"/>
              <w:rPr>
                <w:sz w:val="24"/>
              </w:rPr>
            </w:pPr>
            <w:r>
              <w:rPr>
                <w:spacing w:val="-5"/>
                <w:sz w:val="24"/>
              </w:rPr>
              <w:t>5.</w:t>
            </w:r>
          </w:p>
          <w:p>
            <w:pPr>
              <w:pStyle w:val="TableParagraph"/>
              <w:spacing w:before="146"/>
              <w:ind w:left="100"/>
              <w:rPr>
                <w:sz w:val="24"/>
              </w:rPr>
            </w:pPr>
            <w:r>
              <w:rPr>
                <w:spacing w:val="-5"/>
                <w:sz w:val="24"/>
              </w:rPr>
              <w:t>6.</w:t>
            </w:r>
          </w:p>
          <w:p>
            <w:pPr>
              <w:pStyle w:val="TableParagraph"/>
              <w:spacing w:before="147"/>
              <w:ind w:left="100"/>
              <w:rPr>
                <w:sz w:val="24"/>
              </w:rPr>
            </w:pPr>
            <w:r>
              <w:rPr>
                <w:spacing w:val="-5"/>
                <w:sz w:val="24"/>
              </w:rPr>
              <w:t>7.</w:t>
            </w:r>
          </w:p>
          <w:p>
            <w:pPr>
              <w:pStyle w:val="TableParagraph"/>
              <w:spacing w:before="142"/>
              <w:ind w:left="100"/>
              <w:rPr>
                <w:sz w:val="24"/>
              </w:rPr>
            </w:pPr>
            <w:r>
              <w:rPr>
                <w:spacing w:val="-5"/>
                <w:sz w:val="24"/>
              </w:rPr>
              <w:t>8.</w:t>
            </w:r>
          </w:p>
          <w:p>
            <w:pPr>
              <w:pStyle w:val="TableParagraph"/>
              <w:spacing w:before="146"/>
              <w:ind w:left="100"/>
              <w:rPr>
                <w:sz w:val="24"/>
              </w:rPr>
            </w:pPr>
            <w:r>
              <w:rPr>
                <w:spacing w:val="-5"/>
                <w:sz w:val="24"/>
              </w:rPr>
              <w:t>9.</w:t>
            </w:r>
          </w:p>
          <w:p>
            <w:pPr>
              <w:pStyle w:val="TableParagraph"/>
              <w:spacing w:before="146"/>
              <w:ind w:left="100"/>
              <w:rPr>
                <w:sz w:val="24"/>
              </w:rPr>
            </w:pPr>
            <w:r>
              <w:rPr>
                <w:spacing w:val="-5"/>
                <w:sz w:val="24"/>
              </w:rPr>
              <w:t>10.</w:t>
            </w:r>
          </w:p>
          <w:p>
            <w:pPr>
              <w:pStyle w:val="TableParagraph"/>
              <w:spacing w:before="147"/>
              <w:ind w:left="100"/>
              <w:rPr>
                <w:sz w:val="24"/>
              </w:rPr>
            </w:pPr>
            <w:r>
              <w:rPr>
                <w:spacing w:val="-5"/>
                <w:sz w:val="24"/>
              </w:rPr>
              <w:t>11.</w:t>
            </w:r>
          </w:p>
          <w:p>
            <w:pPr>
              <w:pStyle w:val="TableParagraph"/>
              <w:spacing w:before="146"/>
              <w:ind w:left="100"/>
              <w:rPr>
                <w:sz w:val="24"/>
              </w:rPr>
            </w:pPr>
            <w:r>
              <w:rPr>
                <w:spacing w:val="-5"/>
                <w:sz w:val="24"/>
              </w:rPr>
              <w:t>12.</w:t>
            </w:r>
          </w:p>
          <w:p>
            <w:pPr>
              <w:pStyle w:val="TableParagraph"/>
              <w:spacing w:before="142"/>
              <w:ind w:left="100"/>
              <w:rPr>
                <w:sz w:val="24"/>
              </w:rPr>
            </w:pPr>
            <w:r>
              <w:rPr>
                <w:spacing w:val="-5"/>
                <w:sz w:val="24"/>
              </w:rPr>
              <w:t>13.</w:t>
            </w:r>
          </w:p>
          <w:p>
            <w:pPr>
              <w:pStyle w:val="TableParagraph"/>
              <w:spacing w:before="151"/>
              <w:ind w:left="100"/>
              <w:rPr>
                <w:sz w:val="24"/>
              </w:rPr>
            </w:pPr>
            <w:r>
              <w:rPr>
                <w:spacing w:val="-5"/>
                <w:sz w:val="24"/>
              </w:rPr>
              <w:t>14.</w:t>
            </w:r>
          </w:p>
          <w:p>
            <w:pPr>
              <w:pStyle w:val="TableParagraph"/>
              <w:spacing w:before="142"/>
              <w:ind w:left="100"/>
              <w:rPr>
                <w:sz w:val="24"/>
              </w:rPr>
            </w:pPr>
            <w:r>
              <w:rPr>
                <w:spacing w:val="-5"/>
                <w:sz w:val="24"/>
              </w:rPr>
              <w:t>15.</w:t>
            </w:r>
          </w:p>
          <w:p>
            <w:pPr>
              <w:pStyle w:val="TableParagraph"/>
              <w:spacing w:before="141"/>
              <w:ind w:left="100"/>
              <w:rPr>
                <w:sz w:val="24"/>
              </w:rPr>
            </w:pPr>
            <w:r>
              <w:rPr>
                <w:spacing w:val="-5"/>
                <w:sz w:val="24"/>
              </w:rPr>
              <w:t>16.</w:t>
            </w:r>
          </w:p>
          <w:p>
            <w:pPr>
              <w:pStyle w:val="TableParagraph"/>
              <w:spacing w:before="152"/>
              <w:ind w:left="100"/>
              <w:rPr>
                <w:sz w:val="24"/>
              </w:rPr>
            </w:pPr>
            <w:r>
              <w:rPr>
                <w:spacing w:val="-5"/>
                <w:sz w:val="24"/>
              </w:rPr>
              <w:t>17.</w:t>
            </w:r>
          </w:p>
          <w:p>
            <w:pPr>
              <w:pStyle w:val="TableParagraph"/>
              <w:spacing w:before="141"/>
              <w:ind w:left="100"/>
              <w:rPr>
                <w:sz w:val="24"/>
              </w:rPr>
            </w:pPr>
            <w:r>
              <w:rPr>
                <w:spacing w:val="-5"/>
                <w:sz w:val="24"/>
              </w:rPr>
              <w:t>18.</w:t>
            </w:r>
          </w:p>
          <w:p>
            <w:pPr>
              <w:pStyle w:val="TableParagraph"/>
              <w:spacing w:before="151"/>
              <w:ind w:left="100"/>
              <w:rPr>
                <w:sz w:val="24"/>
              </w:rPr>
            </w:pPr>
            <w:r>
              <w:rPr>
                <w:spacing w:val="-5"/>
                <w:sz w:val="24"/>
              </w:rPr>
              <w:t>19.</w:t>
            </w:r>
          </w:p>
        </w:tc>
        <w:tc>
          <w:tcPr>
            <w:tcW w:w="2573" w:type="dxa"/>
            <w:tcBorders>
              <w:top w:val="single" w:sz="2" w:space="0" w:color="000000"/>
            </w:tcBorders>
          </w:tcPr>
          <w:p>
            <w:pPr>
              <w:pStyle w:val="TableParagraph"/>
              <w:spacing w:line="364" w:lineRule="auto" w:before="1"/>
              <w:ind w:left="100" w:right="875"/>
              <w:rPr>
                <w:sz w:val="24"/>
              </w:rPr>
            </w:pPr>
            <w:r>
              <w:rPr>
                <w:sz w:val="24"/>
              </w:rPr>
              <w:t>White Kaura Yellow</w:t>
            </w:r>
            <w:r>
              <w:rPr>
                <w:spacing w:val="-12"/>
                <w:sz w:val="24"/>
              </w:rPr>
              <w:t> </w:t>
            </w:r>
            <w:r>
              <w:rPr>
                <w:sz w:val="24"/>
              </w:rPr>
              <w:t>Kaura Red Kaura </w:t>
            </w:r>
            <w:r>
              <w:rPr>
                <w:spacing w:val="-2"/>
                <w:sz w:val="24"/>
              </w:rPr>
              <w:t>Millet</w:t>
            </w:r>
          </w:p>
          <w:p>
            <w:pPr>
              <w:pStyle w:val="TableParagraph"/>
              <w:spacing w:line="367" w:lineRule="auto" w:before="7"/>
              <w:ind w:left="100" w:right="1399"/>
              <w:rPr>
                <w:sz w:val="24"/>
              </w:rPr>
            </w:pPr>
            <w:r>
              <w:rPr>
                <w:spacing w:val="-4"/>
                <w:sz w:val="24"/>
              </w:rPr>
              <w:t>Tuwo</w:t>
            </w:r>
            <w:r>
              <w:rPr>
                <w:spacing w:val="40"/>
                <w:sz w:val="24"/>
              </w:rPr>
              <w:t> </w:t>
            </w:r>
            <w:r>
              <w:rPr>
                <w:spacing w:val="-4"/>
                <w:sz w:val="24"/>
              </w:rPr>
              <w:t>Acha </w:t>
            </w:r>
            <w:r>
              <w:rPr>
                <w:spacing w:val="-2"/>
                <w:sz w:val="24"/>
              </w:rPr>
              <w:t>Water Beans Patte</w:t>
            </w:r>
            <w:r>
              <w:rPr>
                <w:spacing w:val="80"/>
                <w:sz w:val="24"/>
              </w:rPr>
              <w:t> </w:t>
            </w:r>
            <w:r>
              <w:rPr>
                <w:spacing w:val="-4"/>
                <w:sz w:val="24"/>
              </w:rPr>
              <w:t>Nono </w:t>
            </w:r>
            <w:r>
              <w:rPr>
                <w:spacing w:val="-2"/>
                <w:sz w:val="24"/>
              </w:rPr>
              <w:t>Groundnut </w:t>
            </w:r>
            <w:r>
              <w:rPr>
                <w:spacing w:val="-4"/>
                <w:sz w:val="24"/>
              </w:rPr>
              <w:t>Fura</w:t>
            </w:r>
            <w:r>
              <w:rPr>
                <w:spacing w:val="40"/>
                <w:sz w:val="24"/>
              </w:rPr>
              <w:t> </w:t>
            </w:r>
            <w:r>
              <w:rPr>
                <w:spacing w:val="-2"/>
                <w:sz w:val="24"/>
              </w:rPr>
              <w:t>Maize</w:t>
            </w:r>
            <w:r>
              <w:rPr>
                <w:spacing w:val="40"/>
                <w:sz w:val="24"/>
              </w:rPr>
              <w:t> </w:t>
            </w:r>
            <w:r>
              <w:rPr>
                <w:spacing w:val="-4"/>
                <w:sz w:val="24"/>
              </w:rPr>
              <w:t>Yam</w:t>
            </w:r>
          </w:p>
          <w:p>
            <w:pPr>
              <w:pStyle w:val="TableParagraph"/>
              <w:spacing w:line="367" w:lineRule="auto"/>
              <w:ind w:left="100" w:right="976"/>
              <w:rPr>
                <w:sz w:val="24"/>
              </w:rPr>
            </w:pPr>
            <w:r>
              <w:rPr>
                <w:sz w:val="24"/>
              </w:rPr>
              <w:t>Sweet</w:t>
            </w:r>
            <w:r>
              <w:rPr>
                <w:spacing w:val="-13"/>
                <w:sz w:val="24"/>
              </w:rPr>
              <w:t> </w:t>
            </w:r>
            <w:r>
              <w:rPr>
                <w:sz w:val="24"/>
              </w:rPr>
              <w:t>Potatoes Kuli Kuli </w:t>
            </w:r>
            <w:r>
              <w:rPr>
                <w:spacing w:val="-2"/>
                <w:sz w:val="24"/>
              </w:rPr>
              <w:t>Bread</w:t>
            </w:r>
          </w:p>
          <w:p>
            <w:pPr>
              <w:pStyle w:val="TableParagraph"/>
              <w:spacing w:line="272" w:lineRule="exact"/>
              <w:ind w:left="100"/>
              <w:rPr>
                <w:sz w:val="24"/>
              </w:rPr>
            </w:pPr>
            <w:r>
              <w:rPr>
                <w:spacing w:val="-2"/>
                <w:sz w:val="24"/>
              </w:rPr>
              <w:t>Onion</w:t>
            </w:r>
          </w:p>
          <w:p>
            <w:pPr>
              <w:pStyle w:val="TableParagraph"/>
              <w:spacing w:before="143"/>
              <w:ind w:left="100"/>
              <w:rPr>
                <w:sz w:val="24"/>
              </w:rPr>
            </w:pPr>
            <w:r>
              <w:rPr>
                <w:sz w:val="24"/>
              </w:rPr>
              <w:t>Lettuce</w:t>
            </w:r>
            <w:r>
              <w:rPr>
                <w:spacing w:val="6"/>
                <w:sz w:val="24"/>
              </w:rPr>
              <w:t> </w:t>
            </w:r>
            <w:r>
              <w:rPr>
                <w:spacing w:val="-10"/>
                <w:sz w:val="24"/>
              </w:rPr>
              <w:t>.</w:t>
            </w:r>
          </w:p>
        </w:tc>
        <w:tc>
          <w:tcPr>
            <w:tcW w:w="3749" w:type="dxa"/>
            <w:tcBorders>
              <w:top w:val="single" w:sz="2" w:space="0" w:color="000000"/>
            </w:tcBorders>
          </w:tcPr>
          <w:p>
            <w:pPr>
              <w:pStyle w:val="TableParagraph"/>
              <w:spacing w:before="1"/>
              <w:ind w:left="95"/>
              <w:rPr>
                <w:sz w:val="24"/>
              </w:rPr>
            </w:pPr>
            <w:r>
              <w:rPr>
                <w:spacing w:val="-2"/>
                <w:sz w:val="24"/>
              </w:rPr>
              <w:t>0.172</w:t>
            </w:r>
          </w:p>
          <w:p>
            <w:pPr>
              <w:pStyle w:val="TableParagraph"/>
              <w:spacing w:before="142"/>
              <w:ind w:left="95"/>
              <w:rPr>
                <w:sz w:val="24"/>
              </w:rPr>
            </w:pPr>
            <w:r>
              <w:rPr>
                <w:spacing w:val="-2"/>
                <w:sz w:val="24"/>
              </w:rPr>
              <w:t>0.550</w:t>
            </w:r>
          </w:p>
          <w:p>
            <w:pPr>
              <w:pStyle w:val="TableParagraph"/>
              <w:spacing w:before="146"/>
              <w:ind w:left="95"/>
              <w:rPr>
                <w:sz w:val="24"/>
              </w:rPr>
            </w:pPr>
            <w:r>
              <w:rPr>
                <w:spacing w:val="-2"/>
                <w:sz w:val="24"/>
              </w:rPr>
              <w:t>0.398</w:t>
            </w:r>
          </w:p>
          <w:p>
            <w:pPr>
              <w:pStyle w:val="TableParagraph"/>
              <w:spacing w:before="147"/>
              <w:ind w:left="95"/>
              <w:rPr>
                <w:sz w:val="24"/>
              </w:rPr>
            </w:pPr>
            <w:r>
              <w:rPr>
                <w:spacing w:val="-2"/>
                <w:sz w:val="24"/>
              </w:rPr>
              <w:t>0.423</w:t>
            </w:r>
          </w:p>
          <w:p>
            <w:pPr>
              <w:pStyle w:val="TableParagraph"/>
              <w:spacing w:before="146"/>
              <w:ind w:left="95"/>
              <w:rPr>
                <w:sz w:val="24"/>
              </w:rPr>
            </w:pPr>
            <w:r>
              <w:rPr>
                <w:spacing w:val="-2"/>
                <w:sz w:val="24"/>
              </w:rPr>
              <w:t>0.300</w:t>
            </w:r>
          </w:p>
          <w:p>
            <w:pPr>
              <w:pStyle w:val="TableParagraph"/>
              <w:spacing w:before="146"/>
              <w:ind w:left="95"/>
              <w:rPr>
                <w:sz w:val="24"/>
              </w:rPr>
            </w:pPr>
            <w:r>
              <w:rPr>
                <w:spacing w:val="-2"/>
                <w:sz w:val="24"/>
              </w:rPr>
              <w:t>0.400</w:t>
            </w:r>
          </w:p>
          <w:p>
            <w:pPr>
              <w:pStyle w:val="TableParagraph"/>
              <w:spacing w:before="147"/>
              <w:ind w:left="95"/>
              <w:rPr>
                <w:sz w:val="24"/>
              </w:rPr>
            </w:pPr>
            <w:r>
              <w:rPr>
                <w:spacing w:val="-2"/>
                <w:sz w:val="24"/>
              </w:rPr>
              <w:t>0.016</w:t>
            </w:r>
          </w:p>
          <w:p>
            <w:pPr>
              <w:pStyle w:val="TableParagraph"/>
              <w:spacing w:before="142"/>
              <w:ind w:left="95"/>
              <w:rPr>
                <w:sz w:val="24"/>
              </w:rPr>
            </w:pPr>
            <w:r>
              <w:rPr>
                <w:spacing w:val="-2"/>
                <w:sz w:val="24"/>
              </w:rPr>
              <w:t>0.333</w:t>
            </w:r>
          </w:p>
          <w:p>
            <w:pPr>
              <w:pStyle w:val="TableParagraph"/>
              <w:spacing w:before="146"/>
              <w:ind w:left="95"/>
              <w:rPr>
                <w:sz w:val="24"/>
              </w:rPr>
            </w:pPr>
            <w:r>
              <w:rPr>
                <w:spacing w:val="-2"/>
                <w:sz w:val="24"/>
              </w:rPr>
              <w:t>0.037</w:t>
            </w:r>
          </w:p>
          <w:p>
            <w:pPr>
              <w:pStyle w:val="TableParagraph"/>
              <w:spacing w:before="146"/>
              <w:ind w:left="95"/>
              <w:rPr>
                <w:sz w:val="24"/>
              </w:rPr>
            </w:pPr>
            <w:r>
              <w:rPr>
                <w:spacing w:val="-2"/>
                <w:sz w:val="24"/>
              </w:rPr>
              <w:t>0.026</w:t>
            </w:r>
          </w:p>
          <w:p>
            <w:pPr>
              <w:pStyle w:val="TableParagraph"/>
              <w:spacing w:before="147"/>
              <w:ind w:left="95"/>
              <w:rPr>
                <w:sz w:val="24"/>
              </w:rPr>
            </w:pPr>
            <w:r>
              <w:rPr>
                <w:spacing w:val="-2"/>
                <w:sz w:val="24"/>
              </w:rPr>
              <w:t>0.262</w:t>
            </w:r>
          </w:p>
          <w:p>
            <w:pPr>
              <w:pStyle w:val="TableParagraph"/>
              <w:spacing w:before="146"/>
              <w:ind w:left="95"/>
              <w:rPr>
                <w:sz w:val="24"/>
              </w:rPr>
            </w:pPr>
            <w:r>
              <w:rPr>
                <w:spacing w:val="-2"/>
                <w:sz w:val="24"/>
              </w:rPr>
              <w:t>0.110</w:t>
            </w:r>
          </w:p>
          <w:p>
            <w:pPr>
              <w:pStyle w:val="TableParagraph"/>
              <w:spacing w:before="142"/>
              <w:ind w:left="95"/>
              <w:rPr>
                <w:sz w:val="24"/>
              </w:rPr>
            </w:pPr>
            <w:r>
              <w:rPr>
                <w:spacing w:val="-2"/>
                <w:sz w:val="24"/>
              </w:rPr>
              <w:t>0.360</w:t>
            </w:r>
          </w:p>
          <w:p>
            <w:pPr>
              <w:pStyle w:val="TableParagraph"/>
              <w:spacing w:before="151"/>
              <w:ind w:left="95"/>
              <w:rPr>
                <w:sz w:val="24"/>
              </w:rPr>
            </w:pPr>
            <w:r>
              <w:rPr>
                <w:spacing w:val="-2"/>
                <w:sz w:val="24"/>
              </w:rPr>
              <w:t>0.000</w:t>
            </w:r>
          </w:p>
          <w:p>
            <w:pPr>
              <w:pStyle w:val="TableParagraph"/>
              <w:spacing w:before="142"/>
              <w:ind w:left="95"/>
              <w:rPr>
                <w:sz w:val="24"/>
              </w:rPr>
            </w:pPr>
            <w:r>
              <w:rPr>
                <w:spacing w:val="-2"/>
                <w:sz w:val="24"/>
              </w:rPr>
              <w:t>0.062</w:t>
            </w:r>
          </w:p>
          <w:p>
            <w:pPr>
              <w:pStyle w:val="TableParagraph"/>
              <w:spacing w:before="141"/>
              <w:ind w:left="95"/>
              <w:rPr>
                <w:sz w:val="24"/>
              </w:rPr>
            </w:pPr>
            <w:r>
              <w:rPr>
                <w:spacing w:val="-2"/>
                <w:sz w:val="24"/>
              </w:rPr>
              <w:t>0.348</w:t>
            </w:r>
          </w:p>
          <w:p>
            <w:pPr>
              <w:pStyle w:val="TableParagraph"/>
              <w:spacing w:before="152"/>
              <w:ind w:left="95"/>
              <w:rPr>
                <w:sz w:val="24"/>
              </w:rPr>
            </w:pPr>
            <w:r>
              <w:rPr>
                <w:spacing w:val="-2"/>
                <w:sz w:val="24"/>
              </w:rPr>
              <w:t>0.077</w:t>
            </w:r>
          </w:p>
          <w:p>
            <w:pPr>
              <w:pStyle w:val="TableParagraph"/>
              <w:spacing w:before="141"/>
              <w:ind w:left="95"/>
              <w:rPr>
                <w:sz w:val="24"/>
              </w:rPr>
            </w:pPr>
            <w:r>
              <w:rPr>
                <w:spacing w:val="-2"/>
                <w:sz w:val="24"/>
              </w:rPr>
              <w:t>0.489</w:t>
            </w:r>
          </w:p>
          <w:p>
            <w:pPr>
              <w:pStyle w:val="TableParagraph"/>
              <w:spacing w:before="151"/>
              <w:ind w:left="95"/>
              <w:rPr>
                <w:sz w:val="24"/>
              </w:rPr>
            </w:pPr>
            <w:r>
              <w:rPr>
                <w:spacing w:val="-2"/>
                <w:sz w:val="24"/>
              </w:rPr>
              <w:t>0.873</w:t>
            </w:r>
          </w:p>
        </w:tc>
      </w:tr>
    </w:tbl>
    <w:p>
      <w:pPr>
        <w:pStyle w:val="BodyText"/>
        <w:spacing w:before="5"/>
        <w:rPr>
          <w:b/>
          <w:sz w:val="24"/>
        </w:rPr>
      </w:pPr>
    </w:p>
    <w:p>
      <w:pPr>
        <w:spacing w:before="0"/>
        <w:ind w:left="1092" w:right="0" w:firstLine="0"/>
        <w:jc w:val="left"/>
        <w:rPr>
          <w:sz w:val="24"/>
        </w:rPr>
      </w:pPr>
      <w:r>
        <w:rPr>
          <w:sz w:val="24"/>
        </w:rPr>
        <w:t>Mean</w:t>
      </w:r>
      <w:r>
        <w:rPr>
          <w:spacing w:val="4"/>
          <w:sz w:val="24"/>
        </w:rPr>
        <w:t> </w:t>
      </w:r>
      <w:r>
        <w:rPr>
          <w:sz w:val="24"/>
        </w:rPr>
        <w:t>=</w:t>
      </w:r>
      <w:r>
        <w:rPr>
          <w:spacing w:val="8"/>
          <w:sz w:val="24"/>
        </w:rPr>
        <w:t> </w:t>
      </w:r>
      <w:r>
        <w:rPr>
          <w:sz w:val="24"/>
        </w:rPr>
        <w:t>0.2617</w:t>
      </w:r>
      <w:r>
        <w:rPr>
          <w:spacing w:val="9"/>
          <w:sz w:val="24"/>
        </w:rPr>
        <w:t> </w:t>
      </w:r>
      <w:r>
        <w:rPr>
          <w:sz w:val="24"/>
        </w:rPr>
        <w:t>±</w:t>
      </w:r>
      <w:r>
        <w:rPr>
          <w:spacing w:val="2"/>
          <w:sz w:val="24"/>
        </w:rPr>
        <w:t> </w:t>
      </w:r>
      <w:r>
        <w:rPr>
          <w:spacing w:val="-2"/>
          <w:sz w:val="24"/>
        </w:rPr>
        <w:t>0.0541</w:t>
      </w:r>
    </w:p>
    <w:p>
      <w:pPr>
        <w:spacing w:before="146"/>
        <w:ind w:left="1092" w:right="0" w:firstLine="0"/>
        <w:jc w:val="left"/>
        <w:rPr>
          <w:sz w:val="24"/>
        </w:rPr>
      </w:pPr>
      <w:r>
        <w:rPr>
          <w:sz w:val="24"/>
        </w:rPr>
        <w:t>P</w:t>
      </w:r>
      <w:r>
        <w:rPr>
          <w:spacing w:val="7"/>
          <w:sz w:val="24"/>
        </w:rPr>
        <w:t> </w:t>
      </w:r>
      <w:r>
        <w:rPr>
          <w:sz w:val="24"/>
        </w:rPr>
        <w:t>= </w:t>
      </w:r>
      <w:r>
        <w:rPr>
          <w:spacing w:val="-2"/>
          <w:sz w:val="24"/>
        </w:rPr>
        <w:t>0.0224</w:t>
      </w:r>
    </w:p>
    <w:p>
      <w:pPr>
        <w:spacing w:after="0"/>
        <w:jc w:val="left"/>
        <w:rPr>
          <w:sz w:val="24"/>
        </w:rPr>
        <w:sectPr>
          <w:pgSz w:w="12240" w:h="15840"/>
          <w:pgMar w:header="0" w:footer="745" w:top="1280" w:bottom="940" w:left="1720" w:right="0"/>
        </w:sectPr>
      </w:pPr>
    </w:p>
    <w:p>
      <w:pPr>
        <w:pStyle w:val="Heading5"/>
        <w:spacing w:line="362" w:lineRule="auto" w:before="75"/>
        <w:ind w:left="1769" w:right="1211" w:hanging="1354"/>
      </w:pPr>
      <w:r>
        <w:rPr/>
        <w:t>Table 7.</w:t>
      </w:r>
      <w:r>
        <w:rPr>
          <w:spacing w:val="80"/>
          <w:w w:val="150"/>
        </w:rPr>
        <w:t> </w:t>
      </w:r>
      <w:r>
        <w:rPr/>
        <w:t>Phosphorus</w:t>
      </w:r>
      <w:r>
        <w:rPr>
          <w:spacing w:val="72"/>
        </w:rPr>
        <w:t> </w:t>
      </w:r>
      <w:r>
        <w:rPr/>
        <w:t>levels</w:t>
      </w:r>
      <w:r>
        <w:rPr>
          <w:spacing w:val="72"/>
        </w:rPr>
        <w:t> </w:t>
      </w:r>
      <w:r>
        <w:rPr/>
        <w:t>(mg/l)</w:t>
      </w:r>
      <w:r>
        <w:rPr>
          <w:spacing w:val="75"/>
        </w:rPr>
        <w:t> </w:t>
      </w:r>
      <w:r>
        <w:rPr/>
        <w:t>for</w:t>
      </w:r>
      <w:r>
        <w:rPr>
          <w:spacing w:val="73"/>
        </w:rPr>
        <w:t> </w:t>
      </w:r>
      <w:r>
        <w:rPr/>
        <w:t>liguid</w:t>
      </w:r>
      <w:r>
        <w:rPr>
          <w:spacing w:val="70"/>
        </w:rPr>
        <w:t> </w:t>
      </w:r>
      <w:r>
        <w:rPr/>
        <w:t>and</w:t>
      </w:r>
      <w:r>
        <w:rPr>
          <w:spacing w:val="65"/>
        </w:rPr>
        <w:t> </w:t>
      </w:r>
      <w:r>
        <w:rPr/>
        <w:t>mg/kg</w:t>
      </w:r>
      <w:r>
        <w:rPr>
          <w:spacing w:val="79"/>
        </w:rPr>
        <w:t> </w:t>
      </w:r>
      <w:r>
        <w:rPr/>
        <w:t>for</w:t>
      </w:r>
      <w:r>
        <w:rPr>
          <w:spacing w:val="68"/>
        </w:rPr>
        <w:t> </w:t>
      </w:r>
      <w:r>
        <w:rPr/>
        <w:t>solids</w:t>
      </w:r>
      <w:r>
        <w:rPr>
          <w:spacing w:val="72"/>
        </w:rPr>
        <w:t> </w:t>
      </w:r>
      <w:r>
        <w:rPr/>
        <w:t>of</w:t>
      </w:r>
      <w:r>
        <w:rPr>
          <w:spacing w:val="71"/>
        </w:rPr>
        <w:t> </w:t>
      </w:r>
      <w:r>
        <w:rPr/>
        <w:t>the different food samples in Kaso settlement of</w:t>
      </w:r>
    </w:p>
    <w:p>
      <w:pPr>
        <w:spacing w:before="11"/>
        <w:ind w:left="1769" w:right="0" w:firstLine="0"/>
        <w:jc w:val="left"/>
        <w:rPr>
          <w:b/>
          <w:sz w:val="24"/>
        </w:rPr>
      </w:pPr>
      <w:r>
        <w:rPr>
          <w:b/>
          <w:sz w:val="24"/>
        </w:rPr>
        <w:t>Kaduna</w:t>
      </w:r>
      <w:r>
        <w:rPr>
          <w:b/>
          <w:spacing w:val="14"/>
          <w:sz w:val="24"/>
        </w:rPr>
        <w:t> </w:t>
      </w:r>
      <w:r>
        <w:rPr>
          <w:b/>
          <w:spacing w:val="-2"/>
          <w:sz w:val="24"/>
        </w:rPr>
        <w:t>state.</w:t>
      </w:r>
    </w:p>
    <w:p>
      <w:pPr>
        <w:pStyle w:val="BodyText"/>
        <w:spacing w:before="193"/>
        <w:rPr>
          <w:b/>
          <w:sz w:val="20"/>
        </w:rPr>
      </w:pPr>
    </w:p>
    <w:tbl>
      <w:tblPr>
        <w:tblW w:w="0" w:type="auto"/>
        <w:jc w:val="left"/>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2943"/>
        <w:gridCol w:w="3255"/>
      </w:tblGrid>
      <w:tr>
        <w:trPr>
          <w:trHeight w:val="421" w:hRule="atLeast"/>
        </w:trPr>
        <w:tc>
          <w:tcPr>
            <w:tcW w:w="706" w:type="dxa"/>
          </w:tcPr>
          <w:p>
            <w:pPr>
              <w:pStyle w:val="TableParagraph"/>
              <w:spacing w:before="1"/>
              <w:ind w:left="100"/>
              <w:rPr>
                <w:b/>
                <w:sz w:val="24"/>
              </w:rPr>
            </w:pPr>
            <w:r>
              <w:rPr>
                <w:b/>
                <w:spacing w:val="-5"/>
                <w:sz w:val="24"/>
              </w:rPr>
              <w:t>S/N</w:t>
            </w:r>
          </w:p>
        </w:tc>
        <w:tc>
          <w:tcPr>
            <w:tcW w:w="2943" w:type="dxa"/>
          </w:tcPr>
          <w:p>
            <w:pPr>
              <w:pStyle w:val="TableParagraph"/>
              <w:spacing w:before="1"/>
              <w:ind w:left="100"/>
              <w:rPr>
                <w:b/>
                <w:sz w:val="24"/>
              </w:rPr>
            </w:pPr>
            <w:r>
              <w:rPr>
                <w:b/>
                <w:spacing w:val="-2"/>
                <w:sz w:val="24"/>
              </w:rPr>
              <w:t>SAMPLE</w:t>
            </w:r>
          </w:p>
        </w:tc>
        <w:tc>
          <w:tcPr>
            <w:tcW w:w="3255" w:type="dxa"/>
          </w:tcPr>
          <w:p>
            <w:pPr>
              <w:pStyle w:val="TableParagraph"/>
              <w:spacing w:before="10"/>
              <w:ind w:left="104"/>
              <w:rPr>
                <w:b/>
                <w:sz w:val="22"/>
              </w:rPr>
            </w:pPr>
            <w:r>
              <w:rPr>
                <w:b/>
                <w:sz w:val="22"/>
              </w:rPr>
              <w:t>CONC.</w:t>
            </w:r>
            <w:r>
              <w:rPr>
                <w:b/>
                <w:spacing w:val="15"/>
                <w:sz w:val="22"/>
              </w:rPr>
              <w:t> </w:t>
            </w:r>
            <w:r>
              <w:rPr>
                <w:b/>
                <w:sz w:val="22"/>
              </w:rPr>
              <w:t>OF</w:t>
            </w:r>
            <w:r>
              <w:rPr>
                <w:b/>
                <w:spacing w:val="11"/>
                <w:sz w:val="22"/>
              </w:rPr>
              <w:t> </w:t>
            </w:r>
            <w:r>
              <w:rPr>
                <w:b/>
                <w:spacing w:val="-2"/>
                <w:sz w:val="22"/>
              </w:rPr>
              <w:t>PHOSPHORUS</w:t>
            </w:r>
          </w:p>
        </w:tc>
      </w:tr>
      <w:tr>
        <w:trPr>
          <w:trHeight w:val="8850" w:hRule="atLeast"/>
        </w:trPr>
        <w:tc>
          <w:tcPr>
            <w:tcW w:w="706" w:type="dxa"/>
          </w:tcPr>
          <w:p>
            <w:pPr>
              <w:pStyle w:val="TableParagraph"/>
              <w:spacing w:line="273" w:lineRule="exact"/>
              <w:ind w:left="100"/>
              <w:rPr>
                <w:sz w:val="24"/>
              </w:rPr>
            </w:pPr>
            <w:r>
              <w:rPr>
                <w:spacing w:val="-5"/>
                <w:sz w:val="24"/>
              </w:rPr>
              <w:t>1.</w:t>
            </w:r>
          </w:p>
          <w:p>
            <w:pPr>
              <w:pStyle w:val="TableParagraph"/>
              <w:spacing w:before="146"/>
              <w:ind w:left="100"/>
              <w:rPr>
                <w:sz w:val="24"/>
              </w:rPr>
            </w:pPr>
            <w:r>
              <w:rPr>
                <w:spacing w:val="-5"/>
                <w:sz w:val="24"/>
              </w:rPr>
              <w:t>2.</w:t>
            </w:r>
          </w:p>
          <w:p>
            <w:pPr>
              <w:pStyle w:val="TableParagraph"/>
              <w:spacing w:before="142"/>
              <w:ind w:left="100"/>
              <w:rPr>
                <w:sz w:val="24"/>
              </w:rPr>
            </w:pPr>
            <w:r>
              <w:rPr>
                <w:spacing w:val="-5"/>
                <w:sz w:val="24"/>
              </w:rPr>
              <w:t>3.</w:t>
            </w:r>
          </w:p>
          <w:p>
            <w:pPr>
              <w:pStyle w:val="TableParagraph"/>
              <w:spacing w:before="146"/>
              <w:ind w:left="100"/>
              <w:rPr>
                <w:sz w:val="24"/>
              </w:rPr>
            </w:pPr>
            <w:r>
              <w:rPr>
                <w:spacing w:val="-5"/>
                <w:sz w:val="24"/>
              </w:rPr>
              <w:t>4.</w:t>
            </w:r>
          </w:p>
          <w:p>
            <w:pPr>
              <w:pStyle w:val="TableParagraph"/>
              <w:spacing w:before="147"/>
              <w:ind w:left="100"/>
              <w:rPr>
                <w:sz w:val="24"/>
              </w:rPr>
            </w:pPr>
            <w:r>
              <w:rPr>
                <w:spacing w:val="-5"/>
                <w:sz w:val="24"/>
              </w:rPr>
              <w:t>5.</w:t>
            </w:r>
          </w:p>
          <w:p>
            <w:pPr>
              <w:pStyle w:val="TableParagraph"/>
              <w:spacing w:before="146"/>
              <w:ind w:left="100"/>
              <w:rPr>
                <w:sz w:val="24"/>
              </w:rPr>
            </w:pPr>
            <w:r>
              <w:rPr>
                <w:spacing w:val="-5"/>
                <w:sz w:val="24"/>
              </w:rPr>
              <w:t>6.</w:t>
            </w:r>
          </w:p>
          <w:p>
            <w:pPr>
              <w:pStyle w:val="TableParagraph"/>
              <w:spacing w:before="146"/>
              <w:ind w:left="100"/>
              <w:rPr>
                <w:sz w:val="24"/>
              </w:rPr>
            </w:pPr>
            <w:r>
              <w:rPr>
                <w:spacing w:val="-5"/>
                <w:sz w:val="24"/>
              </w:rPr>
              <w:t>7.</w:t>
            </w:r>
          </w:p>
          <w:p>
            <w:pPr>
              <w:pStyle w:val="TableParagraph"/>
              <w:spacing w:before="142"/>
              <w:ind w:left="100"/>
              <w:rPr>
                <w:sz w:val="24"/>
              </w:rPr>
            </w:pPr>
            <w:r>
              <w:rPr>
                <w:spacing w:val="-5"/>
                <w:sz w:val="24"/>
              </w:rPr>
              <w:t>8.</w:t>
            </w:r>
          </w:p>
          <w:p>
            <w:pPr>
              <w:pStyle w:val="TableParagraph"/>
              <w:spacing w:before="151"/>
              <w:ind w:left="100"/>
              <w:rPr>
                <w:sz w:val="24"/>
              </w:rPr>
            </w:pPr>
            <w:r>
              <w:rPr>
                <w:spacing w:val="-5"/>
                <w:sz w:val="24"/>
              </w:rPr>
              <w:t>9.</w:t>
            </w:r>
          </w:p>
          <w:p>
            <w:pPr>
              <w:pStyle w:val="TableParagraph"/>
              <w:spacing w:before="142"/>
              <w:ind w:left="100"/>
              <w:rPr>
                <w:sz w:val="24"/>
              </w:rPr>
            </w:pPr>
            <w:r>
              <w:rPr>
                <w:spacing w:val="-5"/>
                <w:sz w:val="24"/>
              </w:rPr>
              <w:t>10.</w:t>
            </w:r>
          </w:p>
          <w:p>
            <w:pPr>
              <w:pStyle w:val="TableParagraph"/>
              <w:spacing w:before="146"/>
              <w:ind w:left="100"/>
              <w:rPr>
                <w:sz w:val="24"/>
              </w:rPr>
            </w:pPr>
            <w:r>
              <w:rPr>
                <w:spacing w:val="-5"/>
                <w:sz w:val="24"/>
              </w:rPr>
              <w:t>11.</w:t>
            </w:r>
          </w:p>
          <w:p>
            <w:pPr>
              <w:pStyle w:val="TableParagraph"/>
              <w:spacing w:before="147"/>
              <w:ind w:left="100"/>
              <w:rPr>
                <w:sz w:val="24"/>
              </w:rPr>
            </w:pPr>
            <w:r>
              <w:rPr>
                <w:spacing w:val="-5"/>
                <w:sz w:val="24"/>
              </w:rPr>
              <w:t>12.</w:t>
            </w:r>
          </w:p>
          <w:p>
            <w:pPr>
              <w:pStyle w:val="TableParagraph"/>
              <w:spacing w:before="141"/>
              <w:ind w:left="100"/>
              <w:rPr>
                <w:sz w:val="24"/>
              </w:rPr>
            </w:pPr>
            <w:r>
              <w:rPr>
                <w:spacing w:val="-5"/>
                <w:sz w:val="24"/>
              </w:rPr>
              <w:t>13.</w:t>
            </w:r>
          </w:p>
          <w:p>
            <w:pPr>
              <w:pStyle w:val="TableParagraph"/>
              <w:spacing w:before="152"/>
              <w:ind w:left="100"/>
              <w:rPr>
                <w:sz w:val="24"/>
              </w:rPr>
            </w:pPr>
            <w:r>
              <w:rPr>
                <w:spacing w:val="-5"/>
                <w:sz w:val="24"/>
              </w:rPr>
              <w:t>14.</w:t>
            </w:r>
          </w:p>
          <w:p>
            <w:pPr>
              <w:pStyle w:val="TableParagraph"/>
              <w:spacing w:before="141"/>
              <w:ind w:left="100"/>
              <w:rPr>
                <w:sz w:val="24"/>
              </w:rPr>
            </w:pPr>
            <w:r>
              <w:rPr>
                <w:spacing w:val="-5"/>
                <w:sz w:val="24"/>
              </w:rPr>
              <w:t>15.</w:t>
            </w:r>
          </w:p>
          <w:p>
            <w:pPr>
              <w:pStyle w:val="TableParagraph"/>
              <w:spacing w:before="151"/>
              <w:ind w:left="100"/>
              <w:rPr>
                <w:sz w:val="24"/>
              </w:rPr>
            </w:pPr>
            <w:r>
              <w:rPr>
                <w:spacing w:val="-5"/>
                <w:sz w:val="24"/>
              </w:rPr>
              <w:t>16.</w:t>
            </w:r>
          </w:p>
          <w:p>
            <w:pPr>
              <w:pStyle w:val="TableParagraph"/>
              <w:spacing w:before="142"/>
              <w:ind w:left="100"/>
              <w:rPr>
                <w:sz w:val="24"/>
              </w:rPr>
            </w:pPr>
            <w:r>
              <w:rPr>
                <w:spacing w:val="-5"/>
                <w:sz w:val="24"/>
              </w:rPr>
              <w:t>17.</w:t>
            </w:r>
          </w:p>
          <w:p>
            <w:pPr>
              <w:pStyle w:val="TableParagraph"/>
              <w:spacing w:before="142"/>
              <w:ind w:left="100"/>
              <w:rPr>
                <w:sz w:val="24"/>
              </w:rPr>
            </w:pPr>
            <w:r>
              <w:rPr>
                <w:spacing w:val="-5"/>
                <w:sz w:val="24"/>
              </w:rPr>
              <w:t>18.</w:t>
            </w:r>
          </w:p>
          <w:p>
            <w:pPr>
              <w:pStyle w:val="TableParagraph"/>
              <w:spacing w:before="151"/>
              <w:ind w:left="100"/>
              <w:rPr>
                <w:sz w:val="24"/>
              </w:rPr>
            </w:pPr>
            <w:r>
              <w:rPr>
                <w:spacing w:val="-5"/>
                <w:sz w:val="24"/>
              </w:rPr>
              <w:t>19.</w:t>
            </w:r>
          </w:p>
          <w:p>
            <w:pPr>
              <w:pStyle w:val="TableParagraph"/>
              <w:spacing w:before="142"/>
              <w:ind w:left="100"/>
              <w:rPr>
                <w:sz w:val="24"/>
              </w:rPr>
            </w:pPr>
            <w:r>
              <w:rPr>
                <w:spacing w:val="-5"/>
                <w:sz w:val="24"/>
              </w:rPr>
              <w:t>20.</w:t>
            </w:r>
          </w:p>
          <w:p>
            <w:pPr>
              <w:pStyle w:val="TableParagraph"/>
              <w:spacing w:before="151"/>
              <w:ind w:left="100"/>
              <w:rPr>
                <w:sz w:val="24"/>
              </w:rPr>
            </w:pPr>
            <w:r>
              <w:rPr>
                <w:spacing w:val="-5"/>
                <w:sz w:val="24"/>
              </w:rPr>
              <w:t>21.</w:t>
            </w:r>
          </w:p>
        </w:tc>
        <w:tc>
          <w:tcPr>
            <w:tcW w:w="2943" w:type="dxa"/>
          </w:tcPr>
          <w:p>
            <w:pPr>
              <w:pStyle w:val="TableParagraph"/>
              <w:spacing w:line="367" w:lineRule="auto"/>
              <w:ind w:left="100" w:right="1358"/>
              <w:rPr>
                <w:sz w:val="24"/>
              </w:rPr>
            </w:pPr>
            <w:r>
              <w:rPr>
                <w:sz w:val="24"/>
              </w:rPr>
              <w:t>White</w:t>
            </w:r>
            <w:r>
              <w:rPr>
                <w:spacing w:val="-10"/>
                <w:sz w:val="24"/>
              </w:rPr>
              <w:t> </w:t>
            </w:r>
            <w:r>
              <w:rPr>
                <w:sz w:val="24"/>
              </w:rPr>
              <w:t>Kaura Red Kaura White</w:t>
            </w:r>
            <w:r>
              <w:rPr>
                <w:spacing w:val="-11"/>
                <w:sz w:val="24"/>
              </w:rPr>
              <w:t> </w:t>
            </w:r>
            <w:r>
              <w:rPr>
                <w:sz w:val="24"/>
              </w:rPr>
              <w:t>Beans Black Beans </w:t>
            </w:r>
            <w:r>
              <w:rPr>
                <w:spacing w:val="-4"/>
                <w:sz w:val="24"/>
              </w:rPr>
              <w:t>Yam</w:t>
            </w:r>
          </w:p>
          <w:p>
            <w:pPr>
              <w:pStyle w:val="TableParagraph"/>
              <w:spacing w:line="367" w:lineRule="auto"/>
              <w:ind w:left="100" w:right="1764"/>
              <w:rPr>
                <w:sz w:val="24"/>
              </w:rPr>
            </w:pPr>
            <w:r>
              <w:rPr>
                <w:spacing w:val="-2"/>
                <w:sz w:val="24"/>
              </w:rPr>
              <w:t>Water Gurjiya</w:t>
            </w:r>
          </w:p>
          <w:p>
            <w:pPr>
              <w:pStyle w:val="TableParagraph"/>
              <w:spacing w:line="367" w:lineRule="auto"/>
              <w:ind w:left="100" w:right="1341"/>
              <w:rPr>
                <w:sz w:val="24"/>
              </w:rPr>
            </w:pPr>
            <w:r>
              <w:rPr>
                <w:sz w:val="24"/>
              </w:rPr>
              <w:t>Sweet</w:t>
            </w:r>
            <w:r>
              <w:rPr>
                <w:spacing w:val="-8"/>
                <w:sz w:val="24"/>
              </w:rPr>
              <w:t> </w:t>
            </w:r>
            <w:r>
              <w:rPr>
                <w:sz w:val="24"/>
              </w:rPr>
              <w:t>Potatoes </w:t>
            </w:r>
            <w:r>
              <w:rPr>
                <w:spacing w:val="-4"/>
                <w:sz w:val="24"/>
              </w:rPr>
              <w:t>Tuwo</w:t>
            </w:r>
            <w:r>
              <w:rPr>
                <w:sz w:val="24"/>
              </w:rPr>
              <w:t> </w:t>
            </w:r>
            <w:r>
              <w:rPr>
                <w:spacing w:val="-2"/>
                <w:sz w:val="24"/>
              </w:rPr>
              <w:t>Tomatoes Dadawa</w:t>
            </w:r>
          </w:p>
          <w:p>
            <w:pPr>
              <w:pStyle w:val="TableParagraph"/>
              <w:spacing w:line="362" w:lineRule="auto"/>
              <w:ind w:left="100" w:right="2250"/>
              <w:rPr>
                <w:sz w:val="24"/>
              </w:rPr>
            </w:pPr>
            <w:r>
              <w:rPr>
                <w:spacing w:val="-2"/>
                <w:sz w:val="24"/>
              </w:rPr>
              <w:t>Patte </w:t>
            </w:r>
            <w:r>
              <w:rPr>
                <w:spacing w:val="-4"/>
                <w:sz w:val="24"/>
              </w:rPr>
              <w:t>Rice</w:t>
            </w:r>
          </w:p>
          <w:p>
            <w:pPr>
              <w:pStyle w:val="TableParagraph"/>
              <w:spacing w:line="364" w:lineRule="auto"/>
              <w:ind w:left="100" w:right="1547"/>
              <w:rPr>
                <w:sz w:val="24"/>
              </w:rPr>
            </w:pPr>
            <w:r>
              <w:rPr>
                <w:sz w:val="24"/>
              </w:rPr>
              <w:t>Soya Beans </w:t>
            </w:r>
            <w:r>
              <w:rPr>
                <w:spacing w:val="-2"/>
                <w:sz w:val="24"/>
              </w:rPr>
              <w:t>Kindirmo Gauta </w:t>
            </w:r>
            <w:r>
              <w:rPr>
                <w:sz w:val="24"/>
              </w:rPr>
              <w:t>Sesame</w:t>
            </w:r>
            <w:r>
              <w:rPr>
                <w:spacing w:val="-14"/>
                <w:sz w:val="24"/>
              </w:rPr>
              <w:t> </w:t>
            </w:r>
            <w:r>
              <w:rPr>
                <w:sz w:val="24"/>
              </w:rPr>
              <w:t>Seed </w:t>
            </w:r>
            <w:r>
              <w:rPr>
                <w:spacing w:val="-2"/>
                <w:sz w:val="24"/>
              </w:rPr>
              <w:t>Millet</w:t>
            </w:r>
          </w:p>
          <w:p>
            <w:pPr>
              <w:pStyle w:val="TableParagraph"/>
              <w:spacing w:line="362" w:lineRule="auto" w:before="9"/>
              <w:ind w:left="162" w:right="1826" w:hanging="63"/>
              <w:rPr>
                <w:sz w:val="24"/>
              </w:rPr>
            </w:pPr>
            <w:r>
              <w:rPr>
                <w:spacing w:val="-2"/>
                <w:sz w:val="24"/>
              </w:rPr>
              <w:t>Bread </w:t>
            </w:r>
            <w:r>
              <w:rPr>
                <w:spacing w:val="-4"/>
                <w:sz w:val="24"/>
              </w:rPr>
              <w:t>Eggs</w:t>
            </w:r>
          </w:p>
          <w:p>
            <w:pPr>
              <w:pStyle w:val="TableParagraph"/>
              <w:spacing w:before="12"/>
              <w:ind w:left="100"/>
              <w:rPr>
                <w:sz w:val="24"/>
              </w:rPr>
            </w:pPr>
            <w:r>
              <w:rPr>
                <w:spacing w:val="-2"/>
                <w:sz w:val="24"/>
              </w:rPr>
              <w:t>Eguisi</w:t>
            </w:r>
          </w:p>
        </w:tc>
        <w:tc>
          <w:tcPr>
            <w:tcW w:w="3255" w:type="dxa"/>
          </w:tcPr>
          <w:p>
            <w:pPr>
              <w:pStyle w:val="TableParagraph"/>
              <w:spacing w:line="273" w:lineRule="exact"/>
              <w:ind w:left="104"/>
              <w:rPr>
                <w:sz w:val="24"/>
              </w:rPr>
            </w:pPr>
            <w:r>
              <w:rPr>
                <w:spacing w:val="-2"/>
                <w:sz w:val="24"/>
              </w:rPr>
              <w:t>0.360</w:t>
            </w:r>
          </w:p>
          <w:p>
            <w:pPr>
              <w:pStyle w:val="TableParagraph"/>
              <w:spacing w:before="146"/>
              <w:ind w:left="104"/>
              <w:rPr>
                <w:sz w:val="24"/>
              </w:rPr>
            </w:pPr>
            <w:r>
              <w:rPr>
                <w:spacing w:val="-2"/>
                <w:sz w:val="24"/>
              </w:rPr>
              <w:t>0.470</w:t>
            </w:r>
          </w:p>
          <w:p>
            <w:pPr>
              <w:pStyle w:val="TableParagraph"/>
              <w:spacing w:before="142"/>
              <w:ind w:left="104"/>
              <w:rPr>
                <w:sz w:val="24"/>
              </w:rPr>
            </w:pPr>
            <w:r>
              <w:rPr>
                <w:spacing w:val="-2"/>
                <w:sz w:val="24"/>
              </w:rPr>
              <w:t>0.260</w:t>
            </w:r>
          </w:p>
          <w:p>
            <w:pPr>
              <w:pStyle w:val="TableParagraph"/>
              <w:spacing w:before="146"/>
              <w:ind w:left="104"/>
              <w:rPr>
                <w:sz w:val="24"/>
              </w:rPr>
            </w:pPr>
            <w:r>
              <w:rPr>
                <w:spacing w:val="-2"/>
                <w:sz w:val="24"/>
              </w:rPr>
              <w:t>0.228</w:t>
            </w:r>
          </w:p>
          <w:p>
            <w:pPr>
              <w:pStyle w:val="TableParagraph"/>
              <w:spacing w:before="147"/>
              <w:ind w:left="104"/>
              <w:rPr>
                <w:sz w:val="24"/>
              </w:rPr>
            </w:pPr>
            <w:r>
              <w:rPr>
                <w:spacing w:val="-2"/>
                <w:sz w:val="24"/>
              </w:rPr>
              <w:t>0.073</w:t>
            </w:r>
          </w:p>
          <w:p>
            <w:pPr>
              <w:pStyle w:val="TableParagraph"/>
              <w:spacing w:before="146"/>
              <w:ind w:left="104"/>
              <w:rPr>
                <w:sz w:val="24"/>
              </w:rPr>
            </w:pPr>
            <w:r>
              <w:rPr>
                <w:spacing w:val="-2"/>
                <w:sz w:val="24"/>
              </w:rPr>
              <w:t>0.009</w:t>
            </w:r>
          </w:p>
          <w:p>
            <w:pPr>
              <w:pStyle w:val="TableParagraph"/>
              <w:spacing w:before="146"/>
              <w:ind w:left="104"/>
              <w:rPr>
                <w:sz w:val="24"/>
              </w:rPr>
            </w:pPr>
            <w:r>
              <w:rPr>
                <w:spacing w:val="-2"/>
                <w:sz w:val="24"/>
              </w:rPr>
              <w:t>0.234</w:t>
            </w:r>
          </w:p>
          <w:p>
            <w:pPr>
              <w:pStyle w:val="TableParagraph"/>
              <w:spacing w:before="142"/>
              <w:ind w:left="104"/>
              <w:rPr>
                <w:sz w:val="24"/>
              </w:rPr>
            </w:pPr>
            <w:r>
              <w:rPr>
                <w:spacing w:val="-2"/>
                <w:sz w:val="24"/>
              </w:rPr>
              <w:t>0.065</w:t>
            </w:r>
          </w:p>
          <w:p>
            <w:pPr>
              <w:pStyle w:val="TableParagraph"/>
              <w:spacing w:before="151"/>
              <w:ind w:left="104"/>
              <w:rPr>
                <w:sz w:val="24"/>
              </w:rPr>
            </w:pPr>
            <w:r>
              <w:rPr>
                <w:spacing w:val="-2"/>
                <w:sz w:val="24"/>
              </w:rPr>
              <w:t>0.320</w:t>
            </w:r>
          </w:p>
          <w:p>
            <w:pPr>
              <w:pStyle w:val="TableParagraph"/>
              <w:spacing w:before="142"/>
              <w:ind w:left="104"/>
              <w:rPr>
                <w:sz w:val="24"/>
              </w:rPr>
            </w:pPr>
            <w:r>
              <w:rPr>
                <w:spacing w:val="-2"/>
                <w:sz w:val="24"/>
              </w:rPr>
              <w:t>0.765</w:t>
            </w:r>
          </w:p>
          <w:p>
            <w:pPr>
              <w:pStyle w:val="TableParagraph"/>
              <w:spacing w:before="146"/>
              <w:ind w:left="104"/>
              <w:rPr>
                <w:sz w:val="24"/>
              </w:rPr>
            </w:pPr>
            <w:r>
              <w:rPr>
                <w:spacing w:val="-2"/>
                <w:sz w:val="24"/>
              </w:rPr>
              <w:t>1.264</w:t>
            </w:r>
          </w:p>
          <w:p>
            <w:pPr>
              <w:pStyle w:val="TableParagraph"/>
              <w:spacing w:before="147"/>
              <w:ind w:left="104"/>
              <w:rPr>
                <w:sz w:val="24"/>
              </w:rPr>
            </w:pPr>
            <w:r>
              <w:rPr>
                <w:spacing w:val="-2"/>
                <w:sz w:val="24"/>
              </w:rPr>
              <w:t>0.390</w:t>
            </w:r>
          </w:p>
          <w:p>
            <w:pPr>
              <w:pStyle w:val="TableParagraph"/>
              <w:spacing w:before="141"/>
              <w:ind w:left="104"/>
              <w:rPr>
                <w:sz w:val="24"/>
              </w:rPr>
            </w:pPr>
            <w:r>
              <w:rPr>
                <w:spacing w:val="-2"/>
                <w:sz w:val="24"/>
              </w:rPr>
              <w:t>0.173</w:t>
            </w:r>
          </w:p>
          <w:p>
            <w:pPr>
              <w:pStyle w:val="TableParagraph"/>
              <w:spacing w:before="152"/>
              <w:ind w:left="104"/>
              <w:rPr>
                <w:sz w:val="24"/>
              </w:rPr>
            </w:pPr>
            <w:r>
              <w:rPr>
                <w:spacing w:val="-2"/>
                <w:sz w:val="24"/>
              </w:rPr>
              <w:t>0.338</w:t>
            </w:r>
          </w:p>
          <w:p>
            <w:pPr>
              <w:pStyle w:val="TableParagraph"/>
              <w:spacing w:before="141"/>
              <w:ind w:left="104"/>
              <w:rPr>
                <w:sz w:val="24"/>
              </w:rPr>
            </w:pPr>
            <w:r>
              <w:rPr>
                <w:spacing w:val="-2"/>
                <w:sz w:val="24"/>
              </w:rPr>
              <w:t>0.982</w:t>
            </w:r>
          </w:p>
          <w:p>
            <w:pPr>
              <w:pStyle w:val="TableParagraph"/>
              <w:spacing w:before="151"/>
              <w:ind w:left="166"/>
              <w:rPr>
                <w:sz w:val="24"/>
              </w:rPr>
            </w:pPr>
            <w:r>
              <w:rPr>
                <w:spacing w:val="-2"/>
                <w:sz w:val="24"/>
              </w:rPr>
              <w:t>0.376</w:t>
            </w:r>
          </w:p>
          <w:p>
            <w:pPr>
              <w:pStyle w:val="TableParagraph"/>
              <w:spacing w:before="142"/>
              <w:ind w:left="104"/>
              <w:rPr>
                <w:sz w:val="24"/>
              </w:rPr>
            </w:pPr>
            <w:r>
              <w:rPr>
                <w:spacing w:val="-2"/>
                <w:sz w:val="24"/>
              </w:rPr>
              <w:t>0.338</w:t>
            </w:r>
          </w:p>
          <w:p>
            <w:pPr>
              <w:pStyle w:val="TableParagraph"/>
              <w:spacing w:before="142"/>
              <w:ind w:left="104"/>
              <w:rPr>
                <w:sz w:val="24"/>
              </w:rPr>
            </w:pPr>
            <w:r>
              <w:rPr>
                <w:spacing w:val="-2"/>
                <w:sz w:val="24"/>
              </w:rPr>
              <w:t>0.430</w:t>
            </w:r>
          </w:p>
          <w:p>
            <w:pPr>
              <w:pStyle w:val="TableParagraph"/>
              <w:spacing w:before="151"/>
              <w:ind w:left="166"/>
              <w:rPr>
                <w:sz w:val="24"/>
              </w:rPr>
            </w:pPr>
            <w:r>
              <w:rPr>
                <w:spacing w:val="-2"/>
                <w:sz w:val="24"/>
              </w:rPr>
              <w:t>0.088</w:t>
            </w:r>
          </w:p>
          <w:p>
            <w:pPr>
              <w:pStyle w:val="TableParagraph"/>
              <w:spacing w:before="142"/>
              <w:ind w:left="104"/>
              <w:rPr>
                <w:sz w:val="24"/>
              </w:rPr>
            </w:pPr>
            <w:r>
              <w:rPr>
                <w:spacing w:val="-2"/>
                <w:sz w:val="24"/>
              </w:rPr>
              <w:t>0.400</w:t>
            </w:r>
          </w:p>
          <w:p>
            <w:pPr>
              <w:pStyle w:val="TableParagraph"/>
              <w:spacing w:before="151"/>
              <w:ind w:left="104"/>
              <w:rPr>
                <w:sz w:val="24"/>
              </w:rPr>
            </w:pPr>
            <w:r>
              <w:rPr>
                <w:spacing w:val="-2"/>
                <w:sz w:val="24"/>
              </w:rPr>
              <w:t>1.484</w:t>
            </w:r>
          </w:p>
        </w:tc>
      </w:tr>
    </w:tbl>
    <w:p>
      <w:pPr>
        <w:pStyle w:val="BodyText"/>
        <w:spacing w:before="5"/>
        <w:rPr>
          <w:b/>
          <w:sz w:val="24"/>
        </w:rPr>
      </w:pPr>
    </w:p>
    <w:p>
      <w:pPr>
        <w:spacing w:before="0"/>
        <w:ind w:left="1092" w:right="0" w:firstLine="0"/>
        <w:jc w:val="left"/>
        <w:rPr>
          <w:sz w:val="24"/>
        </w:rPr>
      </w:pPr>
      <w:r>
        <w:rPr>
          <w:sz w:val="24"/>
        </w:rPr>
        <w:t>Mean</w:t>
      </w:r>
      <w:r>
        <w:rPr>
          <w:spacing w:val="4"/>
          <w:sz w:val="24"/>
        </w:rPr>
        <w:t> </w:t>
      </w:r>
      <w:r>
        <w:rPr>
          <w:sz w:val="24"/>
        </w:rPr>
        <w:t>=</w:t>
      </w:r>
      <w:r>
        <w:rPr>
          <w:spacing w:val="8"/>
          <w:sz w:val="24"/>
        </w:rPr>
        <w:t> </w:t>
      </w:r>
      <w:r>
        <w:rPr>
          <w:sz w:val="24"/>
        </w:rPr>
        <w:t>0.4308</w:t>
      </w:r>
      <w:r>
        <w:rPr>
          <w:spacing w:val="9"/>
          <w:sz w:val="24"/>
        </w:rPr>
        <w:t> </w:t>
      </w:r>
      <w:r>
        <w:rPr>
          <w:sz w:val="24"/>
        </w:rPr>
        <w:t>±</w:t>
      </w:r>
      <w:r>
        <w:rPr>
          <w:spacing w:val="2"/>
          <w:sz w:val="24"/>
        </w:rPr>
        <w:t> </w:t>
      </w:r>
      <w:r>
        <w:rPr>
          <w:spacing w:val="-2"/>
          <w:sz w:val="24"/>
        </w:rPr>
        <w:t>0.0844</w:t>
      </w:r>
    </w:p>
    <w:p>
      <w:pPr>
        <w:spacing w:before="142"/>
        <w:ind w:left="1092" w:right="0" w:firstLine="0"/>
        <w:jc w:val="left"/>
        <w:rPr>
          <w:sz w:val="24"/>
        </w:rPr>
      </w:pPr>
      <w:r>
        <w:rPr>
          <w:sz w:val="24"/>
        </w:rPr>
        <w:t>P</w:t>
      </w:r>
      <w:r>
        <w:rPr>
          <w:spacing w:val="7"/>
          <w:sz w:val="24"/>
        </w:rPr>
        <w:t> </w:t>
      </w:r>
      <w:r>
        <w:rPr>
          <w:sz w:val="24"/>
        </w:rPr>
        <w:t>= </w:t>
      </w:r>
      <w:r>
        <w:rPr>
          <w:spacing w:val="-2"/>
          <w:sz w:val="24"/>
        </w:rPr>
        <w:t>0.0081</w:t>
      </w:r>
    </w:p>
    <w:p>
      <w:pPr>
        <w:spacing w:after="0"/>
        <w:jc w:val="left"/>
        <w:rPr>
          <w:sz w:val="24"/>
        </w:rPr>
        <w:sectPr>
          <w:pgSz w:w="12240" w:h="15840"/>
          <w:pgMar w:header="0" w:footer="745" w:top="1280" w:bottom="940" w:left="1720" w:right="0"/>
        </w:sectPr>
      </w:pPr>
    </w:p>
    <w:p>
      <w:pPr>
        <w:spacing w:before="79"/>
        <w:ind w:left="2801" w:right="0" w:firstLine="0"/>
        <w:jc w:val="left"/>
        <w:rPr>
          <w:rFonts w:ascii="Arial"/>
          <w:b/>
          <w:sz w:val="14"/>
        </w:rPr>
      </w:pPr>
      <w:r>
        <w:rPr>
          <w:rFonts w:ascii="Arial"/>
          <w:b/>
          <w:spacing w:val="-2"/>
          <w:sz w:val="14"/>
        </w:rPr>
        <w:t>Calcium</w:t>
      </w:r>
      <w:r>
        <w:rPr>
          <w:rFonts w:ascii="Arial"/>
          <w:b/>
          <w:spacing w:val="4"/>
          <w:sz w:val="14"/>
        </w:rPr>
        <w:t> </w:t>
      </w:r>
      <w:r>
        <w:rPr>
          <w:rFonts w:ascii="Arial"/>
          <w:b/>
          <w:spacing w:val="-2"/>
          <w:sz w:val="14"/>
        </w:rPr>
        <w:t>concentration</w:t>
      </w:r>
      <w:r>
        <w:rPr>
          <w:rFonts w:ascii="Arial"/>
          <w:b/>
          <w:spacing w:val="-9"/>
          <w:sz w:val="14"/>
        </w:rPr>
        <w:t> </w:t>
      </w:r>
      <w:r>
        <w:rPr>
          <w:rFonts w:ascii="Arial"/>
          <w:b/>
          <w:spacing w:val="-2"/>
          <w:sz w:val="14"/>
        </w:rPr>
        <w:t>in</w:t>
      </w:r>
      <w:r>
        <w:rPr>
          <w:rFonts w:ascii="Arial"/>
          <w:b/>
          <w:spacing w:val="-4"/>
          <w:sz w:val="14"/>
        </w:rPr>
        <w:t> </w:t>
      </w:r>
      <w:r>
        <w:rPr>
          <w:rFonts w:ascii="Arial"/>
          <w:b/>
          <w:spacing w:val="-2"/>
          <w:sz w:val="14"/>
        </w:rPr>
        <w:t>Food</w:t>
      </w:r>
      <w:r>
        <w:rPr>
          <w:rFonts w:ascii="Arial"/>
          <w:b/>
          <w:spacing w:val="1"/>
          <w:sz w:val="14"/>
        </w:rPr>
        <w:t> </w:t>
      </w:r>
      <w:r>
        <w:rPr>
          <w:rFonts w:ascii="Arial"/>
          <w:b/>
          <w:spacing w:val="-2"/>
          <w:sz w:val="14"/>
        </w:rPr>
        <w:t>in</w:t>
      </w:r>
      <w:r>
        <w:rPr>
          <w:rFonts w:ascii="Arial"/>
          <w:b/>
          <w:spacing w:val="-4"/>
          <w:sz w:val="14"/>
        </w:rPr>
        <w:t> </w:t>
      </w:r>
      <w:r>
        <w:rPr>
          <w:rFonts w:ascii="Arial"/>
          <w:b/>
          <w:spacing w:val="-2"/>
          <w:sz w:val="14"/>
        </w:rPr>
        <w:t>Gonin</w:t>
      </w:r>
      <w:r>
        <w:rPr>
          <w:rFonts w:ascii="Arial"/>
          <w:b/>
          <w:spacing w:val="-4"/>
          <w:sz w:val="14"/>
        </w:rPr>
        <w:t> </w:t>
      </w:r>
      <w:r>
        <w:rPr>
          <w:rFonts w:ascii="Arial"/>
          <w:b/>
          <w:spacing w:val="-2"/>
          <w:sz w:val="14"/>
        </w:rPr>
        <w:t>Gora</w:t>
      </w:r>
      <w:r>
        <w:rPr>
          <w:rFonts w:ascii="Arial"/>
          <w:b/>
          <w:spacing w:val="-1"/>
          <w:sz w:val="14"/>
        </w:rPr>
        <w:t> </w:t>
      </w:r>
      <w:r>
        <w:rPr>
          <w:rFonts w:ascii="Arial"/>
          <w:b/>
          <w:spacing w:val="-4"/>
          <w:sz w:val="14"/>
        </w:rPr>
        <w:t>Area</w:t>
      </w:r>
    </w:p>
    <w:p>
      <w:pPr>
        <w:pStyle w:val="BodyText"/>
        <w:spacing w:before="52"/>
        <w:rPr>
          <w:rFonts w:ascii="Arial"/>
          <w:b/>
          <w:sz w:val="20"/>
        </w:rPr>
      </w:pPr>
      <w:r>
        <w:rPr/>
        <mc:AlternateContent>
          <mc:Choice Requires="wps">
            <w:drawing>
              <wp:anchor distT="0" distB="0" distL="0" distR="0" allowOverlap="1" layoutInCell="1" locked="0" behindDoc="1" simplePos="0" relativeHeight="487595008">
                <wp:simplePos x="0" y="0"/>
                <wp:positionH relativeFrom="page">
                  <wp:posOffset>3817048</wp:posOffset>
                </wp:positionH>
                <wp:positionV relativeFrom="paragraph">
                  <wp:posOffset>194763</wp:posOffset>
                </wp:positionV>
                <wp:extent cx="572770" cy="135255"/>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572770" cy="135255"/>
                          <a:chExt cx="572770" cy="135255"/>
                        </a:xfrm>
                      </wpg:grpSpPr>
                      <wps:wsp>
                        <wps:cNvPr id="27" name="Graphic 27"/>
                        <wps:cNvSpPr/>
                        <wps:spPr>
                          <a:xfrm>
                            <a:off x="30861" y="40767"/>
                            <a:ext cx="48895" cy="49530"/>
                          </a:xfrm>
                          <a:custGeom>
                            <a:avLst/>
                            <a:gdLst/>
                            <a:ahLst/>
                            <a:cxnLst/>
                            <a:rect l="l" t="t" r="r" b="b"/>
                            <a:pathLst>
                              <a:path w="48895" h="49530">
                                <a:moveTo>
                                  <a:pt x="48767" y="0"/>
                                </a:moveTo>
                                <a:lnTo>
                                  <a:pt x="0" y="0"/>
                                </a:lnTo>
                                <a:lnTo>
                                  <a:pt x="0" y="48958"/>
                                </a:lnTo>
                                <a:lnTo>
                                  <a:pt x="48767" y="48958"/>
                                </a:lnTo>
                                <a:lnTo>
                                  <a:pt x="48767" y="0"/>
                                </a:lnTo>
                                <a:close/>
                              </a:path>
                            </a:pathLst>
                          </a:custGeom>
                          <a:solidFill>
                            <a:srgbClr val="000000"/>
                          </a:solidFill>
                        </wps:spPr>
                        <wps:bodyPr wrap="square" lIns="0" tIns="0" rIns="0" bIns="0" rtlCol="0">
                          <a:prstTxWarp prst="textNoShape">
                            <a:avLst/>
                          </a:prstTxWarp>
                          <a:noAutofit/>
                        </wps:bodyPr>
                      </wps:wsp>
                      <wps:wsp>
                        <wps:cNvPr id="28" name="Textbox 28"/>
                        <wps:cNvSpPr txBox="1"/>
                        <wps:spPr>
                          <a:xfrm>
                            <a:off x="1523" y="1523"/>
                            <a:ext cx="569595" cy="132715"/>
                          </a:xfrm>
                          <a:prstGeom prst="rect">
                            <a:avLst/>
                          </a:prstGeom>
                          <a:ln w="3048">
                            <a:solidFill>
                              <a:srgbClr val="000000"/>
                            </a:solidFill>
                            <a:prstDash val="solid"/>
                          </a:ln>
                        </wps:spPr>
                        <wps:txbx>
                          <w:txbxContent>
                            <w:p>
                              <w:pPr>
                                <w:spacing w:before="36"/>
                                <w:ind w:left="156" w:right="0" w:firstLine="0"/>
                                <w:jc w:val="left"/>
                                <w:rPr>
                                  <w:rFonts w:ascii="Arial MT"/>
                                  <w:sz w:val="12"/>
                                </w:rPr>
                              </w:pPr>
                              <w:r>
                                <w:rPr>
                                  <w:rFonts w:ascii="Arial MT"/>
                                  <w:w w:val="105"/>
                                  <w:sz w:val="12"/>
                                </w:rPr>
                                <w:t>Conc.</w:t>
                              </w:r>
                              <w:r>
                                <w:rPr>
                                  <w:rFonts w:ascii="Arial MT"/>
                                  <w:spacing w:val="-7"/>
                                  <w:w w:val="105"/>
                                  <w:sz w:val="12"/>
                                </w:rPr>
                                <w:t> </w:t>
                              </w:r>
                              <w:r>
                                <w:rPr>
                                  <w:rFonts w:ascii="Arial MT"/>
                                  <w:spacing w:val="-2"/>
                                  <w:w w:val="105"/>
                                  <w:sz w:val="12"/>
                                </w:rPr>
                                <w:t>(mg/l)</w:t>
                              </w:r>
                            </w:p>
                          </w:txbxContent>
                        </wps:txbx>
                        <wps:bodyPr wrap="square" lIns="0" tIns="0" rIns="0" bIns="0" rtlCol="0">
                          <a:noAutofit/>
                        </wps:bodyPr>
                      </wps:wsp>
                    </wpg:wgp>
                  </a:graphicData>
                </a:graphic>
              </wp:anchor>
            </w:drawing>
          </mc:Choice>
          <mc:Fallback>
            <w:pict>
              <v:group style="position:absolute;margin-left:300.554993pt;margin-top:15.335684pt;width:45.1pt;height:10.65pt;mso-position-horizontal-relative:page;mso-position-vertical-relative:paragraph;z-index:-15721472;mso-wrap-distance-left:0;mso-wrap-distance-right:0" id="docshapegroup17" coordorigin="6011,307" coordsize="902,213">
                <v:rect style="position:absolute;left:6059;top:370;width:77;height:78" id="docshape18" filled="true" fillcolor="#000000" stroked="false">
                  <v:fill type="solid"/>
                </v:rect>
                <v:shape style="position:absolute;left:6013;top:309;width:897;height:209" type="#_x0000_t202" id="docshape19" filled="false" stroked="true" strokeweight=".24pt" strokecolor="#000000">
                  <v:textbox inset="0,0,0,0">
                    <w:txbxContent>
                      <w:p>
                        <w:pPr>
                          <w:spacing w:before="36"/>
                          <w:ind w:left="156" w:right="0" w:firstLine="0"/>
                          <w:jc w:val="left"/>
                          <w:rPr>
                            <w:rFonts w:ascii="Arial MT"/>
                            <w:sz w:val="12"/>
                          </w:rPr>
                        </w:pPr>
                        <w:r>
                          <w:rPr>
                            <w:rFonts w:ascii="Arial MT"/>
                            <w:w w:val="105"/>
                            <w:sz w:val="12"/>
                          </w:rPr>
                          <w:t>Conc.</w:t>
                        </w:r>
                        <w:r>
                          <w:rPr>
                            <w:rFonts w:ascii="Arial MT"/>
                            <w:spacing w:val="-7"/>
                            <w:w w:val="105"/>
                            <w:sz w:val="12"/>
                          </w:rPr>
                          <w:t> </w:t>
                        </w:r>
                        <w:r>
                          <w:rPr>
                            <w:rFonts w:ascii="Arial MT"/>
                            <w:spacing w:val="-2"/>
                            <w:w w:val="105"/>
                            <w:sz w:val="12"/>
                          </w:rPr>
                          <w:t>(mg/l)</w:t>
                        </w:r>
                      </w:p>
                    </w:txbxContent>
                  </v:textbox>
                  <v:stroke dashstyle="solid"/>
                  <w10:wrap type="none"/>
                </v:shape>
                <w10:wrap type="topAndBottom"/>
              </v:group>
            </w:pict>
          </mc:Fallback>
        </mc:AlternateContent>
      </w:r>
    </w:p>
    <w:p>
      <w:pPr>
        <w:pStyle w:val="BodyText"/>
        <w:spacing w:before="40"/>
        <w:rPr>
          <w:rFonts w:ascii="Arial"/>
          <w:b/>
          <w:sz w:val="12"/>
        </w:rPr>
      </w:pPr>
    </w:p>
    <w:p>
      <w:pPr>
        <w:spacing w:before="0"/>
        <w:ind w:left="924" w:right="0" w:firstLine="0"/>
        <w:jc w:val="left"/>
        <w:rPr>
          <w:rFonts w:ascii="Arial MT"/>
          <w:sz w:val="12"/>
        </w:rPr>
      </w:pPr>
      <w:r>
        <w:rPr/>
        <mc:AlternateContent>
          <mc:Choice Requires="wps">
            <w:drawing>
              <wp:anchor distT="0" distB="0" distL="0" distR="0" allowOverlap="1" layoutInCell="1" locked="0" behindDoc="0" simplePos="0" relativeHeight="15736320">
                <wp:simplePos x="0" y="0"/>
                <wp:positionH relativeFrom="page">
                  <wp:posOffset>1826323</wp:posOffset>
                </wp:positionH>
                <wp:positionV relativeFrom="paragraph">
                  <wp:posOffset>38424</wp:posOffset>
                </wp:positionV>
                <wp:extent cx="4536440" cy="5398770"/>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4536440" cy="5398770"/>
                          <a:chExt cx="4536440" cy="5398770"/>
                        </a:xfrm>
                      </wpg:grpSpPr>
                      <wps:wsp>
                        <wps:cNvPr id="30" name="Graphic 30"/>
                        <wps:cNvSpPr/>
                        <wps:spPr>
                          <a:xfrm>
                            <a:off x="95250" y="699706"/>
                            <a:ext cx="4368800" cy="4674870"/>
                          </a:xfrm>
                          <a:custGeom>
                            <a:avLst/>
                            <a:gdLst/>
                            <a:ahLst/>
                            <a:cxnLst/>
                            <a:rect l="l" t="t" r="r" b="b"/>
                            <a:pathLst>
                              <a:path w="4368800" h="4674870">
                                <a:moveTo>
                                  <a:pt x="95440" y="3748468"/>
                                </a:moveTo>
                                <a:lnTo>
                                  <a:pt x="0" y="3748468"/>
                                </a:lnTo>
                                <a:lnTo>
                                  <a:pt x="0" y="4674489"/>
                                </a:lnTo>
                                <a:lnTo>
                                  <a:pt x="95440" y="4674489"/>
                                </a:lnTo>
                                <a:lnTo>
                                  <a:pt x="95440" y="3748468"/>
                                </a:lnTo>
                                <a:close/>
                              </a:path>
                              <a:path w="4368800" h="4674870">
                                <a:moveTo>
                                  <a:pt x="332422" y="4218813"/>
                                </a:moveTo>
                                <a:lnTo>
                                  <a:pt x="237172" y="4218813"/>
                                </a:lnTo>
                                <a:lnTo>
                                  <a:pt x="237172" y="4674489"/>
                                </a:lnTo>
                                <a:lnTo>
                                  <a:pt x="332422" y="4674489"/>
                                </a:lnTo>
                                <a:lnTo>
                                  <a:pt x="332422" y="4218813"/>
                                </a:lnTo>
                                <a:close/>
                              </a:path>
                              <a:path w="4368800" h="4674870">
                                <a:moveTo>
                                  <a:pt x="569595" y="2579751"/>
                                </a:moveTo>
                                <a:lnTo>
                                  <a:pt x="474345" y="2579751"/>
                                </a:lnTo>
                                <a:lnTo>
                                  <a:pt x="474345" y="4674489"/>
                                </a:lnTo>
                                <a:lnTo>
                                  <a:pt x="569595" y="4674489"/>
                                </a:lnTo>
                                <a:lnTo>
                                  <a:pt x="569595" y="2579751"/>
                                </a:lnTo>
                                <a:close/>
                              </a:path>
                              <a:path w="4368800" h="4674870">
                                <a:moveTo>
                                  <a:pt x="806767" y="4084129"/>
                                </a:moveTo>
                                <a:lnTo>
                                  <a:pt x="711327" y="4084129"/>
                                </a:lnTo>
                                <a:lnTo>
                                  <a:pt x="711327" y="4674489"/>
                                </a:lnTo>
                                <a:lnTo>
                                  <a:pt x="806767" y="4674489"/>
                                </a:lnTo>
                                <a:lnTo>
                                  <a:pt x="806767" y="4084129"/>
                                </a:lnTo>
                                <a:close/>
                              </a:path>
                              <a:path w="4368800" h="4674870">
                                <a:moveTo>
                                  <a:pt x="1046226" y="4069270"/>
                                </a:moveTo>
                                <a:lnTo>
                                  <a:pt x="948499" y="4069270"/>
                                </a:lnTo>
                                <a:lnTo>
                                  <a:pt x="948499" y="4674489"/>
                                </a:lnTo>
                                <a:lnTo>
                                  <a:pt x="1046226" y="4674489"/>
                                </a:lnTo>
                                <a:lnTo>
                                  <a:pt x="1046226" y="4069270"/>
                                </a:lnTo>
                                <a:close/>
                              </a:path>
                              <a:path w="4368800" h="4674870">
                                <a:moveTo>
                                  <a:pt x="1283398" y="4662297"/>
                                </a:moveTo>
                                <a:lnTo>
                                  <a:pt x="1188148" y="4662297"/>
                                </a:lnTo>
                                <a:lnTo>
                                  <a:pt x="1188148" y="4674489"/>
                                </a:lnTo>
                                <a:lnTo>
                                  <a:pt x="1283398" y="4674489"/>
                                </a:lnTo>
                                <a:lnTo>
                                  <a:pt x="1283398" y="4662297"/>
                                </a:lnTo>
                                <a:close/>
                              </a:path>
                              <a:path w="4368800" h="4674870">
                                <a:moveTo>
                                  <a:pt x="1520571" y="1678114"/>
                                </a:moveTo>
                                <a:lnTo>
                                  <a:pt x="1425130" y="1678114"/>
                                </a:lnTo>
                                <a:lnTo>
                                  <a:pt x="1425130" y="4674489"/>
                                </a:lnTo>
                                <a:lnTo>
                                  <a:pt x="1520571" y="4674489"/>
                                </a:lnTo>
                                <a:lnTo>
                                  <a:pt x="1520571" y="1678114"/>
                                </a:lnTo>
                                <a:close/>
                              </a:path>
                              <a:path w="4368800" h="4674870">
                                <a:moveTo>
                                  <a:pt x="1994725" y="4635246"/>
                                </a:moveTo>
                                <a:lnTo>
                                  <a:pt x="1899475" y="4635246"/>
                                </a:lnTo>
                                <a:lnTo>
                                  <a:pt x="1899475" y="4674489"/>
                                </a:lnTo>
                                <a:lnTo>
                                  <a:pt x="1994725" y="4674489"/>
                                </a:lnTo>
                                <a:lnTo>
                                  <a:pt x="1994725" y="4635246"/>
                                </a:lnTo>
                                <a:close/>
                              </a:path>
                              <a:path w="4368800" h="4674870">
                                <a:moveTo>
                                  <a:pt x="2231898" y="0"/>
                                </a:moveTo>
                                <a:lnTo>
                                  <a:pt x="2136457" y="0"/>
                                </a:lnTo>
                                <a:lnTo>
                                  <a:pt x="2136457" y="4674489"/>
                                </a:lnTo>
                                <a:lnTo>
                                  <a:pt x="2231898" y="4674489"/>
                                </a:lnTo>
                                <a:lnTo>
                                  <a:pt x="2231898" y="0"/>
                                </a:lnTo>
                                <a:close/>
                              </a:path>
                              <a:path w="4368800" h="4674870">
                                <a:moveTo>
                                  <a:pt x="2468880" y="4662297"/>
                                </a:moveTo>
                                <a:lnTo>
                                  <a:pt x="2373630" y="4662297"/>
                                </a:lnTo>
                                <a:lnTo>
                                  <a:pt x="2373630" y="4674489"/>
                                </a:lnTo>
                                <a:lnTo>
                                  <a:pt x="2468880" y="4674489"/>
                                </a:lnTo>
                                <a:lnTo>
                                  <a:pt x="2468880" y="4662297"/>
                                </a:lnTo>
                                <a:close/>
                              </a:path>
                              <a:path w="4368800" h="4674870">
                                <a:moveTo>
                                  <a:pt x="2706052" y="4030218"/>
                                </a:moveTo>
                                <a:lnTo>
                                  <a:pt x="2610802" y="4030218"/>
                                </a:lnTo>
                                <a:lnTo>
                                  <a:pt x="2610802" y="4674489"/>
                                </a:lnTo>
                                <a:lnTo>
                                  <a:pt x="2706052" y="4674489"/>
                                </a:lnTo>
                                <a:lnTo>
                                  <a:pt x="2706052" y="4030218"/>
                                </a:lnTo>
                                <a:close/>
                              </a:path>
                              <a:path w="4368800" h="4674870">
                                <a:moveTo>
                                  <a:pt x="2943225" y="4593717"/>
                                </a:moveTo>
                                <a:lnTo>
                                  <a:pt x="2847784" y="4593717"/>
                                </a:lnTo>
                                <a:lnTo>
                                  <a:pt x="2847784" y="4674489"/>
                                </a:lnTo>
                                <a:lnTo>
                                  <a:pt x="2943225" y="4674489"/>
                                </a:lnTo>
                                <a:lnTo>
                                  <a:pt x="2943225" y="4593717"/>
                                </a:lnTo>
                                <a:close/>
                              </a:path>
                              <a:path w="4368800" h="4674870">
                                <a:moveTo>
                                  <a:pt x="3180397" y="4608385"/>
                                </a:moveTo>
                                <a:lnTo>
                                  <a:pt x="3084957" y="4608385"/>
                                </a:lnTo>
                                <a:lnTo>
                                  <a:pt x="3084957" y="4674489"/>
                                </a:lnTo>
                                <a:lnTo>
                                  <a:pt x="3180397" y="4674489"/>
                                </a:lnTo>
                                <a:lnTo>
                                  <a:pt x="3180397" y="4608385"/>
                                </a:lnTo>
                                <a:close/>
                              </a:path>
                              <a:path w="4368800" h="4674870">
                                <a:moveTo>
                                  <a:pt x="3657028" y="4245673"/>
                                </a:moveTo>
                                <a:lnTo>
                                  <a:pt x="3561588" y="4245673"/>
                                </a:lnTo>
                                <a:lnTo>
                                  <a:pt x="3561588" y="4674489"/>
                                </a:lnTo>
                                <a:lnTo>
                                  <a:pt x="3657028" y="4674489"/>
                                </a:lnTo>
                                <a:lnTo>
                                  <a:pt x="3657028" y="4245673"/>
                                </a:lnTo>
                                <a:close/>
                              </a:path>
                              <a:path w="4368800" h="4674870">
                                <a:moveTo>
                                  <a:pt x="3894010" y="4351020"/>
                                </a:moveTo>
                                <a:lnTo>
                                  <a:pt x="3798760" y="4351020"/>
                                </a:lnTo>
                                <a:lnTo>
                                  <a:pt x="3798760" y="4674489"/>
                                </a:lnTo>
                                <a:lnTo>
                                  <a:pt x="3894010" y="4674489"/>
                                </a:lnTo>
                                <a:lnTo>
                                  <a:pt x="3894010" y="4351020"/>
                                </a:lnTo>
                                <a:close/>
                              </a:path>
                              <a:path w="4368800" h="4674870">
                                <a:moveTo>
                                  <a:pt x="4131183" y="4473511"/>
                                </a:moveTo>
                                <a:lnTo>
                                  <a:pt x="4035933" y="4473511"/>
                                </a:lnTo>
                                <a:lnTo>
                                  <a:pt x="4035933" y="4674489"/>
                                </a:lnTo>
                                <a:lnTo>
                                  <a:pt x="4131183" y="4674489"/>
                                </a:lnTo>
                                <a:lnTo>
                                  <a:pt x="4131183" y="4473511"/>
                                </a:lnTo>
                                <a:close/>
                              </a:path>
                              <a:path w="4368800" h="4674870">
                                <a:moveTo>
                                  <a:pt x="4368355" y="4512754"/>
                                </a:moveTo>
                                <a:lnTo>
                                  <a:pt x="4272915" y="4512754"/>
                                </a:lnTo>
                                <a:lnTo>
                                  <a:pt x="4272915" y="4674489"/>
                                </a:lnTo>
                                <a:lnTo>
                                  <a:pt x="4368355" y="4674489"/>
                                </a:lnTo>
                                <a:lnTo>
                                  <a:pt x="4368355" y="4512754"/>
                                </a:lnTo>
                                <a:close/>
                              </a:path>
                            </a:pathLst>
                          </a:custGeom>
                          <a:solidFill>
                            <a:srgbClr val="000000"/>
                          </a:solidFill>
                        </wps:spPr>
                        <wps:bodyPr wrap="square" lIns="0" tIns="0" rIns="0" bIns="0" rtlCol="0">
                          <a:prstTxWarp prst="textNoShape">
                            <a:avLst/>
                          </a:prstTxWarp>
                          <a:noAutofit/>
                        </wps:bodyPr>
                      </wps:wsp>
                      <wps:wsp>
                        <wps:cNvPr id="31" name="Graphic 31"/>
                        <wps:cNvSpPr/>
                        <wps:spPr>
                          <a:xfrm>
                            <a:off x="0" y="1523"/>
                            <a:ext cx="4534535" cy="5397500"/>
                          </a:xfrm>
                          <a:custGeom>
                            <a:avLst/>
                            <a:gdLst/>
                            <a:ahLst/>
                            <a:cxnLst/>
                            <a:rect l="l" t="t" r="r" b="b"/>
                            <a:pathLst>
                              <a:path w="4534535" h="5397500">
                                <a:moveTo>
                                  <a:pt x="24383" y="0"/>
                                </a:moveTo>
                                <a:lnTo>
                                  <a:pt x="24383" y="5372671"/>
                                </a:lnTo>
                              </a:path>
                              <a:path w="4534535" h="5397500">
                                <a:moveTo>
                                  <a:pt x="0" y="5372671"/>
                                </a:moveTo>
                                <a:lnTo>
                                  <a:pt x="24383" y="5372671"/>
                                </a:lnTo>
                              </a:path>
                              <a:path w="4534535" h="5397500">
                                <a:moveTo>
                                  <a:pt x="0" y="4701349"/>
                                </a:moveTo>
                                <a:lnTo>
                                  <a:pt x="24383" y="4701349"/>
                                </a:lnTo>
                              </a:path>
                              <a:path w="4534535" h="5397500">
                                <a:moveTo>
                                  <a:pt x="0" y="4030027"/>
                                </a:moveTo>
                                <a:lnTo>
                                  <a:pt x="24383" y="4030027"/>
                                </a:lnTo>
                              </a:path>
                              <a:path w="4534535" h="5397500">
                                <a:moveTo>
                                  <a:pt x="0" y="3358896"/>
                                </a:moveTo>
                                <a:lnTo>
                                  <a:pt x="24383" y="3358896"/>
                                </a:lnTo>
                              </a:path>
                              <a:path w="4534535" h="5397500">
                                <a:moveTo>
                                  <a:pt x="0" y="2687574"/>
                                </a:moveTo>
                                <a:lnTo>
                                  <a:pt x="24383" y="2687574"/>
                                </a:lnTo>
                              </a:path>
                              <a:path w="4534535" h="5397500">
                                <a:moveTo>
                                  <a:pt x="0" y="2013775"/>
                                </a:moveTo>
                                <a:lnTo>
                                  <a:pt x="24383" y="2013775"/>
                                </a:lnTo>
                              </a:path>
                              <a:path w="4534535" h="5397500">
                                <a:moveTo>
                                  <a:pt x="0" y="1342453"/>
                                </a:moveTo>
                                <a:lnTo>
                                  <a:pt x="24383" y="1342453"/>
                                </a:lnTo>
                              </a:path>
                              <a:path w="4534535" h="5397500">
                                <a:moveTo>
                                  <a:pt x="0" y="671131"/>
                                </a:moveTo>
                                <a:lnTo>
                                  <a:pt x="24383" y="671131"/>
                                </a:lnTo>
                              </a:path>
                              <a:path w="4534535" h="5397500">
                                <a:moveTo>
                                  <a:pt x="0" y="0"/>
                                </a:moveTo>
                                <a:lnTo>
                                  <a:pt x="24383" y="0"/>
                                </a:lnTo>
                              </a:path>
                              <a:path w="4534535" h="5397500">
                                <a:moveTo>
                                  <a:pt x="24383" y="5372671"/>
                                </a:moveTo>
                                <a:lnTo>
                                  <a:pt x="4534471" y="5372671"/>
                                </a:lnTo>
                              </a:path>
                              <a:path w="4534535" h="5397500">
                                <a:moveTo>
                                  <a:pt x="24383" y="5397246"/>
                                </a:moveTo>
                                <a:lnTo>
                                  <a:pt x="24383" y="5372671"/>
                                </a:lnTo>
                              </a:path>
                              <a:path w="4534535" h="5397500">
                                <a:moveTo>
                                  <a:pt x="261556" y="5397246"/>
                                </a:moveTo>
                                <a:lnTo>
                                  <a:pt x="261556" y="5372671"/>
                                </a:lnTo>
                              </a:path>
                              <a:path w="4534535" h="5397500">
                                <a:moveTo>
                                  <a:pt x="498728" y="5397246"/>
                                </a:moveTo>
                                <a:lnTo>
                                  <a:pt x="498728" y="5372671"/>
                                </a:lnTo>
                              </a:path>
                              <a:path w="4534535" h="5397500">
                                <a:moveTo>
                                  <a:pt x="735711" y="5397246"/>
                                </a:moveTo>
                                <a:lnTo>
                                  <a:pt x="735711" y="5372671"/>
                                </a:lnTo>
                              </a:path>
                              <a:path w="4534535" h="5397500">
                                <a:moveTo>
                                  <a:pt x="972883" y="5397246"/>
                                </a:moveTo>
                                <a:lnTo>
                                  <a:pt x="972883" y="5372671"/>
                                </a:lnTo>
                              </a:path>
                              <a:path w="4534535" h="5397500">
                                <a:moveTo>
                                  <a:pt x="1212341" y="5397246"/>
                                </a:moveTo>
                                <a:lnTo>
                                  <a:pt x="1212341" y="5372671"/>
                                </a:lnTo>
                              </a:path>
                              <a:path w="4534535" h="5397500">
                                <a:moveTo>
                                  <a:pt x="1449514" y="5397246"/>
                                </a:moveTo>
                                <a:lnTo>
                                  <a:pt x="1449514" y="5372671"/>
                                </a:lnTo>
                              </a:path>
                              <a:path w="4534535" h="5397500">
                                <a:moveTo>
                                  <a:pt x="1686687" y="5397246"/>
                                </a:moveTo>
                                <a:lnTo>
                                  <a:pt x="1686687" y="5372671"/>
                                </a:lnTo>
                              </a:path>
                              <a:path w="4534535" h="5397500">
                                <a:moveTo>
                                  <a:pt x="1923859" y="5397246"/>
                                </a:moveTo>
                                <a:lnTo>
                                  <a:pt x="1923859" y="5372671"/>
                                </a:lnTo>
                              </a:path>
                              <a:path w="4534535" h="5397500">
                                <a:moveTo>
                                  <a:pt x="2160841" y="5397246"/>
                                </a:moveTo>
                                <a:lnTo>
                                  <a:pt x="2160841" y="5372671"/>
                                </a:lnTo>
                              </a:path>
                              <a:path w="4534535" h="5397500">
                                <a:moveTo>
                                  <a:pt x="2398014" y="5397246"/>
                                </a:moveTo>
                                <a:lnTo>
                                  <a:pt x="2398014" y="5372671"/>
                                </a:lnTo>
                              </a:path>
                              <a:path w="4534535" h="5397500">
                                <a:moveTo>
                                  <a:pt x="2635186" y="5397246"/>
                                </a:moveTo>
                                <a:lnTo>
                                  <a:pt x="2635186" y="5372671"/>
                                </a:lnTo>
                              </a:path>
                              <a:path w="4534535" h="5397500">
                                <a:moveTo>
                                  <a:pt x="2872168" y="5397246"/>
                                </a:moveTo>
                                <a:lnTo>
                                  <a:pt x="2872168" y="5372671"/>
                                </a:lnTo>
                              </a:path>
                              <a:path w="4534535" h="5397500">
                                <a:moveTo>
                                  <a:pt x="3109341" y="5397246"/>
                                </a:moveTo>
                                <a:lnTo>
                                  <a:pt x="3109341" y="5372671"/>
                                </a:lnTo>
                              </a:path>
                              <a:path w="4534535" h="5397500">
                                <a:moveTo>
                                  <a:pt x="3346513" y="5397246"/>
                                </a:moveTo>
                                <a:lnTo>
                                  <a:pt x="3346513" y="5372671"/>
                                </a:lnTo>
                              </a:path>
                              <a:path w="4534535" h="5397500">
                                <a:moveTo>
                                  <a:pt x="3585972" y="5397246"/>
                                </a:moveTo>
                                <a:lnTo>
                                  <a:pt x="3585972" y="5372671"/>
                                </a:lnTo>
                              </a:path>
                              <a:path w="4534535" h="5397500">
                                <a:moveTo>
                                  <a:pt x="3823144" y="5397246"/>
                                </a:moveTo>
                                <a:lnTo>
                                  <a:pt x="3823144" y="5372671"/>
                                </a:lnTo>
                              </a:path>
                              <a:path w="4534535" h="5397500">
                                <a:moveTo>
                                  <a:pt x="4060316" y="5397246"/>
                                </a:moveTo>
                                <a:lnTo>
                                  <a:pt x="4060316" y="5372671"/>
                                </a:lnTo>
                              </a:path>
                              <a:path w="4534535" h="5397500">
                                <a:moveTo>
                                  <a:pt x="4297299" y="5397246"/>
                                </a:moveTo>
                                <a:lnTo>
                                  <a:pt x="4297299" y="5372671"/>
                                </a:lnTo>
                              </a:path>
                              <a:path w="4534535" h="5397500">
                                <a:moveTo>
                                  <a:pt x="4534471" y="5397246"/>
                                </a:moveTo>
                                <a:lnTo>
                                  <a:pt x="4534471" y="5372671"/>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3.804993pt;margin-top:3.025586pt;width:357.2pt;height:425.1pt;mso-position-horizontal-relative:page;mso-position-vertical-relative:paragraph;z-index:15736320" id="docshapegroup20" coordorigin="2876,61" coordsize="7144,8502">
                <v:shape style="position:absolute;left:3026;top:1162;width:6880;height:7362" id="docshape21" coordorigin="3026,1162" coordsize="6880,7362" path="m3176,7066l3026,7066,3026,8524,3176,8524,3176,7066xm3550,7806l3400,7806,3400,8524,3550,8524,3550,7806xm3923,5225l3773,5225,3773,8524,3923,8524,3923,5225xm4297,7594l4146,7594,4146,8524,4297,8524,4297,7594xm4674,7571l4520,7571,4520,8524,4674,8524,4674,7571xm5047,8505l4897,8505,4897,8524,5047,8524,5047,8505xm5421,3805l5270,3805,5270,8524,5421,8524,5421,3805xm6167,8462l6017,8462,6017,8524,6167,8524,6167,8462xm6541,1162l6391,1162,6391,8524,6541,8524,6541,1162xm6914,8505l6764,8505,6764,8524,6914,8524,6914,8505xm7288,7509l7138,7509,7138,8524,7288,8524,7288,7509xm7661,8397l7511,8397,7511,8524,7661,8524,7661,8397xm8035,8420l7884,8420,7884,8524,8035,8524,8035,8420xm8785,7849l8635,7849,8635,8524,8785,8524,8785,7849xm9158,8014l9008,8014,9008,8524,9158,8524,9158,8014xm9532,8207l9382,8207,9382,8524,9532,8524,9532,8207xm9905,8269l9755,8269,9755,8524,9905,8524,9905,8269xe" filled="true" fillcolor="#000000" stroked="false">
                  <v:path arrowok="t"/>
                  <v:fill type="solid"/>
                </v:shape>
                <v:shape style="position:absolute;left:2876;top:62;width:7141;height:8500" id="docshape22" coordorigin="2876,63" coordsize="7141,8500" path="m2914,63l2914,8524m2876,8524l2914,8524m2876,7467l2914,7467m2876,6409l2914,6409m2876,5353l2914,5353m2876,4295l2914,4295m2876,3234l2914,3234m2876,2177l2914,2177m2876,1120l2914,1120m2876,63l2914,63m2914,8524l10017,8524m2914,8563l2914,8524m3288,8563l3288,8524m3661,8563l3661,8524m4035,8563l4035,8524m4408,8563l4408,8524m4785,8563l4785,8524m5159,8563l5159,8524m5532,8563l5532,8524m5906,8563l5906,8524m6279,8563l6279,8524m6652,8563l6652,8524m7026,8563l7026,8524m7399,8563l7399,8524m7773,8563l7773,8524m8146,8563l8146,8524m8523,8563l8523,8524m8897,8563l8897,8524m9270,8563l9270,8524m9643,8563l9643,8524m10017,8563l10017,8524e" filled="false" stroked="true" strokeweight=".24pt" strokecolor="#000000">
                  <v:path arrowok="t"/>
                  <v:stroke dashstyle="solid"/>
                </v:shape>
                <w10:wrap type="none"/>
              </v:group>
            </w:pict>
          </mc:Fallback>
        </mc:AlternateContent>
      </w:r>
      <w:r>
        <w:rPr>
          <w:rFonts w:ascii="Arial MT"/>
          <w:spacing w:val="-5"/>
          <w:w w:val="105"/>
          <w:sz w:val="12"/>
        </w:rPr>
        <w:t>0.4</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857" w:right="0" w:firstLine="0"/>
        <w:jc w:val="left"/>
        <w:rPr>
          <w:rFonts w:ascii="Arial MT"/>
          <w:sz w:val="12"/>
        </w:rPr>
      </w:pPr>
      <w:r>
        <w:rPr>
          <w:rFonts w:ascii="Arial MT"/>
          <w:spacing w:val="-4"/>
          <w:w w:val="105"/>
          <w:sz w:val="12"/>
        </w:rPr>
        <w:t>0.35</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924" w:right="0" w:firstLine="0"/>
        <w:jc w:val="left"/>
        <w:rPr>
          <w:rFonts w:ascii="Arial MT"/>
          <w:sz w:val="12"/>
        </w:rPr>
      </w:pPr>
      <w:r>
        <w:rPr>
          <w:rFonts w:ascii="Arial MT"/>
          <w:spacing w:val="-5"/>
          <w:w w:val="105"/>
          <w:sz w:val="12"/>
        </w:rPr>
        <w:t>0.3</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857" w:right="0" w:firstLine="0"/>
        <w:jc w:val="left"/>
        <w:rPr>
          <w:rFonts w:ascii="Arial MT"/>
          <w:sz w:val="12"/>
        </w:rPr>
      </w:pPr>
      <w:r>
        <w:rPr>
          <w:rFonts w:ascii="Arial MT"/>
          <w:spacing w:val="-4"/>
          <w:w w:val="105"/>
          <w:sz w:val="12"/>
        </w:rPr>
        <w:t>0.25</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5"/>
        <w:rPr>
          <w:rFonts w:ascii="Arial MT"/>
          <w:sz w:val="12"/>
        </w:rPr>
      </w:pPr>
    </w:p>
    <w:p>
      <w:pPr>
        <w:spacing w:before="0"/>
        <w:ind w:left="924" w:right="0" w:firstLine="0"/>
        <w:jc w:val="left"/>
        <w:rPr>
          <w:rFonts w:ascii="Arial MT"/>
          <w:sz w:val="12"/>
        </w:rPr>
      </w:pPr>
      <w:r>
        <w:rPr/>
        <mc:AlternateContent>
          <mc:Choice Requires="wps">
            <w:drawing>
              <wp:anchor distT="0" distB="0" distL="0" distR="0" allowOverlap="1" layoutInCell="1" locked="0" behindDoc="0" simplePos="0" relativeHeight="15736832">
                <wp:simplePos x="0" y="0"/>
                <wp:positionH relativeFrom="page">
                  <wp:posOffset>1492975</wp:posOffset>
                </wp:positionH>
                <wp:positionV relativeFrom="paragraph">
                  <wp:posOffset>-246501</wp:posOffset>
                </wp:positionV>
                <wp:extent cx="116205" cy="5721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116205" cy="572135"/>
                        </a:xfrm>
                        <a:prstGeom prst="rect">
                          <a:avLst/>
                        </a:prstGeom>
                      </wps:spPr>
                      <wps:txbx>
                        <w:txbxContent>
                          <w:p>
                            <w:pPr>
                              <w:spacing w:before="22"/>
                              <w:ind w:left="20" w:right="0" w:firstLine="0"/>
                              <w:jc w:val="left"/>
                              <w:rPr>
                                <w:rFonts w:ascii="Arial"/>
                                <w:b/>
                                <w:sz w:val="12"/>
                              </w:rPr>
                            </w:pPr>
                            <w:r>
                              <w:rPr>
                                <w:rFonts w:ascii="Arial"/>
                                <w:b/>
                                <w:spacing w:val="-2"/>
                                <w:w w:val="105"/>
                                <w:sz w:val="12"/>
                              </w:rPr>
                              <w:t>Concentration</w:t>
                            </w:r>
                          </w:p>
                        </w:txbxContent>
                      </wps:txbx>
                      <wps:bodyPr wrap="square" lIns="0" tIns="0" rIns="0" bIns="0" rtlCol="0" vert="vert270">
                        <a:noAutofit/>
                      </wps:bodyPr>
                    </wps:wsp>
                  </a:graphicData>
                </a:graphic>
              </wp:anchor>
            </w:drawing>
          </mc:Choice>
          <mc:Fallback>
            <w:pict>
              <v:shape style="position:absolute;margin-left:117.557091pt;margin-top:-19.40954pt;width:9.15pt;height:45.05pt;mso-position-horizontal-relative:page;mso-position-vertical-relative:paragraph;z-index:15736832" type="#_x0000_t202" id="docshape23" filled="false" stroked="false">
                <v:textbox inset="0,0,0,0" style="layout-flow:vertical;mso-layout-flow-alt:bottom-to-top">
                  <w:txbxContent>
                    <w:p>
                      <w:pPr>
                        <w:spacing w:before="22"/>
                        <w:ind w:left="20" w:right="0" w:firstLine="0"/>
                        <w:jc w:val="left"/>
                        <w:rPr>
                          <w:rFonts w:ascii="Arial"/>
                          <w:b/>
                          <w:sz w:val="12"/>
                        </w:rPr>
                      </w:pPr>
                      <w:r>
                        <w:rPr>
                          <w:rFonts w:ascii="Arial"/>
                          <w:b/>
                          <w:spacing w:val="-2"/>
                          <w:w w:val="105"/>
                          <w:sz w:val="12"/>
                        </w:rPr>
                        <w:t>Concentration</w:t>
                      </w:r>
                    </w:p>
                  </w:txbxContent>
                </v:textbox>
                <w10:wrap type="none"/>
              </v:shape>
            </w:pict>
          </mc:Fallback>
        </mc:AlternateContent>
      </w:r>
      <w:r>
        <w:rPr>
          <w:rFonts w:ascii="Arial MT"/>
          <w:spacing w:val="-5"/>
          <w:w w:val="105"/>
          <w:sz w:val="12"/>
        </w:rPr>
        <w:t>0.2</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5"/>
        <w:rPr>
          <w:rFonts w:ascii="Arial MT"/>
          <w:sz w:val="12"/>
        </w:rPr>
      </w:pPr>
    </w:p>
    <w:p>
      <w:pPr>
        <w:spacing w:before="0"/>
        <w:ind w:left="857" w:right="0" w:firstLine="0"/>
        <w:jc w:val="left"/>
        <w:rPr>
          <w:rFonts w:ascii="Arial MT"/>
          <w:sz w:val="12"/>
        </w:rPr>
      </w:pPr>
      <w:r>
        <w:rPr>
          <w:rFonts w:ascii="Arial MT"/>
          <w:spacing w:val="-4"/>
          <w:w w:val="105"/>
          <w:sz w:val="12"/>
        </w:rPr>
        <w:t>0.15</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924" w:right="0" w:firstLine="0"/>
        <w:jc w:val="left"/>
        <w:rPr>
          <w:rFonts w:ascii="Arial MT"/>
          <w:sz w:val="12"/>
        </w:rPr>
      </w:pPr>
      <w:r>
        <w:rPr>
          <w:rFonts w:ascii="Arial MT"/>
          <w:spacing w:val="-5"/>
          <w:w w:val="105"/>
          <w:sz w:val="12"/>
        </w:rPr>
        <w:t>0.1</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857" w:right="0" w:firstLine="0"/>
        <w:jc w:val="left"/>
        <w:rPr>
          <w:rFonts w:ascii="Arial MT"/>
          <w:sz w:val="12"/>
        </w:rPr>
      </w:pPr>
      <w:r>
        <w:rPr>
          <w:rFonts w:ascii="Arial MT"/>
          <w:spacing w:val="-4"/>
          <w:w w:val="105"/>
          <w:sz w:val="12"/>
        </w:rPr>
        <w:t>0.05</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1030" w:right="0" w:firstLine="0"/>
        <w:jc w:val="left"/>
        <w:rPr>
          <w:rFonts w:ascii="Arial MT"/>
          <w:sz w:val="12"/>
        </w:rPr>
      </w:pPr>
      <w:r>
        <w:rPr>
          <w:rFonts w:ascii="Arial MT"/>
          <w:spacing w:val="-10"/>
          <w:w w:val="105"/>
          <w:sz w:val="12"/>
        </w:rPr>
        <w:t>0</w:t>
      </w:r>
    </w:p>
    <w:p>
      <w:pPr>
        <w:tabs>
          <w:tab w:pos="1721" w:val="left" w:leader="none"/>
          <w:tab w:pos="2095" w:val="left" w:leader="none"/>
          <w:tab w:pos="2470" w:val="left" w:leader="none"/>
          <w:tab w:pos="2839" w:val="left" w:leader="none"/>
          <w:tab w:pos="3214" w:val="left" w:leader="none"/>
          <w:tab w:pos="3588" w:val="left" w:leader="none"/>
          <w:tab w:pos="3963" w:val="left" w:leader="none"/>
          <w:tab w:pos="4337" w:val="left" w:leader="none"/>
          <w:tab w:pos="4678" w:val="left" w:leader="none"/>
          <w:tab w:pos="5052" w:val="left" w:leader="none"/>
          <w:tab w:pos="5427" w:val="left" w:leader="none"/>
          <w:tab w:pos="5796" w:val="left" w:leader="none"/>
          <w:tab w:pos="6171" w:val="left" w:leader="none"/>
          <w:tab w:pos="6545" w:val="left" w:leader="none"/>
          <w:tab w:pos="6919" w:val="left" w:leader="none"/>
          <w:tab w:pos="7294" w:val="left" w:leader="none"/>
          <w:tab w:pos="7663" w:val="left" w:leader="none"/>
          <w:tab w:pos="8038" w:val="left" w:leader="none"/>
        </w:tabs>
        <w:spacing w:before="49"/>
        <w:ind w:left="1347" w:right="0" w:firstLine="0"/>
        <w:jc w:val="left"/>
        <w:rPr>
          <w:rFonts w:ascii="Arial MT"/>
          <w:sz w:val="12"/>
        </w:rPr>
      </w:pPr>
      <w:r>
        <w:rPr>
          <w:rFonts w:ascii="Arial MT"/>
          <w:spacing w:val="-10"/>
          <w:w w:val="105"/>
          <w:sz w:val="12"/>
        </w:rPr>
        <w:t>1</w:t>
      </w:r>
      <w:r>
        <w:rPr>
          <w:rFonts w:ascii="Arial MT"/>
          <w:sz w:val="12"/>
        </w:rPr>
        <w:tab/>
      </w:r>
      <w:r>
        <w:rPr>
          <w:rFonts w:ascii="Arial MT"/>
          <w:spacing w:val="-10"/>
          <w:w w:val="105"/>
          <w:sz w:val="12"/>
        </w:rPr>
        <w:t>2</w:t>
      </w:r>
      <w:r>
        <w:rPr>
          <w:rFonts w:ascii="Arial MT"/>
          <w:sz w:val="12"/>
        </w:rPr>
        <w:tab/>
      </w:r>
      <w:r>
        <w:rPr>
          <w:rFonts w:ascii="Arial MT"/>
          <w:spacing w:val="-10"/>
          <w:w w:val="105"/>
          <w:sz w:val="12"/>
        </w:rPr>
        <w:t>3</w:t>
      </w:r>
      <w:r>
        <w:rPr>
          <w:rFonts w:ascii="Arial MT"/>
          <w:sz w:val="12"/>
        </w:rPr>
        <w:tab/>
      </w:r>
      <w:r>
        <w:rPr>
          <w:rFonts w:ascii="Arial MT"/>
          <w:spacing w:val="-10"/>
          <w:w w:val="105"/>
          <w:sz w:val="12"/>
        </w:rPr>
        <w:t>4</w:t>
      </w:r>
      <w:r>
        <w:rPr>
          <w:rFonts w:ascii="Arial MT"/>
          <w:sz w:val="12"/>
        </w:rPr>
        <w:tab/>
      </w:r>
      <w:r>
        <w:rPr>
          <w:rFonts w:ascii="Arial MT"/>
          <w:spacing w:val="-10"/>
          <w:w w:val="105"/>
          <w:sz w:val="12"/>
        </w:rPr>
        <w:t>5</w:t>
      </w:r>
      <w:r>
        <w:rPr>
          <w:rFonts w:ascii="Arial MT"/>
          <w:sz w:val="12"/>
        </w:rPr>
        <w:tab/>
      </w:r>
      <w:r>
        <w:rPr>
          <w:rFonts w:ascii="Arial MT"/>
          <w:spacing w:val="-10"/>
          <w:w w:val="105"/>
          <w:sz w:val="12"/>
        </w:rPr>
        <w:t>6</w:t>
      </w:r>
      <w:r>
        <w:rPr>
          <w:rFonts w:ascii="Arial MT"/>
          <w:sz w:val="12"/>
        </w:rPr>
        <w:tab/>
      </w:r>
      <w:r>
        <w:rPr>
          <w:rFonts w:ascii="Arial MT"/>
          <w:spacing w:val="-10"/>
          <w:w w:val="105"/>
          <w:sz w:val="12"/>
        </w:rPr>
        <w:t>7</w:t>
      </w:r>
      <w:r>
        <w:rPr>
          <w:rFonts w:ascii="Arial MT"/>
          <w:sz w:val="12"/>
        </w:rPr>
        <w:tab/>
      </w:r>
      <w:r>
        <w:rPr>
          <w:rFonts w:ascii="Arial MT"/>
          <w:spacing w:val="-10"/>
          <w:w w:val="105"/>
          <w:sz w:val="12"/>
        </w:rPr>
        <w:t>8</w:t>
      </w:r>
      <w:r>
        <w:rPr>
          <w:rFonts w:ascii="Arial MT"/>
          <w:sz w:val="12"/>
        </w:rPr>
        <w:tab/>
      </w:r>
      <w:r>
        <w:rPr>
          <w:rFonts w:ascii="Arial MT"/>
          <w:spacing w:val="-10"/>
          <w:w w:val="105"/>
          <w:sz w:val="12"/>
        </w:rPr>
        <w:t>9</w:t>
      </w:r>
      <w:r>
        <w:rPr>
          <w:rFonts w:ascii="Arial MT"/>
          <w:sz w:val="12"/>
        </w:rPr>
        <w:tab/>
      </w:r>
      <w:r>
        <w:rPr>
          <w:rFonts w:ascii="Arial MT"/>
          <w:spacing w:val="-5"/>
          <w:w w:val="105"/>
          <w:sz w:val="12"/>
        </w:rPr>
        <w:t>10</w:t>
      </w:r>
      <w:r>
        <w:rPr>
          <w:rFonts w:ascii="Arial MT"/>
          <w:sz w:val="12"/>
        </w:rPr>
        <w:tab/>
      </w:r>
      <w:r>
        <w:rPr>
          <w:rFonts w:ascii="Arial MT"/>
          <w:spacing w:val="-5"/>
          <w:w w:val="105"/>
          <w:sz w:val="12"/>
        </w:rPr>
        <w:t>11</w:t>
      </w:r>
      <w:r>
        <w:rPr>
          <w:rFonts w:ascii="Arial MT"/>
          <w:sz w:val="12"/>
        </w:rPr>
        <w:tab/>
      </w:r>
      <w:r>
        <w:rPr>
          <w:rFonts w:ascii="Arial MT"/>
          <w:spacing w:val="-5"/>
          <w:w w:val="105"/>
          <w:sz w:val="12"/>
        </w:rPr>
        <w:t>12</w:t>
      </w:r>
      <w:r>
        <w:rPr>
          <w:rFonts w:ascii="Arial MT"/>
          <w:sz w:val="12"/>
        </w:rPr>
        <w:tab/>
      </w:r>
      <w:r>
        <w:rPr>
          <w:rFonts w:ascii="Arial MT"/>
          <w:spacing w:val="-5"/>
          <w:w w:val="105"/>
          <w:sz w:val="12"/>
        </w:rPr>
        <w:t>13</w:t>
      </w:r>
      <w:r>
        <w:rPr>
          <w:rFonts w:ascii="Arial MT"/>
          <w:sz w:val="12"/>
        </w:rPr>
        <w:tab/>
      </w:r>
      <w:r>
        <w:rPr>
          <w:rFonts w:ascii="Arial MT"/>
          <w:spacing w:val="-5"/>
          <w:w w:val="105"/>
          <w:sz w:val="12"/>
        </w:rPr>
        <w:t>14</w:t>
      </w:r>
      <w:r>
        <w:rPr>
          <w:rFonts w:ascii="Arial MT"/>
          <w:sz w:val="12"/>
        </w:rPr>
        <w:tab/>
      </w:r>
      <w:r>
        <w:rPr>
          <w:rFonts w:ascii="Arial MT"/>
          <w:spacing w:val="-5"/>
          <w:w w:val="105"/>
          <w:sz w:val="12"/>
        </w:rPr>
        <w:t>15</w:t>
      </w:r>
      <w:r>
        <w:rPr>
          <w:rFonts w:ascii="Arial MT"/>
          <w:sz w:val="12"/>
        </w:rPr>
        <w:tab/>
      </w:r>
      <w:r>
        <w:rPr>
          <w:rFonts w:ascii="Arial MT"/>
          <w:spacing w:val="-5"/>
          <w:w w:val="105"/>
          <w:sz w:val="12"/>
        </w:rPr>
        <w:t>16</w:t>
      </w:r>
      <w:r>
        <w:rPr>
          <w:rFonts w:ascii="Arial MT"/>
          <w:sz w:val="12"/>
        </w:rPr>
        <w:tab/>
      </w:r>
      <w:r>
        <w:rPr>
          <w:rFonts w:ascii="Arial MT"/>
          <w:spacing w:val="-5"/>
          <w:w w:val="105"/>
          <w:sz w:val="12"/>
        </w:rPr>
        <w:t>17</w:t>
      </w:r>
      <w:r>
        <w:rPr>
          <w:rFonts w:ascii="Arial MT"/>
          <w:sz w:val="12"/>
        </w:rPr>
        <w:tab/>
      </w:r>
      <w:r>
        <w:rPr>
          <w:rFonts w:ascii="Arial MT"/>
          <w:spacing w:val="-5"/>
          <w:w w:val="105"/>
          <w:sz w:val="12"/>
        </w:rPr>
        <w:t>18</w:t>
      </w:r>
      <w:r>
        <w:rPr>
          <w:rFonts w:ascii="Arial MT"/>
          <w:sz w:val="12"/>
        </w:rPr>
        <w:tab/>
      </w:r>
      <w:r>
        <w:rPr>
          <w:rFonts w:ascii="Arial MT"/>
          <w:spacing w:val="-5"/>
          <w:w w:val="105"/>
          <w:sz w:val="12"/>
        </w:rPr>
        <w:t>19</w:t>
      </w:r>
    </w:p>
    <w:p>
      <w:pPr>
        <w:spacing w:before="78"/>
        <w:ind w:left="0" w:right="1027" w:firstLine="0"/>
        <w:jc w:val="center"/>
        <w:rPr>
          <w:rFonts w:ascii="Arial"/>
          <w:b/>
          <w:sz w:val="12"/>
        </w:rPr>
      </w:pPr>
      <w:r>
        <w:rPr>
          <w:rFonts w:ascii="Arial"/>
          <w:b/>
          <w:spacing w:val="-2"/>
          <w:w w:val="105"/>
          <w:sz w:val="12"/>
        </w:rPr>
        <w:t>Foods</w:t>
      </w:r>
    </w:p>
    <w:p>
      <w:pPr>
        <w:pStyle w:val="BodyText"/>
        <w:spacing w:before="99"/>
        <w:rPr>
          <w:rFonts w:ascii="Arial"/>
          <w:b/>
          <w:sz w:val="24"/>
        </w:rPr>
      </w:pPr>
    </w:p>
    <w:p>
      <w:pPr>
        <w:pStyle w:val="Heading5"/>
      </w:pPr>
      <w:r>
        <w:rPr/>
        <w:t>Figure</w:t>
      </w:r>
      <w:r>
        <w:rPr>
          <w:spacing w:val="8"/>
        </w:rPr>
        <w:t> </w:t>
      </w:r>
      <w:r>
        <w:rPr>
          <w:spacing w:val="-10"/>
        </w:rPr>
        <w:t>2</w:t>
      </w:r>
    </w:p>
    <w:p>
      <w:pPr>
        <w:spacing w:after="0"/>
        <w:sectPr>
          <w:pgSz w:w="12240" w:h="15840"/>
          <w:pgMar w:header="0" w:footer="745" w:top="1580" w:bottom="940" w:left="1720" w:right="0"/>
        </w:sectPr>
      </w:pPr>
    </w:p>
    <w:p>
      <w:pPr>
        <w:spacing w:before="79"/>
        <w:ind w:left="2868" w:right="0" w:firstLine="0"/>
        <w:jc w:val="left"/>
        <w:rPr>
          <w:rFonts w:ascii="Arial"/>
          <w:b/>
          <w:sz w:val="14"/>
        </w:rPr>
      </w:pPr>
      <w:r>
        <w:rPr>
          <w:rFonts w:ascii="Arial"/>
          <w:b/>
          <w:spacing w:val="-2"/>
          <w:sz w:val="14"/>
        </w:rPr>
        <w:t>Calcium</w:t>
      </w:r>
      <w:r>
        <w:rPr>
          <w:rFonts w:ascii="Arial"/>
          <w:b/>
          <w:spacing w:val="4"/>
          <w:sz w:val="14"/>
        </w:rPr>
        <w:t> </w:t>
      </w:r>
      <w:r>
        <w:rPr>
          <w:rFonts w:ascii="Arial"/>
          <w:b/>
          <w:spacing w:val="-2"/>
          <w:sz w:val="14"/>
        </w:rPr>
        <w:t>concentration</w:t>
      </w:r>
      <w:r>
        <w:rPr>
          <w:rFonts w:ascii="Arial"/>
          <w:b/>
          <w:spacing w:val="-4"/>
          <w:sz w:val="14"/>
        </w:rPr>
        <w:t> </w:t>
      </w:r>
      <w:r>
        <w:rPr>
          <w:rFonts w:ascii="Arial"/>
          <w:b/>
          <w:spacing w:val="-2"/>
          <w:sz w:val="14"/>
        </w:rPr>
        <w:t>in</w:t>
      </w:r>
      <w:r>
        <w:rPr>
          <w:rFonts w:ascii="Arial"/>
          <w:b/>
          <w:spacing w:val="-4"/>
          <w:sz w:val="14"/>
        </w:rPr>
        <w:t> </w:t>
      </w:r>
      <w:r>
        <w:rPr>
          <w:rFonts w:ascii="Arial"/>
          <w:b/>
          <w:spacing w:val="-2"/>
          <w:sz w:val="14"/>
        </w:rPr>
        <w:t>Foods</w:t>
      </w:r>
      <w:r>
        <w:rPr>
          <w:rFonts w:ascii="Arial"/>
          <w:b/>
          <w:spacing w:val="-6"/>
          <w:sz w:val="14"/>
        </w:rPr>
        <w:t> </w:t>
      </w:r>
      <w:r>
        <w:rPr>
          <w:rFonts w:ascii="Arial"/>
          <w:b/>
          <w:spacing w:val="-2"/>
          <w:sz w:val="14"/>
        </w:rPr>
        <w:t>in</w:t>
      </w:r>
      <w:r>
        <w:rPr>
          <w:rFonts w:ascii="Arial"/>
          <w:b/>
          <w:spacing w:val="-4"/>
          <w:sz w:val="14"/>
        </w:rPr>
        <w:t> </w:t>
      </w:r>
      <w:r>
        <w:rPr>
          <w:rFonts w:ascii="Arial"/>
          <w:b/>
          <w:spacing w:val="-2"/>
          <w:sz w:val="14"/>
        </w:rPr>
        <w:t>Jankasa</w:t>
      </w:r>
      <w:r>
        <w:rPr>
          <w:rFonts w:ascii="Arial"/>
          <w:b/>
          <w:spacing w:val="3"/>
          <w:sz w:val="14"/>
        </w:rPr>
        <w:t> </w:t>
      </w:r>
      <w:r>
        <w:rPr>
          <w:rFonts w:ascii="Arial"/>
          <w:b/>
          <w:spacing w:val="-4"/>
          <w:sz w:val="14"/>
        </w:rPr>
        <w:t>Area</w:t>
      </w:r>
    </w:p>
    <w:p>
      <w:pPr>
        <w:pStyle w:val="BodyText"/>
        <w:spacing w:before="52"/>
        <w:rPr>
          <w:rFonts w:ascii="Arial"/>
          <w:b/>
          <w:sz w:val="20"/>
        </w:rPr>
      </w:pPr>
      <w:r>
        <w:rPr/>
        <mc:AlternateContent>
          <mc:Choice Requires="wps">
            <w:drawing>
              <wp:anchor distT="0" distB="0" distL="0" distR="0" allowOverlap="1" layoutInCell="1" locked="0" behindDoc="1" simplePos="0" relativeHeight="487596544">
                <wp:simplePos x="0" y="0"/>
                <wp:positionH relativeFrom="page">
                  <wp:posOffset>3794950</wp:posOffset>
                </wp:positionH>
                <wp:positionV relativeFrom="paragraph">
                  <wp:posOffset>194763</wp:posOffset>
                </wp:positionV>
                <wp:extent cx="572770" cy="135255"/>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572770" cy="135255"/>
                          <a:chExt cx="572770" cy="135255"/>
                        </a:xfrm>
                      </wpg:grpSpPr>
                      <wps:wsp>
                        <wps:cNvPr id="34" name="Graphic 34"/>
                        <wps:cNvSpPr/>
                        <wps:spPr>
                          <a:xfrm>
                            <a:off x="30861" y="40767"/>
                            <a:ext cx="49530" cy="49530"/>
                          </a:xfrm>
                          <a:custGeom>
                            <a:avLst/>
                            <a:gdLst/>
                            <a:ahLst/>
                            <a:cxnLst/>
                            <a:rect l="l" t="t" r="r" b="b"/>
                            <a:pathLst>
                              <a:path w="49530" h="49530">
                                <a:moveTo>
                                  <a:pt x="48958" y="0"/>
                                </a:moveTo>
                                <a:lnTo>
                                  <a:pt x="0" y="0"/>
                                </a:lnTo>
                                <a:lnTo>
                                  <a:pt x="0" y="48958"/>
                                </a:lnTo>
                                <a:lnTo>
                                  <a:pt x="48958" y="48958"/>
                                </a:lnTo>
                                <a:lnTo>
                                  <a:pt x="48958" y="0"/>
                                </a:lnTo>
                                <a:close/>
                              </a:path>
                            </a:pathLst>
                          </a:custGeom>
                          <a:solidFill>
                            <a:srgbClr val="000000"/>
                          </a:solidFill>
                        </wps:spPr>
                        <wps:bodyPr wrap="square" lIns="0" tIns="0" rIns="0" bIns="0" rtlCol="0">
                          <a:prstTxWarp prst="textNoShape">
                            <a:avLst/>
                          </a:prstTxWarp>
                          <a:noAutofit/>
                        </wps:bodyPr>
                      </wps:wsp>
                      <wps:wsp>
                        <wps:cNvPr id="35" name="Textbox 35"/>
                        <wps:cNvSpPr txBox="1"/>
                        <wps:spPr>
                          <a:xfrm>
                            <a:off x="1523" y="1523"/>
                            <a:ext cx="569595" cy="132715"/>
                          </a:xfrm>
                          <a:prstGeom prst="rect">
                            <a:avLst/>
                          </a:prstGeom>
                          <a:ln w="3048">
                            <a:solidFill>
                              <a:srgbClr val="000000"/>
                            </a:solidFill>
                            <a:prstDash val="solid"/>
                          </a:ln>
                        </wps:spPr>
                        <wps:txbx>
                          <w:txbxContent>
                            <w:p>
                              <w:pPr>
                                <w:spacing w:before="36"/>
                                <w:ind w:left="153" w:right="0" w:firstLine="0"/>
                                <w:jc w:val="left"/>
                                <w:rPr>
                                  <w:rFonts w:ascii="Arial MT"/>
                                  <w:sz w:val="12"/>
                                </w:rPr>
                              </w:pPr>
                              <w:r>
                                <w:rPr>
                                  <w:rFonts w:ascii="Arial MT"/>
                                  <w:w w:val="105"/>
                                  <w:sz w:val="12"/>
                                </w:rPr>
                                <w:t>Conc.</w:t>
                              </w:r>
                              <w:r>
                                <w:rPr>
                                  <w:rFonts w:ascii="Arial MT"/>
                                  <w:spacing w:val="-2"/>
                                  <w:w w:val="105"/>
                                  <w:sz w:val="12"/>
                                </w:rPr>
                                <w:t> (mg/l)</w:t>
                              </w:r>
                            </w:p>
                          </w:txbxContent>
                        </wps:txbx>
                        <wps:bodyPr wrap="square" lIns="0" tIns="0" rIns="0" bIns="0" rtlCol="0">
                          <a:noAutofit/>
                        </wps:bodyPr>
                      </wps:wsp>
                    </wpg:wgp>
                  </a:graphicData>
                </a:graphic>
              </wp:anchor>
            </w:drawing>
          </mc:Choice>
          <mc:Fallback>
            <w:pict>
              <v:group style="position:absolute;margin-left:298.815002pt;margin-top:15.335684pt;width:45.1pt;height:10.65pt;mso-position-horizontal-relative:page;mso-position-vertical-relative:paragraph;z-index:-15719936;mso-wrap-distance-left:0;mso-wrap-distance-right:0" id="docshapegroup24" coordorigin="5976,307" coordsize="902,213">
                <v:rect style="position:absolute;left:6024;top:370;width:78;height:78" id="docshape25" filled="true" fillcolor="#000000" stroked="false">
                  <v:fill type="solid"/>
                </v:rect>
                <v:shape style="position:absolute;left:5978;top:309;width:897;height:209" type="#_x0000_t202" id="docshape26" filled="false" stroked="true" strokeweight=".24pt" strokecolor="#000000">
                  <v:textbox inset="0,0,0,0">
                    <w:txbxContent>
                      <w:p>
                        <w:pPr>
                          <w:spacing w:before="36"/>
                          <w:ind w:left="153" w:right="0" w:firstLine="0"/>
                          <w:jc w:val="left"/>
                          <w:rPr>
                            <w:rFonts w:ascii="Arial MT"/>
                            <w:sz w:val="12"/>
                          </w:rPr>
                        </w:pPr>
                        <w:r>
                          <w:rPr>
                            <w:rFonts w:ascii="Arial MT"/>
                            <w:w w:val="105"/>
                            <w:sz w:val="12"/>
                          </w:rPr>
                          <w:t>Conc.</w:t>
                        </w:r>
                        <w:r>
                          <w:rPr>
                            <w:rFonts w:ascii="Arial MT"/>
                            <w:spacing w:val="-2"/>
                            <w:w w:val="105"/>
                            <w:sz w:val="12"/>
                          </w:rPr>
                          <w:t> (mg/l)</w:t>
                        </w:r>
                      </w:p>
                    </w:txbxContent>
                  </v:textbox>
                  <v:stroke dashstyle="solid"/>
                  <w10:wrap type="none"/>
                </v:shape>
                <w10:wrap type="topAndBottom"/>
              </v:group>
            </w:pict>
          </mc:Fallback>
        </mc:AlternateContent>
      </w:r>
    </w:p>
    <w:p>
      <w:pPr>
        <w:pStyle w:val="BodyText"/>
        <w:spacing w:before="40"/>
        <w:rPr>
          <w:rFonts w:ascii="Arial"/>
          <w:b/>
          <w:sz w:val="12"/>
        </w:rPr>
      </w:pPr>
    </w:p>
    <w:p>
      <w:pPr>
        <w:spacing w:before="0"/>
        <w:ind w:left="958" w:right="0" w:firstLine="0"/>
        <w:jc w:val="left"/>
        <w:rPr>
          <w:rFonts w:ascii="Arial MT"/>
          <w:sz w:val="12"/>
        </w:rPr>
      </w:pPr>
      <w:r>
        <w:rPr/>
        <mc:AlternateContent>
          <mc:Choice Requires="wps">
            <w:drawing>
              <wp:anchor distT="0" distB="0" distL="0" distR="0" allowOverlap="1" layoutInCell="1" locked="0" behindDoc="0" simplePos="0" relativeHeight="15737856">
                <wp:simplePos x="0" y="0"/>
                <wp:positionH relativeFrom="page">
                  <wp:posOffset>1782317</wp:posOffset>
                </wp:positionH>
                <wp:positionV relativeFrom="paragraph">
                  <wp:posOffset>38424</wp:posOffset>
                </wp:positionV>
                <wp:extent cx="4580255" cy="5398770"/>
                <wp:effectExtent l="0" t="0" r="0" b="0"/>
                <wp:wrapNone/>
                <wp:docPr id="36" name="Group 36"/>
                <wp:cNvGraphicFramePr>
                  <a:graphicFrameLocks/>
                </wp:cNvGraphicFramePr>
                <a:graphic>
                  <a:graphicData uri="http://schemas.microsoft.com/office/word/2010/wordprocessingGroup">
                    <wpg:wgp>
                      <wpg:cNvPr id="36" name="Group 36"/>
                      <wpg:cNvGrpSpPr/>
                      <wpg:grpSpPr>
                        <a:xfrm>
                          <a:off x="0" y="0"/>
                          <a:ext cx="4580255" cy="5398770"/>
                          <a:chExt cx="4580255" cy="5398770"/>
                        </a:xfrm>
                      </wpg:grpSpPr>
                      <wps:wsp>
                        <wps:cNvPr id="37" name="Graphic 37"/>
                        <wps:cNvSpPr/>
                        <wps:spPr>
                          <a:xfrm>
                            <a:off x="95250" y="694753"/>
                            <a:ext cx="4410075" cy="4679950"/>
                          </a:xfrm>
                          <a:custGeom>
                            <a:avLst/>
                            <a:gdLst/>
                            <a:ahLst/>
                            <a:cxnLst/>
                            <a:rect l="l" t="t" r="r" b="b"/>
                            <a:pathLst>
                              <a:path w="4410075" h="4679950">
                                <a:moveTo>
                                  <a:pt x="95440" y="4583811"/>
                                </a:moveTo>
                                <a:lnTo>
                                  <a:pt x="0" y="4583811"/>
                                </a:lnTo>
                                <a:lnTo>
                                  <a:pt x="0" y="4679442"/>
                                </a:lnTo>
                                <a:lnTo>
                                  <a:pt x="95440" y="4679442"/>
                                </a:lnTo>
                                <a:lnTo>
                                  <a:pt x="95440" y="4583811"/>
                                </a:lnTo>
                                <a:close/>
                              </a:path>
                              <a:path w="4410075" h="4679950">
                                <a:moveTo>
                                  <a:pt x="334899" y="4635436"/>
                                </a:moveTo>
                                <a:lnTo>
                                  <a:pt x="239649" y="4635436"/>
                                </a:lnTo>
                                <a:lnTo>
                                  <a:pt x="239649" y="4679442"/>
                                </a:lnTo>
                                <a:lnTo>
                                  <a:pt x="334899" y="4679442"/>
                                </a:lnTo>
                                <a:lnTo>
                                  <a:pt x="334899" y="4635436"/>
                                </a:lnTo>
                                <a:close/>
                              </a:path>
                              <a:path w="4410075" h="4679950">
                                <a:moveTo>
                                  <a:pt x="574548" y="4615815"/>
                                </a:moveTo>
                                <a:lnTo>
                                  <a:pt x="479107" y="4615815"/>
                                </a:lnTo>
                                <a:lnTo>
                                  <a:pt x="479107" y="4679442"/>
                                </a:lnTo>
                                <a:lnTo>
                                  <a:pt x="574548" y="4679442"/>
                                </a:lnTo>
                                <a:lnTo>
                                  <a:pt x="574548" y="4615815"/>
                                </a:lnTo>
                                <a:close/>
                              </a:path>
                              <a:path w="4410075" h="4679950">
                                <a:moveTo>
                                  <a:pt x="814006" y="4566666"/>
                                </a:moveTo>
                                <a:lnTo>
                                  <a:pt x="718756" y="4566666"/>
                                </a:lnTo>
                                <a:lnTo>
                                  <a:pt x="718756" y="4679442"/>
                                </a:lnTo>
                                <a:lnTo>
                                  <a:pt x="814006" y="4679442"/>
                                </a:lnTo>
                                <a:lnTo>
                                  <a:pt x="814006" y="4566666"/>
                                </a:lnTo>
                                <a:close/>
                              </a:path>
                              <a:path w="4410075" h="4679950">
                                <a:moveTo>
                                  <a:pt x="1053655" y="4454080"/>
                                </a:moveTo>
                                <a:lnTo>
                                  <a:pt x="958215" y="4454080"/>
                                </a:lnTo>
                                <a:lnTo>
                                  <a:pt x="958215" y="4679442"/>
                                </a:lnTo>
                                <a:lnTo>
                                  <a:pt x="1053655" y="4679442"/>
                                </a:lnTo>
                                <a:lnTo>
                                  <a:pt x="1053655" y="4454080"/>
                                </a:lnTo>
                                <a:close/>
                              </a:path>
                              <a:path w="4410075" h="4679950">
                                <a:moveTo>
                                  <a:pt x="1293114" y="4635436"/>
                                </a:moveTo>
                                <a:lnTo>
                                  <a:pt x="1197864" y="4635436"/>
                                </a:lnTo>
                                <a:lnTo>
                                  <a:pt x="1197864" y="4679442"/>
                                </a:lnTo>
                                <a:lnTo>
                                  <a:pt x="1293114" y="4679442"/>
                                </a:lnTo>
                                <a:lnTo>
                                  <a:pt x="1293114" y="4635436"/>
                                </a:lnTo>
                                <a:close/>
                              </a:path>
                              <a:path w="4410075" h="4679950">
                                <a:moveTo>
                                  <a:pt x="1532763" y="4615815"/>
                                </a:moveTo>
                                <a:lnTo>
                                  <a:pt x="1437322" y="4615815"/>
                                </a:lnTo>
                                <a:lnTo>
                                  <a:pt x="1437322" y="4679442"/>
                                </a:lnTo>
                                <a:lnTo>
                                  <a:pt x="1532763" y="4679442"/>
                                </a:lnTo>
                                <a:lnTo>
                                  <a:pt x="1532763" y="4615815"/>
                                </a:lnTo>
                                <a:close/>
                              </a:path>
                              <a:path w="4410075" h="4679950">
                                <a:moveTo>
                                  <a:pt x="1772221" y="4405134"/>
                                </a:moveTo>
                                <a:lnTo>
                                  <a:pt x="1676971" y="4405134"/>
                                </a:lnTo>
                                <a:lnTo>
                                  <a:pt x="1676971" y="4679442"/>
                                </a:lnTo>
                                <a:lnTo>
                                  <a:pt x="1772221" y="4679442"/>
                                </a:lnTo>
                                <a:lnTo>
                                  <a:pt x="1772221" y="4405134"/>
                                </a:lnTo>
                                <a:close/>
                              </a:path>
                              <a:path w="4410075" h="4679950">
                                <a:moveTo>
                                  <a:pt x="2011870" y="4436948"/>
                                </a:moveTo>
                                <a:lnTo>
                                  <a:pt x="1916430" y="4436948"/>
                                </a:lnTo>
                                <a:lnTo>
                                  <a:pt x="1916430" y="4679442"/>
                                </a:lnTo>
                                <a:lnTo>
                                  <a:pt x="2011870" y="4679442"/>
                                </a:lnTo>
                                <a:lnTo>
                                  <a:pt x="2011870" y="4436948"/>
                                </a:lnTo>
                                <a:close/>
                              </a:path>
                              <a:path w="4410075" h="4679950">
                                <a:moveTo>
                                  <a:pt x="2253805" y="0"/>
                                </a:moveTo>
                                <a:lnTo>
                                  <a:pt x="2156079" y="0"/>
                                </a:lnTo>
                                <a:lnTo>
                                  <a:pt x="2156079" y="4679442"/>
                                </a:lnTo>
                                <a:lnTo>
                                  <a:pt x="2253805" y="4679442"/>
                                </a:lnTo>
                                <a:lnTo>
                                  <a:pt x="2253805" y="0"/>
                                </a:lnTo>
                                <a:close/>
                              </a:path>
                              <a:path w="4410075" h="4679950">
                                <a:moveTo>
                                  <a:pt x="2493454" y="4517707"/>
                                </a:moveTo>
                                <a:lnTo>
                                  <a:pt x="2398014" y="4517707"/>
                                </a:lnTo>
                                <a:lnTo>
                                  <a:pt x="2398014" y="4679442"/>
                                </a:lnTo>
                                <a:lnTo>
                                  <a:pt x="2493454" y="4679442"/>
                                </a:lnTo>
                                <a:lnTo>
                                  <a:pt x="2493454" y="4517707"/>
                                </a:lnTo>
                                <a:close/>
                              </a:path>
                              <a:path w="4410075" h="4679950">
                                <a:moveTo>
                                  <a:pt x="2732913" y="4395216"/>
                                </a:moveTo>
                                <a:lnTo>
                                  <a:pt x="2637663" y="4395216"/>
                                </a:lnTo>
                                <a:lnTo>
                                  <a:pt x="2637663" y="4679442"/>
                                </a:lnTo>
                                <a:lnTo>
                                  <a:pt x="2732913" y="4679442"/>
                                </a:lnTo>
                                <a:lnTo>
                                  <a:pt x="2732913" y="4395216"/>
                                </a:lnTo>
                                <a:close/>
                              </a:path>
                              <a:path w="4410075" h="4679950">
                                <a:moveTo>
                                  <a:pt x="2972562" y="4642675"/>
                                </a:moveTo>
                                <a:lnTo>
                                  <a:pt x="2877121" y="4642675"/>
                                </a:lnTo>
                                <a:lnTo>
                                  <a:pt x="2877121" y="4679442"/>
                                </a:lnTo>
                                <a:lnTo>
                                  <a:pt x="2972562" y="4679442"/>
                                </a:lnTo>
                                <a:lnTo>
                                  <a:pt x="2972562" y="4642675"/>
                                </a:lnTo>
                                <a:close/>
                              </a:path>
                              <a:path w="4410075" h="4679950">
                                <a:moveTo>
                                  <a:pt x="3212020" y="4657344"/>
                                </a:moveTo>
                                <a:lnTo>
                                  <a:pt x="3116770" y="4657344"/>
                                </a:lnTo>
                                <a:lnTo>
                                  <a:pt x="3116770" y="4679442"/>
                                </a:lnTo>
                                <a:lnTo>
                                  <a:pt x="3212020" y="4679442"/>
                                </a:lnTo>
                                <a:lnTo>
                                  <a:pt x="3212020" y="4657344"/>
                                </a:lnTo>
                                <a:close/>
                              </a:path>
                              <a:path w="4410075" h="4679950">
                                <a:moveTo>
                                  <a:pt x="3451669" y="4566666"/>
                                </a:moveTo>
                                <a:lnTo>
                                  <a:pt x="3356229" y="4566666"/>
                                </a:lnTo>
                                <a:lnTo>
                                  <a:pt x="3356229" y="4679442"/>
                                </a:lnTo>
                                <a:lnTo>
                                  <a:pt x="3451669" y="4679442"/>
                                </a:lnTo>
                                <a:lnTo>
                                  <a:pt x="3451669" y="4566666"/>
                                </a:lnTo>
                                <a:close/>
                              </a:path>
                              <a:path w="4410075" h="4679950">
                                <a:moveTo>
                                  <a:pt x="3691128" y="4593717"/>
                                </a:moveTo>
                                <a:lnTo>
                                  <a:pt x="3595878" y="4593717"/>
                                </a:lnTo>
                                <a:lnTo>
                                  <a:pt x="3595878" y="4679442"/>
                                </a:lnTo>
                                <a:lnTo>
                                  <a:pt x="3691128" y="4679442"/>
                                </a:lnTo>
                                <a:lnTo>
                                  <a:pt x="3691128" y="4593717"/>
                                </a:lnTo>
                                <a:close/>
                              </a:path>
                              <a:path w="4410075" h="4679950">
                                <a:moveTo>
                                  <a:pt x="3930777" y="4669726"/>
                                </a:moveTo>
                                <a:lnTo>
                                  <a:pt x="3835336" y="4669726"/>
                                </a:lnTo>
                                <a:lnTo>
                                  <a:pt x="3835336" y="4679442"/>
                                </a:lnTo>
                                <a:lnTo>
                                  <a:pt x="3930777" y="4679442"/>
                                </a:lnTo>
                                <a:lnTo>
                                  <a:pt x="3930777" y="4669726"/>
                                </a:lnTo>
                                <a:close/>
                              </a:path>
                              <a:path w="4410075" h="4679950">
                                <a:moveTo>
                                  <a:pt x="4170235" y="4507992"/>
                                </a:moveTo>
                                <a:lnTo>
                                  <a:pt x="4074985" y="4507992"/>
                                </a:lnTo>
                                <a:lnTo>
                                  <a:pt x="4074985" y="4679442"/>
                                </a:lnTo>
                                <a:lnTo>
                                  <a:pt x="4170235" y="4679442"/>
                                </a:lnTo>
                                <a:lnTo>
                                  <a:pt x="4170235" y="4507992"/>
                                </a:lnTo>
                                <a:close/>
                              </a:path>
                              <a:path w="4410075" h="4679950">
                                <a:moveTo>
                                  <a:pt x="4409884" y="4390263"/>
                                </a:moveTo>
                                <a:lnTo>
                                  <a:pt x="4314634" y="4390263"/>
                                </a:lnTo>
                                <a:lnTo>
                                  <a:pt x="4314634" y="4679442"/>
                                </a:lnTo>
                                <a:lnTo>
                                  <a:pt x="4409884" y="4679442"/>
                                </a:lnTo>
                                <a:lnTo>
                                  <a:pt x="4409884" y="4390263"/>
                                </a:lnTo>
                                <a:close/>
                              </a:path>
                            </a:pathLst>
                          </a:custGeom>
                          <a:solidFill>
                            <a:srgbClr val="000000"/>
                          </a:solidFill>
                        </wps:spPr>
                        <wps:bodyPr wrap="square" lIns="0" tIns="0" rIns="0" bIns="0" rtlCol="0">
                          <a:prstTxWarp prst="textNoShape">
                            <a:avLst/>
                          </a:prstTxWarp>
                          <a:noAutofit/>
                        </wps:bodyPr>
                      </wps:wsp>
                      <wps:wsp>
                        <wps:cNvPr id="38" name="Graphic 38"/>
                        <wps:cNvSpPr/>
                        <wps:spPr>
                          <a:xfrm>
                            <a:off x="0" y="1523"/>
                            <a:ext cx="4578985" cy="5397500"/>
                          </a:xfrm>
                          <a:custGeom>
                            <a:avLst/>
                            <a:gdLst/>
                            <a:ahLst/>
                            <a:cxnLst/>
                            <a:rect l="l" t="t" r="r" b="b"/>
                            <a:pathLst>
                              <a:path w="4578985" h="5397500">
                                <a:moveTo>
                                  <a:pt x="24383" y="0"/>
                                </a:moveTo>
                                <a:lnTo>
                                  <a:pt x="24383" y="5372671"/>
                                </a:lnTo>
                              </a:path>
                              <a:path w="4578985" h="5397500">
                                <a:moveTo>
                                  <a:pt x="0" y="5372671"/>
                                </a:moveTo>
                                <a:lnTo>
                                  <a:pt x="24383" y="5372671"/>
                                </a:lnTo>
                              </a:path>
                              <a:path w="4578985" h="5397500">
                                <a:moveTo>
                                  <a:pt x="0" y="4836223"/>
                                </a:moveTo>
                                <a:lnTo>
                                  <a:pt x="24383" y="4836223"/>
                                </a:lnTo>
                              </a:path>
                              <a:path w="4578985" h="5397500">
                                <a:moveTo>
                                  <a:pt x="0" y="4297108"/>
                                </a:moveTo>
                                <a:lnTo>
                                  <a:pt x="24383" y="4297108"/>
                                </a:lnTo>
                              </a:path>
                              <a:path w="4578985" h="5397500">
                                <a:moveTo>
                                  <a:pt x="0" y="3760660"/>
                                </a:moveTo>
                                <a:lnTo>
                                  <a:pt x="24383" y="3760660"/>
                                </a:lnTo>
                              </a:path>
                              <a:path w="4578985" h="5397500">
                                <a:moveTo>
                                  <a:pt x="0" y="3224022"/>
                                </a:moveTo>
                                <a:lnTo>
                                  <a:pt x="24383" y="3224022"/>
                                </a:lnTo>
                              </a:path>
                              <a:path w="4578985" h="5397500">
                                <a:moveTo>
                                  <a:pt x="0" y="2687574"/>
                                </a:moveTo>
                                <a:lnTo>
                                  <a:pt x="24383" y="2687574"/>
                                </a:lnTo>
                              </a:path>
                              <a:path w="4578985" h="5397500">
                                <a:moveTo>
                                  <a:pt x="0" y="2148459"/>
                                </a:moveTo>
                                <a:lnTo>
                                  <a:pt x="24383" y="2148459"/>
                                </a:lnTo>
                              </a:path>
                              <a:path w="4578985" h="5397500">
                                <a:moveTo>
                                  <a:pt x="0" y="1612011"/>
                                </a:moveTo>
                                <a:lnTo>
                                  <a:pt x="24383" y="1612011"/>
                                </a:lnTo>
                              </a:path>
                              <a:path w="4578985" h="5397500">
                                <a:moveTo>
                                  <a:pt x="0" y="1075372"/>
                                </a:moveTo>
                                <a:lnTo>
                                  <a:pt x="24383" y="1075372"/>
                                </a:lnTo>
                              </a:path>
                              <a:path w="4578985" h="5397500">
                                <a:moveTo>
                                  <a:pt x="0" y="536448"/>
                                </a:moveTo>
                                <a:lnTo>
                                  <a:pt x="24383" y="536448"/>
                                </a:lnTo>
                              </a:path>
                              <a:path w="4578985" h="5397500">
                                <a:moveTo>
                                  <a:pt x="0" y="0"/>
                                </a:moveTo>
                                <a:lnTo>
                                  <a:pt x="24383" y="0"/>
                                </a:lnTo>
                              </a:path>
                              <a:path w="4578985" h="5397500">
                                <a:moveTo>
                                  <a:pt x="24383" y="5372671"/>
                                </a:moveTo>
                                <a:lnTo>
                                  <a:pt x="4578477" y="5372671"/>
                                </a:lnTo>
                              </a:path>
                              <a:path w="4578985" h="5397500">
                                <a:moveTo>
                                  <a:pt x="24383" y="5397246"/>
                                </a:moveTo>
                                <a:lnTo>
                                  <a:pt x="24383" y="5372671"/>
                                </a:lnTo>
                              </a:path>
                              <a:path w="4578985" h="5397500">
                                <a:moveTo>
                                  <a:pt x="264032" y="5397246"/>
                                </a:moveTo>
                                <a:lnTo>
                                  <a:pt x="264032" y="5372671"/>
                                </a:lnTo>
                              </a:path>
                              <a:path w="4578985" h="5397500">
                                <a:moveTo>
                                  <a:pt x="503491" y="5397246"/>
                                </a:moveTo>
                                <a:lnTo>
                                  <a:pt x="503491" y="5372671"/>
                                </a:lnTo>
                              </a:path>
                              <a:path w="4578985" h="5397500">
                                <a:moveTo>
                                  <a:pt x="743140" y="5397246"/>
                                </a:moveTo>
                                <a:lnTo>
                                  <a:pt x="743140" y="5372671"/>
                                </a:lnTo>
                              </a:path>
                              <a:path w="4578985" h="5397500">
                                <a:moveTo>
                                  <a:pt x="982599" y="5397246"/>
                                </a:moveTo>
                                <a:lnTo>
                                  <a:pt x="982599" y="5372671"/>
                                </a:lnTo>
                              </a:path>
                              <a:path w="4578985" h="5397500">
                                <a:moveTo>
                                  <a:pt x="1222248" y="5397246"/>
                                </a:moveTo>
                                <a:lnTo>
                                  <a:pt x="1222248" y="5372671"/>
                                </a:lnTo>
                              </a:path>
                              <a:path w="4578985" h="5397500">
                                <a:moveTo>
                                  <a:pt x="1461706" y="5397246"/>
                                </a:moveTo>
                                <a:lnTo>
                                  <a:pt x="1461706" y="5372671"/>
                                </a:lnTo>
                              </a:path>
                              <a:path w="4578985" h="5397500">
                                <a:moveTo>
                                  <a:pt x="1701355" y="5397246"/>
                                </a:moveTo>
                                <a:lnTo>
                                  <a:pt x="1701355" y="5372671"/>
                                </a:lnTo>
                              </a:path>
                              <a:path w="4578985" h="5397500">
                                <a:moveTo>
                                  <a:pt x="1940814" y="5397246"/>
                                </a:moveTo>
                                <a:lnTo>
                                  <a:pt x="1940814" y="5372671"/>
                                </a:lnTo>
                              </a:path>
                              <a:path w="4578985" h="5397500">
                                <a:moveTo>
                                  <a:pt x="2180462" y="5397246"/>
                                </a:moveTo>
                                <a:lnTo>
                                  <a:pt x="2180462" y="5372671"/>
                                </a:lnTo>
                              </a:path>
                              <a:path w="4578985" h="5397500">
                                <a:moveTo>
                                  <a:pt x="2422397" y="5397246"/>
                                </a:moveTo>
                                <a:lnTo>
                                  <a:pt x="2422397" y="5372671"/>
                                </a:lnTo>
                              </a:path>
                              <a:path w="4578985" h="5397500">
                                <a:moveTo>
                                  <a:pt x="2662047" y="5397246"/>
                                </a:moveTo>
                                <a:lnTo>
                                  <a:pt x="2662047" y="5372671"/>
                                </a:lnTo>
                              </a:path>
                              <a:path w="4578985" h="5397500">
                                <a:moveTo>
                                  <a:pt x="2901505" y="5397246"/>
                                </a:moveTo>
                                <a:lnTo>
                                  <a:pt x="2901505" y="5372671"/>
                                </a:lnTo>
                              </a:path>
                              <a:path w="4578985" h="5397500">
                                <a:moveTo>
                                  <a:pt x="3141154" y="5397246"/>
                                </a:moveTo>
                                <a:lnTo>
                                  <a:pt x="3141154" y="5372671"/>
                                </a:lnTo>
                              </a:path>
                              <a:path w="4578985" h="5397500">
                                <a:moveTo>
                                  <a:pt x="3380612" y="5397246"/>
                                </a:moveTo>
                                <a:lnTo>
                                  <a:pt x="3380612" y="5372671"/>
                                </a:lnTo>
                              </a:path>
                              <a:path w="4578985" h="5397500">
                                <a:moveTo>
                                  <a:pt x="3620261" y="5397246"/>
                                </a:moveTo>
                                <a:lnTo>
                                  <a:pt x="3620261" y="5372671"/>
                                </a:lnTo>
                              </a:path>
                              <a:path w="4578985" h="5397500">
                                <a:moveTo>
                                  <a:pt x="3859720" y="5397246"/>
                                </a:moveTo>
                                <a:lnTo>
                                  <a:pt x="3859720" y="5372671"/>
                                </a:lnTo>
                              </a:path>
                              <a:path w="4578985" h="5397500">
                                <a:moveTo>
                                  <a:pt x="4099369" y="5397246"/>
                                </a:moveTo>
                                <a:lnTo>
                                  <a:pt x="4099369" y="5372671"/>
                                </a:lnTo>
                              </a:path>
                              <a:path w="4578985" h="5397500">
                                <a:moveTo>
                                  <a:pt x="4338828" y="5397246"/>
                                </a:moveTo>
                                <a:lnTo>
                                  <a:pt x="4338828" y="5372671"/>
                                </a:lnTo>
                              </a:path>
                              <a:path w="4578985" h="5397500">
                                <a:moveTo>
                                  <a:pt x="4578477" y="5397246"/>
                                </a:moveTo>
                                <a:lnTo>
                                  <a:pt x="4578477" y="5372671"/>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339996pt;margin-top:3.025586pt;width:360.65pt;height:425.1pt;mso-position-horizontal-relative:page;mso-position-vertical-relative:paragraph;z-index:15737856" id="docshapegroup27" coordorigin="2807,61" coordsize="7213,8502">
                <v:shape style="position:absolute;left:2956;top:1154;width:6945;height:7370" id="docshape28" coordorigin="2957,1155" coordsize="6945,7370" path="m3107,8373l2957,8373,2957,8524,3107,8524,3107,8373xm3484,8455l3334,8455,3334,8524,3484,8524,3484,8455xm3862,8424l3711,8424,3711,8524,3862,8524,3862,8424xm4239,8346l4089,8346,4089,8524,4239,8524,4239,8346xm4616,8169l4466,8169,4466,8524,4616,8524,4616,8169xm4993,8455l4843,8455,4843,8524,4993,8524,4993,8455xm5371,8424l5220,8424,5220,8524,5371,8524,5371,8424xm5748,8092l5598,8092,5598,8524,5748,8524,5748,8092xm6125,8142l5975,8142,5975,8524,6125,8524,6125,8142xm6506,1155l6352,1155,6352,8524,6506,8524,6506,1155xm6884,8269l6733,8269,6733,8524,6884,8524,6884,8269xm7261,8076l7111,8076,7111,8524,7261,8524,7261,8076xm7638,8466l7488,8466,7488,8524,7638,8524,7638,8466xm8015,8489l7865,8489,7865,8524,8015,8524,8015,8489xm8393,8346l8242,8346,8242,8524,8393,8524,8393,8346xm8770,8389l8620,8389,8620,8524,8770,8524,8770,8389xm9147,8509l8997,8509,8997,8524,9147,8524,9147,8509xm9524,8254l9374,8254,9374,8524,9524,8524,9524,8254xm9902,8068l9752,8068,9752,8524,9902,8524,9902,8068xe" filled="true" fillcolor="#000000" stroked="false">
                  <v:path arrowok="t"/>
                  <v:fill type="solid"/>
                </v:shape>
                <v:shape style="position:absolute;left:2806;top:62;width:7211;height:8500" id="docshape29" coordorigin="2807,63" coordsize="7211,8500" path="m2845,63l2845,8524m2807,8524l2845,8524m2807,7679l2845,7679m2807,6830l2845,6830m2807,5985l2845,5985m2807,5140l2845,5140m2807,4295l2845,4295m2807,3446l2845,3446m2807,2602l2845,2602m2807,1756l2845,1756m2807,908l2845,908m2807,63l2845,63m2845,8524l10017,8524m2845,8563l2845,8524m3223,8563l3223,8524m3600,8563l3600,8524m3977,8563l3977,8524m4354,8563l4354,8524m4732,8563l4732,8524m5109,8563l5109,8524m5486,8563l5486,8524m5863,8563l5863,8524m6241,8563l6241,8524m6622,8563l6622,8524m6999,8563l6999,8524m7376,8563l7376,8524m7753,8563l7753,8524m8131,8563l8131,8524m8508,8563l8508,8524m8885,8563l8885,8524m9262,8563l9262,8524m9640,8563l9640,8524m10017,8563l10017,8524e" filled="false" stroked="true" strokeweight=".24pt" strokecolor="#000000">
                  <v:path arrowok="t"/>
                  <v:stroke dashstyle="solid"/>
                </v:shape>
                <w10:wrap type="none"/>
              </v:group>
            </w:pict>
          </mc:Fallback>
        </mc:AlternateContent>
      </w:r>
      <w:r>
        <w:rPr>
          <w:rFonts w:ascii="Arial MT"/>
          <w:spacing w:val="-10"/>
          <w:w w:val="105"/>
          <w:sz w:val="12"/>
        </w:rPr>
        <w:t>1</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857" w:right="0" w:firstLine="0"/>
        <w:jc w:val="left"/>
        <w:rPr>
          <w:rFonts w:ascii="Arial MT"/>
          <w:sz w:val="12"/>
        </w:rPr>
      </w:pPr>
      <w:r>
        <w:rPr>
          <w:rFonts w:ascii="Arial MT"/>
          <w:spacing w:val="-5"/>
          <w:w w:val="105"/>
          <w:sz w:val="12"/>
        </w:rPr>
        <w:t>0.9</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6"/>
        <w:rPr>
          <w:rFonts w:ascii="Arial MT"/>
          <w:sz w:val="12"/>
        </w:rPr>
      </w:pPr>
    </w:p>
    <w:p>
      <w:pPr>
        <w:spacing w:before="1"/>
        <w:ind w:left="857" w:right="0" w:firstLine="0"/>
        <w:jc w:val="left"/>
        <w:rPr>
          <w:rFonts w:ascii="Arial MT"/>
          <w:sz w:val="12"/>
        </w:rPr>
      </w:pPr>
      <w:r>
        <w:rPr>
          <w:rFonts w:ascii="Arial MT"/>
          <w:spacing w:val="-5"/>
          <w:w w:val="105"/>
          <w:sz w:val="12"/>
        </w:rPr>
        <w:t>0.8</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6"/>
        <w:rPr>
          <w:rFonts w:ascii="Arial MT"/>
          <w:sz w:val="12"/>
        </w:rPr>
      </w:pPr>
    </w:p>
    <w:p>
      <w:pPr>
        <w:spacing w:before="0"/>
        <w:ind w:left="857" w:right="0" w:firstLine="0"/>
        <w:jc w:val="left"/>
        <w:rPr>
          <w:rFonts w:ascii="Arial MT"/>
          <w:sz w:val="12"/>
        </w:rPr>
      </w:pPr>
      <w:r>
        <w:rPr>
          <w:rFonts w:ascii="Arial MT"/>
          <w:spacing w:val="-5"/>
          <w:w w:val="105"/>
          <w:sz w:val="12"/>
        </w:rPr>
        <w:t>0.7</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857" w:right="0" w:firstLine="0"/>
        <w:jc w:val="left"/>
        <w:rPr>
          <w:rFonts w:ascii="Arial MT"/>
          <w:sz w:val="12"/>
        </w:rPr>
      </w:pPr>
      <w:r>
        <w:rPr>
          <w:rFonts w:ascii="Arial MT"/>
          <w:spacing w:val="-5"/>
          <w:w w:val="105"/>
          <w:sz w:val="12"/>
        </w:rPr>
        <w:t>0.6</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22"/>
        <w:rPr>
          <w:rFonts w:ascii="Arial MT"/>
          <w:sz w:val="12"/>
        </w:rPr>
      </w:pPr>
    </w:p>
    <w:p>
      <w:pPr>
        <w:spacing w:before="0"/>
        <w:ind w:left="857" w:right="0" w:firstLine="0"/>
        <w:jc w:val="left"/>
        <w:rPr>
          <w:rFonts w:ascii="Arial MT"/>
          <w:sz w:val="12"/>
        </w:rPr>
      </w:pPr>
      <w:r>
        <w:rPr/>
        <mc:AlternateContent>
          <mc:Choice Requires="wps">
            <w:drawing>
              <wp:anchor distT="0" distB="0" distL="0" distR="0" allowOverlap="1" layoutInCell="1" locked="0" behindDoc="0" simplePos="0" relativeHeight="15738368">
                <wp:simplePos x="0" y="0"/>
                <wp:positionH relativeFrom="page">
                  <wp:posOffset>1492975</wp:posOffset>
                </wp:positionH>
                <wp:positionV relativeFrom="paragraph">
                  <wp:posOffset>-246486</wp:posOffset>
                </wp:positionV>
                <wp:extent cx="116205" cy="572135"/>
                <wp:effectExtent l="0" t="0" r="0" b="0"/>
                <wp:wrapNone/>
                <wp:docPr id="39" name="Textbox 39"/>
                <wp:cNvGraphicFramePr>
                  <a:graphicFrameLocks/>
                </wp:cNvGraphicFramePr>
                <a:graphic>
                  <a:graphicData uri="http://schemas.microsoft.com/office/word/2010/wordprocessingShape">
                    <wps:wsp>
                      <wps:cNvPr id="39" name="Textbox 39"/>
                      <wps:cNvSpPr txBox="1"/>
                      <wps:spPr>
                        <a:xfrm>
                          <a:off x="0" y="0"/>
                          <a:ext cx="116205" cy="572135"/>
                        </a:xfrm>
                        <a:prstGeom prst="rect">
                          <a:avLst/>
                        </a:prstGeom>
                      </wps:spPr>
                      <wps:txbx>
                        <w:txbxContent>
                          <w:p>
                            <w:pPr>
                              <w:spacing w:before="22"/>
                              <w:ind w:left="20" w:right="0" w:firstLine="0"/>
                              <w:jc w:val="left"/>
                              <w:rPr>
                                <w:rFonts w:ascii="Arial"/>
                                <w:b/>
                                <w:sz w:val="12"/>
                              </w:rPr>
                            </w:pPr>
                            <w:r>
                              <w:rPr>
                                <w:rFonts w:ascii="Arial"/>
                                <w:b/>
                                <w:spacing w:val="-2"/>
                                <w:w w:val="105"/>
                                <w:sz w:val="12"/>
                              </w:rPr>
                              <w:t>Concentration</w:t>
                            </w:r>
                          </w:p>
                        </w:txbxContent>
                      </wps:txbx>
                      <wps:bodyPr wrap="square" lIns="0" tIns="0" rIns="0" bIns="0" rtlCol="0" vert="vert270">
                        <a:noAutofit/>
                      </wps:bodyPr>
                    </wps:wsp>
                  </a:graphicData>
                </a:graphic>
              </wp:anchor>
            </w:drawing>
          </mc:Choice>
          <mc:Fallback>
            <w:pict>
              <v:shape style="position:absolute;margin-left:117.557091pt;margin-top:-19.408369pt;width:9.15pt;height:45.05pt;mso-position-horizontal-relative:page;mso-position-vertical-relative:paragraph;z-index:15738368" type="#_x0000_t202" id="docshape30" filled="false" stroked="false">
                <v:textbox inset="0,0,0,0" style="layout-flow:vertical;mso-layout-flow-alt:bottom-to-top">
                  <w:txbxContent>
                    <w:p>
                      <w:pPr>
                        <w:spacing w:before="22"/>
                        <w:ind w:left="20" w:right="0" w:firstLine="0"/>
                        <w:jc w:val="left"/>
                        <w:rPr>
                          <w:rFonts w:ascii="Arial"/>
                          <w:b/>
                          <w:sz w:val="12"/>
                        </w:rPr>
                      </w:pPr>
                      <w:r>
                        <w:rPr>
                          <w:rFonts w:ascii="Arial"/>
                          <w:b/>
                          <w:spacing w:val="-2"/>
                          <w:w w:val="105"/>
                          <w:sz w:val="12"/>
                        </w:rPr>
                        <w:t>Concentration</w:t>
                      </w:r>
                    </w:p>
                  </w:txbxContent>
                </v:textbox>
                <w10:wrap type="none"/>
              </v:shape>
            </w:pict>
          </mc:Fallback>
        </mc:AlternateContent>
      </w:r>
      <w:r>
        <w:rPr>
          <w:rFonts w:ascii="Arial MT"/>
          <w:spacing w:val="-5"/>
          <w:w w:val="105"/>
          <w:sz w:val="12"/>
        </w:rPr>
        <w:t>0.5</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857" w:right="0" w:firstLine="0"/>
        <w:jc w:val="left"/>
        <w:rPr>
          <w:rFonts w:ascii="Arial MT"/>
          <w:sz w:val="12"/>
        </w:rPr>
      </w:pPr>
      <w:r>
        <w:rPr>
          <w:rFonts w:ascii="Arial MT"/>
          <w:spacing w:val="-5"/>
          <w:w w:val="105"/>
          <w:sz w:val="12"/>
        </w:rPr>
        <w:t>0.4</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857" w:right="0" w:firstLine="0"/>
        <w:jc w:val="left"/>
        <w:rPr>
          <w:rFonts w:ascii="Arial MT"/>
          <w:sz w:val="12"/>
        </w:rPr>
      </w:pPr>
      <w:r>
        <w:rPr>
          <w:rFonts w:ascii="Arial MT"/>
          <w:spacing w:val="-5"/>
          <w:w w:val="105"/>
          <w:sz w:val="12"/>
        </w:rPr>
        <w:t>0.3</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6"/>
        <w:rPr>
          <w:rFonts w:ascii="Arial MT"/>
          <w:sz w:val="12"/>
        </w:rPr>
      </w:pPr>
    </w:p>
    <w:p>
      <w:pPr>
        <w:spacing w:before="1"/>
        <w:ind w:left="857" w:right="0" w:firstLine="0"/>
        <w:jc w:val="left"/>
        <w:rPr>
          <w:rFonts w:ascii="Arial MT"/>
          <w:sz w:val="12"/>
        </w:rPr>
      </w:pPr>
      <w:r>
        <w:rPr>
          <w:rFonts w:ascii="Arial MT"/>
          <w:spacing w:val="-5"/>
          <w:w w:val="105"/>
          <w:sz w:val="12"/>
        </w:rPr>
        <w:t>0.2</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21"/>
        <w:rPr>
          <w:rFonts w:ascii="Arial MT"/>
          <w:sz w:val="12"/>
        </w:rPr>
      </w:pPr>
    </w:p>
    <w:p>
      <w:pPr>
        <w:spacing w:before="0"/>
        <w:ind w:left="857" w:right="0" w:firstLine="0"/>
        <w:jc w:val="left"/>
        <w:rPr>
          <w:rFonts w:ascii="Arial MT"/>
          <w:sz w:val="12"/>
        </w:rPr>
      </w:pPr>
      <w:r>
        <w:rPr>
          <w:rFonts w:ascii="Arial MT"/>
          <w:spacing w:val="-5"/>
          <w:w w:val="105"/>
          <w:sz w:val="12"/>
        </w:rPr>
        <w:t>0.1</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958" w:right="0" w:firstLine="0"/>
        <w:jc w:val="left"/>
        <w:rPr>
          <w:rFonts w:ascii="Arial MT"/>
          <w:sz w:val="12"/>
        </w:rPr>
      </w:pPr>
      <w:r>
        <w:rPr>
          <w:rFonts w:ascii="Arial MT"/>
          <w:spacing w:val="-10"/>
          <w:w w:val="105"/>
          <w:sz w:val="12"/>
        </w:rPr>
        <w:t>0</w:t>
      </w:r>
    </w:p>
    <w:p>
      <w:pPr>
        <w:tabs>
          <w:tab w:pos="1654" w:val="left" w:leader="none"/>
          <w:tab w:pos="2033" w:val="left" w:leader="none"/>
          <w:tab w:pos="2412" w:val="left" w:leader="none"/>
          <w:tab w:pos="2787" w:val="left" w:leader="none"/>
          <w:tab w:pos="3166" w:val="left" w:leader="none"/>
          <w:tab w:pos="3540" w:val="left" w:leader="none"/>
          <w:tab w:pos="3919" w:val="left" w:leader="none"/>
          <w:tab w:pos="4299" w:val="left" w:leader="none"/>
          <w:tab w:pos="4644" w:val="left" w:leader="none"/>
          <w:tab w:pos="5019" w:val="left" w:leader="none"/>
          <w:tab w:pos="5398" w:val="left" w:leader="none"/>
          <w:tab w:pos="5777" w:val="left" w:leader="none"/>
          <w:tab w:pos="6151" w:val="left" w:leader="none"/>
          <w:tab w:pos="6531" w:val="left" w:leader="none"/>
          <w:tab w:pos="6905" w:val="left" w:leader="none"/>
          <w:tab w:pos="7284" w:val="left" w:leader="none"/>
          <w:tab w:pos="7663" w:val="left" w:leader="none"/>
          <w:tab w:pos="8038" w:val="left" w:leader="none"/>
        </w:tabs>
        <w:spacing w:before="49"/>
        <w:ind w:left="1280" w:right="0" w:firstLine="0"/>
        <w:jc w:val="left"/>
        <w:rPr>
          <w:rFonts w:ascii="Arial MT"/>
          <w:sz w:val="12"/>
        </w:rPr>
      </w:pPr>
      <w:r>
        <w:rPr>
          <w:rFonts w:ascii="Arial MT"/>
          <w:spacing w:val="-10"/>
          <w:w w:val="105"/>
          <w:sz w:val="12"/>
        </w:rPr>
        <w:t>1</w:t>
      </w:r>
      <w:r>
        <w:rPr>
          <w:rFonts w:ascii="Arial MT"/>
          <w:sz w:val="12"/>
        </w:rPr>
        <w:tab/>
      </w:r>
      <w:r>
        <w:rPr>
          <w:rFonts w:ascii="Arial MT"/>
          <w:spacing w:val="-10"/>
          <w:w w:val="105"/>
          <w:sz w:val="12"/>
        </w:rPr>
        <w:t>2</w:t>
      </w:r>
      <w:r>
        <w:rPr>
          <w:rFonts w:ascii="Arial MT"/>
          <w:sz w:val="12"/>
        </w:rPr>
        <w:tab/>
      </w:r>
      <w:r>
        <w:rPr>
          <w:rFonts w:ascii="Arial MT"/>
          <w:spacing w:val="-10"/>
          <w:w w:val="105"/>
          <w:sz w:val="12"/>
        </w:rPr>
        <w:t>3</w:t>
      </w:r>
      <w:r>
        <w:rPr>
          <w:rFonts w:ascii="Arial MT"/>
          <w:sz w:val="12"/>
        </w:rPr>
        <w:tab/>
      </w:r>
      <w:r>
        <w:rPr>
          <w:rFonts w:ascii="Arial MT"/>
          <w:spacing w:val="-10"/>
          <w:w w:val="105"/>
          <w:sz w:val="12"/>
        </w:rPr>
        <w:t>4</w:t>
      </w:r>
      <w:r>
        <w:rPr>
          <w:rFonts w:ascii="Arial MT"/>
          <w:sz w:val="12"/>
        </w:rPr>
        <w:tab/>
      </w:r>
      <w:r>
        <w:rPr>
          <w:rFonts w:ascii="Arial MT"/>
          <w:spacing w:val="-10"/>
          <w:w w:val="105"/>
          <w:sz w:val="12"/>
        </w:rPr>
        <w:t>5</w:t>
      </w:r>
      <w:r>
        <w:rPr>
          <w:rFonts w:ascii="Arial MT"/>
          <w:sz w:val="12"/>
        </w:rPr>
        <w:tab/>
      </w:r>
      <w:r>
        <w:rPr>
          <w:rFonts w:ascii="Arial MT"/>
          <w:spacing w:val="-10"/>
          <w:w w:val="105"/>
          <w:sz w:val="12"/>
        </w:rPr>
        <w:t>6</w:t>
      </w:r>
      <w:r>
        <w:rPr>
          <w:rFonts w:ascii="Arial MT"/>
          <w:sz w:val="12"/>
        </w:rPr>
        <w:tab/>
      </w:r>
      <w:r>
        <w:rPr>
          <w:rFonts w:ascii="Arial MT"/>
          <w:spacing w:val="-10"/>
          <w:w w:val="105"/>
          <w:sz w:val="12"/>
        </w:rPr>
        <w:t>7</w:t>
      </w:r>
      <w:r>
        <w:rPr>
          <w:rFonts w:ascii="Arial MT"/>
          <w:sz w:val="12"/>
        </w:rPr>
        <w:tab/>
      </w:r>
      <w:r>
        <w:rPr>
          <w:rFonts w:ascii="Arial MT"/>
          <w:spacing w:val="-10"/>
          <w:w w:val="105"/>
          <w:sz w:val="12"/>
        </w:rPr>
        <w:t>8</w:t>
      </w:r>
      <w:r>
        <w:rPr>
          <w:rFonts w:ascii="Arial MT"/>
          <w:sz w:val="12"/>
        </w:rPr>
        <w:tab/>
      </w:r>
      <w:r>
        <w:rPr>
          <w:rFonts w:ascii="Arial MT"/>
          <w:spacing w:val="-10"/>
          <w:w w:val="105"/>
          <w:sz w:val="12"/>
        </w:rPr>
        <w:t>9</w:t>
      </w:r>
      <w:r>
        <w:rPr>
          <w:rFonts w:ascii="Arial MT"/>
          <w:sz w:val="12"/>
        </w:rPr>
        <w:tab/>
      </w:r>
      <w:r>
        <w:rPr>
          <w:rFonts w:ascii="Arial MT"/>
          <w:spacing w:val="-5"/>
          <w:w w:val="105"/>
          <w:sz w:val="12"/>
        </w:rPr>
        <w:t>10</w:t>
      </w:r>
      <w:r>
        <w:rPr>
          <w:rFonts w:ascii="Arial MT"/>
          <w:sz w:val="12"/>
        </w:rPr>
        <w:tab/>
      </w:r>
      <w:r>
        <w:rPr>
          <w:rFonts w:ascii="Arial MT"/>
          <w:spacing w:val="-5"/>
          <w:w w:val="105"/>
          <w:sz w:val="12"/>
        </w:rPr>
        <w:t>11</w:t>
      </w:r>
      <w:r>
        <w:rPr>
          <w:rFonts w:ascii="Arial MT"/>
          <w:sz w:val="12"/>
        </w:rPr>
        <w:tab/>
      </w:r>
      <w:r>
        <w:rPr>
          <w:rFonts w:ascii="Arial MT"/>
          <w:spacing w:val="-5"/>
          <w:w w:val="105"/>
          <w:sz w:val="12"/>
        </w:rPr>
        <w:t>12</w:t>
      </w:r>
      <w:r>
        <w:rPr>
          <w:rFonts w:ascii="Arial MT"/>
          <w:sz w:val="12"/>
        </w:rPr>
        <w:tab/>
      </w:r>
      <w:r>
        <w:rPr>
          <w:rFonts w:ascii="Arial MT"/>
          <w:spacing w:val="-5"/>
          <w:w w:val="105"/>
          <w:sz w:val="12"/>
        </w:rPr>
        <w:t>13</w:t>
      </w:r>
      <w:r>
        <w:rPr>
          <w:rFonts w:ascii="Arial MT"/>
          <w:sz w:val="12"/>
        </w:rPr>
        <w:tab/>
      </w:r>
      <w:r>
        <w:rPr>
          <w:rFonts w:ascii="Arial MT"/>
          <w:spacing w:val="-5"/>
          <w:w w:val="105"/>
          <w:sz w:val="12"/>
        </w:rPr>
        <w:t>14</w:t>
      </w:r>
      <w:r>
        <w:rPr>
          <w:rFonts w:ascii="Arial MT"/>
          <w:sz w:val="12"/>
        </w:rPr>
        <w:tab/>
      </w:r>
      <w:r>
        <w:rPr>
          <w:rFonts w:ascii="Arial MT"/>
          <w:spacing w:val="-5"/>
          <w:w w:val="105"/>
          <w:sz w:val="12"/>
        </w:rPr>
        <w:t>15</w:t>
      </w:r>
      <w:r>
        <w:rPr>
          <w:rFonts w:ascii="Arial MT"/>
          <w:sz w:val="12"/>
        </w:rPr>
        <w:tab/>
      </w:r>
      <w:r>
        <w:rPr>
          <w:rFonts w:ascii="Arial MT"/>
          <w:spacing w:val="-5"/>
          <w:w w:val="105"/>
          <w:sz w:val="12"/>
        </w:rPr>
        <w:t>16</w:t>
      </w:r>
      <w:r>
        <w:rPr>
          <w:rFonts w:ascii="Arial MT"/>
          <w:sz w:val="12"/>
        </w:rPr>
        <w:tab/>
      </w:r>
      <w:r>
        <w:rPr>
          <w:rFonts w:ascii="Arial MT"/>
          <w:spacing w:val="-5"/>
          <w:w w:val="105"/>
          <w:sz w:val="12"/>
        </w:rPr>
        <w:t>17</w:t>
      </w:r>
      <w:r>
        <w:rPr>
          <w:rFonts w:ascii="Arial MT"/>
          <w:sz w:val="12"/>
        </w:rPr>
        <w:tab/>
      </w:r>
      <w:r>
        <w:rPr>
          <w:rFonts w:ascii="Arial MT"/>
          <w:spacing w:val="-5"/>
          <w:w w:val="105"/>
          <w:sz w:val="12"/>
        </w:rPr>
        <w:t>18</w:t>
      </w:r>
      <w:r>
        <w:rPr>
          <w:rFonts w:ascii="Arial MT"/>
          <w:sz w:val="12"/>
        </w:rPr>
        <w:tab/>
      </w:r>
      <w:r>
        <w:rPr>
          <w:rFonts w:ascii="Arial MT"/>
          <w:spacing w:val="-5"/>
          <w:w w:val="105"/>
          <w:sz w:val="12"/>
        </w:rPr>
        <w:t>19</w:t>
      </w:r>
    </w:p>
    <w:p>
      <w:pPr>
        <w:spacing w:before="78"/>
        <w:ind w:left="0" w:right="1099" w:firstLine="0"/>
        <w:jc w:val="center"/>
        <w:rPr>
          <w:rFonts w:ascii="Arial"/>
          <w:b/>
          <w:sz w:val="12"/>
        </w:rPr>
      </w:pPr>
      <w:r>
        <w:rPr>
          <w:rFonts w:ascii="Arial"/>
          <w:b/>
          <w:spacing w:val="-2"/>
          <w:w w:val="105"/>
          <w:sz w:val="12"/>
        </w:rPr>
        <w:t>Foods</w:t>
      </w:r>
    </w:p>
    <w:p>
      <w:pPr>
        <w:pStyle w:val="BodyText"/>
        <w:spacing w:before="121"/>
        <w:rPr>
          <w:rFonts w:ascii="Arial"/>
          <w:b/>
        </w:rPr>
      </w:pPr>
    </w:p>
    <w:p>
      <w:pPr>
        <w:pStyle w:val="BodyText"/>
        <w:ind w:left="415"/>
      </w:pPr>
      <w:r>
        <w:rPr/>
        <w:t>Figure</w:t>
      </w:r>
      <w:r>
        <w:rPr>
          <w:spacing w:val="14"/>
        </w:rPr>
        <w:t> </w:t>
      </w:r>
      <w:r>
        <w:rPr>
          <w:spacing w:val="-10"/>
        </w:rPr>
        <w:t>3</w:t>
      </w:r>
    </w:p>
    <w:p>
      <w:pPr>
        <w:spacing w:after="0"/>
        <w:sectPr>
          <w:pgSz w:w="12240" w:h="15840"/>
          <w:pgMar w:header="0" w:footer="745" w:top="1580" w:bottom="940" w:left="1720" w:right="0"/>
        </w:sectPr>
      </w:pPr>
    </w:p>
    <w:p>
      <w:pPr>
        <w:spacing w:before="79"/>
        <w:ind w:left="2979" w:right="0" w:firstLine="0"/>
        <w:jc w:val="left"/>
        <w:rPr>
          <w:rFonts w:ascii="Arial"/>
          <w:b/>
          <w:sz w:val="14"/>
        </w:rPr>
      </w:pPr>
      <w:r>
        <w:rPr>
          <w:rFonts w:ascii="Arial"/>
          <w:b/>
          <w:spacing w:val="-2"/>
          <w:sz w:val="14"/>
        </w:rPr>
        <w:t>Calcium</w:t>
      </w:r>
      <w:r>
        <w:rPr>
          <w:rFonts w:ascii="Arial"/>
          <w:b/>
          <w:spacing w:val="-1"/>
          <w:sz w:val="14"/>
        </w:rPr>
        <w:t> </w:t>
      </w:r>
      <w:r>
        <w:rPr>
          <w:rFonts w:ascii="Arial"/>
          <w:b/>
          <w:spacing w:val="-2"/>
          <w:sz w:val="14"/>
        </w:rPr>
        <w:t>concentration</w:t>
      </w:r>
      <w:r>
        <w:rPr>
          <w:rFonts w:ascii="Arial"/>
          <w:b/>
          <w:spacing w:val="-5"/>
          <w:sz w:val="14"/>
        </w:rPr>
        <w:t> </w:t>
      </w:r>
      <w:r>
        <w:rPr>
          <w:rFonts w:ascii="Arial"/>
          <w:b/>
          <w:spacing w:val="-2"/>
          <w:sz w:val="14"/>
        </w:rPr>
        <w:t>in</w:t>
      </w:r>
      <w:r>
        <w:rPr>
          <w:rFonts w:ascii="Arial"/>
          <w:b/>
          <w:spacing w:val="-4"/>
          <w:sz w:val="14"/>
        </w:rPr>
        <w:t> </w:t>
      </w:r>
      <w:r>
        <w:rPr>
          <w:rFonts w:ascii="Arial"/>
          <w:b/>
          <w:spacing w:val="-2"/>
          <w:sz w:val="14"/>
        </w:rPr>
        <w:t>Foods</w:t>
      </w:r>
      <w:r>
        <w:rPr>
          <w:rFonts w:ascii="Arial"/>
          <w:b/>
          <w:spacing w:val="-7"/>
          <w:sz w:val="14"/>
        </w:rPr>
        <w:t> </w:t>
      </w:r>
      <w:r>
        <w:rPr>
          <w:rFonts w:ascii="Arial"/>
          <w:b/>
          <w:spacing w:val="-2"/>
          <w:sz w:val="14"/>
        </w:rPr>
        <w:t>in</w:t>
      </w:r>
      <w:r>
        <w:rPr>
          <w:rFonts w:ascii="Arial"/>
          <w:b/>
          <w:spacing w:val="-5"/>
          <w:sz w:val="14"/>
        </w:rPr>
        <w:t> </w:t>
      </w:r>
      <w:r>
        <w:rPr>
          <w:rFonts w:ascii="Arial"/>
          <w:b/>
          <w:spacing w:val="-2"/>
          <w:sz w:val="14"/>
        </w:rPr>
        <w:t>Kaso</w:t>
      </w:r>
      <w:r>
        <w:rPr>
          <w:rFonts w:ascii="Arial"/>
          <w:b/>
          <w:spacing w:val="1"/>
          <w:sz w:val="14"/>
        </w:rPr>
        <w:t> </w:t>
      </w:r>
      <w:r>
        <w:rPr>
          <w:rFonts w:ascii="Arial"/>
          <w:b/>
          <w:spacing w:val="-4"/>
          <w:sz w:val="14"/>
        </w:rPr>
        <w:t>Area</w:t>
      </w:r>
    </w:p>
    <w:p>
      <w:pPr>
        <w:pStyle w:val="BodyText"/>
        <w:spacing w:before="52"/>
        <w:rPr>
          <w:rFonts w:ascii="Arial"/>
          <w:b/>
          <w:sz w:val="20"/>
        </w:rPr>
      </w:pPr>
      <w:r>
        <w:rPr/>
        <mc:AlternateContent>
          <mc:Choice Requires="wps">
            <w:drawing>
              <wp:anchor distT="0" distB="0" distL="0" distR="0" allowOverlap="1" layoutInCell="1" locked="0" behindDoc="1" simplePos="0" relativeHeight="487598080">
                <wp:simplePos x="0" y="0"/>
                <wp:positionH relativeFrom="page">
                  <wp:posOffset>3794950</wp:posOffset>
                </wp:positionH>
                <wp:positionV relativeFrom="paragraph">
                  <wp:posOffset>194763</wp:posOffset>
                </wp:positionV>
                <wp:extent cx="572770" cy="135255"/>
                <wp:effectExtent l="0" t="0" r="0" b="0"/>
                <wp:wrapTopAndBottom/>
                <wp:docPr id="40" name="Group 40"/>
                <wp:cNvGraphicFramePr>
                  <a:graphicFrameLocks/>
                </wp:cNvGraphicFramePr>
                <a:graphic>
                  <a:graphicData uri="http://schemas.microsoft.com/office/word/2010/wordprocessingGroup">
                    <wpg:wgp>
                      <wpg:cNvPr id="40" name="Group 40"/>
                      <wpg:cNvGrpSpPr/>
                      <wpg:grpSpPr>
                        <a:xfrm>
                          <a:off x="0" y="0"/>
                          <a:ext cx="572770" cy="135255"/>
                          <a:chExt cx="572770" cy="135255"/>
                        </a:xfrm>
                      </wpg:grpSpPr>
                      <wps:wsp>
                        <wps:cNvPr id="41" name="Graphic 41"/>
                        <wps:cNvSpPr/>
                        <wps:spPr>
                          <a:xfrm>
                            <a:off x="30861" y="40767"/>
                            <a:ext cx="49530" cy="49530"/>
                          </a:xfrm>
                          <a:custGeom>
                            <a:avLst/>
                            <a:gdLst/>
                            <a:ahLst/>
                            <a:cxnLst/>
                            <a:rect l="l" t="t" r="r" b="b"/>
                            <a:pathLst>
                              <a:path w="49530" h="49530">
                                <a:moveTo>
                                  <a:pt x="48958" y="0"/>
                                </a:moveTo>
                                <a:lnTo>
                                  <a:pt x="0" y="0"/>
                                </a:lnTo>
                                <a:lnTo>
                                  <a:pt x="0" y="48958"/>
                                </a:lnTo>
                                <a:lnTo>
                                  <a:pt x="48958" y="48958"/>
                                </a:lnTo>
                                <a:lnTo>
                                  <a:pt x="48958" y="0"/>
                                </a:lnTo>
                                <a:close/>
                              </a:path>
                            </a:pathLst>
                          </a:custGeom>
                          <a:solidFill>
                            <a:srgbClr val="000000"/>
                          </a:solidFill>
                        </wps:spPr>
                        <wps:bodyPr wrap="square" lIns="0" tIns="0" rIns="0" bIns="0" rtlCol="0">
                          <a:prstTxWarp prst="textNoShape">
                            <a:avLst/>
                          </a:prstTxWarp>
                          <a:noAutofit/>
                        </wps:bodyPr>
                      </wps:wsp>
                      <wps:wsp>
                        <wps:cNvPr id="42" name="Textbox 42"/>
                        <wps:cNvSpPr txBox="1"/>
                        <wps:spPr>
                          <a:xfrm>
                            <a:off x="1523" y="1523"/>
                            <a:ext cx="569595" cy="132715"/>
                          </a:xfrm>
                          <a:prstGeom prst="rect">
                            <a:avLst/>
                          </a:prstGeom>
                          <a:ln w="3048">
                            <a:solidFill>
                              <a:srgbClr val="000000"/>
                            </a:solidFill>
                            <a:prstDash val="solid"/>
                          </a:ln>
                        </wps:spPr>
                        <wps:txbx>
                          <w:txbxContent>
                            <w:p>
                              <w:pPr>
                                <w:spacing w:before="36"/>
                                <w:ind w:left="153" w:right="0" w:firstLine="0"/>
                                <w:jc w:val="left"/>
                                <w:rPr>
                                  <w:rFonts w:ascii="Arial MT"/>
                                  <w:sz w:val="12"/>
                                </w:rPr>
                              </w:pPr>
                              <w:r>
                                <w:rPr>
                                  <w:rFonts w:ascii="Arial MT"/>
                                  <w:w w:val="105"/>
                                  <w:sz w:val="12"/>
                                </w:rPr>
                                <w:t>Conc.</w:t>
                              </w:r>
                              <w:r>
                                <w:rPr>
                                  <w:rFonts w:ascii="Arial MT"/>
                                  <w:spacing w:val="-2"/>
                                  <w:w w:val="105"/>
                                  <w:sz w:val="12"/>
                                </w:rPr>
                                <w:t> (mg/l)</w:t>
                              </w:r>
                            </w:p>
                          </w:txbxContent>
                        </wps:txbx>
                        <wps:bodyPr wrap="square" lIns="0" tIns="0" rIns="0" bIns="0" rtlCol="0">
                          <a:noAutofit/>
                        </wps:bodyPr>
                      </wps:wsp>
                    </wpg:wgp>
                  </a:graphicData>
                </a:graphic>
              </wp:anchor>
            </w:drawing>
          </mc:Choice>
          <mc:Fallback>
            <w:pict>
              <v:group style="position:absolute;margin-left:298.815002pt;margin-top:15.335684pt;width:45.1pt;height:10.65pt;mso-position-horizontal-relative:page;mso-position-vertical-relative:paragraph;z-index:-15718400;mso-wrap-distance-left:0;mso-wrap-distance-right:0" id="docshapegroup31" coordorigin="5976,307" coordsize="902,213">
                <v:rect style="position:absolute;left:6024;top:370;width:78;height:78" id="docshape32" filled="true" fillcolor="#000000" stroked="false">
                  <v:fill type="solid"/>
                </v:rect>
                <v:shape style="position:absolute;left:5978;top:309;width:897;height:209" type="#_x0000_t202" id="docshape33" filled="false" stroked="true" strokeweight=".24pt" strokecolor="#000000">
                  <v:textbox inset="0,0,0,0">
                    <w:txbxContent>
                      <w:p>
                        <w:pPr>
                          <w:spacing w:before="36"/>
                          <w:ind w:left="153" w:right="0" w:firstLine="0"/>
                          <w:jc w:val="left"/>
                          <w:rPr>
                            <w:rFonts w:ascii="Arial MT"/>
                            <w:sz w:val="12"/>
                          </w:rPr>
                        </w:pPr>
                        <w:r>
                          <w:rPr>
                            <w:rFonts w:ascii="Arial MT"/>
                            <w:w w:val="105"/>
                            <w:sz w:val="12"/>
                          </w:rPr>
                          <w:t>Conc.</w:t>
                        </w:r>
                        <w:r>
                          <w:rPr>
                            <w:rFonts w:ascii="Arial MT"/>
                            <w:spacing w:val="-2"/>
                            <w:w w:val="105"/>
                            <w:sz w:val="12"/>
                          </w:rPr>
                          <w:t> (mg/l)</w:t>
                        </w:r>
                      </w:p>
                    </w:txbxContent>
                  </v:textbox>
                  <v:stroke dashstyle="solid"/>
                  <w10:wrap type="none"/>
                </v:shape>
                <w10:wrap type="topAndBottom"/>
              </v:group>
            </w:pict>
          </mc:Fallback>
        </mc:AlternateContent>
      </w:r>
    </w:p>
    <w:p>
      <w:pPr>
        <w:pStyle w:val="BodyText"/>
        <w:spacing w:before="40"/>
        <w:rPr>
          <w:rFonts w:ascii="Arial"/>
          <w:b/>
          <w:sz w:val="12"/>
        </w:rPr>
      </w:pPr>
    </w:p>
    <w:p>
      <w:pPr>
        <w:spacing w:before="0"/>
        <w:ind w:left="857" w:right="0" w:firstLine="0"/>
        <w:jc w:val="left"/>
        <w:rPr>
          <w:rFonts w:ascii="Arial MT"/>
          <w:sz w:val="12"/>
        </w:rPr>
      </w:pPr>
      <w:r>
        <w:rPr/>
        <mc:AlternateContent>
          <mc:Choice Requires="wps">
            <w:drawing>
              <wp:anchor distT="0" distB="0" distL="0" distR="0" allowOverlap="1" layoutInCell="1" locked="0" behindDoc="0" simplePos="0" relativeHeight="15739392">
                <wp:simplePos x="0" y="0"/>
                <wp:positionH relativeFrom="page">
                  <wp:posOffset>1782317</wp:posOffset>
                </wp:positionH>
                <wp:positionV relativeFrom="paragraph">
                  <wp:posOffset>38424</wp:posOffset>
                </wp:positionV>
                <wp:extent cx="4580255" cy="5398770"/>
                <wp:effectExtent l="0" t="0" r="0" b="0"/>
                <wp:wrapNone/>
                <wp:docPr id="43" name="Group 43"/>
                <wp:cNvGraphicFramePr>
                  <a:graphicFrameLocks/>
                </wp:cNvGraphicFramePr>
                <a:graphic>
                  <a:graphicData uri="http://schemas.microsoft.com/office/word/2010/wordprocessingGroup">
                    <wpg:wgp>
                      <wpg:cNvPr id="43" name="Group 43"/>
                      <wpg:cNvGrpSpPr/>
                      <wpg:grpSpPr>
                        <a:xfrm>
                          <a:off x="0" y="0"/>
                          <a:ext cx="4580255" cy="5398770"/>
                          <a:chExt cx="4580255" cy="5398770"/>
                        </a:xfrm>
                      </wpg:grpSpPr>
                      <wps:wsp>
                        <wps:cNvPr id="44" name="Graphic 44"/>
                        <wps:cNvSpPr/>
                        <wps:spPr>
                          <a:xfrm>
                            <a:off x="88011" y="386143"/>
                            <a:ext cx="4424680" cy="4988560"/>
                          </a:xfrm>
                          <a:custGeom>
                            <a:avLst/>
                            <a:gdLst/>
                            <a:ahLst/>
                            <a:cxnLst/>
                            <a:rect l="l" t="t" r="r" b="b"/>
                            <a:pathLst>
                              <a:path w="4424680" h="4988560">
                                <a:moveTo>
                                  <a:pt x="88011" y="4975860"/>
                                </a:moveTo>
                                <a:lnTo>
                                  <a:pt x="0" y="4975860"/>
                                </a:lnTo>
                                <a:lnTo>
                                  <a:pt x="0" y="4988052"/>
                                </a:lnTo>
                                <a:lnTo>
                                  <a:pt x="88011" y="4988052"/>
                                </a:lnTo>
                                <a:lnTo>
                                  <a:pt x="88011" y="4975860"/>
                                </a:lnTo>
                                <a:close/>
                              </a:path>
                              <a:path w="4424680" h="4988560">
                                <a:moveTo>
                                  <a:pt x="303085" y="4980622"/>
                                </a:moveTo>
                                <a:lnTo>
                                  <a:pt x="217551" y="4980622"/>
                                </a:lnTo>
                                <a:lnTo>
                                  <a:pt x="217551" y="4988052"/>
                                </a:lnTo>
                                <a:lnTo>
                                  <a:pt x="303085" y="4988052"/>
                                </a:lnTo>
                                <a:lnTo>
                                  <a:pt x="303085" y="4980622"/>
                                </a:lnTo>
                                <a:close/>
                              </a:path>
                              <a:path w="4424680" h="4988560">
                                <a:moveTo>
                                  <a:pt x="520636" y="4765167"/>
                                </a:moveTo>
                                <a:lnTo>
                                  <a:pt x="432625" y="4765167"/>
                                </a:lnTo>
                                <a:lnTo>
                                  <a:pt x="432625" y="4988052"/>
                                </a:lnTo>
                                <a:lnTo>
                                  <a:pt x="520636" y="4988052"/>
                                </a:lnTo>
                                <a:lnTo>
                                  <a:pt x="520636" y="4765167"/>
                                </a:lnTo>
                                <a:close/>
                              </a:path>
                              <a:path w="4424680" h="4988560">
                                <a:moveTo>
                                  <a:pt x="738187" y="4806696"/>
                                </a:moveTo>
                                <a:lnTo>
                                  <a:pt x="650176" y="4806696"/>
                                </a:lnTo>
                                <a:lnTo>
                                  <a:pt x="650176" y="4988052"/>
                                </a:lnTo>
                                <a:lnTo>
                                  <a:pt x="738187" y="4988052"/>
                                </a:lnTo>
                                <a:lnTo>
                                  <a:pt x="738187" y="4806696"/>
                                </a:lnTo>
                                <a:close/>
                              </a:path>
                              <a:path w="4424680" h="4988560">
                                <a:moveTo>
                                  <a:pt x="955738" y="4939093"/>
                                </a:moveTo>
                                <a:lnTo>
                                  <a:pt x="867727" y="4939093"/>
                                </a:lnTo>
                                <a:lnTo>
                                  <a:pt x="867727" y="4988052"/>
                                </a:lnTo>
                                <a:lnTo>
                                  <a:pt x="955738" y="4988052"/>
                                </a:lnTo>
                                <a:lnTo>
                                  <a:pt x="955738" y="4939093"/>
                                </a:lnTo>
                                <a:close/>
                              </a:path>
                              <a:path w="4424680" h="4988560">
                                <a:moveTo>
                                  <a:pt x="1170813" y="4939093"/>
                                </a:moveTo>
                                <a:lnTo>
                                  <a:pt x="1085278" y="4939093"/>
                                </a:lnTo>
                                <a:lnTo>
                                  <a:pt x="1085278" y="4988052"/>
                                </a:lnTo>
                                <a:lnTo>
                                  <a:pt x="1170813" y="4988052"/>
                                </a:lnTo>
                                <a:lnTo>
                                  <a:pt x="1170813" y="4939093"/>
                                </a:lnTo>
                                <a:close/>
                              </a:path>
                              <a:path w="4424680" h="4988560">
                                <a:moveTo>
                                  <a:pt x="1388351" y="4907280"/>
                                </a:moveTo>
                                <a:lnTo>
                                  <a:pt x="1300353" y="4907280"/>
                                </a:lnTo>
                                <a:lnTo>
                                  <a:pt x="1300353" y="4988052"/>
                                </a:lnTo>
                                <a:lnTo>
                                  <a:pt x="1388351" y="4988052"/>
                                </a:lnTo>
                                <a:lnTo>
                                  <a:pt x="1388351" y="4907280"/>
                                </a:lnTo>
                                <a:close/>
                              </a:path>
                              <a:path w="4424680" h="4988560">
                                <a:moveTo>
                                  <a:pt x="1605915" y="4953762"/>
                                </a:moveTo>
                                <a:lnTo>
                                  <a:pt x="1517904" y="4953762"/>
                                </a:lnTo>
                                <a:lnTo>
                                  <a:pt x="1517904" y="4988052"/>
                                </a:lnTo>
                                <a:lnTo>
                                  <a:pt x="1605915" y="4988052"/>
                                </a:lnTo>
                                <a:lnTo>
                                  <a:pt x="1605915" y="4953762"/>
                                </a:lnTo>
                                <a:close/>
                              </a:path>
                              <a:path w="4424680" h="4988560">
                                <a:moveTo>
                                  <a:pt x="1821180" y="4725924"/>
                                </a:moveTo>
                                <a:lnTo>
                                  <a:pt x="1735455" y="4725924"/>
                                </a:lnTo>
                                <a:lnTo>
                                  <a:pt x="1735455" y="4988052"/>
                                </a:lnTo>
                                <a:lnTo>
                                  <a:pt x="1821180" y="4988052"/>
                                </a:lnTo>
                                <a:lnTo>
                                  <a:pt x="1821180" y="4725924"/>
                                </a:lnTo>
                                <a:close/>
                              </a:path>
                              <a:path w="4424680" h="4988560">
                                <a:moveTo>
                                  <a:pt x="2038731" y="4965954"/>
                                </a:moveTo>
                                <a:lnTo>
                                  <a:pt x="1950720" y="4965954"/>
                                </a:lnTo>
                                <a:lnTo>
                                  <a:pt x="1950720" y="4988052"/>
                                </a:lnTo>
                                <a:lnTo>
                                  <a:pt x="2038731" y="4988052"/>
                                </a:lnTo>
                                <a:lnTo>
                                  <a:pt x="2038731" y="4965954"/>
                                </a:lnTo>
                                <a:close/>
                              </a:path>
                              <a:path w="4424680" h="4988560">
                                <a:moveTo>
                                  <a:pt x="2256282" y="4904803"/>
                                </a:moveTo>
                                <a:lnTo>
                                  <a:pt x="2168271" y="4904803"/>
                                </a:lnTo>
                                <a:lnTo>
                                  <a:pt x="2168271" y="4988052"/>
                                </a:lnTo>
                                <a:lnTo>
                                  <a:pt x="2256282" y="4988052"/>
                                </a:lnTo>
                                <a:lnTo>
                                  <a:pt x="2256282" y="4904803"/>
                                </a:lnTo>
                                <a:close/>
                              </a:path>
                              <a:path w="4424680" h="4988560">
                                <a:moveTo>
                                  <a:pt x="2473833" y="4262818"/>
                                </a:moveTo>
                                <a:lnTo>
                                  <a:pt x="2385822" y="4262818"/>
                                </a:lnTo>
                                <a:lnTo>
                                  <a:pt x="2385822" y="4988052"/>
                                </a:lnTo>
                                <a:lnTo>
                                  <a:pt x="2473833" y="4988052"/>
                                </a:lnTo>
                                <a:lnTo>
                                  <a:pt x="2473833" y="4262818"/>
                                </a:lnTo>
                                <a:close/>
                              </a:path>
                              <a:path w="4424680" h="4988560">
                                <a:moveTo>
                                  <a:pt x="2688907" y="4948809"/>
                                </a:moveTo>
                                <a:lnTo>
                                  <a:pt x="2603373" y="4948809"/>
                                </a:lnTo>
                                <a:lnTo>
                                  <a:pt x="2603373" y="4988052"/>
                                </a:lnTo>
                                <a:lnTo>
                                  <a:pt x="2688907" y="4988052"/>
                                </a:lnTo>
                                <a:lnTo>
                                  <a:pt x="2688907" y="4948809"/>
                                </a:lnTo>
                                <a:close/>
                              </a:path>
                              <a:path w="4424680" h="4988560">
                                <a:moveTo>
                                  <a:pt x="2906458" y="0"/>
                                </a:moveTo>
                                <a:lnTo>
                                  <a:pt x="2818447" y="0"/>
                                </a:lnTo>
                                <a:lnTo>
                                  <a:pt x="2818447" y="4988052"/>
                                </a:lnTo>
                                <a:lnTo>
                                  <a:pt x="2906458" y="4988052"/>
                                </a:lnTo>
                                <a:lnTo>
                                  <a:pt x="2906458" y="0"/>
                                </a:lnTo>
                                <a:close/>
                              </a:path>
                              <a:path w="4424680" h="4988560">
                                <a:moveTo>
                                  <a:pt x="3124009" y="2596896"/>
                                </a:moveTo>
                                <a:lnTo>
                                  <a:pt x="3035998" y="2596896"/>
                                </a:lnTo>
                                <a:lnTo>
                                  <a:pt x="3035998" y="4988052"/>
                                </a:lnTo>
                                <a:lnTo>
                                  <a:pt x="3124009" y="4988052"/>
                                </a:lnTo>
                                <a:lnTo>
                                  <a:pt x="3124009" y="2596896"/>
                                </a:lnTo>
                                <a:close/>
                              </a:path>
                              <a:path w="4424680" h="4988560">
                                <a:moveTo>
                                  <a:pt x="3339084" y="4931664"/>
                                </a:moveTo>
                                <a:lnTo>
                                  <a:pt x="3253549" y="4931664"/>
                                </a:lnTo>
                                <a:lnTo>
                                  <a:pt x="3253549" y="4988052"/>
                                </a:lnTo>
                                <a:lnTo>
                                  <a:pt x="3339084" y="4988052"/>
                                </a:lnTo>
                                <a:lnTo>
                                  <a:pt x="3339084" y="4931664"/>
                                </a:lnTo>
                                <a:close/>
                              </a:path>
                              <a:path w="4424680" h="4988560">
                                <a:moveTo>
                                  <a:pt x="3556635" y="4047363"/>
                                </a:moveTo>
                                <a:lnTo>
                                  <a:pt x="3468624" y="4047363"/>
                                </a:lnTo>
                                <a:lnTo>
                                  <a:pt x="3468624" y="4988052"/>
                                </a:lnTo>
                                <a:lnTo>
                                  <a:pt x="3556635" y="4988052"/>
                                </a:lnTo>
                                <a:lnTo>
                                  <a:pt x="3556635" y="4047363"/>
                                </a:lnTo>
                                <a:close/>
                              </a:path>
                              <a:path w="4424680" h="4988560">
                                <a:moveTo>
                                  <a:pt x="3774186" y="4948809"/>
                                </a:moveTo>
                                <a:lnTo>
                                  <a:pt x="3686175" y="4948809"/>
                                </a:lnTo>
                                <a:lnTo>
                                  <a:pt x="3686175" y="4988052"/>
                                </a:lnTo>
                                <a:lnTo>
                                  <a:pt x="3774186" y="4988052"/>
                                </a:lnTo>
                                <a:lnTo>
                                  <a:pt x="3774186" y="4948809"/>
                                </a:lnTo>
                                <a:close/>
                              </a:path>
                              <a:path w="4424680" h="4988560">
                                <a:moveTo>
                                  <a:pt x="3991737" y="4980622"/>
                                </a:moveTo>
                                <a:lnTo>
                                  <a:pt x="3903726" y="4980622"/>
                                </a:lnTo>
                                <a:lnTo>
                                  <a:pt x="3903726" y="4988052"/>
                                </a:lnTo>
                                <a:lnTo>
                                  <a:pt x="3991737" y="4988052"/>
                                </a:lnTo>
                                <a:lnTo>
                                  <a:pt x="3991737" y="4980622"/>
                                </a:lnTo>
                                <a:close/>
                              </a:path>
                              <a:path w="4424680" h="4988560">
                                <a:moveTo>
                                  <a:pt x="4206811" y="4980622"/>
                                </a:moveTo>
                                <a:lnTo>
                                  <a:pt x="4121277" y="4980622"/>
                                </a:lnTo>
                                <a:lnTo>
                                  <a:pt x="4121277" y="4988052"/>
                                </a:lnTo>
                                <a:lnTo>
                                  <a:pt x="4206811" y="4988052"/>
                                </a:lnTo>
                                <a:lnTo>
                                  <a:pt x="4206811" y="4980622"/>
                                </a:lnTo>
                                <a:close/>
                              </a:path>
                              <a:path w="4424680" h="4988560">
                                <a:moveTo>
                                  <a:pt x="4424362" y="4934140"/>
                                </a:moveTo>
                                <a:lnTo>
                                  <a:pt x="4336351" y="4934140"/>
                                </a:lnTo>
                                <a:lnTo>
                                  <a:pt x="4336351" y="4988052"/>
                                </a:lnTo>
                                <a:lnTo>
                                  <a:pt x="4424362" y="4988052"/>
                                </a:lnTo>
                                <a:lnTo>
                                  <a:pt x="4424362" y="4934140"/>
                                </a:lnTo>
                                <a:close/>
                              </a:path>
                            </a:pathLst>
                          </a:custGeom>
                          <a:solidFill>
                            <a:srgbClr val="000000"/>
                          </a:solidFill>
                        </wps:spPr>
                        <wps:bodyPr wrap="square" lIns="0" tIns="0" rIns="0" bIns="0" rtlCol="0">
                          <a:prstTxWarp prst="textNoShape">
                            <a:avLst/>
                          </a:prstTxWarp>
                          <a:noAutofit/>
                        </wps:bodyPr>
                      </wps:wsp>
                      <wps:wsp>
                        <wps:cNvPr id="45" name="Graphic 45"/>
                        <wps:cNvSpPr/>
                        <wps:spPr>
                          <a:xfrm>
                            <a:off x="0" y="1523"/>
                            <a:ext cx="4578985" cy="5397500"/>
                          </a:xfrm>
                          <a:custGeom>
                            <a:avLst/>
                            <a:gdLst/>
                            <a:ahLst/>
                            <a:cxnLst/>
                            <a:rect l="l" t="t" r="r" b="b"/>
                            <a:pathLst>
                              <a:path w="4578985" h="5397500">
                                <a:moveTo>
                                  <a:pt x="24383" y="0"/>
                                </a:moveTo>
                                <a:lnTo>
                                  <a:pt x="24383" y="5372671"/>
                                </a:lnTo>
                              </a:path>
                              <a:path w="4578985" h="5397500">
                                <a:moveTo>
                                  <a:pt x="0" y="5372671"/>
                                </a:moveTo>
                                <a:lnTo>
                                  <a:pt x="24383" y="5372671"/>
                                </a:lnTo>
                              </a:path>
                              <a:path w="4578985" h="5397500">
                                <a:moveTo>
                                  <a:pt x="0" y="4605909"/>
                                </a:moveTo>
                                <a:lnTo>
                                  <a:pt x="24383" y="4605909"/>
                                </a:lnTo>
                              </a:path>
                              <a:path w="4578985" h="5397500">
                                <a:moveTo>
                                  <a:pt x="0" y="3836479"/>
                                </a:moveTo>
                                <a:lnTo>
                                  <a:pt x="24383" y="3836479"/>
                                </a:lnTo>
                              </a:path>
                              <a:path w="4578985" h="5397500">
                                <a:moveTo>
                                  <a:pt x="0" y="3069717"/>
                                </a:moveTo>
                                <a:lnTo>
                                  <a:pt x="24383" y="3069717"/>
                                </a:lnTo>
                              </a:path>
                              <a:path w="4578985" h="5397500">
                                <a:moveTo>
                                  <a:pt x="0" y="2302954"/>
                                </a:moveTo>
                                <a:lnTo>
                                  <a:pt x="24383" y="2302954"/>
                                </a:lnTo>
                              </a:path>
                              <a:path w="4578985" h="5397500">
                                <a:moveTo>
                                  <a:pt x="0" y="1536001"/>
                                </a:moveTo>
                                <a:lnTo>
                                  <a:pt x="24383" y="1536001"/>
                                </a:lnTo>
                              </a:path>
                              <a:path w="4578985" h="5397500">
                                <a:moveTo>
                                  <a:pt x="0" y="766762"/>
                                </a:moveTo>
                                <a:lnTo>
                                  <a:pt x="24383" y="766762"/>
                                </a:lnTo>
                              </a:path>
                              <a:path w="4578985" h="5397500">
                                <a:moveTo>
                                  <a:pt x="0" y="0"/>
                                </a:moveTo>
                                <a:lnTo>
                                  <a:pt x="24383" y="0"/>
                                </a:lnTo>
                              </a:path>
                              <a:path w="4578985" h="5397500">
                                <a:moveTo>
                                  <a:pt x="24383" y="5372671"/>
                                </a:moveTo>
                                <a:lnTo>
                                  <a:pt x="4578477" y="5372671"/>
                                </a:lnTo>
                              </a:path>
                              <a:path w="4578985" h="5397500">
                                <a:moveTo>
                                  <a:pt x="24383" y="5397246"/>
                                </a:moveTo>
                                <a:lnTo>
                                  <a:pt x="24383" y="5372671"/>
                                </a:lnTo>
                              </a:path>
                              <a:path w="4578985" h="5397500">
                                <a:moveTo>
                                  <a:pt x="241934" y="5397246"/>
                                </a:moveTo>
                                <a:lnTo>
                                  <a:pt x="241934" y="5372671"/>
                                </a:lnTo>
                              </a:path>
                              <a:path w="4578985" h="5397500">
                                <a:moveTo>
                                  <a:pt x="457009" y="5397246"/>
                                </a:moveTo>
                                <a:lnTo>
                                  <a:pt x="457009" y="5372671"/>
                                </a:lnTo>
                              </a:path>
                              <a:path w="4578985" h="5397500">
                                <a:moveTo>
                                  <a:pt x="674560" y="5397246"/>
                                </a:moveTo>
                                <a:lnTo>
                                  <a:pt x="674560" y="5372671"/>
                                </a:lnTo>
                              </a:path>
                              <a:path w="4578985" h="5397500">
                                <a:moveTo>
                                  <a:pt x="892301" y="5397246"/>
                                </a:moveTo>
                                <a:lnTo>
                                  <a:pt x="892301" y="5372671"/>
                                </a:lnTo>
                              </a:path>
                              <a:path w="4578985" h="5397500">
                                <a:moveTo>
                                  <a:pt x="1109852" y="5397246"/>
                                </a:moveTo>
                                <a:lnTo>
                                  <a:pt x="1109852" y="5372671"/>
                                </a:lnTo>
                              </a:path>
                              <a:path w="4578985" h="5397500">
                                <a:moveTo>
                                  <a:pt x="1324927" y="5397246"/>
                                </a:moveTo>
                                <a:lnTo>
                                  <a:pt x="1324927" y="5372671"/>
                                </a:lnTo>
                              </a:path>
                              <a:path w="4578985" h="5397500">
                                <a:moveTo>
                                  <a:pt x="1542478" y="5397246"/>
                                </a:moveTo>
                                <a:lnTo>
                                  <a:pt x="1542478" y="5372671"/>
                                </a:lnTo>
                              </a:path>
                              <a:path w="4578985" h="5397500">
                                <a:moveTo>
                                  <a:pt x="1760029" y="5397246"/>
                                </a:moveTo>
                                <a:lnTo>
                                  <a:pt x="1760029" y="5372671"/>
                                </a:lnTo>
                              </a:path>
                              <a:path w="4578985" h="5397500">
                                <a:moveTo>
                                  <a:pt x="1975104" y="5397246"/>
                                </a:moveTo>
                                <a:lnTo>
                                  <a:pt x="1975104" y="5372671"/>
                                </a:lnTo>
                              </a:path>
                              <a:path w="4578985" h="5397500">
                                <a:moveTo>
                                  <a:pt x="2192655" y="5397246"/>
                                </a:moveTo>
                                <a:lnTo>
                                  <a:pt x="2192655" y="5372671"/>
                                </a:lnTo>
                              </a:path>
                              <a:path w="4578985" h="5397500">
                                <a:moveTo>
                                  <a:pt x="2410206" y="5397246"/>
                                </a:moveTo>
                                <a:lnTo>
                                  <a:pt x="2410206" y="5372671"/>
                                </a:lnTo>
                              </a:path>
                              <a:path w="4578985" h="5397500">
                                <a:moveTo>
                                  <a:pt x="2627757" y="5397246"/>
                                </a:moveTo>
                                <a:lnTo>
                                  <a:pt x="2627757" y="5372671"/>
                                </a:lnTo>
                              </a:path>
                              <a:path w="4578985" h="5397500">
                                <a:moveTo>
                                  <a:pt x="2842831" y="5397246"/>
                                </a:moveTo>
                                <a:lnTo>
                                  <a:pt x="2842831" y="5372671"/>
                                </a:lnTo>
                              </a:path>
                              <a:path w="4578985" h="5397500">
                                <a:moveTo>
                                  <a:pt x="3060382" y="5397246"/>
                                </a:moveTo>
                                <a:lnTo>
                                  <a:pt x="3060382" y="5372671"/>
                                </a:lnTo>
                              </a:path>
                              <a:path w="4578985" h="5397500">
                                <a:moveTo>
                                  <a:pt x="3277933" y="5397246"/>
                                </a:moveTo>
                                <a:lnTo>
                                  <a:pt x="3277933" y="5372671"/>
                                </a:lnTo>
                              </a:path>
                              <a:path w="4578985" h="5397500">
                                <a:moveTo>
                                  <a:pt x="3493198" y="5397246"/>
                                </a:moveTo>
                                <a:lnTo>
                                  <a:pt x="3493198" y="5372671"/>
                                </a:lnTo>
                              </a:path>
                              <a:path w="4578985" h="5397500">
                                <a:moveTo>
                                  <a:pt x="3710749" y="5397246"/>
                                </a:moveTo>
                                <a:lnTo>
                                  <a:pt x="3710749" y="5372671"/>
                                </a:lnTo>
                              </a:path>
                              <a:path w="4578985" h="5397500">
                                <a:moveTo>
                                  <a:pt x="3928300" y="5397246"/>
                                </a:moveTo>
                                <a:lnTo>
                                  <a:pt x="3928300" y="5372671"/>
                                </a:lnTo>
                              </a:path>
                              <a:path w="4578985" h="5397500">
                                <a:moveTo>
                                  <a:pt x="4145851" y="5397246"/>
                                </a:moveTo>
                                <a:lnTo>
                                  <a:pt x="4145851" y="5372671"/>
                                </a:lnTo>
                              </a:path>
                              <a:path w="4578985" h="5397500">
                                <a:moveTo>
                                  <a:pt x="4360926" y="5397246"/>
                                </a:moveTo>
                                <a:lnTo>
                                  <a:pt x="4360926" y="5372671"/>
                                </a:lnTo>
                              </a:path>
                              <a:path w="4578985" h="5397500">
                                <a:moveTo>
                                  <a:pt x="4578477" y="5397246"/>
                                </a:moveTo>
                                <a:lnTo>
                                  <a:pt x="4578477" y="5372671"/>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339996pt;margin-top:3.025586pt;width:360.65pt;height:425.1pt;mso-position-horizontal-relative:page;mso-position-vertical-relative:paragraph;z-index:15739392" id="docshapegroup34" coordorigin="2807,61" coordsize="7213,8502">
                <v:shape style="position:absolute;left:2945;top:668;width:6968;height:7856" id="docshape35" coordorigin="2945,669" coordsize="6968,7856" path="m3084,8505l2945,8505,2945,8524,3084,8524,3084,8505xm3423,8512l3288,8512,3288,8524,3423,8524,3423,8512xm3765,8173l3627,8173,3627,8524,3765,8524,3765,8173xm4108,8238l3969,8238,3969,8524,4108,8524,4108,8238xm4451,8447l4312,8447,4312,8524,4451,8524,4451,8447xm4789,8447l4655,8447,4655,8524,4789,8524,4789,8447xm5132,8397l4993,8397,4993,8524,5132,8524,5132,8397xm5474,8470l5336,8470,5336,8524,5474,8524,5474,8470xm5813,8111l5678,8111,5678,8524,5813,8524,5813,8111xm6156,8489l6017,8489,6017,8524,6156,8524,6156,8489xm6499,8393l6360,8393,6360,8524,6499,8524,6499,8393xm6841,7382l6703,7382,6703,8524,6841,8524,6841,7382xm7180,8462l7045,8462,7045,8524,7180,8524,7180,8462xm7523,669l7384,669,7384,8524,7523,8524,7523,669xm7865,4758l7727,4758,7727,8524,7865,8524,7865,4758xm8204,8435l8069,8435,8069,8524,8204,8524,8204,8435xm8546,7042l8408,7042,8408,8524,8546,8524,8546,7042xm8889,8462l8750,8462,8750,8524,8889,8524,8889,8462xm9232,8512l9093,8512,9093,8524,9232,8524,9232,8512xm9570,8512l9436,8512,9436,8524,9570,8524,9570,8512xm9913,8439l9774,8439,9774,8524,9913,8524,9913,8439xe" filled="true" fillcolor="#000000" stroked="false">
                  <v:path arrowok="t"/>
                  <v:fill type="solid"/>
                </v:shape>
                <v:shape style="position:absolute;left:2806;top:62;width:7211;height:8500" id="docshape36" coordorigin="2807,63" coordsize="7211,8500" path="m2845,63l2845,8524m2807,8524l2845,8524m2807,7316l2845,7316m2807,6105l2845,6105m2807,4897l2845,4897m2807,3690l2845,3690m2807,2482l2845,2482m2807,1270l2845,1270m2807,63l2845,63m2845,8524l10017,8524m2845,8563l2845,8524m3188,8563l3188,8524m3526,8563l3526,8524m3869,8563l3869,8524m4212,8563l4212,8524m4555,8563l4555,8524m4893,8563l4893,8524m5236,8563l5236,8524m5578,8563l5578,8524m5917,8563l5917,8524m6260,8563l6260,8524m6602,8563l6602,8524m6945,8563l6945,8524m7284,8563l7284,8524m7626,8563l7626,8524m7969,8563l7969,8524m8308,8563l8308,8524m8650,8563l8650,8524m8993,8563l8993,8524m9336,8563l9336,8524m9674,8563l9674,8524m10017,8563l10017,8524e" filled="false" stroked="true" strokeweight=".24pt" strokecolor="#000000">
                  <v:path arrowok="t"/>
                  <v:stroke dashstyle="solid"/>
                </v:shape>
                <w10:wrap type="none"/>
              </v:group>
            </w:pict>
          </mc:Fallback>
        </mc:AlternateContent>
      </w:r>
      <w:r>
        <w:rPr>
          <w:rFonts w:ascii="Arial MT"/>
          <w:spacing w:val="-5"/>
          <w:w w:val="105"/>
          <w:sz w:val="12"/>
        </w:rPr>
        <w:t>1.4</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01"/>
        <w:rPr>
          <w:rFonts w:ascii="Arial MT"/>
          <w:sz w:val="12"/>
        </w:rPr>
      </w:pPr>
    </w:p>
    <w:p>
      <w:pPr>
        <w:spacing w:before="0"/>
        <w:ind w:left="857" w:right="0" w:firstLine="0"/>
        <w:jc w:val="left"/>
        <w:rPr>
          <w:rFonts w:ascii="Arial MT"/>
          <w:sz w:val="12"/>
        </w:rPr>
      </w:pPr>
      <w:r>
        <w:rPr>
          <w:rFonts w:ascii="Arial MT"/>
          <w:spacing w:val="-5"/>
          <w:w w:val="105"/>
          <w:sz w:val="12"/>
        </w:rPr>
        <w:t>1.2</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10"/>
        <w:rPr>
          <w:rFonts w:ascii="Arial MT"/>
          <w:sz w:val="12"/>
        </w:rPr>
      </w:pPr>
    </w:p>
    <w:p>
      <w:pPr>
        <w:spacing w:before="0"/>
        <w:ind w:left="958" w:right="0" w:firstLine="0"/>
        <w:jc w:val="left"/>
        <w:rPr>
          <w:rFonts w:ascii="Arial MT"/>
          <w:sz w:val="12"/>
        </w:rPr>
      </w:pPr>
      <w:r>
        <w:rPr>
          <w:rFonts w:ascii="Arial MT"/>
          <w:spacing w:val="-10"/>
          <w:w w:val="105"/>
          <w:sz w:val="12"/>
        </w:rPr>
        <w:t>1</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01"/>
        <w:rPr>
          <w:rFonts w:ascii="Arial MT"/>
          <w:sz w:val="12"/>
        </w:rPr>
      </w:pPr>
    </w:p>
    <w:p>
      <w:pPr>
        <w:spacing w:before="0"/>
        <w:ind w:left="857" w:right="0" w:firstLine="0"/>
        <w:jc w:val="left"/>
        <w:rPr>
          <w:rFonts w:ascii="Arial MT"/>
          <w:sz w:val="12"/>
        </w:rPr>
      </w:pPr>
      <w:r>
        <w:rPr/>
        <mc:AlternateContent>
          <mc:Choice Requires="wps">
            <w:drawing>
              <wp:anchor distT="0" distB="0" distL="0" distR="0" allowOverlap="1" layoutInCell="1" locked="0" behindDoc="0" simplePos="0" relativeHeight="15739904">
                <wp:simplePos x="0" y="0"/>
                <wp:positionH relativeFrom="page">
                  <wp:posOffset>1492975</wp:posOffset>
                </wp:positionH>
                <wp:positionV relativeFrom="paragraph">
                  <wp:posOffset>146679</wp:posOffset>
                </wp:positionV>
                <wp:extent cx="116205" cy="553720"/>
                <wp:effectExtent l="0" t="0" r="0" b="0"/>
                <wp:wrapNone/>
                <wp:docPr id="46" name="Textbox 46"/>
                <wp:cNvGraphicFramePr>
                  <a:graphicFrameLocks/>
                </wp:cNvGraphicFramePr>
                <a:graphic>
                  <a:graphicData uri="http://schemas.microsoft.com/office/word/2010/wordprocessingShape">
                    <wps:wsp>
                      <wps:cNvPr id="46" name="Textbox 46"/>
                      <wps:cNvSpPr txBox="1"/>
                      <wps:spPr>
                        <a:xfrm>
                          <a:off x="0" y="0"/>
                          <a:ext cx="116205" cy="553720"/>
                        </a:xfrm>
                        <a:prstGeom prst="rect">
                          <a:avLst/>
                        </a:prstGeom>
                      </wps:spPr>
                      <wps:txbx>
                        <w:txbxContent>
                          <w:p>
                            <w:pPr>
                              <w:spacing w:before="22"/>
                              <w:ind w:left="20" w:right="0" w:firstLine="0"/>
                              <w:jc w:val="left"/>
                              <w:rPr>
                                <w:rFonts w:ascii="Arial"/>
                                <w:b/>
                                <w:sz w:val="12"/>
                              </w:rPr>
                            </w:pPr>
                            <w:r>
                              <w:rPr>
                                <w:rFonts w:ascii="Arial"/>
                                <w:b/>
                                <w:spacing w:val="-2"/>
                                <w:w w:val="105"/>
                                <w:sz w:val="12"/>
                              </w:rPr>
                              <w:t>concentration</w:t>
                            </w:r>
                          </w:p>
                        </w:txbxContent>
                      </wps:txbx>
                      <wps:bodyPr wrap="square" lIns="0" tIns="0" rIns="0" bIns="0" rtlCol="0" vert="vert270">
                        <a:noAutofit/>
                      </wps:bodyPr>
                    </wps:wsp>
                  </a:graphicData>
                </a:graphic>
              </wp:anchor>
            </w:drawing>
          </mc:Choice>
          <mc:Fallback>
            <w:pict>
              <v:shape style="position:absolute;margin-left:117.557091pt;margin-top:11.549535pt;width:9.15pt;height:43.6pt;mso-position-horizontal-relative:page;mso-position-vertical-relative:paragraph;z-index:15739904" type="#_x0000_t202" id="docshape37" filled="false" stroked="false">
                <v:textbox inset="0,0,0,0" style="layout-flow:vertical;mso-layout-flow-alt:bottom-to-top">
                  <w:txbxContent>
                    <w:p>
                      <w:pPr>
                        <w:spacing w:before="22"/>
                        <w:ind w:left="20" w:right="0" w:firstLine="0"/>
                        <w:jc w:val="left"/>
                        <w:rPr>
                          <w:rFonts w:ascii="Arial"/>
                          <w:b/>
                          <w:sz w:val="12"/>
                        </w:rPr>
                      </w:pPr>
                      <w:r>
                        <w:rPr>
                          <w:rFonts w:ascii="Arial"/>
                          <w:b/>
                          <w:spacing w:val="-2"/>
                          <w:w w:val="105"/>
                          <w:sz w:val="12"/>
                        </w:rPr>
                        <w:t>concentration</w:t>
                      </w:r>
                    </w:p>
                  </w:txbxContent>
                </v:textbox>
                <w10:wrap type="none"/>
              </v:shape>
            </w:pict>
          </mc:Fallback>
        </mc:AlternateContent>
      </w:r>
      <w:r>
        <w:rPr>
          <w:rFonts w:ascii="Arial MT"/>
          <w:spacing w:val="-5"/>
          <w:w w:val="105"/>
          <w:sz w:val="12"/>
        </w:rPr>
        <w:t>0.8</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06"/>
        <w:rPr>
          <w:rFonts w:ascii="Arial MT"/>
          <w:sz w:val="12"/>
        </w:rPr>
      </w:pPr>
    </w:p>
    <w:p>
      <w:pPr>
        <w:spacing w:before="0"/>
        <w:ind w:left="857" w:right="0" w:firstLine="0"/>
        <w:jc w:val="left"/>
        <w:rPr>
          <w:rFonts w:ascii="Arial MT"/>
          <w:sz w:val="12"/>
        </w:rPr>
      </w:pPr>
      <w:r>
        <w:rPr>
          <w:rFonts w:ascii="Arial MT"/>
          <w:spacing w:val="-5"/>
          <w:w w:val="105"/>
          <w:sz w:val="12"/>
        </w:rPr>
        <w:t>0.6</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01"/>
        <w:rPr>
          <w:rFonts w:ascii="Arial MT"/>
          <w:sz w:val="12"/>
        </w:rPr>
      </w:pPr>
    </w:p>
    <w:p>
      <w:pPr>
        <w:spacing w:before="0"/>
        <w:ind w:left="857" w:right="0" w:firstLine="0"/>
        <w:jc w:val="left"/>
        <w:rPr>
          <w:rFonts w:ascii="Arial MT"/>
          <w:sz w:val="12"/>
        </w:rPr>
      </w:pPr>
      <w:r>
        <w:rPr>
          <w:rFonts w:ascii="Arial MT"/>
          <w:spacing w:val="-5"/>
          <w:w w:val="105"/>
          <w:sz w:val="12"/>
        </w:rPr>
        <w:t>0.4</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10"/>
        <w:rPr>
          <w:rFonts w:ascii="Arial MT"/>
          <w:sz w:val="12"/>
        </w:rPr>
      </w:pPr>
    </w:p>
    <w:p>
      <w:pPr>
        <w:spacing w:before="0"/>
        <w:ind w:left="857" w:right="0" w:firstLine="0"/>
        <w:jc w:val="left"/>
        <w:rPr>
          <w:rFonts w:ascii="Arial MT"/>
          <w:sz w:val="12"/>
        </w:rPr>
      </w:pPr>
      <w:r>
        <w:rPr>
          <w:rFonts w:ascii="Arial MT"/>
          <w:spacing w:val="-5"/>
          <w:w w:val="105"/>
          <w:sz w:val="12"/>
        </w:rPr>
        <w:t>0.2</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01"/>
        <w:rPr>
          <w:rFonts w:ascii="Arial MT"/>
          <w:sz w:val="12"/>
        </w:rPr>
      </w:pPr>
    </w:p>
    <w:p>
      <w:pPr>
        <w:spacing w:before="0"/>
        <w:ind w:left="958" w:right="0" w:firstLine="0"/>
        <w:jc w:val="left"/>
        <w:rPr>
          <w:rFonts w:ascii="Arial MT"/>
          <w:sz w:val="12"/>
        </w:rPr>
      </w:pPr>
      <w:r>
        <w:rPr>
          <w:rFonts w:ascii="Arial MT"/>
          <w:spacing w:val="-10"/>
          <w:w w:val="105"/>
          <w:sz w:val="12"/>
        </w:rPr>
        <w:t>0</w:t>
      </w:r>
    </w:p>
    <w:p>
      <w:pPr>
        <w:tabs>
          <w:tab w:pos="1601" w:val="left" w:leader="none"/>
          <w:tab w:pos="1947" w:val="left" w:leader="none"/>
          <w:tab w:pos="2287" w:val="left" w:leader="none"/>
          <w:tab w:pos="2628" w:val="left" w:leader="none"/>
          <w:tab w:pos="2969" w:val="left" w:leader="none"/>
          <w:tab w:pos="3310" w:val="left" w:leader="none"/>
          <w:tab w:pos="3651" w:val="left" w:leader="none"/>
          <w:tab w:pos="3991" w:val="left" w:leader="none"/>
          <w:tab w:pos="4299" w:val="left" w:leader="none"/>
          <w:tab w:pos="4644" w:val="left" w:leader="none"/>
          <w:tab w:pos="5326" w:val="left" w:leader="none"/>
          <w:tab w:pos="5667" w:val="left" w:leader="none"/>
          <w:tab w:pos="6348" w:val="left" w:leader="none"/>
          <w:tab w:pos="7035" w:val="left" w:leader="none"/>
          <w:tab w:pos="7716" w:val="left" w:leader="none"/>
          <w:tab w:pos="8057" w:val="left" w:leader="none"/>
        </w:tabs>
        <w:spacing w:before="49"/>
        <w:ind w:left="1260" w:right="0" w:firstLine="0"/>
        <w:jc w:val="left"/>
        <w:rPr>
          <w:rFonts w:ascii="Arial MT"/>
          <w:sz w:val="12"/>
        </w:rPr>
      </w:pPr>
      <w:r>
        <w:rPr>
          <w:rFonts w:ascii="Arial MT"/>
          <w:spacing w:val="-10"/>
          <w:w w:val="105"/>
          <w:sz w:val="12"/>
        </w:rPr>
        <w:t>1</w:t>
      </w:r>
      <w:r>
        <w:rPr>
          <w:rFonts w:ascii="Arial MT"/>
          <w:sz w:val="12"/>
        </w:rPr>
        <w:tab/>
      </w:r>
      <w:r>
        <w:rPr>
          <w:rFonts w:ascii="Arial MT"/>
          <w:spacing w:val="-10"/>
          <w:w w:val="105"/>
          <w:sz w:val="12"/>
        </w:rPr>
        <w:t>2</w:t>
      </w:r>
      <w:r>
        <w:rPr>
          <w:rFonts w:ascii="Arial MT"/>
          <w:sz w:val="12"/>
        </w:rPr>
        <w:tab/>
      </w:r>
      <w:r>
        <w:rPr>
          <w:rFonts w:ascii="Arial MT"/>
          <w:spacing w:val="-10"/>
          <w:w w:val="105"/>
          <w:sz w:val="12"/>
        </w:rPr>
        <w:t>3</w:t>
      </w:r>
      <w:r>
        <w:rPr>
          <w:rFonts w:ascii="Arial MT"/>
          <w:sz w:val="12"/>
        </w:rPr>
        <w:tab/>
      </w:r>
      <w:r>
        <w:rPr>
          <w:rFonts w:ascii="Arial MT"/>
          <w:spacing w:val="-10"/>
          <w:w w:val="105"/>
          <w:sz w:val="12"/>
        </w:rPr>
        <w:t>4</w:t>
      </w:r>
      <w:r>
        <w:rPr>
          <w:rFonts w:ascii="Arial MT"/>
          <w:sz w:val="12"/>
        </w:rPr>
        <w:tab/>
      </w:r>
      <w:r>
        <w:rPr>
          <w:rFonts w:ascii="Arial MT"/>
          <w:spacing w:val="-10"/>
          <w:w w:val="105"/>
          <w:sz w:val="12"/>
        </w:rPr>
        <w:t>5</w:t>
      </w:r>
      <w:r>
        <w:rPr>
          <w:rFonts w:ascii="Arial MT"/>
          <w:sz w:val="12"/>
        </w:rPr>
        <w:tab/>
      </w:r>
      <w:r>
        <w:rPr>
          <w:rFonts w:ascii="Arial MT"/>
          <w:spacing w:val="-10"/>
          <w:w w:val="105"/>
          <w:sz w:val="12"/>
        </w:rPr>
        <w:t>6</w:t>
      </w:r>
      <w:r>
        <w:rPr>
          <w:rFonts w:ascii="Arial MT"/>
          <w:sz w:val="12"/>
        </w:rPr>
        <w:tab/>
      </w:r>
      <w:r>
        <w:rPr>
          <w:rFonts w:ascii="Arial MT"/>
          <w:spacing w:val="-10"/>
          <w:w w:val="105"/>
          <w:sz w:val="12"/>
        </w:rPr>
        <w:t>7</w:t>
      </w:r>
      <w:r>
        <w:rPr>
          <w:rFonts w:ascii="Arial MT"/>
          <w:sz w:val="12"/>
        </w:rPr>
        <w:tab/>
      </w:r>
      <w:r>
        <w:rPr>
          <w:rFonts w:ascii="Arial MT"/>
          <w:spacing w:val="-10"/>
          <w:w w:val="105"/>
          <w:sz w:val="12"/>
        </w:rPr>
        <w:t>8</w:t>
      </w:r>
      <w:r>
        <w:rPr>
          <w:rFonts w:ascii="Arial MT"/>
          <w:sz w:val="12"/>
        </w:rPr>
        <w:tab/>
      </w:r>
      <w:r>
        <w:rPr>
          <w:rFonts w:ascii="Arial MT"/>
          <w:spacing w:val="-10"/>
          <w:w w:val="105"/>
          <w:sz w:val="12"/>
        </w:rPr>
        <w:t>9</w:t>
      </w:r>
      <w:r>
        <w:rPr>
          <w:rFonts w:ascii="Arial MT"/>
          <w:sz w:val="12"/>
        </w:rPr>
        <w:tab/>
      </w:r>
      <w:r>
        <w:rPr>
          <w:rFonts w:ascii="Arial MT"/>
          <w:spacing w:val="-5"/>
          <w:w w:val="105"/>
          <w:sz w:val="12"/>
        </w:rPr>
        <w:t>10</w:t>
      </w:r>
      <w:r>
        <w:rPr>
          <w:rFonts w:ascii="Arial MT"/>
          <w:sz w:val="12"/>
        </w:rPr>
        <w:tab/>
      </w:r>
      <w:r>
        <w:rPr>
          <w:rFonts w:ascii="Arial MT"/>
          <w:w w:val="105"/>
          <w:sz w:val="12"/>
        </w:rPr>
        <w:t>11</w:t>
      </w:r>
      <w:r>
        <w:rPr>
          <w:rFonts w:ascii="Arial MT"/>
          <w:spacing w:val="61"/>
          <w:w w:val="105"/>
          <w:sz w:val="12"/>
        </w:rPr>
        <w:t>  </w:t>
      </w:r>
      <w:r>
        <w:rPr>
          <w:rFonts w:ascii="Arial MT"/>
          <w:spacing w:val="-5"/>
          <w:w w:val="105"/>
          <w:sz w:val="12"/>
        </w:rPr>
        <w:t>12</w:t>
      </w:r>
      <w:r>
        <w:rPr>
          <w:rFonts w:ascii="Arial MT"/>
          <w:sz w:val="12"/>
        </w:rPr>
        <w:tab/>
      </w:r>
      <w:r>
        <w:rPr>
          <w:rFonts w:ascii="Arial MT"/>
          <w:spacing w:val="-5"/>
          <w:w w:val="105"/>
          <w:sz w:val="12"/>
        </w:rPr>
        <w:t>13</w:t>
      </w:r>
      <w:r>
        <w:rPr>
          <w:rFonts w:ascii="Arial MT"/>
          <w:sz w:val="12"/>
        </w:rPr>
        <w:tab/>
      </w:r>
      <w:r>
        <w:rPr>
          <w:rFonts w:ascii="Arial MT"/>
          <w:w w:val="105"/>
          <w:sz w:val="12"/>
        </w:rPr>
        <w:t>14</w:t>
      </w:r>
      <w:r>
        <w:rPr>
          <w:rFonts w:ascii="Arial MT"/>
          <w:spacing w:val="64"/>
          <w:w w:val="105"/>
          <w:sz w:val="12"/>
        </w:rPr>
        <w:t>  </w:t>
      </w:r>
      <w:r>
        <w:rPr>
          <w:rFonts w:ascii="Arial MT"/>
          <w:spacing w:val="-5"/>
          <w:w w:val="105"/>
          <w:sz w:val="12"/>
        </w:rPr>
        <w:t>15</w:t>
      </w:r>
      <w:r>
        <w:rPr>
          <w:rFonts w:ascii="Arial MT"/>
          <w:sz w:val="12"/>
        </w:rPr>
        <w:tab/>
      </w:r>
      <w:r>
        <w:rPr>
          <w:rFonts w:ascii="Arial MT"/>
          <w:w w:val="105"/>
          <w:sz w:val="12"/>
        </w:rPr>
        <w:t>16</w:t>
      </w:r>
      <w:r>
        <w:rPr>
          <w:rFonts w:ascii="Arial MT"/>
          <w:spacing w:val="64"/>
          <w:w w:val="105"/>
          <w:sz w:val="12"/>
        </w:rPr>
        <w:t>  </w:t>
      </w:r>
      <w:r>
        <w:rPr>
          <w:rFonts w:ascii="Arial MT"/>
          <w:spacing w:val="-5"/>
          <w:w w:val="105"/>
          <w:sz w:val="12"/>
        </w:rPr>
        <w:t>17</w:t>
      </w:r>
      <w:r>
        <w:rPr>
          <w:rFonts w:ascii="Arial MT"/>
          <w:sz w:val="12"/>
        </w:rPr>
        <w:tab/>
      </w:r>
      <w:r>
        <w:rPr>
          <w:rFonts w:ascii="Arial MT"/>
          <w:w w:val="105"/>
          <w:sz w:val="12"/>
        </w:rPr>
        <w:t>18</w:t>
      </w:r>
      <w:r>
        <w:rPr>
          <w:rFonts w:ascii="Arial MT"/>
          <w:spacing w:val="61"/>
          <w:w w:val="105"/>
          <w:sz w:val="12"/>
        </w:rPr>
        <w:t>  </w:t>
      </w:r>
      <w:r>
        <w:rPr>
          <w:rFonts w:ascii="Arial MT"/>
          <w:spacing w:val="-5"/>
          <w:w w:val="105"/>
          <w:sz w:val="12"/>
        </w:rPr>
        <w:t>19</w:t>
      </w:r>
      <w:r>
        <w:rPr>
          <w:rFonts w:ascii="Arial MT"/>
          <w:sz w:val="12"/>
        </w:rPr>
        <w:tab/>
      </w:r>
      <w:r>
        <w:rPr>
          <w:rFonts w:ascii="Arial MT"/>
          <w:spacing w:val="-5"/>
          <w:w w:val="105"/>
          <w:sz w:val="12"/>
        </w:rPr>
        <w:t>20</w:t>
      </w:r>
      <w:r>
        <w:rPr>
          <w:rFonts w:ascii="Arial MT"/>
          <w:sz w:val="12"/>
        </w:rPr>
        <w:tab/>
      </w:r>
      <w:r>
        <w:rPr>
          <w:rFonts w:ascii="Arial MT"/>
          <w:spacing w:val="-5"/>
          <w:w w:val="105"/>
          <w:sz w:val="12"/>
        </w:rPr>
        <w:t>21</w:t>
      </w:r>
    </w:p>
    <w:p>
      <w:pPr>
        <w:spacing w:before="78"/>
        <w:ind w:left="0" w:right="1099" w:firstLine="0"/>
        <w:jc w:val="center"/>
        <w:rPr>
          <w:rFonts w:ascii="Arial"/>
          <w:b/>
          <w:sz w:val="12"/>
        </w:rPr>
      </w:pPr>
      <w:r>
        <w:rPr>
          <w:rFonts w:ascii="Arial"/>
          <w:b/>
          <w:spacing w:val="-2"/>
          <w:w w:val="105"/>
          <w:sz w:val="12"/>
        </w:rPr>
        <w:t>Foods</w:t>
      </w:r>
    </w:p>
    <w:p>
      <w:pPr>
        <w:pStyle w:val="BodyText"/>
        <w:spacing w:before="99"/>
        <w:rPr>
          <w:rFonts w:ascii="Arial"/>
          <w:b/>
          <w:sz w:val="24"/>
        </w:rPr>
      </w:pPr>
    </w:p>
    <w:p>
      <w:pPr>
        <w:pStyle w:val="Heading5"/>
      </w:pPr>
      <w:r>
        <w:rPr/>
        <w:t>Figure</w:t>
      </w:r>
      <w:r>
        <w:rPr>
          <w:spacing w:val="8"/>
        </w:rPr>
        <w:t> </w:t>
      </w:r>
      <w:r>
        <w:rPr>
          <w:spacing w:val="-10"/>
        </w:rPr>
        <w:t>3</w:t>
      </w:r>
    </w:p>
    <w:p>
      <w:pPr>
        <w:spacing w:after="0"/>
        <w:sectPr>
          <w:pgSz w:w="12240" w:h="15840"/>
          <w:pgMar w:header="0" w:footer="745" w:top="1580" w:bottom="940" w:left="1720" w:right="0"/>
        </w:sectPr>
      </w:pPr>
    </w:p>
    <w:p>
      <w:pPr>
        <w:spacing w:before="79"/>
        <w:ind w:left="2643" w:right="0" w:firstLine="0"/>
        <w:jc w:val="left"/>
        <w:rPr>
          <w:rFonts w:ascii="Arial"/>
          <w:b/>
          <w:sz w:val="14"/>
        </w:rPr>
      </w:pPr>
      <w:r>
        <w:rPr>
          <w:rFonts w:ascii="Arial"/>
          <w:b/>
          <w:spacing w:val="-2"/>
          <w:sz w:val="14"/>
        </w:rPr>
        <w:t>Phosphorus</w:t>
      </w:r>
      <w:r>
        <w:rPr>
          <w:rFonts w:ascii="Arial"/>
          <w:b/>
          <w:spacing w:val="-8"/>
          <w:sz w:val="14"/>
        </w:rPr>
        <w:t> </w:t>
      </w:r>
      <w:r>
        <w:rPr>
          <w:rFonts w:ascii="Arial"/>
          <w:b/>
          <w:spacing w:val="-2"/>
          <w:sz w:val="14"/>
        </w:rPr>
        <w:t>concentration</w:t>
      </w:r>
      <w:r>
        <w:rPr>
          <w:rFonts w:ascii="Arial"/>
          <w:b/>
          <w:spacing w:val="-7"/>
          <w:sz w:val="14"/>
        </w:rPr>
        <w:t> </w:t>
      </w:r>
      <w:r>
        <w:rPr>
          <w:rFonts w:ascii="Arial"/>
          <w:b/>
          <w:spacing w:val="-2"/>
          <w:sz w:val="14"/>
        </w:rPr>
        <w:t>in</w:t>
      </w:r>
      <w:r>
        <w:rPr>
          <w:rFonts w:ascii="Arial"/>
          <w:b/>
          <w:spacing w:val="-7"/>
          <w:sz w:val="14"/>
        </w:rPr>
        <w:t> </w:t>
      </w:r>
      <w:r>
        <w:rPr>
          <w:rFonts w:ascii="Arial"/>
          <w:b/>
          <w:spacing w:val="-2"/>
          <w:sz w:val="14"/>
        </w:rPr>
        <w:t>Foods</w:t>
      </w:r>
      <w:r>
        <w:rPr>
          <w:rFonts w:ascii="Arial"/>
          <w:b/>
          <w:spacing w:val="-4"/>
          <w:sz w:val="14"/>
        </w:rPr>
        <w:t> </w:t>
      </w:r>
      <w:r>
        <w:rPr>
          <w:rFonts w:ascii="Arial"/>
          <w:b/>
          <w:spacing w:val="-2"/>
          <w:sz w:val="14"/>
        </w:rPr>
        <w:t>in</w:t>
      </w:r>
      <w:r>
        <w:rPr>
          <w:rFonts w:ascii="Arial"/>
          <w:b/>
          <w:spacing w:val="-6"/>
          <w:sz w:val="14"/>
        </w:rPr>
        <w:t> </w:t>
      </w:r>
      <w:r>
        <w:rPr>
          <w:rFonts w:ascii="Arial"/>
          <w:b/>
          <w:spacing w:val="-2"/>
          <w:sz w:val="14"/>
        </w:rPr>
        <w:t>Gonin</w:t>
      </w:r>
      <w:r>
        <w:rPr>
          <w:rFonts w:ascii="Arial"/>
          <w:b/>
          <w:spacing w:val="-7"/>
          <w:sz w:val="14"/>
        </w:rPr>
        <w:t> </w:t>
      </w:r>
      <w:r>
        <w:rPr>
          <w:rFonts w:ascii="Arial"/>
          <w:b/>
          <w:spacing w:val="-2"/>
          <w:sz w:val="14"/>
        </w:rPr>
        <w:t>Gora</w:t>
      </w:r>
      <w:r>
        <w:rPr>
          <w:rFonts w:ascii="Arial"/>
          <w:b/>
          <w:sz w:val="14"/>
        </w:rPr>
        <w:t> </w:t>
      </w:r>
      <w:r>
        <w:rPr>
          <w:rFonts w:ascii="Arial"/>
          <w:b/>
          <w:spacing w:val="-4"/>
          <w:sz w:val="14"/>
        </w:rPr>
        <w:t>Area</w:t>
      </w:r>
    </w:p>
    <w:p>
      <w:pPr>
        <w:pStyle w:val="BodyText"/>
        <w:spacing w:before="52"/>
        <w:rPr>
          <w:rFonts w:ascii="Arial"/>
          <w:b/>
          <w:sz w:val="20"/>
        </w:rPr>
      </w:pPr>
      <w:r>
        <w:rPr/>
        <mc:AlternateContent>
          <mc:Choice Requires="wps">
            <w:drawing>
              <wp:anchor distT="0" distB="0" distL="0" distR="0" allowOverlap="1" layoutInCell="1" locked="0" behindDoc="1" simplePos="0" relativeHeight="487599616">
                <wp:simplePos x="0" y="0"/>
                <wp:positionH relativeFrom="page">
                  <wp:posOffset>3763327</wp:posOffset>
                </wp:positionH>
                <wp:positionV relativeFrom="paragraph">
                  <wp:posOffset>194763</wp:posOffset>
                </wp:positionV>
                <wp:extent cx="572770" cy="135255"/>
                <wp:effectExtent l="0" t="0" r="0" b="0"/>
                <wp:wrapTopAndBottom/>
                <wp:docPr id="47" name="Group 47"/>
                <wp:cNvGraphicFramePr>
                  <a:graphicFrameLocks/>
                </wp:cNvGraphicFramePr>
                <a:graphic>
                  <a:graphicData uri="http://schemas.microsoft.com/office/word/2010/wordprocessingGroup">
                    <wpg:wgp>
                      <wpg:cNvPr id="47" name="Group 47"/>
                      <wpg:cNvGrpSpPr/>
                      <wpg:grpSpPr>
                        <a:xfrm>
                          <a:off x="0" y="0"/>
                          <a:ext cx="572770" cy="135255"/>
                          <a:chExt cx="572770" cy="135255"/>
                        </a:xfrm>
                      </wpg:grpSpPr>
                      <wps:wsp>
                        <wps:cNvPr id="48" name="Graphic 48"/>
                        <wps:cNvSpPr/>
                        <wps:spPr>
                          <a:xfrm>
                            <a:off x="30670" y="40767"/>
                            <a:ext cx="49530" cy="49530"/>
                          </a:xfrm>
                          <a:custGeom>
                            <a:avLst/>
                            <a:gdLst/>
                            <a:ahLst/>
                            <a:cxnLst/>
                            <a:rect l="l" t="t" r="r" b="b"/>
                            <a:pathLst>
                              <a:path w="49530" h="49530">
                                <a:moveTo>
                                  <a:pt x="48958" y="0"/>
                                </a:moveTo>
                                <a:lnTo>
                                  <a:pt x="0" y="0"/>
                                </a:lnTo>
                                <a:lnTo>
                                  <a:pt x="0" y="48958"/>
                                </a:lnTo>
                                <a:lnTo>
                                  <a:pt x="48958" y="48958"/>
                                </a:lnTo>
                                <a:lnTo>
                                  <a:pt x="48958" y="0"/>
                                </a:lnTo>
                                <a:close/>
                              </a:path>
                            </a:pathLst>
                          </a:custGeom>
                          <a:solidFill>
                            <a:srgbClr val="000000"/>
                          </a:solidFill>
                        </wps:spPr>
                        <wps:bodyPr wrap="square" lIns="0" tIns="0" rIns="0" bIns="0" rtlCol="0">
                          <a:prstTxWarp prst="textNoShape">
                            <a:avLst/>
                          </a:prstTxWarp>
                          <a:noAutofit/>
                        </wps:bodyPr>
                      </wps:wsp>
                      <wps:wsp>
                        <wps:cNvPr id="49" name="Textbox 49"/>
                        <wps:cNvSpPr txBox="1"/>
                        <wps:spPr>
                          <a:xfrm>
                            <a:off x="1523" y="1523"/>
                            <a:ext cx="569595" cy="132715"/>
                          </a:xfrm>
                          <a:prstGeom prst="rect">
                            <a:avLst/>
                          </a:prstGeom>
                          <a:ln w="3048">
                            <a:solidFill>
                              <a:srgbClr val="000000"/>
                            </a:solidFill>
                            <a:prstDash val="solid"/>
                          </a:ln>
                        </wps:spPr>
                        <wps:txbx>
                          <w:txbxContent>
                            <w:p>
                              <w:pPr>
                                <w:spacing w:before="36"/>
                                <w:ind w:left="155" w:right="0" w:firstLine="0"/>
                                <w:jc w:val="left"/>
                                <w:rPr>
                                  <w:rFonts w:ascii="Arial MT"/>
                                  <w:sz w:val="12"/>
                                </w:rPr>
                              </w:pPr>
                              <w:r>
                                <w:rPr>
                                  <w:rFonts w:ascii="Arial MT"/>
                                  <w:w w:val="105"/>
                                  <w:sz w:val="12"/>
                                </w:rPr>
                                <w:t>Conc.</w:t>
                              </w:r>
                              <w:r>
                                <w:rPr>
                                  <w:rFonts w:ascii="Arial MT"/>
                                  <w:spacing w:val="-7"/>
                                  <w:w w:val="105"/>
                                  <w:sz w:val="12"/>
                                </w:rPr>
                                <w:t> </w:t>
                              </w:r>
                              <w:r>
                                <w:rPr>
                                  <w:rFonts w:ascii="Arial MT"/>
                                  <w:spacing w:val="-2"/>
                                  <w:w w:val="105"/>
                                  <w:sz w:val="12"/>
                                </w:rPr>
                                <w:t>(mg/l)</w:t>
                              </w:r>
                            </w:p>
                          </w:txbxContent>
                        </wps:txbx>
                        <wps:bodyPr wrap="square" lIns="0" tIns="0" rIns="0" bIns="0" rtlCol="0">
                          <a:noAutofit/>
                        </wps:bodyPr>
                      </wps:wsp>
                    </wpg:wgp>
                  </a:graphicData>
                </a:graphic>
              </wp:anchor>
            </w:drawing>
          </mc:Choice>
          <mc:Fallback>
            <w:pict>
              <v:group style="position:absolute;margin-left:296.325012pt;margin-top:15.335684pt;width:45.1pt;height:10.65pt;mso-position-horizontal-relative:page;mso-position-vertical-relative:paragraph;z-index:-15716864;mso-wrap-distance-left:0;mso-wrap-distance-right:0" id="docshapegroup38" coordorigin="5927,307" coordsize="902,213">
                <v:rect style="position:absolute;left:5974;top:370;width:78;height:78" id="docshape39" filled="true" fillcolor="#000000" stroked="false">
                  <v:fill type="solid"/>
                </v:rect>
                <v:shape style="position:absolute;left:5928;top:309;width:897;height:209" type="#_x0000_t202" id="docshape40" filled="false" stroked="true" strokeweight=".24pt" strokecolor="#000000">
                  <v:textbox inset="0,0,0,0">
                    <w:txbxContent>
                      <w:p>
                        <w:pPr>
                          <w:spacing w:before="36"/>
                          <w:ind w:left="155" w:right="0" w:firstLine="0"/>
                          <w:jc w:val="left"/>
                          <w:rPr>
                            <w:rFonts w:ascii="Arial MT"/>
                            <w:sz w:val="12"/>
                          </w:rPr>
                        </w:pPr>
                        <w:r>
                          <w:rPr>
                            <w:rFonts w:ascii="Arial MT"/>
                            <w:w w:val="105"/>
                            <w:sz w:val="12"/>
                          </w:rPr>
                          <w:t>Conc.</w:t>
                        </w:r>
                        <w:r>
                          <w:rPr>
                            <w:rFonts w:ascii="Arial MT"/>
                            <w:spacing w:val="-7"/>
                            <w:w w:val="105"/>
                            <w:sz w:val="12"/>
                          </w:rPr>
                          <w:t> </w:t>
                        </w:r>
                        <w:r>
                          <w:rPr>
                            <w:rFonts w:ascii="Arial MT"/>
                            <w:spacing w:val="-2"/>
                            <w:w w:val="105"/>
                            <w:sz w:val="12"/>
                          </w:rPr>
                          <w:t>(mg/l)</w:t>
                        </w:r>
                      </w:p>
                    </w:txbxContent>
                  </v:textbox>
                  <v:stroke dashstyle="solid"/>
                  <w10:wrap type="none"/>
                </v:shape>
                <w10:wrap type="topAndBottom"/>
              </v:group>
            </w:pict>
          </mc:Fallback>
        </mc:AlternateContent>
      </w:r>
    </w:p>
    <w:p>
      <w:pPr>
        <w:pStyle w:val="BodyText"/>
        <w:spacing w:before="40"/>
        <w:rPr>
          <w:rFonts w:ascii="Arial"/>
          <w:b/>
          <w:sz w:val="12"/>
        </w:rPr>
      </w:pPr>
    </w:p>
    <w:p>
      <w:pPr>
        <w:spacing w:before="0"/>
        <w:ind w:left="857" w:right="0" w:firstLine="0"/>
        <w:jc w:val="left"/>
        <w:rPr>
          <w:rFonts w:ascii="Arial MT"/>
          <w:sz w:val="12"/>
        </w:rPr>
      </w:pPr>
      <w:r>
        <w:rPr/>
        <mc:AlternateContent>
          <mc:Choice Requires="wps">
            <w:drawing>
              <wp:anchor distT="0" distB="0" distL="0" distR="0" allowOverlap="1" layoutInCell="1" locked="0" behindDoc="0" simplePos="0" relativeHeight="15740928">
                <wp:simplePos x="0" y="0"/>
                <wp:positionH relativeFrom="page">
                  <wp:posOffset>1716214</wp:posOffset>
                </wp:positionH>
                <wp:positionV relativeFrom="paragraph">
                  <wp:posOffset>38424</wp:posOffset>
                </wp:positionV>
                <wp:extent cx="4646295" cy="5398770"/>
                <wp:effectExtent l="0" t="0" r="0" b="0"/>
                <wp:wrapNone/>
                <wp:docPr id="50" name="Group 50"/>
                <wp:cNvGraphicFramePr>
                  <a:graphicFrameLocks/>
                </wp:cNvGraphicFramePr>
                <a:graphic>
                  <a:graphicData uri="http://schemas.microsoft.com/office/word/2010/wordprocessingGroup">
                    <wpg:wgp>
                      <wpg:cNvPr id="50" name="Group 50"/>
                      <wpg:cNvGrpSpPr/>
                      <wpg:grpSpPr>
                        <a:xfrm>
                          <a:off x="0" y="0"/>
                          <a:ext cx="4646295" cy="5398770"/>
                          <a:chExt cx="4646295" cy="5398770"/>
                        </a:xfrm>
                      </wpg:grpSpPr>
                      <wps:wsp>
                        <wps:cNvPr id="51" name="Graphic 51"/>
                        <wps:cNvSpPr/>
                        <wps:spPr>
                          <a:xfrm>
                            <a:off x="24574" y="1523"/>
                            <a:ext cx="4620260" cy="5372735"/>
                          </a:xfrm>
                          <a:custGeom>
                            <a:avLst/>
                            <a:gdLst/>
                            <a:ahLst/>
                            <a:cxnLst/>
                            <a:rect l="l" t="t" r="r" b="b"/>
                            <a:pathLst>
                              <a:path w="4620260" h="5372735">
                                <a:moveTo>
                                  <a:pt x="0" y="0"/>
                                </a:moveTo>
                                <a:lnTo>
                                  <a:pt x="4620006" y="0"/>
                                </a:lnTo>
                              </a:path>
                              <a:path w="4620260" h="5372735">
                                <a:moveTo>
                                  <a:pt x="4620006" y="0"/>
                                </a:moveTo>
                                <a:lnTo>
                                  <a:pt x="4620006" y="5372671"/>
                                </a:lnTo>
                              </a:path>
                              <a:path w="4620260" h="5372735">
                                <a:moveTo>
                                  <a:pt x="4620006" y="5372671"/>
                                </a:moveTo>
                                <a:lnTo>
                                  <a:pt x="0" y="5372671"/>
                                </a:lnTo>
                              </a:path>
                              <a:path w="4620260" h="5372735">
                                <a:moveTo>
                                  <a:pt x="0" y="5372671"/>
                                </a:moveTo>
                                <a:lnTo>
                                  <a:pt x="0" y="0"/>
                                </a:lnTo>
                              </a:path>
                            </a:pathLst>
                          </a:custGeom>
                          <a:ln w="3048">
                            <a:solidFill>
                              <a:srgbClr val="000000"/>
                            </a:solidFill>
                            <a:prstDash val="solid"/>
                          </a:ln>
                        </wps:spPr>
                        <wps:bodyPr wrap="square" lIns="0" tIns="0" rIns="0" bIns="0" rtlCol="0">
                          <a:prstTxWarp prst="textNoShape">
                            <a:avLst/>
                          </a:prstTxWarp>
                          <a:noAutofit/>
                        </wps:bodyPr>
                      </wps:wsp>
                      <wps:wsp>
                        <wps:cNvPr id="52" name="Graphic 52"/>
                        <wps:cNvSpPr/>
                        <wps:spPr>
                          <a:xfrm>
                            <a:off x="95440" y="515873"/>
                            <a:ext cx="4476115" cy="4858385"/>
                          </a:xfrm>
                          <a:custGeom>
                            <a:avLst/>
                            <a:gdLst/>
                            <a:ahLst/>
                            <a:cxnLst/>
                            <a:rect l="l" t="t" r="r" b="b"/>
                            <a:pathLst>
                              <a:path w="4476115" h="4858385">
                                <a:moveTo>
                                  <a:pt x="97726" y="4581525"/>
                                </a:moveTo>
                                <a:lnTo>
                                  <a:pt x="0" y="4581525"/>
                                </a:lnTo>
                                <a:lnTo>
                                  <a:pt x="0" y="4858321"/>
                                </a:lnTo>
                                <a:lnTo>
                                  <a:pt x="97726" y="4858321"/>
                                </a:lnTo>
                                <a:lnTo>
                                  <a:pt x="97726" y="4581525"/>
                                </a:lnTo>
                                <a:close/>
                              </a:path>
                              <a:path w="4476115" h="4858385">
                                <a:moveTo>
                                  <a:pt x="342138" y="4828984"/>
                                </a:moveTo>
                                <a:lnTo>
                                  <a:pt x="241935" y="4828984"/>
                                </a:lnTo>
                                <a:lnTo>
                                  <a:pt x="241935" y="4858321"/>
                                </a:lnTo>
                                <a:lnTo>
                                  <a:pt x="342138" y="4858321"/>
                                </a:lnTo>
                                <a:lnTo>
                                  <a:pt x="342138" y="4828984"/>
                                </a:lnTo>
                                <a:close/>
                              </a:path>
                              <a:path w="4476115" h="4858385">
                                <a:moveTo>
                                  <a:pt x="584263" y="4694110"/>
                                </a:moveTo>
                                <a:lnTo>
                                  <a:pt x="486346" y="4694110"/>
                                </a:lnTo>
                                <a:lnTo>
                                  <a:pt x="486346" y="4858321"/>
                                </a:lnTo>
                                <a:lnTo>
                                  <a:pt x="584263" y="4858321"/>
                                </a:lnTo>
                                <a:lnTo>
                                  <a:pt x="584263" y="4694110"/>
                                </a:lnTo>
                                <a:close/>
                              </a:path>
                              <a:path w="4476115" h="4858385">
                                <a:moveTo>
                                  <a:pt x="828675" y="3905250"/>
                                </a:moveTo>
                                <a:lnTo>
                                  <a:pt x="728472" y="3905250"/>
                                </a:lnTo>
                                <a:lnTo>
                                  <a:pt x="728472" y="4858321"/>
                                </a:lnTo>
                                <a:lnTo>
                                  <a:pt x="828675" y="4858321"/>
                                </a:lnTo>
                                <a:lnTo>
                                  <a:pt x="828675" y="3905250"/>
                                </a:lnTo>
                                <a:close/>
                              </a:path>
                              <a:path w="4476115" h="4858385">
                                <a:moveTo>
                                  <a:pt x="1070610" y="4454080"/>
                                </a:moveTo>
                                <a:lnTo>
                                  <a:pt x="972883" y="4454080"/>
                                </a:lnTo>
                                <a:lnTo>
                                  <a:pt x="972883" y="4858321"/>
                                </a:lnTo>
                                <a:lnTo>
                                  <a:pt x="1070610" y="4858321"/>
                                </a:lnTo>
                                <a:lnTo>
                                  <a:pt x="1070610" y="4454080"/>
                                </a:lnTo>
                                <a:close/>
                              </a:path>
                              <a:path w="4476115" h="4858385">
                                <a:moveTo>
                                  <a:pt x="1315021" y="4826508"/>
                                </a:moveTo>
                                <a:lnTo>
                                  <a:pt x="1214818" y="4826508"/>
                                </a:lnTo>
                                <a:lnTo>
                                  <a:pt x="1214818" y="4858321"/>
                                </a:lnTo>
                                <a:lnTo>
                                  <a:pt x="1315021" y="4858321"/>
                                </a:lnTo>
                                <a:lnTo>
                                  <a:pt x="1315021" y="4826508"/>
                                </a:lnTo>
                                <a:close/>
                              </a:path>
                              <a:path w="4476115" h="4858385">
                                <a:moveTo>
                                  <a:pt x="1557147" y="0"/>
                                </a:moveTo>
                                <a:lnTo>
                                  <a:pt x="1459230" y="0"/>
                                </a:lnTo>
                                <a:lnTo>
                                  <a:pt x="1459230" y="4858321"/>
                                </a:lnTo>
                                <a:lnTo>
                                  <a:pt x="1557147" y="4858321"/>
                                </a:lnTo>
                                <a:lnTo>
                                  <a:pt x="1557147" y="0"/>
                                </a:lnTo>
                                <a:close/>
                              </a:path>
                              <a:path w="4476115" h="4858385">
                                <a:moveTo>
                                  <a:pt x="1801558" y="3875913"/>
                                </a:moveTo>
                                <a:lnTo>
                                  <a:pt x="1701355" y="3875913"/>
                                </a:lnTo>
                                <a:lnTo>
                                  <a:pt x="1701355" y="4858321"/>
                                </a:lnTo>
                                <a:lnTo>
                                  <a:pt x="1801558" y="4858321"/>
                                </a:lnTo>
                                <a:lnTo>
                                  <a:pt x="1801558" y="3875913"/>
                                </a:lnTo>
                                <a:close/>
                              </a:path>
                              <a:path w="4476115" h="4858385">
                                <a:moveTo>
                                  <a:pt x="2043493" y="4684395"/>
                                </a:moveTo>
                                <a:lnTo>
                                  <a:pt x="1945767" y="4684395"/>
                                </a:lnTo>
                                <a:lnTo>
                                  <a:pt x="1945767" y="4858321"/>
                                </a:lnTo>
                                <a:lnTo>
                                  <a:pt x="2043493" y="4858321"/>
                                </a:lnTo>
                                <a:lnTo>
                                  <a:pt x="2043493" y="4684395"/>
                                </a:lnTo>
                                <a:close/>
                              </a:path>
                              <a:path w="4476115" h="4858385">
                                <a:moveTo>
                                  <a:pt x="2287905" y="4826508"/>
                                </a:moveTo>
                                <a:lnTo>
                                  <a:pt x="2187702" y="4826508"/>
                                </a:lnTo>
                                <a:lnTo>
                                  <a:pt x="2187702" y="4858321"/>
                                </a:lnTo>
                                <a:lnTo>
                                  <a:pt x="2287905" y="4858321"/>
                                </a:lnTo>
                                <a:lnTo>
                                  <a:pt x="2287905" y="4826508"/>
                                </a:lnTo>
                                <a:close/>
                              </a:path>
                              <a:path w="4476115" h="4858385">
                                <a:moveTo>
                                  <a:pt x="2530030" y="4850892"/>
                                </a:moveTo>
                                <a:lnTo>
                                  <a:pt x="2432304" y="4850892"/>
                                </a:lnTo>
                                <a:lnTo>
                                  <a:pt x="2432304" y="4858321"/>
                                </a:lnTo>
                                <a:lnTo>
                                  <a:pt x="2530030" y="4858321"/>
                                </a:lnTo>
                                <a:lnTo>
                                  <a:pt x="2530030" y="4850892"/>
                                </a:lnTo>
                                <a:close/>
                              </a:path>
                              <a:path w="4476115" h="4858385">
                                <a:moveTo>
                                  <a:pt x="2774442" y="4797171"/>
                                </a:moveTo>
                                <a:lnTo>
                                  <a:pt x="2674239" y="4797171"/>
                                </a:lnTo>
                                <a:lnTo>
                                  <a:pt x="2674239" y="4858321"/>
                                </a:lnTo>
                                <a:lnTo>
                                  <a:pt x="2774442" y="4858321"/>
                                </a:lnTo>
                                <a:lnTo>
                                  <a:pt x="2774442" y="4797171"/>
                                </a:lnTo>
                                <a:close/>
                              </a:path>
                              <a:path w="4476115" h="4858385">
                                <a:moveTo>
                                  <a:pt x="3016377" y="4787265"/>
                                </a:moveTo>
                                <a:lnTo>
                                  <a:pt x="2918650" y="4787265"/>
                                </a:lnTo>
                                <a:lnTo>
                                  <a:pt x="2918650" y="4858321"/>
                                </a:lnTo>
                                <a:lnTo>
                                  <a:pt x="3016377" y="4858321"/>
                                </a:lnTo>
                                <a:lnTo>
                                  <a:pt x="3016377" y="4787265"/>
                                </a:lnTo>
                                <a:close/>
                              </a:path>
                              <a:path w="4476115" h="4858385">
                                <a:moveTo>
                                  <a:pt x="3260979" y="4799457"/>
                                </a:moveTo>
                                <a:lnTo>
                                  <a:pt x="3160585" y="4799457"/>
                                </a:lnTo>
                                <a:lnTo>
                                  <a:pt x="3160585" y="4858321"/>
                                </a:lnTo>
                                <a:lnTo>
                                  <a:pt x="3260979" y="4858321"/>
                                </a:lnTo>
                                <a:lnTo>
                                  <a:pt x="3260979" y="4799457"/>
                                </a:lnTo>
                                <a:close/>
                              </a:path>
                              <a:path w="4476115" h="4858385">
                                <a:moveTo>
                                  <a:pt x="3502914" y="4811839"/>
                                </a:moveTo>
                                <a:lnTo>
                                  <a:pt x="3405187" y="4811839"/>
                                </a:lnTo>
                                <a:lnTo>
                                  <a:pt x="3405187" y="4858321"/>
                                </a:lnTo>
                                <a:lnTo>
                                  <a:pt x="3502914" y="4858321"/>
                                </a:lnTo>
                                <a:lnTo>
                                  <a:pt x="3502914" y="4811839"/>
                                </a:lnTo>
                                <a:close/>
                              </a:path>
                              <a:path w="4476115" h="4858385">
                                <a:moveTo>
                                  <a:pt x="3747325" y="4782312"/>
                                </a:moveTo>
                                <a:lnTo>
                                  <a:pt x="3647122" y="4782312"/>
                                </a:lnTo>
                                <a:lnTo>
                                  <a:pt x="3647122" y="4858321"/>
                                </a:lnTo>
                                <a:lnTo>
                                  <a:pt x="3747325" y="4858321"/>
                                </a:lnTo>
                                <a:lnTo>
                                  <a:pt x="3747325" y="4782312"/>
                                </a:lnTo>
                                <a:close/>
                              </a:path>
                              <a:path w="4476115" h="4858385">
                                <a:moveTo>
                                  <a:pt x="3989260" y="4770120"/>
                                </a:moveTo>
                                <a:lnTo>
                                  <a:pt x="3891534" y="4770120"/>
                                </a:lnTo>
                                <a:lnTo>
                                  <a:pt x="3891534" y="4858321"/>
                                </a:lnTo>
                                <a:lnTo>
                                  <a:pt x="3989260" y="4858321"/>
                                </a:lnTo>
                                <a:lnTo>
                                  <a:pt x="3989260" y="4770120"/>
                                </a:lnTo>
                                <a:close/>
                              </a:path>
                              <a:path w="4476115" h="4858385">
                                <a:moveTo>
                                  <a:pt x="4233862" y="4069461"/>
                                </a:moveTo>
                                <a:lnTo>
                                  <a:pt x="4133469" y="4069461"/>
                                </a:lnTo>
                                <a:lnTo>
                                  <a:pt x="4133469" y="4858321"/>
                                </a:lnTo>
                                <a:lnTo>
                                  <a:pt x="4233862" y="4858321"/>
                                </a:lnTo>
                                <a:lnTo>
                                  <a:pt x="4233862" y="4069461"/>
                                </a:lnTo>
                                <a:close/>
                              </a:path>
                              <a:path w="4476115" h="4858385">
                                <a:moveTo>
                                  <a:pt x="4475797" y="4809363"/>
                                </a:moveTo>
                                <a:lnTo>
                                  <a:pt x="4378071" y="4809363"/>
                                </a:lnTo>
                                <a:lnTo>
                                  <a:pt x="4378071" y="4858321"/>
                                </a:lnTo>
                                <a:lnTo>
                                  <a:pt x="4475797" y="4858321"/>
                                </a:lnTo>
                                <a:lnTo>
                                  <a:pt x="4475797" y="4809363"/>
                                </a:lnTo>
                                <a:close/>
                              </a:path>
                            </a:pathLst>
                          </a:custGeom>
                          <a:solidFill>
                            <a:srgbClr val="000000"/>
                          </a:solidFill>
                        </wps:spPr>
                        <wps:bodyPr wrap="square" lIns="0" tIns="0" rIns="0" bIns="0" rtlCol="0">
                          <a:prstTxWarp prst="textNoShape">
                            <a:avLst/>
                          </a:prstTxWarp>
                          <a:noAutofit/>
                        </wps:bodyPr>
                      </wps:wsp>
                      <wps:wsp>
                        <wps:cNvPr id="53" name="Graphic 53"/>
                        <wps:cNvSpPr/>
                        <wps:spPr>
                          <a:xfrm>
                            <a:off x="0" y="1523"/>
                            <a:ext cx="4645025" cy="5397500"/>
                          </a:xfrm>
                          <a:custGeom>
                            <a:avLst/>
                            <a:gdLst/>
                            <a:ahLst/>
                            <a:cxnLst/>
                            <a:rect l="l" t="t" r="r" b="b"/>
                            <a:pathLst>
                              <a:path w="4645025" h="5397500">
                                <a:moveTo>
                                  <a:pt x="24574" y="0"/>
                                </a:moveTo>
                                <a:lnTo>
                                  <a:pt x="24574" y="5372671"/>
                                </a:lnTo>
                              </a:path>
                              <a:path w="4645025" h="5397500">
                                <a:moveTo>
                                  <a:pt x="0" y="5372671"/>
                                </a:moveTo>
                                <a:lnTo>
                                  <a:pt x="24574" y="5372671"/>
                                </a:lnTo>
                              </a:path>
                              <a:path w="4645025" h="5397500">
                                <a:moveTo>
                                  <a:pt x="0" y="4478464"/>
                                </a:moveTo>
                                <a:lnTo>
                                  <a:pt x="24574" y="4478464"/>
                                </a:lnTo>
                              </a:path>
                              <a:path w="4645025" h="5397500">
                                <a:moveTo>
                                  <a:pt x="0" y="3581781"/>
                                </a:moveTo>
                                <a:lnTo>
                                  <a:pt x="24574" y="3581781"/>
                                </a:lnTo>
                              </a:path>
                              <a:path w="4645025" h="5397500">
                                <a:moveTo>
                                  <a:pt x="0" y="2687574"/>
                                </a:moveTo>
                                <a:lnTo>
                                  <a:pt x="24574" y="2687574"/>
                                </a:lnTo>
                              </a:path>
                              <a:path w="4645025" h="5397500">
                                <a:moveTo>
                                  <a:pt x="0" y="1790890"/>
                                </a:moveTo>
                                <a:lnTo>
                                  <a:pt x="24574" y="1790890"/>
                                </a:lnTo>
                              </a:path>
                              <a:path w="4645025" h="5397500">
                                <a:moveTo>
                                  <a:pt x="0" y="896683"/>
                                </a:moveTo>
                                <a:lnTo>
                                  <a:pt x="24574" y="896683"/>
                                </a:lnTo>
                              </a:path>
                              <a:path w="4645025" h="5397500">
                                <a:moveTo>
                                  <a:pt x="0" y="0"/>
                                </a:moveTo>
                                <a:lnTo>
                                  <a:pt x="24574" y="0"/>
                                </a:lnTo>
                              </a:path>
                              <a:path w="4645025" h="5397500">
                                <a:moveTo>
                                  <a:pt x="24574" y="5372671"/>
                                </a:moveTo>
                                <a:lnTo>
                                  <a:pt x="4644580" y="5372671"/>
                                </a:lnTo>
                              </a:path>
                              <a:path w="4645025" h="5397500">
                                <a:moveTo>
                                  <a:pt x="24574" y="5397246"/>
                                </a:moveTo>
                                <a:lnTo>
                                  <a:pt x="24574" y="5372671"/>
                                </a:lnTo>
                              </a:path>
                              <a:path w="4645025" h="5397500">
                                <a:moveTo>
                                  <a:pt x="266509" y="5397246"/>
                                </a:moveTo>
                                <a:lnTo>
                                  <a:pt x="266509" y="5372671"/>
                                </a:lnTo>
                              </a:path>
                              <a:path w="4645025" h="5397500">
                                <a:moveTo>
                                  <a:pt x="510921" y="5397246"/>
                                </a:moveTo>
                                <a:lnTo>
                                  <a:pt x="510921" y="5372671"/>
                                </a:lnTo>
                              </a:path>
                              <a:path w="4645025" h="5397500">
                                <a:moveTo>
                                  <a:pt x="753046" y="5397246"/>
                                </a:moveTo>
                                <a:lnTo>
                                  <a:pt x="753046" y="5372671"/>
                                </a:lnTo>
                              </a:path>
                              <a:path w="4645025" h="5397500">
                                <a:moveTo>
                                  <a:pt x="997458" y="5397246"/>
                                </a:moveTo>
                                <a:lnTo>
                                  <a:pt x="997458" y="5372671"/>
                                </a:lnTo>
                              </a:path>
                              <a:path w="4645025" h="5397500">
                                <a:moveTo>
                                  <a:pt x="1239393" y="5397246"/>
                                </a:moveTo>
                                <a:lnTo>
                                  <a:pt x="1239393" y="5372671"/>
                                </a:lnTo>
                              </a:path>
                              <a:path w="4645025" h="5397500">
                                <a:moveTo>
                                  <a:pt x="1483804" y="5397246"/>
                                </a:moveTo>
                                <a:lnTo>
                                  <a:pt x="1483804" y="5372671"/>
                                </a:lnTo>
                              </a:path>
                              <a:path w="4645025" h="5397500">
                                <a:moveTo>
                                  <a:pt x="1725930" y="5397246"/>
                                </a:moveTo>
                                <a:lnTo>
                                  <a:pt x="1725930" y="5372671"/>
                                </a:lnTo>
                              </a:path>
                              <a:path w="4645025" h="5397500">
                                <a:moveTo>
                                  <a:pt x="1970341" y="5397246"/>
                                </a:moveTo>
                                <a:lnTo>
                                  <a:pt x="1970341" y="5372671"/>
                                </a:lnTo>
                              </a:path>
                              <a:path w="4645025" h="5397500">
                                <a:moveTo>
                                  <a:pt x="2212276" y="5397246"/>
                                </a:moveTo>
                                <a:lnTo>
                                  <a:pt x="2212276" y="5372671"/>
                                </a:lnTo>
                              </a:path>
                              <a:path w="4645025" h="5397500">
                                <a:moveTo>
                                  <a:pt x="2456688" y="5397246"/>
                                </a:moveTo>
                                <a:lnTo>
                                  <a:pt x="2456688" y="5372671"/>
                                </a:lnTo>
                              </a:path>
                              <a:path w="4645025" h="5397500">
                                <a:moveTo>
                                  <a:pt x="2698813" y="5397246"/>
                                </a:moveTo>
                                <a:lnTo>
                                  <a:pt x="2698813" y="5372671"/>
                                </a:lnTo>
                              </a:path>
                              <a:path w="4645025" h="5397500">
                                <a:moveTo>
                                  <a:pt x="2943225" y="5397246"/>
                                </a:moveTo>
                                <a:lnTo>
                                  <a:pt x="2943225" y="5372671"/>
                                </a:lnTo>
                              </a:path>
                              <a:path w="4645025" h="5397500">
                                <a:moveTo>
                                  <a:pt x="3185160" y="5397246"/>
                                </a:moveTo>
                                <a:lnTo>
                                  <a:pt x="3185160" y="5372671"/>
                                </a:lnTo>
                              </a:path>
                              <a:path w="4645025" h="5397500">
                                <a:moveTo>
                                  <a:pt x="3429571" y="5397246"/>
                                </a:moveTo>
                                <a:lnTo>
                                  <a:pt x="3429571" y="5372671"/>
                                </a:lnTo>
                              </a:path>
                              <a:path w="4645025" h="5397500">
                                <a:moveTo>
                                  <a:pt x="3671697" y="5397246"/>
                                </a:moveTo>
                                <a:lnTo>
                                  <a:pt x="3671697" y="5372671"/>
                                </a:lnTo>
                              </a:path>
                              <a:path w="4645025" h="5397500">
                                <a:moveTo>
                                  <a:pt x="3916108" y="5397246"/>
                                </a:moveTo>
                                <a:lnTo>
                                  <a:pt x="3916108" y="5372671"/>
                                </a:lnTo>
                              </a:path>
                              <a:path w="4645025" h="5397500">
                                <a:moveTo>
                                  <a:pt x="4158043" y="5397246"/>
                                </a:moveTo>
                                <a:lnTo>
                                  <a:pt x="4158043" y="5372671"/>
                                </a:lnTo>
                              </a:path>
                              <a:path w="4645025" h="5397500">
                                <a:moveTo>
                                  <a:pt x="4402645" y="5397246"/>
                                </a:moveTo>
                                <a:lnTo>
                                  <a:pt x="4402645" y="5372671"/>
                                </a:lnTo>
                              </a:path>
                              <a:path w="4645025" h="5397500">
                                <a:moveTo>
                                  <a:pt x="4644580" y="5397246"/>
                                </a:moveTo>
                                <a:lnTo>
                                  <a:pt x="4644580" y="5372671"/>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35.134995pt;margin-top:3.025586pt;width:365.85pt;height:425.1pt;mso-position-horizontal-relative:page;mso-position-vertical-relative:paragraph;z-index:15740928" id="docshapegroup41" coordorigin="2703,61" coordsize="7317,8502">
                <v:shape style="position:absolute;left:2741;top:62;width:7276;height:8461" id="docshape42" coordorigin="2741,63" coordsize="7276,8461" path="m2741,63l10017,63m10017,63l10017,8524m10017,8524l2741,8524m2741,8524l2741,63e" filled="false" stroked="true" strokeweight=".24pt" strokecolor="#000000">
                  <v:path arrowok="t"/>
                  <v:stroke dashstyle="solid"/>
                </v:shape>
                <v:shape style="position:absolute;left:2853;top:872;width:7049;height:7651" id="docshape43" coordorigin="2853,873" coordsize="7049,7651" path="m3007,8088l2853,8088,2853,8524,3007,8524,3007,8088xm3392,8478l3234,8478,3234,8524,3392,8524,3392,8478xm3773,8265l3619,8265,3619,8524,3773,8524,3773,8265xm4158,7023l4000,7023,4000,8524,4158,8524,4158,7023xm4539,7887l4385,7887,4385,8524,4539,8524,4539,7887xm4924,8474l4766,8474,4766,8524,4924,8524,4924,8474xm5305,873l5151,873,5151,8524,5305,8524,5305,873xm5690,6977l5532,6977,5532,8524,5690,8524,5690,6977xm6071,8250l5917,8250,5917,8524,6071,8524,6071,8250xm6456,8474l6298,8474,6298,8524,6456,8524,6456,8474xm6837,8512l6683,8512,6683,8524,6837,8524,6837,8512xm7222,8428l7064,8428,7064,8524,7222,8524,7222,8428xm7603,8412l7449,8412,7449,8524,7603,8524,7603,8412xm7988,8431l7830,8431,7830,8524,7988,8524,7988,8431xm8369,8451l8216,8451,8216,8524,8369,8524,8369,8451xm8754,8404l8597,8404,8597,8524,8754,8524,8754,8404xm9135,8385l8981,8385,8981,8524,9135,8524,9135,8385xm9521,7282l9362,7282,9362,8524,9521,8524,9521,7282xm9902,8447l9748,8447,9748,8524,9902,8524,9902,8447xe" filled="true" fillcolor="#000000" stroked="false">
                  <v:path arrowok="t"/>
                  <v:fill type="solid"/>
                </v:shape>
                <v:shape style="position:absolute;left:2702;top:62;width:7315;height:8500" id="docshape44" coordorigin="2703,63" coordsize="7315,8500" path="m2741,63l2741,8524m2703,8524l2741,8524m2703,7116l2741,7116m2703,5704l2741,5704m2703,4295l2741,4295m2703,2883l2741,2883m2703,1475l2741,1475m2703,63l2741,63m2741,8524l10017,8524m2741,8563l2741,8524m3122,8563l3122,8524m3507,8563l3507,8524m3889,8563l3889,8524m4273,8563l4273,8524m4654,8563l4654,8524m5039,8563l5039,8524m5421,8563l5421,8524m5806,8563l5806,8524m6187,8563l6187,8524m6571,8563l6571,8524m6953,8563l6953,8524m7338,8563l7338,8524m7719,8563l7719,8524m8104,8563l8104,8524m8485,8563l8485,8524m8870,8563l8870,8524m9251,8563l9251,8524m9636,8563l9636,8524m10017,8563l10017,8524e" filled="false" stroked="true" strokeweight=".24pt" strokecolor="#000000">
                  <v:path arrowok="t"/>
                  <v:stroke dashstyle="solid"/>
                </v:shape>
                <w10:wrap type="none"/>
              </v:group>
            </w:pict>
          </mc:Fallback>
        </mc:AlternateContent>
      </w:r>
      <w:r>
        <w:rPr>
          <w:rFonts w:ascii="Arial MT"/>
          <w:spacing w:val="-10"/>
          <w:w w:val="105"/>
          <w:sz w:val="12"/>
        </w:rPr>
        <w:t>6</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31"/>
        <w:rPr>
          <w:rFonts w:ascii="Arial MT"/>
          <w:sz w:val="12"/>
        </w:rPr>
      </w:pPr>
    </w:p>
    <w:p>
      <w:pPr>
        <w:spacing w:before="0"/>
        <w:ind w:left="857" w:right="0" w:firstLine="0"/>
        <w:jc w:val="left"/>
        <w:rPr>
          <w:rFonts w:ascii="Arial MT"/>
          <w:sz w:val="12"/>
        </w:rPr>
      </w:pPr>
      <w:r>
        <w:rPr>
          <w:rFonts w:ascii="Arial MT"/>
          <w:spacing w:val="-10"/>
          <w:w w:val="105"/>
          <w:sz w:val="12"/>
        </w:rPr>
        <w:t>5</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26"/>
        <w:rPr>
          <w:rFonts w:ascii="Arial MT"/>
          <w:sz w:val="12"/>
        </w:rPr>
      </w:pPr>
    </w:p>
    <w:p>
      <w:pPr>
        <w:spacing w:before="1"/>
        <w:ind w:left="857" w:right="0" w:firstLine="0"/>
        <w:jc w:val="left"/>
        <w:rPr>
          <w:rFonts w:ascii="Arial MT"/>
          <w:sz w:val="12"/>
        </w:rPr>
      </w:pPr>
      <w:r>
        <w:rPr>
          <w:rFonts w:ascii="Arial MT"/>
          <w:spacing w:val="-10"/>
          <w:w w:val="105"/>
          <w:sz w:val="12"/>
        </w:rPr>
        <w:t>4</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31"/>
        <w:rPr>
          <w:rFonts w:ascii="Arial MT"/>
          <w:sz w:val="12"/>
        </w:rPr>
      </w:pPr>
    </w:p>
    <w:p>
      <w:pPr>
        <w:spacing w:before="0"/>
        <w:ind w:left="857" w:right="0" w:firstLine="0"/>
        <w:jc w:val="left"/>
        <w:rPr>
          <w:rFonts w:ascii="Arial MT"/>
          <w:sz w:val="12"/>
        </w:rPr>
      </w:pPr>
      <w:r>
        <w:rPr/>
        <mc:AlternateContent>
          <mc:Choice Requires="wps">
            <w:drawing>
              <wp:anchor distT="0" distB="0" distL="0" distR="0" allowOverlap="1" layoutInCell="1" locked="0" behindDoc="0" simplePos="0" relativeHeight="15741440">
                <wp:simplePos x="0" y="0"/>
                <wp:positionH relativeFrom="page">
                  <wp:posOffset>1492975</wp:posOffset>
                </wp:positionH>
                <wp:positionV relativeFrom="paragraph">
                  <wp:posOffset>-246486</wp:posOffset>
                </wp:positionV>
                <wp:extent cx="116205" cy="572135"/>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16205" cy="572135"/>
                        </a:xfrm>
                        <a:prstGeom prst="rect">
                          <a:avLst/>
                        </a:prstGeom>
                      </wps:spPr>
                      <wps:txbx>
                        <w:txbxContent>
                          <w:p>
                            <w:pPr>
                              <w:spacing w:before="22"/>
                              <w:ind w:left="20" w:right="0" w:firstLine="0"/>
                              <w:jc w:val="left"/>
                              <w:rPr>
                                <w:rFonts w:ascii="Arial"/>
                                <w:b/>
                                <w:sz w:val="12"/>
                              </w:rPr>
                            </w:pPr>
                            <w:r>
                              <w:rPr>
                                <w:rFonts w:ascii="Arial"/>
                                <w:b/>
                                <w:spacing w:val="-2"/>
                                <w:w w:val="105"/>
                                <w:sz w:val="12"/>
                              </w:rPr>
                              <w:t>Concentration</w:t>
                            </w:r>
                          </w:p>
                        </w:txbxContent>
                      </wps:txbx>
                      <wps:bodyPr wrap="square" lIns="0" tIns="0" rIns="0" bIns="0" rtlCol="0" vert="vert270">
                        <a:noAutofit/>
                      </wps:bodyPr>
                    </wps:wsp>
                  </a:graphicData>
                </a:graphic>
              </wp:anchor>
            </w:drawing>
          </mc:Choice>
          <mc:Fallback>
            <w:pict>
              <v:shape style="position:absolute;margin-left:117.557091pt;margin-top:-19.408369pt;width:9.15pt;height:45.05pt;mso-position-horizontal-relative:page;mso-position-vertical-relative:paragraph;z-index:15741440" type="#_x0000_t202" id="docshape45" filled="false" stroked="false">
                <v:textbox inset="0,0,0,0" style="layout-flow:vertical;mso-layout-flow-alt:bottom-to-top">
                  <w:txbxContent>
                    <w:p>
                      <w:pPr>
                        <w:spacing w:before="22"/>
                        <w:ind w:left="20" w:right="0" w:firstLine="0"/>
                        <w:jc w:val="left"/>
                        <w:rPr>
                          <w:rFonts w:ascii="Arial"/>
                          <w:b/>
                          <w:sz w:val="12"/>
                        </w:rPr>
                      </w:pPr>
                      <w:r>
                        <w:rPr>
                          <w:rFonts w:ascii="Arial"/>
                          <w:b/>
                          <w:spacing w:val="-2"/>
                          <w:w w:val="105"/>
                          <w:sz w:val="12"/>
                        </w:rPr>
                        <w:t>Concentration</w:t>
                      </w:r>
                    </w:p>
                  </w:txbxContent>
                </v:textbox>
                <w10:wrap type="none"/>
              </v:shape>
            </w:pict>
          </mc:Fallback>
        </mc:AlternateContent>
      </w:r>
      <w:r>
        <w:rPr>
          <w:rFonts w:ascii="Arial MT"/>
          <w:spacing w:val="-10"/>
          <w:w w:val="105"/>
          <w:sz w:val="12"/>
        </w:rPr>
        <w:t>3</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31"/>
        <w:rPr>
          <w:rFonts w:ascii="Arial MT"/>
          <w:sz w:val="12"/>
        </w:rPr>
      </w:pPr>
    </w:p>
    <w:p>
      <w:pPr>
        <w:spacing w:before="0"/>
        <w:ind w:left="857" w:right="0" w:firstLine="0"/>
        <w:jc w:val="left"/>
        <w:rPr>
          <w:rFonts w:ascii="Arial MT"/>
          <w:sz w:val="12"/>
        </w:rPr>
      </w:pPr>
      <w:r>
        <w:rPr>
          <w:rFonts w:ascii="Arial MT"/>
          <w:spacing w:val="-10"/>
          <w:w w:val="105"/>
          <w:sz w:val="12"/>
        </w:rPr>
        <w:t>2</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31"/>
        <w:rPr>
          <w:rFonts w:ascii="Arial MT"/>
          <w:sz w:val="12"/>
        </w:rPr>
      </w:pPr>
    </w:p>
    <w:p>
      <w:pPr>
        <w:spacing w:before="1"/>
        <w:ind w:left="857" w:right="0" w:firstLine="0"/>
        <w:jc w:val="left"/>
        <w:rPr>
          <w:rFonts w:ascii="Arial MT"/>
          <w:sz w:val="12"/>
        </w:rPr>
      </w:pPr>
      <w:r>
        <w:rPr>
          <w:rFonts w:ascii="Arial MT"/>
          <w:spacing w:val="-10"/>
          <w:w w:val="105"/>
          <w:sz w:val="12"/>
        </w:rPr>
        <w:t>1</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26"/>
        <w:rPr>
          <w:rFonts w:ascii="Arial MT"/>
          <w:sz w:val="12"/>
        </w:rPr>
      </w:pPr>
    </w:p>
    <w:p>
      <w:pPr>
        <w:spacing w:before="0"/>
        <w:ind w:left="857" w:right="0" w:firstLine="0"/>
        <w:jc w:val="left"/>
        <w:rPr>
          <w:rFonts w:ascii="Arial MT"/>
          <w:sz w:val="12"/>
        </w:rPr>
      </w:pPr>
      <w:r>
        <w:rPr>
          <w:rFonts w:ascii="Arial MT"/>
          <w:spacing w:val="-10"/>
          <w:w w:val="105"/>
          <w:sz w:val="12"/>
        </w:rPr>
        <w:t>0</w:t>
      </w:r>
    </w:p>
    <w:p>
      <w:pPr>
        <w:tabs>
          <w:tab w:pos="1558" w:val="left" w:leader="none"/>
          <w:tab w:pos="1947" w:val="left" w:leader="none"/>
          <w:tab w:pos="2326" w:val="left" w:leader="none"/>
          <w:tab w:pos="2710" w:val="left" w:leader="none"/>
          <w:tab w:pos="3094" w:val="left" w:leader="none"/>
          <w:tab w:pos="3478" w:val="left" w:leader="none"/>
          <w:tab w:pos="3857" w:val="left" w:leader="none"/>
          <w:tab w:pos="4241" w:val="left" w:leader="none"/>
          <w:tab w:pos="4591" w:val="left" w:leader="none"/>
          <w:tab w:pos="4971" w:val="left" w:leader="none"/>
          <w:tab w:pos="5355" w:val="left" w:leader="none"/>
          <w:tab w:pos="5739" w:val="left" w:leader="none"/>
          <w:tab w:pos="6123" w:val="left" w:leader="none"/>
          <w:tab w:pos="6502" w:val="left" w:leader="none"/>
          <w:tab w:pos="6886" w:val="left" w:leader="none"/>
          <w:tab w:pos="7270" w:val="left" w:leader="none"/>
          <w:tab w:pos="7654" w:val="left" w:leader="none"/>
          <w:tab w:pos="8033" w:val="left" w:leader="none"/>
        </w:tabs>
        <w:spacing w:before="49"/>
        <w:ind w:left="1179" w:right="0" w:firstLine="0"/>
        <w:jc w:val="left"/>
        <w:rPr>
          <w:rFonts w:ascii="Arial MT"/>
          <w:sz w:val="12"/>
        </w:rPr>
      </w:pPr>
      <w:r>
        <w:rPr>
          <w:rFonts w:ascii="Arial MT"/>
          <w:spacing w:val="-10"/>
          <w:w w:val="105"/>
          <w:sz w:val="12"/>
        </w:rPr>
        <w:t>1</w:t>
      </w:r>
      <w:r>
        <w:rPr>
          <w:rFonts w:ascii="Arial MT"/>
          <w:sz w:val="12"/>
        </w:rPr>
        <w:tab/>
      </w:r>
      <w:r>
        <w:rPr>
          <w:rFonts w:ascii="Arial MT"/>
          <w:spacing w:val="-10"/>
          <w:w w:val="105"/>
          <w:sz w:val="12"/>
        </w:rPr>
        <w:t>2</w:t>
      </w:r>
      <w:r>
        <w:rPr>
          <w:rFonts w:ascii="Arial MT"/>
          <w:sz w:val="12"/>
        </w:rPr>
        <w:tab/>
      </w:r>
      <w:r>
        <w:rPr>
          <w:rFonts w:ascii="Arial MT"/>
          <w:spacing w:val="-10"/>
          <w:w w:val="105"/>
          <w:sz w:val="12"/>
        </w:rPr>
        <w:t>3</w:t>
      </w:r>
      <w:r>
        <w:rPr>
          <w:rFonts w:ascii="Arial MT"/>
          <w:sz w:val="12"/>
        </w:rPr>
        <w:tab/>
      </w:r>
      <w:r>
        <w:rPr>
          <w:rFonts w:ascii="Arial MT"/>
          <w:spacing w:val="-10"/>
          <w:w w:val="105"/>
          <w:sz w:val="12"/>
        </w:rPr>
        <w:t>4</w:t>
      </w:r>
      <w:r>
        <w:rPr>
          <w:rFonts w:ascii="Arial MT"/>
          <w:sz w:val="12"/>
        </w:rPr>
        <w:tab/>
      </w:r>
      <w:r>
        <w:rPr>
          <w:rFonts w:ascii="Arial MT"/>
          <w:spacing w:val="-12"/>
          <w:w w:val="105"/>
          <w:sz w:val="12"/>
        </w:rPr>
        <w:t>5</w:t>
      </w:r>
      <w:r>
        <w:rPr>
          <w:rFonts w:ascii="Arial MT"/>
          <w:sz w:val="12"/>
        </w:rPr>
        <w:tab/>
      </w:r>
      <w:r>
        <w:rPr>
          <w:rFonts w:ascii="Arial MT"/>
          <w:spacing w:val="-10"/>
          <w:w w:val="105"/>
          <w:sz w:val="12"/>
        </w:rPr>
        <w:t>6</w:t>
      </w:r>
      <w:r>
        <w:rPr>
          <w:rFonts w:ascii="Arial MT"/>
          <w:sz w:val="12"/>
        </w:rPr>
        <w:tab/>
      </w:r>
      <w:r>
        <w:rPr>
          <w:rFonts w:ascii="Arial MT"/>
          <w:spacing w:val="-10"/>
          <w:w w:val="105"/>
          <w:sz w:val="12"/>
        </w:rPr>
        <w:t>7</w:t>
      </w:r>
      <w:r>
        <w:rPr>
          <w:rFonts w:ascii="Arial MT"/>
          <w:sz w:val="12"/>
        </w:rPr>
        <w:tab/>
      </w:r>
      <w:r>
        <w:rPr>
          <w:rFonts w:ascii="Arial MT"/>
          <w:spacing w:val="-10"/>
          <w:w w:val="105"/>
          <w:sz w:val="12"/>
        </w:rPr>
        <w:t>8</w:t>
      </w:r>
      <w:r>
        <w:rPr>
          <w:rFonts w:ascii="Arial MT"/>
          <w:sz w:val="12"/>
        </w:rPr>
        <w:tab/>
      </w:r>
      <w:r>
        <w:rPr>
          <w:rFonts w:ascii="Arial MT"/>
          <w:spacing w:val="-10"/>
          <w:w w:val="105"/>
          <w:sz w:val="12"/>
        </w:rPr>
        <w:t>9</w:t>
      </w:r>
      <w:r>
        <w:rPr>
          <w:rFonts w:ascii="Arial MT"/>
          <w:sz w:val="12"/>
        </w:rPr>
        <w:tab/>
      </w:r>
      <w:r>
        <w:rPr>
          <w:rFonts w:ascii="Arial MT"/>
          <w:spacing w:val="-5"/>
          <w:w w:val="105"/>
          <w:sz w:val="12"/>
        </w:rPr>
        <w:t>10</w:t>
      </w:r>
      <w:r>
        <w:rPr>
          <w:rFonts w:ascii="Arial MT"/>
          <w:sz w:val="12"/>
        </w:rPr>
        <w:tab/>
      </w:r>
      <w:r>
        <w:rPr>
          <w:rFonts w:ascii="Arial MT"/>
          <w:spacing w:val="-5"/>
          <w:w w:val="105"/>
          <w:sz w:val="12"/>
        </w:rPr>
        <w:t>11</w:t>
      </w:r>
      <w:r>
        <w:rPr>
          <w:rFonts w:ascii="Arial MT"/>
          <w:sz w:val="12"/>
        </w:rPr>
        <w:tab/>
      </w:r>
      <w:r>
        <w:rPr>
          <w:rFonts w:ascii="Arial MT"/>
          <w:spacing w:val="-5"/>
          <w:w w:val="105"/>
          <w:sz w:val="12"/>
        </w:rPr>
        <w:t>12</w:t>
      </w:r>
      <w:r>
        <w:rPr>
          <w:rFonts w:ascii="Arial MT"/>
          <w:sz w:val="12"/>
        </w:rPr>
        <w:tab/>
      </w:r>
      <w:r>
        <w:rPr>
          <w:rFonts w:ascii="Arial MT"/>
          <w:spacing w:val="-5"/>
          <w:w w:val="105"/>
          <w:sz w:val="12"/>
        </w:rPr>
        <w:t>13</w:t>
      </w:r>
      <w:r>
        <w:rPr>
          <w:rFonts w:ascii="Arial MT"/>
          <w:sz w:val="12"/>
        </w:rPr>
        <w:tab/>
      </w:r>
      <w:r>
        <w:rPr>
          <w:rFonts w:ascii="Arial MT"/>
          <w:spacing w:val="-5"/>
          <w:w w:val="105"/>
          <w:sz w:val="12"/>
        </w:rPr>
        <w:t>14</w:t>
      </w:r>
      <w:r>
        <w:rPr>
          <w:rFonts w:ascii="Arial MT"/>
          <w:sz w:val="12"/>
        </w:rPr>
        <w:tab/>
      </w:r>
      <w:r>
        <w:rPr>
          <w:rFonts w:ascii="Arial MT"/>
          <w:spacing w:val="-5"/>
          <w:w w:val="105"/>
          <w:sz w:val="12"/>
        </w:rPr>
        <w:t>15</w:t>
      </w:r>
      <w:r>
        <w:rPr>
          <w:rFonts w:ascii="Arial MT"/>
          <w:sz w:val="12"/>
        </w:rPr>
        <w:tab/>
      </w:r>
      <w:r>
        <w:rPr>
          <w:rFonts w:ascii="Arial MT"/>
          <w:spacing w:val="-5"/>
          <w:w w:val="105"/>
          <w:sz w:val="12"/>
        </w:rPr>
        <w:t>16</w:t>
      </w:r>
      <w:r>
        <w:rPr>
          <w:rFonts w:ascii="Arial MT"/>
          <w:sz w:val="12"/>
        </w:rPr>
        <w:tab/>
      </w:r>
      <w:r>
        <w:rPr>
          <w:rFonts w:ascii="Arial MT"/>
          <w:spacing w:val="-5"/>
          <w:w w:val="105"/>
          <w:sz w:val="12"/>
        </w:rPr>
        <w:t>17</w:t>
      </w:r>
      <w:r>
        <w:rPr>
          <w:rFonts w:ascii="Arial MT"/>
          <w:sz w:val="12"/>
        </w:rPr>
        <w:tab/>
      </w:r>
      <w:r>
        <w:rPr>
          <w:rFonts w:ascii="Arial MT"/>
          <w:spacing w:val="-5"/>
          <w:w w:val="105"/>
          <w:sz w:val="12"/>
        </w:rPr>
        <w:t>18</w:t>
      </w:r>
      <w:r>
        <w:rPr>
          <w:rFonts w:ascii="Arial MT"/>
          <w:sz w:val="12"/>
        </w:rPr>
        <w:tab/>
      </w:r>
      <w:r>
        <w:rPr>
          <w:rFonts w:ascii="Arial MT"/>
          <w:spacing w:val="-5"/>
          <w:w w:val="105"/>
          <w:sz w:val="12"/>
        </w:rPr>
        <w:t>19</w:t>
      </w:r>
    </w:p>
    <w:p>
      <w:pPr>
        <w:spacing w:before="78"/>
        <w:ind w:left="557" w:right="1752" w:firstLine="0"/>
        <w:jc w:val="center"/>
        <w:rPr>
          <w:rFonts w:ascii="Arial"/>
          <w:b/>
          <w:sz w:val="12"/>
        </w:rPr>
      </w:pPr>
      <w:r>
        <w:rPr>
          <w:rFonts w:ascii="Arial"/>
          <w:b/>
          <w:spacing w:val="-2"/>
          <w:w w:val="105"/>
          <w:sz w:val="12"/>
        </w:rPr>
        <w:t>Foods</w:t>
      </w:r>
    </w:p>
    <w:p>
      <w:pPr>
        <w:pStyle w:val="BodyText"/>
        <w:spacing w:before="99"/>
        <w:rPr>
          <w:rFonts w:ascii="Arial"/>
          <w:b/>
          <w:sz w:val="24"/>
        </w:rPr>
      </w:pPr>
    </w:p>
    <w:p>
      <w:pPr>
        <w:pStyle w:val="Heading5"/>
      </w:pPr>
      <w:r>
        <w:rPr/>
        <w:t>Figure</w:t>
      </w:r>
      <w:r>
        <w:rPr>
          <w:spacing w:val="8"/>
        </w:rPr>
        <w:t> </w:t>
      </w:r>
      <w:r>
        <w:rPr>
          <w:spacing w:val="-10"/>
        </w:rPr>
        <w:t>5</w:t>
      </w:r>
    </w:p>
    <w:p>
      <w:pPr>
        <w:spacing w:after="0"/>
        <w:sectPr>
          <w:pgSz w:w="12240" w:h="15840"/>
          <w:pgMar w:header="0" w:footer="745" w:top="1580" w:bottom="940" w:left="1720" w:right="0"/>
        </w:sectPr>
      </w:pPr>
    </w:p>
    <w:p>
      <w:pPr>
        <w:spacing w:before="79"/>
        <w:ind w:left="2744" w:right="0" w:firstLine="0"/>
        <w:jc w:val="left"/>
        <w:rPr>
          <w:rFonts w:ascii="Arial"/>
          <w:b/>
          <w:sz w:val="14"/>
        </w:rPr>
      </w:pPr>
      <w:r>
        <w:rPr>
          <w:rFonts w:ascii="Arial"/>
          <w:b/>
          <w:spacing w:val="-2"/>
          <w:sz w:val="14"/>
        </w:rPr>
        <w:t>Phosphorus</w:t>
      </w:r>
      <w:r>
        <w:rPr>
          <w:rFonts w:ascii="Arial"/>
          <w:b/>
          <w:spacing w:val="-8"/>
          <w:sz w:val="14"/>
        </w:rPr>
        <w:t> </w:t>
      </w:r>
      <w:r>
        <w:rPr>
          <w:rFonts w:ascii="Arial"/>
          <w:b/>
          <w:spacing w:val="-2"/>
          <w:sz w:val="14"/>
        </w:rPr>
        <w:t>concentration</w:t>
      </w:r>
      <w:r>
        <w:rPr>
          <w:rFonts w:ascii="Arial"/>
          <w:b/>
          <w:spacing w:val="-6"/>
          <w:sz w:val="14"/>
        </w:rPr>
        <w:t> </w:t>
      </w:r>
      <w:r>
        <w:rPr>
          <w:rFonts w:ascii="Arial"/>
          <w:b/>
          <w:spacing w:val="-2"/>
          <w:sz w:val="14"/>
        </w:rPr>
        <w:t>in</w:t>
      </w:r>
      <w:r>
        <w:rPr>
          <w:rFonts w:ascii="Arial"/>
          <w:b/>
          <w:spacing w:val="-6"/>
          <w:sz w:val="14"/>
        </w:rPr>
        <w:t> </w:t>
      </w:r>
      <w:r>
        <w:rPr>
          <w:rFonts w:ascii="Arial"/>
          <w:b/>
          <w:spacing w:val="-2"/>
          <w:sz w:val="14"/>
        </w:rPr>
        <w:t>Foods</w:t>
      </w:r>
      <w:r>
        <w:rPr>
          <w:rFonts w:ascii="Arial"/>
          <w:b/>
          <w:spacing w:val="-7"/>
          <w:sz w:val="14"/>
        </w:rPr>
        <w:t> </w:t>
      </w:r>
      <w:r>
        <w:rPr>
          <w:rFonts w:ascii="Arial"/>
          <w:b/>
          <w:spacing w:val="-2"/>
          <w:sz w:val="14"/>
        </w:rPr>
        <w:t>in</w:t>
      </w:r>
      <w:r>
        <w:rPr>
          <w:rFonts w:ascii="Arial"/>
          <w:b/>
          <w:spacing w:val="-6"/>
          <w:sz w:val="14"/>
        </w:rPr>
        <w:t> </w:t>
      </w:r>
      <w:r>
        <w:rPr>
          <w:rFonts w:ascii="Arial"/>
          <w:b/>
          <w:spacing w:val="-2"/>
          <w:sz w:val="14"/>
        </w:rPr>
        <w:t>Jankasa</w:t>
      </w:r>
      <w:r>
        <w:rPr>
          <w:rFonts w:ascii="Arial"/>
          <w:b/>
          <w:spacing w:val="1"/>
          <w:sz w:val="14"/>
        </w:rPr>
        <w:t> </w:t>
      </w:r>
      <w:r>
        <w:rPr>
          <w:rFonts w:ascii="Arial"/>
          <w:b/>
          <w:spacing w:val="-4"/>
          <w:sz w:val="14"/>
        </w:rPr>
        <w:t>Area</w:t>
      </w:r>
    </w:p>
    <w:p>
      <w:pPr>
        <w:pStyle w:val="BodyText"/>
        <w:spacing w:before="52"/>
        <w:rPr>
          <w:rFonts w:ascii="Arial"/>
          <w:b/>
          <w:sz w:val="20"/>
        </w:rPr>
      </w:pPr>
      <w:r>
        <w:rPr/>
        <mc:AlternateContent>
          <mc:Choice Requires="wps">
            <w:drawing>
              <wp:anchor distT="0" distB="0" distL="0" distR="0" allowOverlap="1" layoutInCell="1" locked="0" behindDoc="1" simplePos="0" relativeHeight="487601152">
                <wp:simplePos x="0" y="0"/>
                <wp:positionH relativeFrom="page">
                  <wp:posOffset>3794950</wp:posOffset>
                </wp:positionH>
                <wp:positionV relativeFrom="paragraph">
                  <wp:posOffset>194763</wp:posOffset>
                </wp:positionV>
                <wp:extent cx="572770" cy="135255"/>
                <wp:effectExtent l="0" t="0" r="0" b="0"/>
                <wp:wrapTopAndBottom/>
                <wp:docPr id="55" name="Group 55"/>
                <wp:cNvGraphicFramePr>
                  <a:graphicFrameLocks/>
                </wp:cNvGraphicFramePr>
                <a:graphic>
                  <a:graphicData uri="http://schemas.microsoft.com/office/word/2010/wordprocessingGroup">
                    <wpg:wgp>
                      <wpg:cNvPr id="55" name="Group 55"/>
                      <wpg:cNvGrpSpPr/>
                      <wpg:grpSpPr>
                        <a:xfrm>
                          <a:off x="0" y="0"/>
                          <a:ext cx="572770" cy="135255"/>
                          <a:chExt cx="572770" cy="135255"/>
                        </a:xfrm>
                      </wpg:grpSpPr>
                      <wps:wsp>
                        <wps:cNvPr id="56" name="Graphic 56"/>
                        <wps:cNvSpPr/>
                        <wps:spPr>
                          <a:xfrm>
                            <a:off x="30861" y="40767"/>
                            <a:ext cx="49530" cy="49530"/>
                          </a:xfrm>
                          <a:custGeom>
                            <a:avLst/>
                            <a:gdLst/>
                            <a:ahLst/>
                            <a:cxnLst/>
                            <a:rect l="l" t="t" r="r" b="b"/>
                            <a:pathLst>
                              <a:path w="49530" h="49530">
                                <a:moveTo>
                                  <a:pt x="48958" y="0"/>
                                </a:moveTo>
                                <a:lnTo>
                                  <a:pt x="0" y="0"/>
                                </a:lnTo>
                                <a:lnTo>
                                  <a:pt x="0" y="48958"/>
                                </a:lnTo>
                                <a:lnTo>
                                  <a:pt x="48958" y="48958"/>
                                </a:lnTo>
                                <a:lnTo>
                                  <a:pt x="48958" y="0"/>
                                </a:lnTo>
                                <a:close/>
                              </a:path>
                            </a:pathLst>
                          </a:custGeom>
                          <a:solidFill>
                            <a:srgbClr val="000000"/>
                          </a:solidFill>
                        </wps:spPr>
                        <wps:bodyPr wrap="square" lIns="0" tIns="0" rIns="0" bIns="0" rtlCol="0">
                          <a:prstTxWarp prst="textNoShape">
                            <a:avLst/>
                          </a:prstTxWarp>
                          <a:noAutofit/>
                        </wps:bodyPr>
                      </wps:wsp>
                      <wps:wsp>
                        <wps:cNvPr id="57" name="Textbox 57"/>
                        <wps:cNvSpPr txBox="1"/>
                        <wps:spPr>
                          <a:xfrm>
                            <a:off x="1523" y="1523"/>
                            <a:ext cx="569595" cy="132715"/>
                          </a:xfrm>
                          <a:prstGeom prst="rect">
                            <a:avLst/>
                          </a:prstGeom>
                          <a:ln w="3048">
                            <a:solidFill>
                              <a:srgbClr val="000000"/>
                            </a:solidFill>
                            <a:prstDash val="solid"/>
                          </a:ln>
                        </wps:spPr>
                        <wps:txbx>
                          <w:txbxContent>
                            <w:p>
                              <w:pPr>
                                <w:spacing w:before="36"/>
                                <w:ind w:left="153" w:right="0" w:firstLine="0"/>
                                <w:jc w:val="left"/>
                                <w:rPr>
                                  <w:rFonts w:ascii="Arial MT"/>
                                  <w:sz w:val="12"/>
                                </w:rPr>
                              </w:pPr>
                              <w:r>
                                <w:rPr>
                                  <w:rFonts w:ascii="Arial MT"/>
                                  <w:w w:val="105"/>
                                  <w:sz w:val="12"/>
                                </w:rPr>
                                <w:t>Conc.</w:t>
                              </w:r>
                              <w:r>
                                <w:rPr>
                                  <w:rFonts w:ascii="Arial MT"/>
                                  <w:spacing w:val="-2"/>
                                  <w:w w:val="105"/>
                                  <w:sz w:val="12"/>
                                </w:rPr>
                                <w:t> (mg/l)</w:t>
                              </w:r>
                            </w:p>
                          </w:txbxContent>
                        </wps:txbx>
                        <wps:bodyPr wrap="square" lIns="0" tIns="0" rIns="0" bIns="0" rtlCol="0">
                          <a:noAutofit/>
                        </wps:bodyPr>
                      </wps:wsp>
                    </wpg:wgp>
                  </a:graphicData>
                </a:graphic>
              </wp:anchor>
            </w:drawing>
          </mc:Choice>
          <mc:Fallback>
            <w:pict>
              <v:group style="position:absolute;margin-left:298.815002pt;margin-top:15.335684pt;width:45.1pt;height:10.65pt;mso-position-horizontal-relative:page;mso-position-vertical-relative:paragraph;z-index:-15715328;mso-wrap-distance-left:0;mso-wrap-distance-right:0" id="docshapegroup46" coordorigin="5976,307" coordsize="902,213">
                <v:rect style="position:absolute;left:6024;top:370;width:78;height:78" id="docshape47" filled="true" fillcolor="#000000" stroked="false">
                  <v:fill type="solid"/>
                </v:rect>
                <v:shape style="position:absolute;left:5978;top:309;width:897;height:209" type="#_x0000_t202" id="docshape48" filled="false" stroked="true" strokeweight=".24pt" strokecolor="#000000">
                  <v:textbox inset="0,0,0,0">
                    <w:txbxContent>
                      <w:p>
                        <w:pPr>
                          <w:spacing w:before="36"/>
                          <w:ind w:left="153" w:right="0" w:firstLine="0"/>
                          <w:jc w:val="left"/>
                          <w:rPr>
                            <w:rFonts w:ascii="Arial MT"/>
                            <w:sz w:val="12"/>
                          </w:rPr>
                        </w:pPr>
                        <w:r>
                          <w:rPr>
                            <w:rFonts w:ascii="Arial MT"/>
                            <w:w w:val="105"/>
                            <w:sz w:val="12"/>
                          </w:rPr>
                          <w:t>Conc.</w:t>
                        </w:r>
                        <w:r>
                          <w:rPr>
                            <w:rFonts w:ascii="Arial MT"/>
                            <w:spacing w:val="-2"/>
                            <w:w w:val="105"/>
                            <w:sz w:val="12"/>
                          </w:rPr>
                          <w:t> (mg/l)</w:t>
                        </w:r>
                      </w:p>
                    </w:txbxContent>
                  </v:textbox>
                  <v:stroke dashstyle="solid"/>
                  <w10:wrap type="none"/>
                </v:shape>
                <w10:wrap type="topAndBottom"/>
              </v:group>
            </w:pict>
          </mc:Fallback>
        </mc:AlternateContent>
      </w:r>
    </w:p>
    <w:p>
      <w:pPr>
        <w:pStyle w:val="BodyText"/>
        <w:spacing w:before="40"/>
        <w:rPr>
          <w:rFonts w:ascii="Arial"/>
          <w:b/>
          <w:sz w:val="12"/>
        </w:rPr>
      </w:pPr>
    </w:p>
    <w:p>
      <w:pPr>
        <w:spacing w:before="0"/>
        <w:ind w:left="958" w:right="0" w:firstLine="0"/>
        <w:jc w:val="left"/>
        <w:rPr>
          <w:rFonts w:ascii="Arial MT"/>
          <w:sz w:val="12"/>
        </w:rPr>
      </w:pPr>
      <w:r>
        <w:rPr/>
        <mc:AlternateContent>
          <mc:Choice Requires="wps">
            <w:drawing>
              <wp:anchor distT="0" distB="0" distL="0" distR="0" allowOverlap="1" layoutInCell="1" locked="0" behindDoc="0" simplePos="0" relativeHeight="15742464">
                <wp:simplePos x="0" y="0"/>
                <wp:positionH relativeFrom="page">
                  <wp:posOffset>1782317</wp:posOffset>
                </wp:positionH>
                <wp:positionV relativeFrom="paragraph">
                  <wp:posOffset>38424</wp:posOffset>
                </wp:positionV>
                <wp:extent cx="4580255" cy="539877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4580255" cy="5398770"/>
                          <a:chExt cx="4580255" cy="5398770"/>
                        </a:xfrm>
                      </wpg:grpSpPr>
                      <wps:wsp>
                        <wps:cNvPr id="59" name="Graphic 59"/>
                        <wps:cNvSpPr/>
                        <wps:spPr>
                          <a:xfrm>
                            <a:off x="95250" y="685037"/>
                            <a:ext cx="4410075" cy="4689475"/>
                          </a:xfrm>
                          <a:custGeom>
                            <a:avLst/>
                            <a:gdLst/>
                            <a:ahLst/>
                            <a:cxnLst/>
                            <a:rect l="l" t="t" r="r" b="b"/>
                            <a:pathLst>
                              <a:path w="4410075" h="4689475">
                                <a:moveTo>
                                  <a:pt x="95440" y="3765613"/>
                                </a:moveTo>
                                <a:lnTo>
                                  <a:pt x="0" y="3765613"/>
                                </a:lnTo>
                                <a:lnTo>
                                  <a:pt x="0" y="4689157"/>
                                </a:lnTo>
                                <a:lnTo>
                                  <a:pt x="95440" y="4689157"/>
                                </a:lnTo>
                                <a:lnTo>
                                  <a:pt x="95440" y="3765613"/>
                                </a:lnTo>
                                <a:close/>
                              </a:path>
                              <a:path w="4410075" h="4689475">
                                <a:moveTo>
                                  <a:pt x="334899" y="1734502"/>
                                </a:moveTo>
                                <a:lnTo>
                                  <a:pt x="239649" y="1734502"/>
                                </a:lnTo>
                                <a:lnTo>
                                  <a:pt x="239649" y="4689157"/>
                                </a:lnTo>
                                <a:lnTo>
                                  <a:pt x="334899" y="4689157"/>
                                </a:lnTo>
                                <a:lnTo>
                                  <a:pt x="334899" y="1734502"/>
                                </a:lnTo>
                                <a:close/>
                              </a:path>
                              <a:path w="4410075" h="4689475">
                                <a:moveTo>
                                  <a:pt x="574548" y="2550414"/>
                                </a:moveTo>
                                <a:lnTo>
                                  <a:pt x="479107" y="2550414"/>
                                </a:lnTo>
                                <a:lnTo>
                                  <a:pt x="479107" y="4689157"/>
                                </a:lnTo>
                                <a:lnTo>
                                  <a:pt x="574548" y="4689157"/>
                                </a:lnTo>
                                <a:lnTo>
                                  <a:pt x="574548" y="2550414"/>
                                </a:lnTo>
                                <a:close/>
                              </a:path>
                              <a:path w="4410075" h="4689475">
                                <a:moveTo>
                                  <a:pt x="814006" y="2415540"/>
                                </a:moveTo>
                                <a:lnTo>
                                  <a:pt x="718756" y="2415540"/>
                                </a:lnTo>
                                <a:lnTo>
                                  <a:pt x="718756" y="4689157"/>
                                </a:lnTo>
                                <a:lnTo>
                                  <a:pt x="814006" y="4689157"/>
                                </a:lnTo>
                                <a:lnTo>
                                  <a:pt x="814006" y="2415540"/>
                                </a:lnTo>
                                <a:close/>
                              </a:path>
                              <a:path w="4410075" h="4689475">
                                <a:moveTo>
                                  <a:pt x="1053655" y="3077146"/>
                                </a:moveTo>
                                <a:lnTo>
                                  <a:pt x="958215" y="3077146"/>
                                </a:lnTo>
                                <a:lnTo>
                                  <a:pt x="958215" y="4689157"/>
                                </a:lnTo>
                                <a:lnTo>
                                  <a:pt x="1053655" y="4689157"/>
                                </a:lnTo>
                                <a:lnTo>
                                  <a:pt x="1053655" y="3077146"/>
                                </a:lnTo>
                                <a:close/>
                              </a:path>
                              <a:path w="4410075" h="4689475">
                                <a:moveTo>
                                  <a:pt x="1532763" y="2540508"/>
                                </a:moveTo>
                                <a:lnTo>
                                  <a:pt x="1437322" y="2540508"/>
                                </a:lnTo>
                                <a:lnTo>
                                  <a:pt x="1437322" y="4689157"/>
                                </a:lnTo>
                                <a:lnTo>
                                  <a:pt x="1532763" y="4689157"/>
                                </a:lnTo>
                                <a:lnTo>
                                  <a:pt x="1532763" y="2540508"/>
                                </a:lnTo>
                                <a:close/>
                              </a:path>
                              <a:path w="4410075" h="4689475">
                                <a:moveTo>
                                  <a:pt x="1772221" y="4603432"/>
                                </a:moveTo>
                                <a:lnTo>
                                  <a:pt x="1676971" y="4603432"/>
                                </a:lnTo>
                                <a:lnTo>
                                  <a:pt x="1676971" y="4689157"/>
                                </a:lnTo>
                                <a:lnTo>
                                  <a:pt x="1772221" y="4689157"/>
                                </a:lnTo>
                                <a:lnTo>
                                  <a:pt x="1772221" y="4603432"/>
                                </a:lnTo>
                                <a:close/>
                              </a:path>
                              <a:path w="4410075" h="4689475">
                                <a:moveTo>
                                  <a:pt x="2011870" y="2900743"/>
                                </a:moveTo>
                                <a:lnTo>
                                  <a:pt x="1916430" y="2900743"/>
                                </a:lnTo>
                                <a:lnTo>
                                  <a:pt x="1916430" y="4689157"/>
                                </a:lnTo>
                                <a:lnTo>
                                  <a:pt x="2011870" y="4689157"/>
                                </a:lnTo>
                                <a:lnTo>
                                  <a:pt x="2011870" y="2900743"/>
                                </a:lnTo>
                                <a:close/>
                              </a:path>
                              <a:path w="4410075" h="4689475">
                                <a:moveTo>
                                  <a:pt x="2253805" y="4490656"/>
                                </a:moveTo>
                                <a:lnTo>
                                  <a:pt x="2156079" y="4490656"/>
                                </a:lnTo>
                                <a:lnTo>
                                  <a:pt x="2156079" y="4689157"/>
                                </a:lnTo>
                                <a:lnTo>
                                  <a:pt x="2253805" y="4689157"/>
                                </a:lnTo>
                                <a:lnTo>
                                  <a:pt x="2253805" y="4490656"/>
                                </a:lnTo>
                                <a:close/>
                              </a:path>
                              <a:path w="4410075" h="4689475">
                                <a:moveTo>
                                  <a:pt x="2493454" y="4549521"/>
                                </a:moveTo>
                                <a:lnTo>
                                  <a:pt x="2398014" y="4549521"/>
                                </a:lnTo>
                                <a:lnTo>
                                  <a:pt x="2398014" y="4689157"/>
                                </a:lnTo>
                                <a:lnTo>
                                  <a:pt x="2493454" y="4689157"/>
                                </a:lnTo>
                                <a:lnTo>
                                  <a:pt x="2493454" y="4549521"/>
                                </a:lnTo>
                                <a:close/>
                              </a:path>
                              <a:path w="4410075" h="4689475">
                                <a:moveTo>
                                  <a:pt x="2732913" y="4098798"/>
                                </a:moveTo>
                                <a:lnTo>
                                  <a:pt x="2637663" y="4098798"/>
                                </a:lnTo>
                                <a:lnTo>
                                  <a:pt x="2637663" y="4689157"/>
                                </a:lnTo>
                                <a:lnTo>
                                  <a:pt x="2732913" y="4689157"/>
                                </a:lnTo>
                                <a:lnTo>
                                  <a:pt x="2732913" y="4098798"/>
                                </a:lnTo>
                                <a:close/>
                              </a:path>
                              <a:path w="4410075" h="4689475">
                                <a:moveTo>
                                  <a:pt x="2972562" y="2756154"/>
                                </a:moveTo>
                                <a:lnTo>
                                  <a:pt x="2877121" y="2756154"/>
                                </a:lnTo>
                                <a:lnTo>
                                  <a:pt x="2877121" y="4689157"/>
                                </a:lnTo>
                                <a:lnTo>
                                  <a:pt x="2972562" y="4689157"/>
                                </a:lnTo>
                                <a:lnTo>
                                  <a:pt x="2972562" y="2756154"/>
                                </a:lnTo>
                                <a:close/>
                              </a:path>
                              <a:path w="4410075" h="4689475">
                                <a:moveTo>
                                  <a:pt x="3451669" y="4355973"/>
                                </a:moveTo>
                                <a:lnTo>
                                  <a:pt x="3356229" y="4355973"/>
                                </a:lnTo>
                                <a:lnTo>
                                  <a:pt x="3356229" y="4689157"/>
                                </a:lnTo>
                                <a:lnTo>
                                  <a:pt x="3451669" y="4689157"/>
                                </a:lnTo>
                                <a:lnTo>
                                  <a:pt x="3451669" y="4355973"/>
                                </a:lnTo>
                                <a:close/>
                              </a:path>
                              <a:path w="4410075" h="4689475">
                                <a:moveTo>
                                  <a:pt x="3691128" y="2819781"/>
                                </a:moveTo>
                                <a:lnTo>
                                  <a:pt x="3595878" y="2819781"/>
                                </a:lnTo>
                                <a:lnTo>
                                  <a:pt x="3595878" y="4689157"/>
                                </a:lnTo>
                                <a:lnTo>
                                  <a:pt x="3691128" y="4689157"/>
                                </a:lnTo>
                                <a:lnTo>
                                  <a:pt x="3691128" y="2819781"/>
                                </a:lnTo>
                                <a:close/>
                              </a:path>
                              <a:path w="4410075" h="4689475">
                                <a:moveTo>
                                  <a:pt x="3930777" y="4275201"/>
                                </a:moveTo>
                                <a:lnTo>
                                  <a:pt x="3835336" y="4275201"/>
                                </a:lnTo>
                                <a:lnTo>
                                  <a:pt x="3835336" y="4689157"/>
                                </a:lnTo>
                                <a:lnTo>
                                  <a:pt x="3930777" y="4689157"/>
                                </a:lnTo>
                                <a:lnTo>
                                  <a:pt x="3930777" y="4275201"/>
                                </a:lnTo>
                                <a:close/>
                              </a:path>
                              <a:path w="4410075" h="4689475">
                                <a:moveTo>
                                  <a:pt x="4170235" y="2062734"/>
                                </a:moveTo>
                                <a:lnTo>
                                  <a:pt x="4074985" y="2062734"/>
                                </a:lnTo>
                                <a:lnTo>
                                  <a:pt x="4074985" y="4689157"/>
                                </a:lnTo>
                                <a:lnTo>
                                  <a:pt x="4170235" y="4689157"/>
                                </a:lnTo>
                                <a:lnTo>
                                  <a:pt x="4170235" y="2062734"/>
                                </a:lnTo>
                                <a:close/>
                              </a:path>
                              <a:path w="4410075" h="4689475">
                                <a:moveTo>
                                  <a:pt x="4409884" y="0"/>
                                </a:moveTo>
                                <a:lnTo>
                                  <a:pt x="4314634" y="0"/>
                                </a:lnTo>
                                <a:lnTo>
                                  <a:pt x="4314634" y="4689157"/>
                                </a:lnTo>
                                <a:lnTo>
                                  <a:pt x="4409884" y="4689157"/>
                                </a:lnTo>
                                <a:lnTo>
                                  <a:pt x="4409884" y="0"/>
                                </a:lnTo>
                                <a:close/>
                              </a:path>
                            </a:pathLst>
                          </a:custGeom>
                          <a:solidFill>
                            <a:srgbClr val="000000"/>
                          </a:solidFill>
                        </wps:spPr>
                        <wps:bodyPr wrap="square" lIns="0" tIns="0" rIns="0" bIns="0" rtlCol="0">
                          <a:prstTxWarp prst="textNoShape">
                            <a:avLst/>
                          </a:prstTxWarp>
                          <a:noAutofit/>
                        </wps:bodyPr>
                      </wps:wsp>
                      <wps:wsp>
                        <wps:cNvPr id="60" name="Graphic 60"/>
                        <wps:cNvSpPr/>
                        <wps:spPr>
                          <a:xfrm>
                            <a:off x="0" y="1523"/>
                            <a:ext cx="4578985" cy="5397500"/>
                          </a:xfrm>
                          <a:custGeom>
                            <a:avLst/>
                            <a:gdLst/>
                            <a:ahLst/>
                            <a:cxnLst/>
                            <a:rect l="l" t="t" r="r" b="b"/>
                            <a:pathLst>
                              <a:path w="4578985" h="5397500">
                                <a:moveTo>
                                  <a:pt x="24383" y="0"/>
                                </a:moveTo>
                                <a:lnTo>
                                  <a:pt x="24383" y="5372671"/>
                                </a:lnTo>
                              </a:path>
                              <a:path w="4578985" h="5397500">
                                <a:moveTo>
                                  <a:pt x="0" y="5372671"/>
                                </a:moveTo>
                                <a:lnTo>
                                  <a:pt x="24383" y="5372671"/>
                                </a:lnTo>
                              </a:path>
                              <a:path w="4578985" h="5397500">
                                <a:moveTo>
                                  <a:pt x="0" y="4836223"/>
                                </a:moveTo>
                                <a:lnTo>
                                  <a:pt x="24383" y="4836223"/>
                                </a:lnTo>
                              </a:path>
                              <a:path w="4578985" h="5397500">
                                <a:moveTo>
                                  <a:pt x="0" y="4297108"/>
                                </a:moveTo>
                                <a:lnTo>
                                  <a:pt x="24383" y="4297108"/>
                                </a:lnTo>
                              </a:path>
                              <a:path w="4578985" h="5397500">
                                <a:moveTo>
                                  <a:pt x="0" y="3760660"/>
                                </a:moveTo>
                                <a:lnTo>
                                  <a:pt x="24383" y="3760660"/>
                                </a:lnTo>
                              </a:path>
                              <a:path w="4578985" h="5397500">
                                <a:moveTo>
                                  <a:pt x="0" y="3224022"/>
                                </a:moveTo>
                                <a:lnTo>
                                  <a:pt x="24383" y="3224022"/>
                                </a:lnTo>
                              </a:path>
                              <a:path w="4578985" h="5397500">
                                <a:moveTo>
                                  <a:pt x="0" y="2687574"/>
                                </a:moveTo>
                                <a:lnTo>
                                  <a:pt x="24383" y="2687574"/>
                                </a:lnTo>
                              </a:path>
                              <a:path w="4578985" h="5397500">
                                <a:moveTo>
                                  <a:pt x="0" y="2148459"/>
                                </a:moveTo>
                                <a:lnTo>
                                  <a:pt x="24383" y="2148459"/>
                                </a:lnTo>
                              </a:path>
                              <a:path w="4578985" h="5397500">
                                <a:moveTo>
                                  <a:pt x="0" y="1612011"/>
                                </a:moveTo>
                                <a:lnTo>
                                  <a:pt x="24383" y="1612011"/>
                                </a:lnTo>
                              </a:path>
                              <a:path w="4578985" h="5397500">
                                <a:moveTo>
                                  <a:pt x="0" y="1075372"/>
                                </a:moveTo>
                                <a:lnTo>
                                  <a:pt x="24383" y="1075372"/>
                                </a:lnTo>
                              </a:path>
                              <a:path w="4578985" h="5397500">
                                <a:moveTo>
                                  <a:pt x="0" y="536448"/>
                                </a:moveTo>
                                <a:lnTo>
                                  <a:pt x="24383" y="536448"/>
                                </a:lnTo>
                              </a:path>
                              <a:path w="4578985" h="5397500">
                                <a:moveTo>
                                  <a:pt x="0" y="0"/>
                                </a:moveTo>
                                <a:lnTo>
                                  <a:pt x="24383" y="0"/>
                                </a:lnTo>
                              </a:path>
                              <a:path w="4578985" h="5397500">
                                <a:moveTo>
                                  <a:pt x="24383" y="5372671"/>
                                </a:moveTo>
                                <a:lnTo>
                                  <a:pt x="4578477" y="5372671"/>
                                </a:lnTo>
                              </a:path>
                              <a:path w="4578985" h="5397500">
                                <a:moveTo>
                                  <a:pt x="24383" y="5397246"/>
                                </a:moveTo>
                                <a:lnTo>
                                  <a:pt x="24383" y="5372671"/>
                                </a:lnTo>
                              </a:path>
                              <a:path w="4578985" h="5397500">
                                <a:moveTo>
                                  <a:pt x="264032" y="5397246"/>
                                </a:moveTo>
                                <a:lnTo>
                                  <a:pt x="264032" y="5372671"/>
                                </a:lnTo>
                              </a:path>
                              <a:path w="4578985" h="5397500">
                                <a:moveTo>
                                  <a:pt x="503491" y="5397246"/>
                                </a:moveTo>
                                <a:lnTo>
                                  <a:pt x="503491" y="5372671"/>
                                </a:lnTo>
                              </a:path>
                              <a:path w="4578985" h="5397500">
                                <a:moveTo>
                                  <a:pt x="743140" y="5397246"/>
                                </a:moveTo>
                                <a:lnTo>
                                  <a:pt x="743140" y="5372671"/>
                                </a:lnTo>
                              </a:path>
                              <a:path w="4578985" h="5397500">
                                <a:moveTo>
                                  <a:pt x="982599" y="5397246"/>
                                </a:moveTo>
                                <a:lnTo>
                                  <a:pt x="982599" y="5372671"/>
                                </a:lnTo>
                              </a:path>
                              <a:path w="4578985" h="5397500">
                                <a:moveTo>
                                  <a:pt x="1222248" y="5397246"/>
                                </a:moveTo>
                                <a:lnTo>
                                  <a:pt x="1222248" y="5372671"/>
                                </a:lnTo>
                              </a:path>
                              <a:path w="4578985" h="5397500">
                                <a:moveTo>
                                  <a:pt x="1461706" y="5397246"/>
                                </a:moveTo>
                                <a:lnTo>
                                  <a:pt x="1461706" y="5372671"/>
                                </a:lnTo>
                              </a:path>
                              <a:path w="4578985" h="5397500">
                                <a:moveTo>
                                  <a:pt x="1701355" y="5397246"/>
                                </a:moveTo>
                                <a:lnTo>
                                  <a:pt x="1701355" y="5372671"/>
                                </a:lnTo>
                              </a:path>
                              <a:path w="4578985" h="5397500">
                                <a:moveTo>
                                  <a:pt x="1940814" y="5397246"/>
                                </a:moveTo>
                                <a:lnTo>
                                  <a:pt x="1940814" y="5372671"/>
                                </a:lnTo>
                              </a:path>
                              <a:path w="4578985" h="5397500">
                                <a:moveTo>
                                  <a:pt x="2180462" y="5397246"/>
                                </a:moveTo>
                                <a:lnTo>
                                  <a:pt x="2180462" y="5372671"/>
                                </a:lnTo>
                              </a:path>
                              <a:path w="4578985" h="5397500">
                                <a:moveTo>
                                  <a:pt x="2422397" y="5397246"/>
                                </a:moveTo>
                                <a:lnTo>
                                  <a:pt x="2422397" y="5372671"/>
                                </a:lnTo>
                              </a:path>
                              <a:path w="4578985" h="5397500">
                                <a:moveTo>
                                  <a:pt x="2662047" y="5397246"/>
                                </a:moveTo>
                                <a:lnTo>
                                  <a:pt x="2662047" y="5372671"/>
                                </a:lnTo>
                              </a:path>
                              <a:path w="4578985" h="5397500">
                                <a:moveTo>
                                  <a:pt x="2901505" y="5397246"/>
                                </a:moveTo>
                                <a:lnTo>
                                  <a:pt x="2901505" y="5372671"/>
                                </a:lnTo>
                              </a:path>
                              <a:path w="4578985" h="5397500">
                                <a:moveTo>
                                  <a:pt x="3141154" y="5397246"/>
                                </a:moveTo>
                                <a:lnTo>
                                  <a:pt x="3141154" y="5372671"/>
                                </a:lnTo>
                              </a:path>
                              <a:path w="4578985" h="5397500">
                                <a:moveTo>
                                  <a:pt x="3380612" y="5397246"/>
                                </a:moveTo>
                                <a:lnTo>
                                  <a:pt x="3380612" y="5372671"/>
                                </a:lnTo>
                              </a:path>
                              <a:path w="4578985" h="5397500">
                                <a:moveTo>
                                  <a:pt x="3620261" y="5397246"/>
                                </a:moveTo>
                                <a:lnTo>
                                  <a:pt x="3620261" y="5372671"/>
                                </a:lnTo>
                              </a:path>
                              <a:path w="4578985" h="5397500">
                                <a:moveTo>
                                  <a:pt x="3859720" y="5397246"/>
                                </a:moveTo>
                                <a:lnTo>
                                  <a:pt x="3859720" y="5372671"/>
                                </a:lnTo>
                              </a:path>
                              <a:path w="4578985" h="5397500">
                                <a:moveTo>
                                  <a:pt x="4099369" y="5397246"/>
                                </a:moveTo>
                                <a:lnTo>
                                  <a:pt x="4099369" y="5372671"/>
                                </a:lnTo>
                              </a:path>
                              <a:path w="4578985" h="5397500">
                                <a:moveTo>
                                  <a:pt x="4338828" y="5397246"/>
                                </a:moveTo>
                                <a:lnTo>
                                  <a:pt x="4338828" y="5372671"/>
                                </a:lnTo>
                              </a:path>
                              <a:path w="4578985" h="5397500">
                                <a:moveTo>
                                  <a:pt x="4578477" y="5397246"/>
                                </a:moveTo>
                                <a:lnTo>
                                  <a:pt x="4578477" y="5372671"/>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339996pt;margin-top:3.025586pt;width:360.65pt;height:425.1pt;mso-position-horizontal-relative:page;mso-position-vertical-relative:paragraph;z-index:15742464" id="docshapegroup49" coordorigin="2807,61" coordsize="7213,8502">
                <v:shape style="position:absolute;left:2956;top:1139;width:6945;height:7385" id="docshape50" coordorigin="2957,1139" coordsize="6945,7385" path="m3107,7069l2957,7069,2957,8524,3107,8524,3107,7069xm3484,3871l3334,3871,3334,8524,3484,8524,3484,3871xm3862,5156l3711,5156,3711,8524,3862,8524,3862,5156xm4239,4943l4089,4943,4089,8524,4239,8524,4239,4943xm4616,5985l4466,5985,4466,8524,4616,8524,4616,5985xm5371,5140l5220,5140,5220,8524,5371,8524,5371,5140xm5748,8389l5598,8389,5598,8524,5748,8524,5748,8389xm6125,5707l5975,5707,5975,8524,6125,8524,6125,5707xm6506,8211l6352,8211,6352,8524,6506,8524,6506,8211xm6884,8304l6733,8304,6733,8524,6884,8524,6884,8304xm7261,7594l7111,7594,7111,8524,7261,8524,7261,7594xm7638,5480l7488,5480,7488,8524,7638,8524,7638,5480xm8393,7999l8242,7999,8242,8524,8393,8524,8393,7999xm8770,5580l8620,5580,8620,8524,8770,8524,8770,5580xm9147,7872l8997,7872,8997,8524,9147,8524,9147,7872xm9524,4388l9374,4388,9374,8524,9524,8524,9524,4388xm9902,1139l9752,1139,9752,8524,9902,8524,9902,1139xe" filled="true" fillcolor="#000000" stroked="false">
                  <v:path arrowok="t"/>
                  <v:fill type="solid"/>
                </v:shape>
                <v:shape style="position:absolute;left:2806;top:62;width:7211;height:8500" id="docshape51" coordorigin="2807,63" coordsize="7211,8500" path="m2845,63l2845,8524m2807,8524l2845,8524m2807,7679l2845,7679m2807,6830l2845,6830m2807,5985l2845,5985m2807,5140l2845,5140m2807,4295l2845,4295m2807,3446l2845,3446m2807,2602l2845,2602m2807,1756l2845,1756m2807,908l2845,908m2807,63l2845,63m2845,8524l10017,8524m2845,8563l2845,8524m3223,8563l3223,8524m3600,8563l3600,8524m3977,8563l3977,8524m4354,8563l4354,8524m4732,8563l4732,8524m5109,8563l5109,8524m5486,8563l5486,8524m5863,8563l5863,8524m6241,8563l6241,8524m6622,8563l6622,8524m6999,8563l6999,8524m7376,8563l7376,8524m7753,8563l7753,8524m8131,8563l8131,8524m8508,8563l8508,8524m8885,8563l8885,8524m9262,8563l9262,8524m9640,8563l9640,8524m10017,8563l10017,8524e" filled="false" stroked="true" strokeweight=".24pt" strokecolor="#000000">
                  <v:path arrowok="t"/>
                  <v:stroke dashstyle="solid"/>
                </v:shape>
                <w10:wrap type="none"/>
              </v:group>
            </w:pict>
          </mc:Fallback>
        </mc:AlternateContent>
      </w:r>
      <w:r>
        <w:rPr>
          <w:rFonts w:ascii="Arial MT"/>
          <w:spacing w:val="-10"/>
          <w:w w:val="105"/>
          <w:sz w:val="12"/>
        </w:rPr>
        <w:t>1</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857" w:right="0" w:firstLine="0"/>
        <w:jc w:val="left"/>
        <w:rPr>
          <w:rFonts w:ascii="Arial MT"/>
          <w:sz w:val="12"/>
        </w:rPr>
      </w:pPr>
      <w:r>
        <w:rPr>
          <w:rFonts w:ascii="Arial MT"/>
          <w:spacing w:val="-5"/>
          <w:w w:val="105"/>
          <w:sz w:val="12"/>
        </w:rPr>
        <w:t>0.9</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6"/>
        <w:rPr>
          <w:rFonts w:ascii="Arial MT"/>
          <w:sz w:val="12"/>
        </w:rPr>
      </w:pPr>
    </w:p>
    <w:p>
      <w:pPr>
        <w:spacing w:before="1"/>
        <w:ind w:left="857" w:right="0" w:firstLine="0"/>
        <w:jc w:val="left"/>
        <w:rPr>
          <w:rFonts w:ascii="Arial MT"/>
          <w:sz w:val="12"/>
        </w:rPr>
      </w:pPr>
      <w:r>
        <w:rPr>
          <w:rFonts w:ascii="Arial MT"/>
          <w:spacing w:val="-5"/>
          <w:w w:val="105"/>
          <w:sz w:val="12"/>
        </w:rPr>
        <w:t>0.8</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6"/>
        <w:rPr>
          <w:rFonts w:ascii="Arial MT"/>
          <w:sz w:val="12"/>
        </w:rPr>
      </w:pPr>
    </w:p>
    <w:p>
      <w:pPr>
        <w:spacing w:before="0"/>
        <w:ind w:left="857" w:right="0" w:firstLine="0"/>
        <w:jc w:val="left"/>
        <w:rPr>
          <w:rFonts w:ascii="Arial MT"/>
          <w:sz w:val="12"/>
        </w:rPr>
      </w:pPr>
      <w:r>
        <w:rPr>
          <w:rFonts w:ascii="Arial MT"/>
          <w:spacing w:val="-5"/>
          <w:w w:val="105"/>
          <w:sz w:val="12"/>
        </w:rPr>
        <w:t>0.7</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857" w:right="0" w:firstLine="0"/>
        <w:jc w:val="left"/>
        <w:rPr>
          <w:rFonts w:ascii="Arial MT"/>
          <w:sz w:val="12"/>
        </w:rPr>
      </w:pPr>
      <w:r>
        <w:rPr>
          <w:rFonts w:ascii="Arial MT"/>
          <w:spacing w:val="-5"/>
          <w:w w:val="105"/>
          <w:sz w:val="12"/>
        </w:rPr>
        <w:t>0.6</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22"/>
        <w:rPr>
          <w:rFonts w:ascii="Arial MT"/>
          <w:sz w:val="12"/>
        </w:rPr>
      </w:pPr>
    </w:p>
    <w:p>
      <w:pPr>
        <w:spacing w:before="0"/>
        <w:ind w:left="857" w:right="0" w:firstLine="0"/>
        <w:jc w:val="left"/>
        <w:rPr>
          <w:rFonts w:ascii="Arial MT"/>
          <w:sz w:val="12"/>
        </w:rPr>
      </w:pPr>
      <w:r>
        <w:rPr/>
        <mc:AlternateContent>
          <mc:Choice Requires="wps">
            <w:drawing>
              <wp:anchor distT="0" distB="0" distL="0" distR="0" allowOverlap="1" layoutInCell="1" locked="0" behindDoc="0" simplePos="0" relativeHeight="15742976">
                <wp:simplePos x="0" y="0"/>
                <wp:positionH relativeFrom="page">
                  <wp:posOffset>1492975</wp:posOffset>
                </wp:positionH>
                <wp:positionV relativeFrom="paragraph">
                  <wp:posOffset>-246486</wp:posOffset>
                </wp:positionV>
                <wp:extent cx="116205" cy="572135"/>
                <wp:effectExtent l="0" t="0" r="0" b="0"/>
                <wp:wrapNone/>
                <wp:docPr id="61" name="Textbox 61"/>
                <wp:cNvGraphicFramePr>
                  <a:graphicFrameLocks/>
                </wp:cNvGraphicFramePr>
                <a:graphic>
                  <a:graphicData uri="http://schemas.microsoft.com/office/word/2010/wordprocessingShape">
                    <wps:wsp>
                      <wps:cNvPr id="61" name="Textbox 61"/>
                      <wps:cNvSpPr txBox="1"/>
                      <wps:spPr>
                        <a:xfrm>
                          <a:off x="0" y="0"/>
                          <a:ext cx="116205" cy="572135"/>
                        </a:xfrm>
                        <a:prstGeom prst="rect">
                          <a:avLst/>
                        </a:prstGeom>
                      </wps:spPr>
                      <wps:txbx>
                        <w:txbxContent>
                          <w:p>
                            <w:pPr>
                              <w:spacing w:before="22"/>
                              <w:ind w:left="20" w:right="0" w:firstLine="0"/>
                              <w:jc w:val="left"/>
                              <w:rPr>
                                <w:rFonts w:ascii="Arial"/>
                                <w:b/>
                                <w:sz w:val="12"/>
                              </w:rPr>
                            </w:pPr>
                            <w:r>
                              <w:rPr>
                                <w:rFonts w:ascii="Arial"/>
                                <w:b/>
                                <w:spacing w:val="-2"/>
                                <w:w w:val="105"/>
                                <w:sz w:val="12"/>
                              </w:rPr>
                              <w:t>Concentration</w:t>
                            </w:r>
                          </w:p>
                        </w:txbxContent>
                      </wps:txbx>
                      <wps:bodyPr wrap="square" lIns="0" tIns="0" rIns="0" bIns="0" rtlCol="0" vert="vert270">
                        <a:noAutofit/>
                      </wps:bodyPr>
                    </wps:wsp>
                  </a:graphicData>
                </a:graphic>
              </wp:anchor>
            </w:drawing>
          </mc:Choice>
          <mc:Fallback>
            <w:pict>
              <v:shape style="position:absolute;margin-left:117.557091pt;margin-top:-19.408369pt;width:9.15pt;height:45.05pt;mso-position-horizontal-relative:page;mso-position-vertical-relative:paragraph;z-index:15742976" type="#_x0000_t202" id="docshape52" filled="false" stroked="false">
                <v:textbox inset="0,0,0,0" style="layout-flow:vertical;mso-layout-flow-alt:bottom-to-top">
                  <w:txbxContent>
                    <w:p>
                      <w:pPr>
                        <w:spacing w:before="22"/>
                        <w:ind w:left="20" w:right="0" w:firstLine="0"/>
                        <w:jc w:val="left"/>
                        <w:rPr>
                          <w:rFonts w:ascii="Arial"/>
                          <w:b/>
                          <w:sz w:val="12"/>
                        </w:rPr>
                      </w:pPr>
                      <w:r>
                        <w:rPr>
                          <w:rFonts w:ascii="Arial"/>
                          <w:b/>
                          <w:spacing w:val="-2"/>
                          <w:w w:val="105"/>
                          <w:sz w:val="12"/>
                        </w:rPr>
                        <w:t>Concentration</w:t>
                      </w:r>
                    </w:p>
                  </w:txbxContent>
                </v:textbox>
                <w10:wrap type="none"/>
              </v:shape>
            </w:pict>
          </mc:Fallback>
        </mc:AlternateContent>
      </w:r>
      <w:r>
        <w:rPr>
          <w:rFonts w:ascii="Arial MT"/>
          <w:spacing w:val="-5"/>
          <w:w w:val="105"/>
          <w:sz w:val="12"/>
        </w:rPr>
        <w:t>0.5</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857" w:right="0" w:firstLine="0"/>
        <w:jc w:val="left"/>
        <w:rPr>
          <w:rFonts w:ascii="Arial MT"/>
          <w:sz w:val="12"/>
        </w:rPr>
      </w:pPr>
      <w:r>
        <w:rPr>
          <w:rFonts w:ascii="Arial MT"/>
          <w:spacing w:val="-5"/>
          <w:w w:val="105"/>
          <w:sz w:val="12"/>
        </w:rPr>
        <w:t>0.4</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857" w:right="0" w:firstLine="0"/>
        <w:jc w:val="left"/>
        <w:rPr>
          <w:rFonts w:ascii="Arial MT"/>
          <w:sz w:val="12"/>
        </w:rPr>
      </w:pPr>
      <w:r>
        <w:rPr>
          <w:rFonts w:ascii="Arial MT"/>
          <w:spacing w:val="-5"/>
          <w:w w:val="105"/>
          <w:sz w:val="12"/>
        </w:rPr>
        <w:t>0.3</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6"/>
        <w:rPr>
          <w:rFonts w:ascii="Arial MT"/>
          <w:sz w:val="12"/>
        </w:rPr>
      </w:pPr>
    </w:p>
    <w:p>
      <w:pPr>
        <w:spacing w:before="1"/>
        <w:ind w:left="857" w:right="0" w:firstLine="0"/>
        <w:jc w:val="left"/>
        <w:rPr>
          <w:rFonts w:ascii="Arial MT"/>
          <w:sz w:val="12"/>
        </w:rPr>
      </w:pPr>
      <w:r>
        <w:rPr>
          <w:rFonts w:ascii="Arial MT"/>
          <w:spacing w:val="-5"/>
          <w:w w:val="105"/>
          <w:sz w:val="12"/>
        </w:rPr>
        <w:t>0.2</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21"/>
        <w:rPr>
          <w:rFonts w:ascii="Arial MT"/>
          <w:sz w:val="12"/>
        </w:rPr>
      </w:pPr>
    </w:p>
    <w:p>
      <w:pPr>
        <w:spacing w:before="0"/>
        <w:ind w:left="857" w:right="0" w:firstLine="0"/>
        <w:jc w:val="left"/>
        <w:rPr>
          <w:rFonts w:ascii="Arial MT"/>
          <w:sz w:val="12"/>
        </w:rPr>
      </w:pPr>
      <w:r>
        <w:rPr>
          <w:rFonts w:ascii="Arial MT"/>
          <w:spacing w:val="-5"/>
          <w:w w:val="105"/>
          <w:sz w:val="12"/>
        </w:rPr>
        <w:t>0.1</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17"/>
        <w:rPr>
          <w:rFonts w:ascii="Arial MT"/>
          <w:sz w:val="12"/>
        </w:rPr>
      </w:pPr>
    </w:p>
    <w:p>
      <w:pPr>
        <w:spacing w:before="0"/>
        <w:ind w:left="958" w:right="0" w:firstLine="0"/>
        <w:jc w:val="left"/>
        <w:rPr>
          <w:rFonts w:ascii="Arial MT"/>
          <w:sz w:val="12"/>
        </w:rPr>
      </w:pPr>
      <w:r>
        <w:rPr>
          <w:rFonts w:ascii="Arial MT"/>
          <w:spacing w:val="-10"/>
          <w:w w:val="105"/>
          <w:sz w:val="12"/>
        </w:rPr>
        <w:t>0</w:t>
      </w:r>
    </w:p>
    <w:p>
      <w:pPr>
        <w:tabs>
          <w:tab w:pos="1654" w:val="left" w:leader="none"/>
          <w:tab w:pos="2033" w:val="left" w:leader="none"/>
          <w:tab w:pos="2412" w:val="left" w:leader="none"/>
          <w:tab w:pos="2787" w:val="left" w:leader="none"/>
          <w:tab w:pos="3166" w:val="left" w:leader="none"/>
          <w:tab w:pos="3540" w:val="left" w:leader="none"/>
          <w:tab w:pos="3919" w:val="left" w:leader="none"/>
          <w:tab w:pos="4299" w:val="left" w:leader="none"/>
          <w:tab w:pos="4644" w:val="left" w:leader="none"/>
          <w:tab w:pos="5019" w:val="left" w:leader="none"/>
          <w:tab w:pos="5398" w:val="left" w:leader="none"/>
          <w:tab w:pos="5777" w:val="left" w:leader="none"/>
          <w:tab w:pos="6151" w:val="left" w:leader="none"/>
          <w:tab w:pos="6531" w:val="left" w:leader="none"/>
          <w:tab w:pos="6905" w:val="left" w:leader="none"/>
          <w:tab w:pos="7284" w:val="left" w:leader="none"/>
          <w:tab w:pos="7663" w:val="left" w:leader="none"/>
          <w:tab w:pos="8038" w:val="left" w:leader="none"/>
        </w:tabs>
        <w:spacing w:before="49"/>
        <w:ind w:left="1280" w:right="0" w:firstLine="0"/>
        <w:jc w:val="left"/>
        <w:rPr>
          <w:rFonts w:ascii="Arial MT"/>
          <w:sz w:val="12"/>
        </w:rPr>
      </w:pPr>
      <w:r>
        <w:rPr>
          <w:rFonts w:ascii="Arial MT"/>
          <w:spacing w:val="-10"/>
          <w:w w:val="105"/>
          <w:sz w:val="12"/>
        </w:rPr>
        <w:t>1</w:t>
      </w:r>
      <w:r>
        <w:rPr>
          <w:rFonts w:ascii="Arial MT"/>
          <w:sz w:val="12"/>
        </w:rPr>
        <w:tab/>
      </w:r>
      <w:r>
        <w:rPr>
          <w:rFonts w:ascii="Arial MT"/>
          <w:spacing w:val="-10"/>
          <w:w w:val="105"/>
          <w:sz w:val="12"/>
        </w:rPr>
        <w:t>2</w:t>
      </w:r>
      <w:r>
        <w:rPr>
          <w:rFonts w:ascii="Arial MT"/>
          <w:sz w:val="12"/>
        </w:rPr>
        <w:tab/>
      </w:r>
      <w:r>
        <w:rPr>
          <w:rFonts w:ascii="Arial MT"/>
          <w:spacing w:val="-10"/>
          <w:w w:val="105"/>
          <w:sz w:val="12"/>
        </w:rPr>
        <w:t>3</w:t>
      </w:r>
      <w:r>
        <w:rPr>
          <w:rFonts w:ascii="Arial MT"/>
          <w:sz w:val="12"/>
        </w:rPr>
        <w:tab/>
      </w:r>
      <w:r>
        <w:rPr>
          <w:rFonts w:ascii="Arial MT"/>
          <w:spacing w:val="-10"/>
          <w:w w:val="105"/>
          <w:sz w:val="12"/>
        </w:rPr>
        <w:t>4</w:t>
      </w:r>
      <w:r>
        <w:rPr>
          <w:rFonts w:ascii="Arial MT"/>
          <w:sz w:val="12"/>
        </w:rPr>
        <w:tab/>
      </w:r>
      <w:r>
        <w:rPr>
          <w:rFonts w:ascii="Arial MT"/>
          <w:spacing w:val="-10"/>
          <w:w w:val="105"/>
          <w:sz w:val="12"/>
        </w:rPr>
        <w:t>5</w:t>
      </w:r>
      <w:r>
        <w:rPr>
          <w:rFonts w:ascii="Arial MT"/>
          <w:sz w:val="12"/>
        </w:rPr>
        <w:tab/>
      </w:r>
      <w:r>
        <w:rPr>
          <w:rFonts w:ascii="Arial MT"/>
          <w:spacing w:val="-10"/>
          <w:w w:val="105"/>
          <w:sz w:val="12"/>
        </w:rPr>
        <w:t>6</w:t>
      </w:r>
      <w:r>
        <w:rPr>
          <w:rFonts w:ascii="Arial MT"/>
          <w:sz w:val="12"/>
        </w:rPr>
        <w:tab/>
      </w:r>
      <w:r>
        <w:rPr>
          <w:rFonts w:ascii="Arial MT"/>
          <w:spacing w:val="-10"/>
          <w:w w:val="105"/>
          <w:sz w:val="12"/>
        </w:rPr>
        <w:t>7</w:t>
      </w:r>
      <w:r>
        <w:rPr>
          <w:rFonts w:ascii="Arial MT"/>
          <w:sz w:val="12"/>
        </w:rPr>
        <w:tab/>
      </w:r>
      <w:r>
        <w:rPr>
          <w:rFonts w:ascii="Arial MT"/>
          <w:spacing w:val="-10"/>
          <w:w w:val="105"/>
          <w:sz w:val="12"/>
        </w:rPr>
        <w:t>8</w:t>
      </w:r>
      <w:r>
        <w:rPr>
          <w:rFonts w:ascii="Arial MT"/>
          <w:sz w:val="12"/>
        </w:rPr>
        <w:tab/>
      </w:r>
      <w:r>
        <w:rPr>
          <w:rFonts w:ascii="Arial MT"/>
          <w:spacing w:val="-10"/>
          <w:w w:val="105"/>
          <w:sz w:val="12"/>
        </w:rPr>
        <w:t>9</w:t>
      </w:r>
      <w:r>
        <w:rPr>
          <w:rFonts w:ascii="Arial MT"/>
          <w:sz w:val="12"/>
        </w:rPr>
        <w:tab/>
      </w:r>
      <w:r>
        <w:rPr>
          <w:rFonts w:ascii="Arial MT"/>
          <w:spacing w:val="-5"/>
          <w:w w:val="105"/>
          <w:sz w:val="12"/>
        </w:rPr>
        <w:t>10</w:t>
      </w:r>
      <w:r>
        <w:rPr>
          <w:rFonts w:ascii="Arial MT"/>
          <w:sz w:val="12"/>
        </w:rPr>
        <w:tab/>
      </w:r>
      <w:r>
        <w:rPr>
          <w:rFonts w:ascii="Arial MT"/>
          <w:spacing w:val="-5"/>
          <w:w w:val="105"/>
          <w:sz w:val="12"/>
        </w:rPr>
        <w:t>11</w:t>
      </w:r>
      <w:r>
        <w:rPr>
          <w:rFonts w:ascii="Arial MT"/>
          <w:sz w:val="12"/>
        </w:rPr>
        <w:tab/>
      </w:r>
      <w:r>
        <w:rPr>
          <w:rFonts w:ascii="Arial MT"/>
          <w:spacing w:val="-5"/>
          <w:w w:val="105"/>
          <w:sz w:val="12"/>
        </w:rPr>
        <w:t>12</w:t>
      </w:r>
      <w:r>
        <w:rPr>
          <w:rFonts w:ascii="Arial MT"/>
          <w:sz w:val="12"/>
        </w:rPr>
        <w:tab/>
      </w:r>
      <w:r>
        <w:rPr>
          <w:rFonts w:ascii="Arial MT"/>
          <w:spacing w:val="-5"/>
          <w:w w:val="105"/>
          <w:sz w:val="12"/>
        </w:rPr>
        <w:t>13</w:t>
      </w:r>
      <w:r>
        <w:rPr>
          <w:rFonts w:ascii="Arial MT"/>
          <w:sz w:val="12"/>
        </w:rPr>
        <w:tab/>
      </w:r>
      <w:r>
        <w:rPr>
          <w:rFonts w:ascii="Arial MT"/>
          <w:spacing w:val="-5"/>
          <w:w w:val="105"/>
          <w:sz w:val="12"/>
        </w:rPr>
        <w:t>14</w:t>
      </w:r>
      <w:r>
        <w:rPr>
          <w:rFonts w:ascii="Arial MT"/>
          <w:sz w:val="12"/>
        </w:rPr>
        <w:tab/>
      </w:r>
      <w:r>
        <w:rPr>
          <w:rFonts w:ascii="Arial MT"/>
          <w:spacing w:val="-5"/>
          <w:w w:val="105"/>
          <w:sz w:val="12"/>
        </w:rPr>
        <w:t>15</w:t>
      </w:r>
      <w:r>
        <w:rPr>
          <w:rFonts w:ascii="Arial MT"/>
          <w:sz w:val="12"/>
        </w:rPr>
        <w:tab/>
      </w:r>
      <w:r>
        <w:rPr>
          <w:rFonts w:ascii="Arial MT"/>
          <w:spacing w:val="-5"/>
          <w:w w:val="105"/>
          <w:sz w:val="12"/>
        </w:rPr>
        <w:t>16</w:t>
      </w:r>
      <w:r>
        <w:rPr>
          <w:rFonts w:ascii="Arial MT"/>
          <w:sz w:val="12"/>
        </w:rPr>
        <w:tab/>
      </w:r>
      <w:r>
        <w:rPr>
          <w:rFonts w:ascii="Arial MT"/>
          <w:spacing w:val="-5"/>
          <w:w w:val="105"/>
          <w:sz w:val="12"/>
        </w:rPr>
        <w:t>17</w:t>
      </w:r>
      <w:r>
        <w:rPr>
          <w:rFonts w:ascii="Arial MT"/>
          <w:sz w:val="12"/>
        </w:rPr>
        <w:tab/>
      </w:r>
      <w:r>
        <w:rPr>
          <w:rFonts w:ascii="Arial MT"/>
          <w:spacing w:val="-5"/>
          <w:w w:val="105"/>
          <w:sz w:val="12"/>
        </w:rPr>
        <w:t>18</w:t>
      </w:r>
      <w:r>
        <w:rPr>
          <w:rFonts w:ascii="Arial MT"/>
          <w:sz w:val="12"/>
        </w:rPr>
        <w:tab/>
      </w:r>
      <w:r>
        <w:rPr>
          <w:rFonts w:ascii="Arial MT"/>
          <w:spacing w:val="-5"/>
          <w:w w:val="105"/>
          <w:sz w:val="12"/>
        </w:rPr>
        <w:t>19</w:t>
      </w:r>
    </w:p>
    <w:p>
      <w:pPr>
        <w:spacing w:before="78"/>
        <w:ind w:left="0" w:right="1099" w:firstLine="0"/>
        <w:jc w:val="center"/>
        <w:rPr>
          <w:rFonts w:ascii="Arial"/>
          <w:b/>
          <w:sz w:val="12"/>
        </w:rPr>
      </w:pPr>
      <w:r>
        <w:rPr>
          <w:rFonts w:ascii="Arial"/>
          <w:b/>
          <w:spacing w:val="-2"/>
          <w:w w:val="105"/>
          <w:sz w:val="12"/>
        </w:rPr>
        <w:t>Foods</w:t>
      </w:r>
    </w:p>
    <w:p>
      <w:pPr>
        <w:pStyle w:val="BodyText"/>
        <w:spacing w:before="99"/>
        <w:rPr>
          <w:rFonts w:ascii="Arial"/>
          <w:b/>
          <w:sz w:val="24"/>
        </w:rPr>
      </w:pPr>
    </w:p>
    <w:p>
      <w:pPr>
        <w:pStyle w:val="Heading5"/>
      </w:pPr>
      <w:r>
        <w:rPr/>
        <w:t>Figure</w:t>
      </w:r>
      <w:r>
        <w:rPr>
          <w:spacing w:val="8"/>
        </w:rPr>
        <w:t> </w:t>
      </w:r>
      <w:r>
        <w:rPr>
          <w:spacing w:val="-10"/>
        </w:rPr>
        <w:t>6</w:t>
      </w:r>
    </w:p>
    <w:p>
      <w:pPr>
        <w:spacing w:after="0"/>
        <w:sectPr>
          <w:pgSz w:w="12240" w:h="15840"/>
          <w:pgMar w:header="0" w:footer="745" w:top="1580" w:bottom="940" w:left="1720" w:right="0"/>
        </w:sectPr>
      </w:pPr>
    </w:p>
    <w:p>
      <w:pPr>
        <w:spacing w:before="79"/>
        <w:ind w:left="2897" w:right="0" w:firstLine="0"/>
        <w:jc w:val="left"/>
        <w:rPr>
          <w:rFonts w:ascii="Arial"/>
          <w:b/>
          <w:sz w:val="14"/>
        </w:rPr>
      </w:pPr>
      <w:r>
        <w:rPr>
          <w:rFonts w:ascii="Arial"/>
          <w:b/>
          <w:spacing w:val="-2"/>
          <w:sz w:val="14"/>
        </w:rPr>
        <w:t>Phoshorus</w:t>
      </w:r>
      <w:r>
        <w:rPr>
          <w:rFonts w:ascii="Arial"/>
          <w:b/>
          <w:spacing w:val="33"/>
          <w:sz w:val="14"/>
        </w:rPr>
        <w:t> </w:t>
      </w:r>
      <w:r>
        <w:rPr>
          <w:rFonts w:ascii="Arial"/>
          <w:b/>
          <w:spacing w:val="-2"/>
          <w:sz w:val="14"/>
        </w:rPr>
        <w:t>concentraion</w:t>
      </w:r>
      <w:r>
        <w:rPr>
          <w:rFonts w:ascii="Arial"/>
          <w:b/>
          <w:spacing w:val="-9"/>
          <w:sz w:val="14"/>
        </w:rPr>
        <w:t> </w:t>
      </w:r>
      <w:r>
        <w:rPr>
          <w:rFonts w:ascii="Arial"/>
          <w:b/>
          <w:spacing w:val="-2"/>
          <w:sz w:val="14"/>
        </w:rPr>
        <w:t>in</w:t>
      </w:r>
      <w:r>
        <w:rPr>
          <w:rFonts w:ascii="Arial"/>
          <w:b/>
          <w:spacing w:val="-9"/>
          <w:sz w:val="14"/>
        </w:rPr>
        <w:t> </w:t>
      </w:r>
      <w:r>
        <w:rPr>
          <w:rFonts w:ascii="Arial"/>
          <w:b/>
          <w:spacing w:val="-2"/>
          <w:sz w:val="14"/>
        </w:rPr>
        <w:t>Foods</w:t>
      </w:r>
      <w:r>
        <w:rPr>
          <w:rFonts w:ascii="Arial"/>
          <w:b/>
          <w:spacing w:val="-7"/>
          <w:sz w:val="14"/>
        </w:rPr>
        <w:t> </w:t>
      </w:r>
      <w:r>
        <w:rPr>
          <w:rFonts w:ascii="Arial"/>
          <w:b/>
          <w:spacing w:val="-2"/>
          <w:sz w:val="14"/>
        </w:rPr>
        <w:t>in</w:t>
      </w:r>
      <w:r>
        <w:rPr>
          <w:rFonts w:ascii="Arial"/>
          <w:b/>
          <w:spacing w:val="-9"/>
          <w:sz w:val="14"/>
        </w:rPr>
        <w:t> </w:t>
      </w:r>
      <w:r>
        <w:rPr>
          <w:rFonts w:ascii="Arial"/>
          <w:b/>
          <w:spacing w:val="-2"/>
          <w:sz w:val="14"/>
        </w:rPr>
        <w:t>Kaso</w:t>
      </w:r>
      <w:r>
        <w:rPr>
          <w:rFonts w:ascii="Arial"/>
          <w:b/>
          <w:sz w:val="14"/>
        </w:rPr>
        <w:t> </w:t>
      </w:r>
      <w:r>
        <w:rPr>
          <w:rFonts w:ascii="Arial"/>
          <w:b/>
          <w:spacing w:val="-4"/>
          <w:sz w:val="14"/>
        </w:rPr>
        <w:t>Area</w:t>
      </w:r>
    </w:p>
    <w:p>
      <w:pPr>
        <w:pStyle w:val="BodyText"/>
        <w:spacing w:before="52"/>
        <w:rPr>
          <w:rFonts w:ascii="Arial"/>
          <w:b/>
          <w:sz w:val="20"/>
        </w:rPr>
      </w:pPr>
      <w:r>
        <w:rPr/>
        <mc:AlternateContent>
          <mc:Choice Requires="wps">
            <w:drawing>
              <wp:anchor distT="0" distB="0" distL="0" distR="0" allowOverlap="1" layoutInCell="1" locked="0" behindDoc="1" simplePos="0" relativeHeight="487602688">
                <wp:simplePos x="0" y="0"/>
                <wp:positionH relativeFrom="page">
                  <wp:posOffset>3794950</wp:posOffset>
                </wp:positionH>
                <wp:positionV relativeFrom="paragraph">
                  <wp:posOffset>194763</wp:posOffset>
                </wp:positionV>
                <wp:extent cx="572770" cy="135255"/>
                <wp:effectExtent l="0" t="0" r="0" b="0"/>
                <wp:wrapTopAndBottom/>
                <wp:docPr id="62" name="Group 62"/>
                <wp:cNvGraphicFramePr>
                  <a:graphicFrameLocks/>
                </wp:cNvGraphicFramePr>
                <a:graphic>
                  <a:graphicData uri="http://schemas.microsoft.com/office/word/2010/wordprocessingGroup">
                    <wpg:wgp>
                      <wpg:cNvPr id="62" name="Group 62"/>
                      <wpg:cNvGrpSpPr/>
                      <wpg:grpSpPr>
                        <a:xfrm>
                          <a:off x="0" y="0"/>
                          <a:ext cx="572770" cy="135255"/>
                          <a:chExt cx="572770" cy="135255"/>
                        </a:xfrm>
                      </wpg:grpSpPr>
                      <wps:wsp>
                        <wps:cNvPr id="63" name="Graphic 63"/>
                        <wps:cNvSpPr/>
                        <wps:spPr>
                          <a:xfrm>
                            <a:off x="30861" y="40767"/>
                            <a:ext cx="49530" cy="49530"/>
                          </a:xfrm>
                          <a:custGeom>
                            <a:avLst/>
                            <a:gdLst/>
                            <a:ahLst/>
                            <a:cxnLst/>
                            <a:rect l="l" t="t" r="r" b="b"/>
                            <a:pathLst>
                              <a:path w="49530" h="49530">
                                <a:moveTo>
                                  <a:pt x="48958" y="0"/>
                                </a:moveTo>
                                <a:lnTo>
                                  <a:pt x="0" y="0"/>
                                </a:lnTo>
                                <a:lnTo>
                                  <a:pt x="0" y="48958"/>
                                </a:lnTo>
                                <a:lnTo>
                                  <a:pt x="48958" y="48958"/>
                                </a:lnTo>
                                <a:lnTo>
                                  <a:pt x="48958" y="0"/>
                                </a:lnTo>
                                <a:close/>
                              </a:path>
                            </a:pathLst>
                          </a:custGeom>
                          <a:solidFill>
                            <a:srgbClr val="000000"/>
                          </a:solidFill>
                        </wps:spPr>
                        <wps:bodyPr wrap="square" lIns="0" tIns="0" rIns="0" bIns="0" rtlCol="0">
                          <a:prstTxWarp prst="textNoShape">
                            <a:avLst/>
                          </a:prstTxWarp>
                          <a:noAutofit/>
                        </wps:bodyPr>
                      </wps:wsp>
                      <wps:wsp>
                        <wps:cNvPr id="64" name="Textbox 64"/>
                        <wps:cNvSpPr txBox="1"/>
                        <wps:spPr>
                          <a:xfrm>
                            <a:off x="1523" y="1523"/>
                            <a:ext cx="569595" cy="132715"/>
                          </a:xfrm>
                          <a:prstGeom prst="rect">
                            <a:avLst/>
                          </a:prstGeom>
                          <a:ln w="3048">
                            <a:solidFill>
                              <a:srgbClr val="000000"/>
                            </a:solidFill>
                            <a:prstDash val="solid"/>
                          </a:ln>
                        </wps:spPr>
                        <wps:txbx>
                          <w:txbxContent>
                            <w:p>
                              <w:pPr>
                                <w:spacing w:before="36"/>
                                <w:ind w:left="153" w:right="0" w:firstLine="0"/>
                                <w:jc w:val="left"/>
                                <w:rPr>
                                  <w:rFonts w:ascii="Arial MT"/>
                                  <w:sz w:val="12"/>
                                </w:rPr>
                              </w:pPr>
                              <w:r>
                                <w:rPr>
                                  <w:rFonts w:ascii="Arial MT"/>
                                  <w:w w:val="105"/>
                                  <w:sz w:val="12"/>
                                </w:rPr>
                                <w:t>Conc.</w:t>
                              </w:r>
                              <w:r>
                                <w:rPr>
                                  <w:rFonts w:ascii="Arial MT"/>
                                  <w:spacing w:val="-2"/>
                                  <w:w w:val="105"/>
                                  <w:sz w:val="12"/>
                                </w:rPr>
                                <w:t> (mg/l)</w:t>
                              </w:r>
                            </w:p>
                          </w:txbxContent>
                        </wps:txbx>
                        <wps:bodyPr wrap="square" lIns="0" tIns="0" rIns="0" bIns="0" rtlCol="0">
                          <a:noAutofit/>
                        </wps:bodyPr>
                      </wps:wsp>
                    </wpg:wgp>
                  </a:graphicData>
                </a:graphic>
              </wp:anchor>
            </w:drawing>
          </mc:Choice>
          <mc:Fallback>
            <w:pict>
              <v:group style="position:absolute;margin-left:298.815002pt;margin-top:15.335684pt;width:45.1pt;height:10.65pt;mso-position-horizontal-relative:page;mso-position-vertical-relative:paragraph;z-index:-15713792;mso-wrap-distance-left:0;mso-wrap-distance-right:0" id="docshapegroup53" coordorigin="5976,307" coordsize="902,213">
                <v:rect style="position:absolute;left:6024;top:370;width:78;height:78" id="docshape54" filled="true" fillcolor="#000000" stroked="false">
                  <v:fill type="solid"/>
                </v:rect>
                <v:shape style="position:absolute;left:5978;top:309;width:897;height:209" type="#_x0000_t202" id="docshape55" filled="false" stroked="true" strokeweight=".24pt" strokecolor="#000000">
                  <v:textbox inset="0,0,0,0">
                    <w:txbxContent>
                      <w:p>
                        <w:pPr>
                          <w:spacing w:before="36"/>
                          <w:ind w:left="153" w:right="0" w:firstLine="0"/>
                          <w:jc w:val="left"/>
                          <w:rPr>
                            <w:rFonts w:ascii="Arial MT"/>
                            <w:sz w:val="12"/>
                          </w:rPr>
                        </w:pPr>
                        <w:r>
                          <w:rPr>
                            <w:rFonts w:ascii="Arial MT"/>
                            <w:w w:val="105"/>
                            <w:sz w:val="12"/>
                          </w:rPr>
                          <w:t>Conc.</w:t>
                        </w:r>
                        <w:r>
                          <w:rPr>
                            <w:rFonts w:ascii="Arial MT"/>
                            <w:spacing w:val="-2"/>
                            <w:w w:val="105"/>
                            <w:sz w:val="12"/>
                          </w:rPr>
                          <w:t> (mg/l)</w:t>
                        </w:r>
                      </w:p>
                    </w:txbxContent>
                  </v:textbox>
                  <v:stroke dashstyle="solid"/>
                  <w10:wrap type="none"/>
                </v:shape>
                <w10:wrap type="topAndBottom"/>
              </v:group>
            </w:pict>
          </mc:Fallback>
        </mc:AlternateContent>
      </w:r>
    </w:p>
    <w:p>
      <w:pPr>
        <w:pStyle w:val="BodyText"/>
        <w:spacing w:before="40"/>
        <w:rPr>
          <w:rFonts w:ascii="Arial"/>
          <w:b/>
          <w:sz w:val="12"/>
        </w:rPr>
      </w:pPr>
    </w:p>
    <w:p>
      <w:pPr>
        <w:spacing w:before="0"/>
        <w:ind w:left="857" w:right="0" w:firstLine="0"/>
        <w:jc w:val="left"/>
        <w:rPr>
          <w:rFonts w:ascii="Arial MT"/>
          <w:sz w:val="12"/>
        </w:rPr>
      </w:pPr>
      <w:r>
        <w:rPr/>
        <mc:AlternateContent>
          <mc:Choice Requires="wps">
            <w:drawing>
              <wp:anchor distT="0" distB="0" distL="0" distR="0" allowOverlap="1" layoutInCell="1" locked="0" behindDoc="0" simplePos="0" relativeHeight="15744000">
                <wp:simplePos x="0" y="0"/>
                <wp:positionH relativeFrom="page">
                  <wp:posOffset>1782317</wp:posOffset>
                </wp:positionH>
                <wp:positionV relativeFrom="paragraph">
                  <wp:posOffset>38424</wp:posOffset>
                </wp:positionV>
                <wp:extent cx="4580255" cy="5398770"/>
                <wp:effectExtent l="0" t="0" r="0" b="0"/>
                <wp:wrapNone/>
                <wp:docPr id="65" name="Group 65"/>
                <wp:cNvGraphicFramePr>
                  <a:graphicFrameLocks/>
                </wp:cNvGraphicFramePr>
                <a:graphic>
                  <a:graphicData uri="http://schemas.microsoft.com/office/word/2010/wordprocessingGroup">
                    <wpg:wgp>
                      <wpg:cNvPr id="65" name="Group 65"/>
                      <wpg:cNvGrpSpPr/>
                      <wpg:grpSpPr>
                        <a:xfrm>
                          <a:off x="0" y="0"/>
                          <a:ext cx="4580255" cy="5398770"/>
                          <a:chExt cx="4580255" cy="5398770"/>
                        </a:xfrm>
                      </wpg:grpSpPr>
                      <wps:wsp>
                        <wps:cNvPr id="66" name="Graphic 66"/>
                        <wps:cNvSpPr/>
                        <wps:spPr>
                          <a:xfrm>
                            <a:off x="88011" y="391096"/>
                            <a:ext cx="4424680" cy="4983480"/>
                          </a:xfrm>
                          <a:custGeom>
                            <a:avLst/>
                            <a:gdLst/>
                            <a:ahLst/>
                            <a:cxnLst/>
                            <a:rect l="l" t="t" r="r" b="b"/>
                            <a:pathLst>
                              <a:path w="4424680" h="4983480">
                                <a:moveTo>
                                  <a:pt x="88011" y="3775329"/>
                                </a:moveTo>
                                <a:lnTo>
                                  <a:pt x="0" y="3775329"/>
                                </a:lnTo>
                                <a:lnTo>
                                  <a:pt x="0" y="4983099"/>
                                </a:lnTo>
                                <a:lnTo>
                                  <a:pt x="88011" y="4983099"/>
                                </a:lnTo>
                                <a:lnTo>
                                  <a:pt x="88011" y="3775329"/>
                                </a:lnTo>
                                <a:close/>
                              </a:path>
                              <a:path w="4424680" h="4983480">
                                <a:moveTo>
                                  <a:pt x="303085" y="3405378"/>
                                </a:moveTo>
                                <a:lnTo>
                                  <a:pt x="217551" y="3405378"/>
                                </a:lnTo>
                                <a:lnTo>
                                  <a:pt x="217551" y="4983099"/>
                                </a:lnTo>
                                <a:lnTo>
                                  <a:pt x="303085" y="4983099"/>
                                </a:lnTo>
                                <a:lnTo>
                                  <a:pt x="303085" y="3405378"/>
                                </a:lnTo>
                                <a:close/>
                              </a:path>
                              <a:path w="4424680" h="4983480">
                                <a:moveTo>
                                  <a:pt x="520636" y="4110990"/>
                                </a:moveTo>
                                <a:lnTo>
                                  <a:pt x="432625" y="4110990"/>
                                </a:lnTo>
                                <a:lnTo>
                                  <a:pt x="432625" y="4983099"/>
                                </a:lnTo>
                                <a:lnTo>
                                  <a:pt x="520636" y="4983099"/>
                                </a:lnTo>
                                <a:lnTo>
                                  <a:pt x="520636" y="4110990"/>
                                </a:lnTo>
                                <a:close/>
                              </a:path>
                              <a:path w="4424680" h="4983480">
                                <a:moveTo>
                                  <a:pt x="738187" y="4216336"/>
                                </a:moveTo>
                                <a:lnTo>
                                  <a:pt x="650176" y="4216336"/>
                                </a:lnTo>
                                <a:lnTo>
                                  <a:pt x="650176" y="4983099"/>
                                </a:lnTo>
                                <a:lnTo>
                                  <a:pt x="738187" y="4983099"/>
                                </a:lnTo>
                                <a:lnTo>
                                  <a:pt x="738187" y="4216336"/>
                                </a:lnTo>
                                <a:close/>
                              </a:path>
                              <a:path w="4424680" h="4983480">
                                <a:moveTo>
                                  <a:pt x="955738" y="4738128"/>
                                </a:moveTo>
                                <a:lnTo>
                                  <a:pt x="867727" y="4738128"/>
                                </a:lnTo>
                                <a:lnTo>
                                  <a:pt x="867727" y="4983099"/>
                                </a:lnTo>
                                <a:lnTo>
                                  <a:pt x="955738" y="4983099"/>
                                </a:lnTo>
                                <a:lnTo>
                                  <a:pt x="955738" y="4738128"/>
                                </a:lnTo>
                                <a:close/>
                              </a:path>
                              <a:path w="4424680" h="4983480">
                                <a:moveTo>
                                  <a:pt x="1170813" y="4953762"/>
                                </a:moveTo>
                                <a:lnTo>
                                  <a:pt x="1085278" y="4953762"/>
                                </a:lnTo>
                                <a:lnTo>
                                  <a:pt x="1085278" y="4983099"/>
                                </a:lnTo>
                                <a:lnTo>
                                  <a:pt x="1170813" y="4983099"/>
                                </a:lnTo>
                                <a:lnTo>
                                  <a:pt x="1170813" y="4953762"/>
                                </a:lnTo>
                                <a:close/>
                              </a:path>
                              <a:path w="4424680" h="4983480">
                                <a:moveTo>
                                  <a:pt x="1388351" y="4196715"/>
                                </a:moveTo>
                                <a:lnTo>
                                  <a:pt x="1300353" y="4196715"/>
                                </a:lnTo>
                                <a:lnTo>
                                  <a:pt x="1300353" y="4983099"/>
                                </a:lnTo>
                                <a:lnTo>
                                  <a:pt x="1388351" y="4983099"/>
                                </a:lnTo>
                                <a:lnTo>
                                  <a:pt x="1388351" y="4196715"/>
                                </a:lnTo>
                                <a:close/>
                              </a:path>
                              <a:path w="4424680" h="4983480">
                                <a:moveTo>
                                  <a:pt x="1605915" y="4764976"/>
                                </a:moveTo>
                                <a:lnTo>
                                  <a:pt x="1517904" y="4764976"/>
                                </a:lnTo>
                                <a:lnTo>
                                  <a:pt x="1517904" y="4983099"/>
                                </a:lnTo>
                                <a:lnTo>
                                  <a:pt x="1605915" y="4983099"/>
                                </a:lnTo>
                                <a:lnTo>
                                  <a:pt x="1605915" y="4764976"/>
                                </a:lnTo>
                                <a:close/>
                              </a:path>
                              <a:path w="4424680" h="4983480">
                                <a:moveTo>
                                  <a:pt x="1821180" y="3907536"/>
                                </a:moveTo>
                                <a:lnTo>
                                  <a:pt x="1735455" y="3907536"/>
                                </a:lnTo>
                                <a:lnTo>
                                  <a:pt x="1735455" y="4983099"/>
                                </a:lnTo>
                                <a:lnTo>
                                  <a:pt x="1821180" y="4983099"/>
                                </a:lnTo>
                                <a:lnTo>
                                  <a:pt x="1821180" y="3907536"/>
                                </a:lnTo>
                                <a:close/>
                              </a:path>
                              <a:path w="4424680" h="4983480">
                                <a:moveTo>
                                  <a:pt x="2038731" y="2413063"/>
                                </a:moveTo>
                                <a:lnTo>
                                  <a:pt x="1950720" y="2413063"/>
                                </a:lnTo>
                                <a:lnTo>
                                  <a:pt x="1950720" y="4983099"/>
                                </a:lnTo>
                                <a:lnTo>
                                  <a:pt x="2038731" y="4983099"/>
                                </a:lnTo>
                                <a:lnTo>
                                  <a:pt x="2038731" y="2413063"/>
                                </a:lnTo>
                                <a:close/>
                              </a:path>
                              <a:path w="4424680" h="4983480">
                                <a:moveTo>
                                  <a:pt x="2256282" y="739711"/>
                                </a:moveTo>
                                <a:lnTo>
                                  <a:pt x="2168271" y="739711"/>
                                </a:lnTo>
                                <a:lnTo>
                                  <a:pt x="2168271" y="4983099"/>
                                </a:lnTo>
                                <a:lnTo>
                                  <a:pt x="2256282" y="4983099"/>
                                </a:lnTo>
                                <a:lnTo>
                                  <a:pt x="2256282" y="739711"/>
                                </a:lnTo>
                                <a:close/>
                              </a:path>
                              <a:path w="4424680" h="4983480">
                                <a:moveTo>
                                  <a:pt x="2473833" y="3672459"/>
                                </a:moveTo>
                                <a:lnTo>
                                  <a:pt x="2385822" y="3672459"/>
                                </a:lnTo>
                                <a:lnTo>
                                  <a:pt x="2385822" y="4983099"/>
                                </a:lnTo>
                                <a:lnTo>
                                  <a:pt x="2473833" y="4983099"/>
                                </a:lnTo>
                                <a:lnTo>
                                  <a:pt x="2473833" y="3672459"/>
                                </a:lnTo>
                                <a:close/>
                              </a:path>
                              <a:path w="4424680" h="4983480">
                                <a:moveTo>
                                  <a:pt x="2688907" y="4402455"/>
                                </a:moveTo>
                                <a:lnTo>
                                  <a:pt x="2603373" y="4402455"/>
                                </a:lnTo>
                                <a:lnTo>
                                  <a:pt x="2603373" y="4983099"/>
                                </a:lnTo>
                                <a:lnTo>
                                  <a:pt x="2688907" y="4983099"/>
                                </a:lnTo>
                                <a:lnTo>
                                  <a:pt x="2688907" y="4402455"/>
                                </a:lnTo>
                                <a:close/>
                              </a:path>
                              <a:path w="4424680" h="4983480">
                                <a:moveTo>
                                  <a:pt x="2906458" y="3848862"/>
                                </a:moveTo>
                                <a:lnTo>
                                  <a:pt x="2818447" y="3848862"/>
                                </a:lnTo>
                                <a:lnTo>
                                  <a:pt x="2818447" y="4983099"/>
                                </a:lnTo>
                                <a:lnTo>
                                  <a:pt x="2906458" y="4983099"/>
                                </a:lnTo>
                                <a:lnTo>
                                  <a:pt x="2906458" y="3848862"/>
                                </a:lnTo>
                                <a:close/>
                              </a:path>
                              <a:path w="4424680" h="4983480">
                                <a:moveTo>
                                  <a:pt x="3124009" y="1685544"/>
                                </a:moveTo>
                                <a:lnTo>
                                  <a:pt x="3035998" y="1685544"/>
                                </a:lnTo>
                                <a:lnTo>
                                  <a:pt x="3035998" y="4983099"/>
                                </a:lnTo>
                                <a:lnTo>
                                  <a:pt x="3124009" y="4983099"/>
                                </a:lnTo>
                                <a:lnTo>
                                  <a:pt x="3124009" y="1685544"/>
                                </a:lnTo>
                                <a:close/>
                              </a:path>
                              <a:path w="4424680" h="4983480">
                                <a:moveTo>
                                  <a:pt x="3339084" y="3721417"/>
                                </a:moveTo>
                                <a:lnTo>
                                  <a:pt x="3253549" y="3721417"/>
                                </a:lnTo>
                                <a:lnTo>
                                  <a:pt x="3253549" y="4983099"/>
                                </a:lnTo>
                                <a:lnTo>
                                  <a:pt x="3339084" y="4983099"/>
                                </a:lnTo>
                                <a:lnTo>
                                  <a:pt x="3339084" y="3721417"/>
                                </a:lnTo>
                                <a:close/>
                              </a:path>
                              <a:path w="4424680" h="4983480">
                                <a:moveTo>
                                  <a:pt x="3556635" y="3848862"/>
                                </a:moveTo>
                                <a:lnTo>
                                  <a:pt x="3468624" y="3848862"/>
                                </a:lnTo>
                                <a:lnTo>
                                  <a:pt x="3468624" y="4983099"/>
                                </a:lnTo>
                                <a:lnTo>
                                  <a:pt x="3556635" y="4983099"/>
                                </a:lnTo>
                                <a:lnTo>
                                  <a:pt x="3556635" y="3848862"/>
                                </a:lnTo>
                                <a:close/>
                              </a:path>
                              <a:path w="4424680" h="4983480">
                                <a:moveTo>
                                  <a:pt x="3774186" y="3540061"/>
                                </a:moveTo>
                                <a:lnTo>
                                  <a:pt x="3686175" y="3540061"/>
                                </a:lnTo>
                                <a:lnTo>
                                  <a:pt x="3686175" y="4983099"/>
                                </a:lnTo>
                                <a:lnTo>
                                  <a:pt x="3774186" y="4983099"/>
                                </a:lnTo>
                                <a:lnTo>
                                  <a:pt x="3774186" y="3540061"/>
                                </a:lnTo>
                                <a:close/>
                              </a:path>
                              <a:path w="4424680" h="4983480">
                                <a:moveTo>
                                  <a:pt x="3991737" y="4686681"/>
                                </a:moveTo>
                                <a:lnTo>
                                  <a:pt x="3903726" y="4686681"/>
                                </a:lnTo>
                                <a:lnTo>
                                  <a:pt x="3903726" y="4983099"/>
                                </a:lnTo>
                                <a:lnTo>
                                  <a:pt x="3991737" y="4983099"/>
                                </a:lnTo>
                                <a:lnTo>
                                  <a:pt x="3991737" y="4686681"/>
                                </a:lnTo>
                                <a:close/>
                              </a:path>
                              <a:path w="4424680" h="4983480">
                                <a:moveTo>
                                  <a:pt x="4206811" y="3640455"/>
                                </a:moveTo>
                                <a:lnTo>
                                  <a:pt x="4121277" y="3640455"/>
                                </a:lnTo>
                                <a:lnTo>
                                  <a:pt x="4121277" y="4983099"/>
                                </a:lnTo>
                                <a:lnTo>
                                  <a:pt x="4206811" y="4983099"/>
                                </a:lnTo>
                                <a:lnTo>
                                  <a:pt x="4206811" y="3640455"/>
                                </a:lnTo>
                                <a:close/>
                              </a:path>
                              <a:path w="4424680" h="4983480">
                                <a:moveTo>
                                  <a:pt x="4424362" y="0"/>
                                </a:moveTo>
                                <a:lnTo>
                                  <a:pt x="4336351" y="0"/>
                                </a:lnTo>
                                <a:lnTo>
                                  <a:pt x="4336351" y="4983099"/>
                                </a:lnTo>
                                <a:lnTo>
                                  <a:pt x="4424362" y="4983099"/>
                                </a:lnTo>
                                <a:lnTo>
                                  <a:pt x="4424362" y="0"/>
                                </a:lnTo>
                                <a:close/>
                              </a:path>
                            </a:pathLst>
                          </a:custGeom>
                          <a:solidFill>
                            <a:srgbClr val="000000"/>
                          </a:solidFill>
                        </wps:spPr>
                        <wps:bodyPr wrap="square" lIns="0" tIns="0" rIns="0" bIns="0" rtlCol="0">
                          <a:prstTxWarp prst="textNoShape">
                            <a:avLst/>
                          </a:prstTxWarp>
                          <a:noAutofit/>
                        </wps:bodyPr>
                      </wps:wsp>
                      <wps:wsp>
                        <wps:cNvPr id="67" name="Graphic 67"/>
                        <wps:cNvSpPr/>
                        <wps:spPr>
                          <a:xfrm>
                            <a:off x="0" y="1523"/>
                            <a:ext cx="4578985" cy="5397500"/>
                          </a:xfrm>
                          <a:custGeom>
                            <a:avLst/>
                            <a:gdLst/>
                            <a:ahLst/>
                            <a:cxnLst/>
                            <a:rect l="l" t="t" r="r" b="b"/>
                            <a:pathLst>
                              <a:path w="4578985" h="5397500">
                                <a:moveTo>
                                  <a:pt x="24383" y="0"/>
                                </a:moveTo>
                                <a:lnTo>
                                  <a:pt x="24383" y="5372671"/>
                                </a:lnTo>
                              </a:path>
                              <a:path w="4578985" h="5397500">
                                <a:moveTo>
                                  <a:pt x="0" y="5372671"/>
                                </a:moveTo>
                                <a:lnTo>
                                  <a:pt x="24383" y="5372671"/>
                                </a:lnTo>
                              </a:path>
                              <a:path w="4578985" h="5397500">
                                <a:moveTo>
                                  <a:pt x="0" y="4701349"/>
                                </a:moveTo>
                                <a:lnTo>
                                  <a:pt x="24383" y="4701349"/>
                                </a:lnTo>
                              </a:path>
                              <a:path w="4578985" h="5397500">
                                <a:moveTo>
                                  <a:pt x="0" y="4030027"/>
                                </a:moveTo>
                                <a:lnTo>
                                  <a:pt x="24383" y="4030027"/>
                                </a:lnTo>
                              </a:path>
                              <a:path w="4578985" h="5397500">
                                <a:moveTo>
                                  <a:pt x="0" y="3358896"/>
                                </a:moveTo>
                                <a:lnTo>
                                  <a:pt x="24383" y="3358896"/>
                                </a:lnTo>
                              </a:path>
                              <a:path w="4578985" h="5397500">
                                <a:moveTo>
                                  <a:pt x="0" y="2687574"/>
                                </a:moveTo>
                                <a:lnTo>
                                  <a:pt x="24383" y="2687574"/>
                                </a:lnTo>
                              </a:path>
                              <a:path w="4578985" h="5397500">
                                <a:moveTo>
                                  <a:pt x="0" y="2013775"/>
                                </a:moveTo>
                                <a:lnTo>
                                  <a:pt x="24383" y="2013775"/>
                                </a:lnTo>
                              </a:path>
                              <a:path w="4578985" h="5397500">
                                <a:moveTo>
                                  <a:pt x="0" y="1342453"/>
                                </a:moveTo>
                                <a:lnTo>
                                  <a:pt x="24383" y="1342453"/>
                                </a:lnTo>
                              </a:path>
                              <a:path w="4578985" h="5397500">
                                <a:moveTo>
                                  <a:pt x="0" y="671131"/>
                                </a:moveTo>
                                <a:lnTo>
                                  <a:pt x="24383" y="671131"/>
                                </a:lnTo>
                              </a:path>
                              <a:path w="4578985" h="5397500">
                                <a:moveTo>
                                  <a:pt x="0" y="0"/>
                                </a:moveTo>
                                <a:lnTo>
                                  <a:pt x="24383" y="0"/>
                                </a:lnTo>
                              </a:path>
                              <a:path w="4578985" h="5397500">
                                <a:moveTo>
                                  <a:pt x="24383" y="5372671"/>
                                </a:moveTo>
                                <a:lnTo>
                                  <a:pt x="4578477" y="5372671"/>
                                </a:lnTo>
                              </a:path>
                              <a:path w="4578985" h="5397500">
                                <a:moveTo>
                                  <a:pt x="24383" y="5397246"/>
                                </a:moveTo>
                                <a:lnTo>
                                  <a:pt x="24383" y="5372671"/>
                                </a:lnTo>
                              </a:path>
                              <a:path w="4578985" h="5397500">
                                <a:moveTo>
                                  <a:pt x="241934" y="5397246"/>
                                </a:moveTo>
                                <a:lnTo>
                                  <a:pt x="241934" y="5372671"/>
                                </a:lnTo>
                              </a:path>
                              <a:path w="4578985" h="5397500">
                                <a:moveTo>
                                  <a:pt x="457009" y="5397246"/>
                                </a:moveTo>
                                <a:lnTo>
                                  <a:pt x="457009" y="5372671"/>
                                </a:lnTo>
                              </a:path>
                              <a:path w="4578985" h="5397500">
                                <a:moveTo>
                                  <a:pt x="674560" y="5397246"/>
                                </a:moveTo>
                                <a:lnTo>
                                  <a:pt x="674560" y="5372671"/>
                                </a:lnTo>
                              </a:path>
                              <a:path w="4578985" h="5397500">
                                <a:moveTo>
                                  <a:pt x="892301" y="5397246"/>
                                </a:moveTo>
                                <a:lnTo>
                                  <a:pt x="892301" y="5372671"/>
                                </a:lnTo>
                              </a:path>
                              <a:path w="4578985" h="5397500">
                                <a:moveTo>
                                  <a:pt x="1109852" y="5397246"/>
                                </a:moveTo>
                                <a:lnTo>
                                  <a:pt x="1109852" y="5372671"/>
                                </a:lnTo>
                              </a:path>
                              <a:path w="4578985" h="5397500">
                                <a:moveTo>
                                  <a:pt x="1324927" y="5397246"/>
                                </a:moveTo>
                                <a:lnTo>
                                  <a:pt x="1324927" y="5372671"/>
                                </a:lnTo>
                              </a:path>
                              <a:path w="4578985" h="5397500">
                                <a:moveTo>
                                  <a:pt x="1542478" y="5397246"/>
                                </a:moveTo>
                                <a:lnTo>
                                  <a:pt x="1542478" y="5372671"/>
                                </a:lnTo>
                              </a:path>
                              <a:path w="4578985" h="5397500">
                                <a:moveTo>
                                  <a:pt x="1760029" y="5397246"/>
                                </a:moveTo>
                                <a:lnTo>
                                  <a:pt x="1760029" y="5372671"/>
                                </a:lnTo>
                              </a:path>
                              <a:path w="4578985" h="5397500">
                                <a:moveTo>
                                  <a:pt x="1975104" y="5397246"/>
                                </a:moveTo>
                                <a:lnTo>
                                  <a:pt x="1975104" y="5372671"/>
                                </a:lnTo>
                              </a:path>
                              <a:path w="4578985" h="5397500">
                                <a:moveTo>
                                  <a:pt x="2192655" y="5397246"/>
                                </a:moveTo>
                                <a:lnTo>
                                  <a:pt x="2192655" y="5372671"/>
                                </a:lnTo>
                              </a:path>
                              <a:path w="4578985" h="5397500">
                                <a:moveTo>
                                  <a:pt x="2410206" y="5397246"/>
                                </a:moveTo>
                                <a:lnTo>
                                  <a:pt x="2410206" y="5372671"/>
                                </a:lnTo>
                              </a:path>
                              <a:path w="4578985" h="5397500">
                                <a:moveTo>
                                  <a:pt x="2627757" y="5397246"/>
                                </a:moveTo>
                                <a:lnTo>
                                  <a:pt x="2627757" y="5372671"/>
                                </a:lnTo>
                              </a:path>
                              <a:path w="4578985" h="5397500">
                                <a:moveTo>
                                  <a:pt x="2842831" y="5397246"/>
                                </a:moveTo>
                                <a:lnTo>
                                  <a:pt x="2842831" y="5372671"/>
                                </a:lnTo>
                              </a:path>
                              <a:path w="4578985" h="5397500">
                                <a:moveTo>
                                  <a:pt x="3060382" y="5397246"/>
                                </a:moveTo>
                                <a:lnTo>
                                  <a:pt x="3060382" y="5372671"/>
                                </a:lnTo>
                              </a:path>
                              <a:path w="4578985" h="5397500">
                                <a:moveTo>
                                  <a:pt x="3277933" y="5397246"/>
                                </a:moveTo>
                                <a:lnTo>
                                  <a:pt x="3277933" y="5372671"/>
                                </a:lnTo>
                              </a:path>
                              <a:path w="4578985" h="5397500">
                                <a:moveTo>
                                  <a:pt x="3493198" y="5397246"/>
                                </a:moveTo>
                                <a:lnTo>
                                  <a:pt x="3493198" y="5372671"/>
                                </a:lnTo>
                              </a:path>
                              <a:path w="4578985" h="5397500">
                                <a:moveTo>
                                  <a:pt x="3710749" y="5397246"/>
                                </a:moveTo>
                                <a:lnTo>
                                  <a:pt x="3710749" y="5372671"/>
                                </a:lnTo>
                              </a:path>
                              <a:path w="4578985" h="5397500">
                                <a:moveTo>
                                  <a:pt x="3928300" y="5397246"/>
                                </a:moveTo>
                                <a:lnTo>
                                  <a:pt x="3928300" y="5372671"/>
                                </a:lnTo>
                              </a:path>
                              <a:path w="4578985" h="5397500">
                                <a:moveTo>
                                  <a:pt x="4145851" y="5397246"/>
                                </a:moveTo>
                                <a:lnTo>
                                  <a:pt x="4145851" y="5372671"/>
                                </a:lnTo>
                              </a:path>
                              <a:path w="4578985" h="5397500">
                                <a:moveTo>
                                  <a:pt x="4360926" y="5397246"/>
                                </a:moveTo>
                                <a:lnTo>
                                  <a:pt x="4360926" y="5372671"/>
                                </a:lnTo>
                              </a:path>
                              <a:path w="4578985" h="5397500">
                                <a:moveTo>
                                  <a:pt x="4578477" y="5397246"/>
                                </a:moveTo>
                                <a:lnTo>
                                  <a:pt x="4578477" y="5372671"/>
                                </a:lnTo>
                              </a:path>
                            </a:pathLst>
                          </a:custGeom>
                          <a:ln w="3048">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40.339996pt;margin-top:3.025586pt;width:360.65pt;height:425.1pt;mso-position-horizontal-relative:page;mso-position-vertical-relative:paragraph;z-index:15744000" id="docshapegroup56" coordorigin="2807,61" coordsize="7213,8502">
                <v:shape style="position:absolute;left:2945;top:676;width:6968;height:7848" id="docshape57" coordorigin="2945,676" coordsize="6968,7848" path="m3084,6622l2945,6622,2945,8524,3084,8524,3084,6622xm3423,6039l3288,6039,3288,8524,3423,8524,3423,6039xm3765,7150l3627,7150,3627,8524,3765,8524,3765,7150xm4108,7316l3969,7316,3969,8524,4108,8524,4108,7316xm4451,8138l4312,8138,4312,8524,4451,8524,4451,8138xm4789,8478l4655,8478,4655,8524,4789,8524,4789,8478xm5132,7285l4993,7285,4993,8524,5132,8524,5132,7285xm5474,8180l5336,8180,5336,8524,5474,8524,5474,8180xm5813,6830l5678,6830,5678,8524,5813,8524,5813,6830xm6156,4477l6017,4477,6017,8524,6156,8524,6156,4477xm6499,1841l6360,1841,6360,8524,6499,8524,6499,1841xm6841,6460l6703,6460,6703,8524,6841,8524,6841,6460xm7180,7609l7045,7609,7045,8524,7180,8524,7180,7609xm7523,6738l7384,6738,7384,8524,7523,8524,7523,6738xm7865,3331l7727,3331,7727,8524,7865,8524,7865,3331xm8204,6537l8069,6537,8069,8524,8204,8524,8204,6537xm8546,6738l8408,6738,8408,8524,8546,8524,8546,6738xm8889,6251l8750,6251,8750,8524,8889,8524,8889,6251xm9232,8057l9093,8057,9093,8524,9232,8524,9232,8057xm9570,6409l9436,6409,9436,8524,9570,8524,9570,6409xm9913,676l9774,676,9774,8524,9913,8524,9913,676xe" filled="true" fillcolor="#000000" stroked="false">
                  <v:path arrowok="t"/>
                  <v:fill type="solid"/>
                </v:shape>
                <v:shape style="position:absolute;left:2806;top:62;width:7211;height:8500" id="docshape58" coordorigin="2807,63" coordsize="7211,8500" path="m2845,63l2845,8524m2807,8524l2845,8524m2807,7467l2845,7467m2807,6409l2845,6409m2807,5353l2845,5353m2807,4295l2845,4295m2807,3234l2845,3234m2807,2177l2845,2177m2807,1120l2845,1120m2807,63l2845,63m2845,8524l10017,8524m2845,8563l2845,8524m3188,8563l3188,8524m3526,8563l3526,8524m3869,8563l3869,8524m4212,8563l4212,8524m4555,8563l4555,8524m4893,8563l4893,8524m5236,8563l5236,8524m5578,8563l5578,8524m5917,8563l5917,8524m6260,8563l6260,8524m6602,8563l6602,8524m6945,8563l6945,8524m7284,8563l7284,8524m7626,8563l7626,8524m7969,8563l7969,8524m8308,8563l8308,8524m8650,8563l8650,8524m8993,8563l8993,8524m9336,8563l9336,8524m9674,8563l9674,8524m10017,8563l10017,8524e" filled="false" stroked="true" strokeweight=".24pt" strokecolor="#000000">
                  <v:path arrowok="t"/>
                  <v:stroke dashstyle="solid"/>
                </v:shape>
                <w10:wrap type="none"/>
              </v:group>
            </w:pict>
          </mc:Fallback>
        </mc:AlternateContent>
      </w:r>
      <w:r>
        <w:rPr>
          <w:rFonts w:ascii="Arial MT"/>
          <w:spacing w:val="-5"/>
          <w:w w:val="105"/>
          <w:sz w:val="12"/>
        </w:rPr>
        <w:t>1.6</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857" w:right="0" w:firstLine="0"/>
        <w:jc w:val="left"/>
        <w:rPr>
          <w:rFonts w:ascii="Arial MT"/>
          <w:sz w:val="12"/>
        </w:rPr>
      </w:pPr>
      <w:r>
        <w:rPr>
          <w:rFonts w:ascii="Arial MT"/>
          <w:spacing w:val="-5"/>
          <w:w w:val="105"/>
          <w:sz w:val="12"/>
        </w:rPr>
        <w:t>1.4</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857" w:right="0" w:firstLine="0"/>
        <w:jc w:val="left"/>
        <w:rPr>
          <w:rFonts w:ascii="Arial MT"/>
          <w:sz w:val="12"/>
        </w:rPr>
      </w:pPr>
      <w:r>
        <w:rPr>
          <w:rFonts w:ascii="Arial MT"/>
          <w:spacing w:val="-5"/>
          <w:w w:val="105"/>
          <w:sz w:val="12"/>
        </w:rPr>
        <w:t>1.2</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958" w:right="0" w:firstLine="0"/>
        <w:jc w:val="left"/>
        <w:rPr>
          <w:rFonts w:ascii="Arial MT"/>
          <w:sz w:val="12"/>
        </w:rPr>
      </w:pPr>
      <w:r>
        <w:rPr>
          <w:rFonts w:ascii="Arial MT"/>
          <w:spacing w:val="-10"/>
          <w:w w:val="105"/>
          <w:sz w:val="12"/>
        </w:rPr>
        <w:t>1</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5"/>
        <w:rPr>
          <w:rFonts w:ascii="Arial MT"/>
          <w:sz w:val="12"/>
        </w:rPr>
      </w:pPr>
    </w:p>
    <w:p>
      <w:pPr>
        <w:spacing w:before="0"/>
        <w:ind w:left="857" w:right="0" w:firstLine="0"/>
        <w:jc w:val="left"/>
        <w:rPr>
          <w:rFonts w:ascii="Arial MT"/>
          <w:sz w:val="12"/>
        </w:rPr>
      </w:pPr>
      <w:r>
        <w:rPr/>
        <mc:AlternateContent>
          <mc:Choice Requires="wps">
            <w:drawing>
              <wp:anchor distT="0" distB="0" distL="0" distR="0" allowOverlap="1" layoutInCell="1" locked="0" behindDoc="0" simplePos="0" relativeHeight="15744512">
                <wp:simplePos x="0" y="0"/>
                <wp:positionH relativeFrom="page">
                  <wp:posOffset>1492975</wp:posOffset>
                </wp:positionH>
                <wp:positionV relativeFrom="paragraph">
                  <wp:posOffset>-246501</wp:posOffset>
                </wp:positionV>
                <wp:extent cx="116205" cy="572135"/>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116205" cy="572135"/>
                        </a:xfrm>
                        <a:prstGeom prst="rect">
                          <a:avLst/>
                        </a:prstGeom>
                      </wps:spPr>
                      <wps:txbx>
                        <w:txbxContent>
                          <w:p>
                            <w:pPr>
                              <w:spacing w:before="22"/>
                              <w:ind w:left="20" w:right="0" w:firstLine="0"/>
                              <w:jc w:val="left"/>
                              <w:rPr>
                                <w:rFonts w:ascii="Arial"/>
                                <w:b/>
                                <w:sz w:val="12"/>
                              </w:rPr>
                            </w:pPr>
                            <w:r>
                              <w:rPr>
                                <w:rFonts w:ascii="Arial"/>
                                <w:b/>
                                <w:spacing w:val="-2"/>
                                <w:w w:val="105"/>
                                <w:sz w:val="12"/>
                              </w:rPr>
                              <w:t>Concentration</w:t>
                            </w:r>
                          </w:p>
                        </w:txbxContent>
                      </wps:txbx>
                      <wps:bodyPr wrap="square" lIns="0" tIns="0" rIns="0" bIns="0" rtlCol="0" vert="vert270">
                        <a:noAutofit/>
                      </wps:bodyPr>
                    </wps:wsp>
                  </a:graphicData>
                </a:graphic>
              </wp:anchor>
            </w:drawing>
          </mc:Choice>
          <mc:Fallback>
            <w:pict>
              <v:shape style="position:absolute;margin-left:117.557091pt;margin-top:-19.40954pt;width:9.15pt;height:45.05pt;mso-position-horizontal-relative:page;mso-position-vertical-relative:paragraph;z-index:15744512" type="#_x0000_t202" id="docshape59" filled="false" stroked="false">
                <v:textbox inset="0,0,0,0" style="layout-flow:vertical;mso-layout-flow-alt:bottom-to-top">
                  <w:txbxContent>
                    <w:p>
                      <w:pPr>
                        <w:spacing w:before="22"/>
                        <w:ind w:left="20" w:right="0" w:firstLine="0"/>
                        <w:jc w:val="left"/>
                        <w:rPr>
                          <w:rFonts w:ascii="Arial"/>
                          <w:b/>
                          <w:sz w:val="12"/>
                        </w:rPr>
                      </w:pPr>
                      <w:r>
                        <w:rPr>
                          <w:rFonts w:ascii="Arial"/>
                          <w:b/>
                          <w:spacing w:val="-2"/>
                          <w:w w:val="105"/>
                          <w:sz w:val="12"/>
                        </w:rPr>
                        <w:t>Concentration</w:t>
                      </w:r>
                    </w:p>
                  </w:txbxContent>
                </v:textbox>
                <w10:wrap type="none"/>
              </v:shape>
            </w:pict>
          </mc:Fallback>
        </mc:AlternateContent>
      </w:r>
      <w:r>
        <w:rPr>
          <w:rFonts w:ascii="Arial MT"/>
          <w:spacing w:val="-5"/>
          <w:w w:val="105"/>
          <w:sz w:val="12"/>
        </w:rPr>
        <w:t>0.8</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5"/>
        <w:rPr>
          <w:rFonts w:ascii="Arial MT"/>
          <w:sz w:val="12"/>
        </w:rPr>
      </w:pPr>
    </w:p>
    <w:p>
      <w:pPr>
        <w:spacing w:before="0"/>
        <w:ind w:left="857" w:right="0" w:firstLine="0"/>
        <w:jc w:val="left"/>
        <w:rPr>
          <w:rFonts w:ascii="Arial MT"/>
          <w:sz w:val="12"/>
        </w:rPr>
      </w:pPr>
      <w:r>
        <w:rPr>
          <w:rFonts w:ascii="Arial MT"/>
          <w:spacing w:val="-5"/>
          <w:w w:val="105"/>
          <w:sz w:val="12"/>
        </w:rPr>
        <w:t>0.6</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857" w:right="0" w:firstLine="0"/>
        <w:jc w:val="left"/>
        <w:rPr>
          <w:rFonts w:ascii="Arial MT"/>
          <w:sz w:val="12"/>
        </w:rPr>
      </w:pPr>
      <w:r>
        <w:rPr>
          <w:rFonts w:ascii="Arial MT"/>
          <w:spacing w:val="-5"/>
          <w:w w:val="105"/>
          <w:sz w:val="12"/>
        </w:rPr>
        <w:t>0.4</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857" w:right="0" w:firstLine="0"/>
        <w:jc w:val="left"/>
        <w:rPr>
          <w:rFonts w:ascii="Arial MT"/>
          <w:sz w:val="12"/>
        </w:rPr>
      </w:pPr>
      <w:r>
        <w:rPr>
          <w:rFonts w:ascii="Arial MT"/>
          <w:spacing w:val="-5"/>
          <w:w w:val="105"/>
          <w:sz w:val="12"/>
        </w:rPr>
        <w:t>0.2</w:t>
      </w: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rPr>
          <w:rFonts w:ascii="Arial MT"/>
          <w:sz w:val="12"/>
        </w:rPr>
      </w:pPr>
    </w:p>
    <w:p>
      <w:pPr>
        <w:pStyle w:val="BodyText"/>
        <w:spacing w:before="90"/>
        <w:rPr>
          <w:rFonts w:ascii="Arial MT"/>
          <w:sz w:val="12"/>
        </w:rPr>
      </w:pPr>
    </w:p>
    <w:p>
      <w:pPr>
        <w:spacing w:before="0"/>
        <w:ind w:left="958" w:right="0" w:firstLine="0"/>
        <w:jc w:val="left"/>
        <w:rPr>
          <w:rFonts w:ascii="Arial MT"/>
          <w:sz w:val="12"/>
        </w:rPr>
      </w:pPr>
      <w:r>
        <w:rPr>
          <w:rFonts w:ascii="Arial MT"/>
          <w:spacing w:val="-10"/>
          <w:w w:val="105"/>
          <w:sz w:val="12"/>
        </w:rPr>
        <w:t>0</w:t>
      </w:r>
    </w:p>
    <w:p>
      <w:pPr>
        <w:tabs>
          <w:tab w:pos="1601" w:val="left" w:leader="none"/>
          <w:tab w:pos="1947" w:val="left" w:leader="none"/>
          <w:tab w:pos="2287" w:val="left" w:leader="none"/>
          <w:tab w:pos="2628" w:val="left" w:leader="none"/>
          <w:tab w:pos="2969" w:val="left" w:leader="none"/>
          <w:tab w:pos="3310" w:val="left" w:leader="none"/>
          <w:tab w:pos="3651" w:val="left" w:leader="none"/>
          <w:tab w:pos="3991" w:val="left" w:leader="none"/>
          <w:tab w:pos="4299" w:val="left" w:leader="none"/>
          <w:tab w:pos="4644" w:val="left" w:leader="none"/>
          <w:tab w:pos="5326" w:val="left" w:leader="none"/>
          <w:tab w:pos="5667" w:val="left" w:leader="none"/>
          <w:tab w:pos="6348" w:val="left" w:leader="none"/>
          <w:tab w:pos="7035" w:val="left" w:leader="none"/>
          <w:tab w:pos="7716" w:val="left" w:leader="none"/>
          <w:tab w:pos="8057" w:val="left" w:leader="none"/>
        </w:tabs>
        <w:spacing w:before="49"/>
        <w:ind w:left="1260" w:right="0" w:firstLine="0"/>
        <w:jc w:val="left"/>
        <w:rPr>
          <w:rFonts w:ascii="Arial MT"/>
          <w:sz w:val="12"/>
        </w:rPr>
      </w:pPr>
      <w:r>
        <w:rPr>
          <w:rFonts w:ascii="Arial MT"/>
          <w:spacing w:val="-10"/>
          <w:w w:val="105"/>
          <w:sz w:val="12"/>
        </w:rPr>
        <w:t>1</w:t>
      </w:r>
      <w:r>
        <w:rPr>
          <w:rFonts w:ascii="Arial MT"/>
          <w:sz w:val="12"/>
        </w:rPr>
        <w:tab/>
      </w:r>
      <w:r>
        <w:rPr>
          <w:rFonts w:ascii="Arial MT"/>
          <w:spacing w:val="-10"/>
          <w:w w:val="105"/>
          <w:sz w:val="12"/>
        </w:rPr>
        <w:t>2</w:t>
      </w:r>
      <w:r>
        <w:rPr>
          <w:rFonts w:ascii="Arial MT"/>
          <w:sz w:val="12"/>
        </w:rPr>
        <w:tab/>
      </w:r>
      <w:r>
        <w:rPr>
          <w:rFonts w:ascii="Arial MT"/>
          <w:spacing w:val="-10"/>
          <w:w w:val="105"/>
          <w:sz w:val="12"/>
        </w:rPr>
        <w:t>3</w:t>
      </w:r>
      <w:r>
        <w:rPr>
          <w:rFonts w:ascii="Arial MT"/>
          <w:sz w:val="12"/>
        </w:rPr>
        <w:tab/>
      </w:r>
      <w:r>
        <w:rPr>
          <w:rFonts w:ascii="Arial MT"/>
          <w:spacing w:val="-10"/>
          <w:w w:val="105"/>
          <w:sz w:val="12"/>
        </w:rPr>
        <w:t>4</w:t>
      </w:r>
      <w:r>
        <w:rPr>
          <w:rFonts w:ascii="Arial MT"/>
          <w:sz w:val="12"/>
        </w:rPr>
        <w:tab/>
      </w:r>
      <w:r>
        <w:rPr>
          <w:rFonts w:ascii="Arial MT"/>
          <w:spacing w:val="-10"/>
          <w:w w:val="105"/>
          <w:sz w:val="12"/>
        </w:rPr>
        <w:t>5</w:t>
      </w:r>
      <w:r>
        <w:rPr>
          <w:rFonts w:ascii="Arial MT"/>
          <w:sz w:val="12"/>
        </w:rPr>
        <w:tab/>
      </w:r>
      <w:r>
        <w:rPr>
          <w:rFonts w:ascii="Arial MT"/>
          <w:spacing w:val="-10"/>
          <w:w w:val="105"/>
          <w:sz w:val="12"/>
        </w:rPr>
        <w:t>6</w:t>
      </w:r>
      <w:r>
        <w:rPr>
          <w:rFonts w:ascii="Arial MT"/>
          <w:sz w:val="12"/>
        </w:rPr>
        <w:tab/>
      </w:r>
      <w:r>
        <w:rPr>
          <w:rFonts w:ascii="Arial MT"/>
          <w:spacing w:val="-10"/>
          <w:w w:val="105"/>
          <w:sz w:val="12"/>
        </w:rPr>
        <w:t>7</w:t>
      </w:r>
      <w:r>
        <w:rPr>
          <w:rFonts w:ascii="Arial MT"/>
          <w:sz w:val="12"/>
        </w:rPr>
        <w:tab/>
      </w:r>
      <w:r>
        <w:rPr>
          <w:rFonts w:ascii="Arial MT"/>
          <w:spacing w:val="-10"/>
          <w:w w:val="105"/>
          <w:sz w:val="12"/>
        </w:rPr>
        <w:t>8</w:t>
      </w:r>
      <w:r>
        <w:rPr>
          <w:rFonts w:ascii="Arial MT"/>
          <w:sz w:val="12"/>
        </w:rPr>
        <w:tab/>
      </w:r>
      <w:r>
        <w:rPr>
          <w:rFonts w:ascii="Arial MT"/>
          <w:spacing w:val="-10"/>
          <w:w w:val="105"/>
          <w:sz w:val="12"/>
        </w:rPr>
        <w:t>9</w:t>
      </w:r>
      <w:r>
        <w:rPr>
          <w:rFonts w:ascii="Arial MT"/>
          <w:sz w:val="12"/>
        </w:rPr>
        <w:tab/>
      </w:r>
      <w:r>
        <w:rPr>
          <w:rFonts w:ascii="Arial MT"/>
          <w:spacing w:val="-5"/>
          <w:w w:val="105"/>
          <w:sz w:val="12"/>
        </w:rPr>
        <w:t>10</w:t>
      </w:r>
      <w:r>
        <w:rPr>
          <w:rFonts w:ascii="Arial MT"/>
          <w:sz w:val="12"/>
        </w:rPr>
        <w:tab/>
      </w:r>
      <w:r>
        <w:rPr>
          <w:rFonts w:ascii="Arial MT"/>
          <w:w w:val="105"/>
          <w:sz w:val="12"/>
        </w:rPr>
        <w:t>11</w:t>
      </w:r>
      <w:r>
        <w:rPr>
          <w:rFonts w:ascii="Arial MT"/>
          <w:spacing w:val="61"/>
          <w:w w:val="105"/>
          <w:sz w:val="12"/>
        </w:rPr>
        <w:t>  </w:t>
      </w:r>
      <w:r>
        <w:rPr>
          <w:rFonts w:ascii="Arial MT"/>
          <w:spacing w:val="-5"/>
          <w:w w:val="105"/>
          <w:sz w:val="12"/>
        </w:rPr>
        <w:t>12</w:t>
      </w:r>
      <w:r>
        <w:rPr>
          <w:rFonts w:ascii="Arial MT"/>
          <w:sz w:val="12"/>
        </w:rPr>
        <w:tab/>
      </w:r>
      <w:r>
        <w:rPr>
          <w:rFonts w:ascii="Arial MT"/>
          <w:spacing w:val="-5"/>
          <w:w w:val="105"/>
          <w:sz w:val="12"/>
        </w:rPr>
        <w:t>13</w:t>
      </w:r>
      <w:r>
        <w:rPr>
          <w:rFonts w:ascii="Arial MT"/>
          <w:sz w:val="12"/>
        </w:rPr>
        <w:tab/>
      </w:r>
      <w:r>
        <w:rPr>
          <w:rFonts w:ascii="Arial MT"/>
          <w:w w:val="105"/>
          <w:sz w:val="12"/>
        </w:rPr>
        <w:t>14</w:t>
      </w:r>
      <w:r>
        <w:rPr>
          <w:rFonts w:ascii="Arial MT"/>
          <w:spacing w:val="64"/>
          <w:w w:val="105"/>
          <w:sz w:val="12"/>
        </w:rPr>
        <w:t>  </w:t>
      </w:r>
      <w:r>
        <w:rPr>
          <w:rFonts w:ascii="Arial MT"/>
          <w:spacing w:val="-5"/>
          <w:w w:val="105"/>
          <w:sz w:val="12"/>
        </w:rPr>
        <w:t>15</w:t>
      </w:r>
      <w:r>
        <w:rPr>
          <w:rFonts w:ascii="Arial MT"/>
          <w:sz w:val="12"/>
        </w:rPr>
        <w:tab/>
      </w:r>
      <w:r>
        <w:rPr>
          <w:rFonts w:ascii="Arial MT"/>
          <w:w w:val="105"/>
          <w:sz w:val="12"/>
        </w:rPr>
        <w:t>16</w:t>
      </w:r>
      <w:r>
        <w:rPr>
          <w:rFonts w:ascii="Arial MT"/>
          <w:spacing w:val="64"/>
          <w:w w:val="105"/>
          <w:sz w:val="12"/>
        </w:rPr>
        <w:t>  </w:t>
      </w:r>
      <w:r>
        <w:rPr>
          <w:rFonts w:ascii="Arial MT"/>
          <w:spacing w:val="-5"/>
          <w:w w:val="105"/>
          <w:sz w:val="12"/>
        </w:rPr>
        <w:t>17</w:t>
      </w:r>
      <w:r>
        <w:rPr>
          <w:rFonts w:ascii="Arial MT"/>
          <w:sz w:val="12"/>
        </w:rPr>
        <w:tab/>
      </w:r>
      <w:r>
        <w:rPr>
          <w:rFonts w:ascii="Arial MT"/>
          <w:w w:val="105"/>
          <w:sz w:val="12"/>
        </w:rPr>
        <w:t>18</w:t>
      </w:r>
      <w:r>
        <w:rPr>
          <w:rFonts w:ascii="Arial MT"/>
          <w:spacing w:val="61"/>
          <w:w w:val="105"/>
          <w:sz w:val="12"/>
        </w:rPr>
        <w:t>  </w:t>
      </w:r>
      <w:r>
        <w:rPr>
          <w:rFonts w:ascii="Arial MT"/>
          <w:spacing w:val="-5"/>
          <w:w w:val="105"/>
          <w:sz w:val="12"/>
        </w:rPr>
        <w:t>19</w:t>
      </w:r>
      <w:r>
        <w:rPr>
          <w:rFonts w:ascii="Arial MT"/>
          <w:sz w:val="12"/>
        </w:rPr>
        <w:tab/>
      </w:r>
      <w:r>
        <w:rPr>
          <w:rFonts w:ascii="Arial MT"/>
          <w:spacing w:val="-5"/>
          <w:w w:val="105"/>
          <w:sz w:val="12"/>
        </w:rPr>
        <w:t>20</w:t>
      </w:r>
      <w:r>
        <w:rPr>
          <w:rFonts w:ascii="Arial MT"/>
          <w:sz w:val="12"/>
        </w:rPr>
        <w:tab/>
      </w:r>
      <w:r>
        <w:rPr>
          <w:rFonts w:ascii="Arial MT"/>
          <w:spacing w:val="-5"/>
          <w:w w:val="105"/>
          <w:sz w:val="12"/>
        </w:rPr>
        <w:t>21</w:t>
      </w:r>
    </w:p>
    <w:p>
      <w:pPr>
        <w:spacing w:before="78"/>
        <w:ind w:left="0" w:right="1099" w:firstLine="0"/>
        <w:jc w:val="center"/>
        <w:rPr>
          <w:rFonts w:ascii="Arial"/>
          <w:b/>
          <w:sz w:val="12"/>
        </w:rPr>
      </w:pPr>
      <w:r>
        <w:rPr>
          <w:rFonts w:ascii="Arial"/>
          <w:b/>
          <w:spacing w:val="-2"/>
          <w:w w:val="105"/>
          <w:sz w:val="12"/>
        </w:rPr>
        <w:t>Foods</w:t>
      </w:r>
    </w:p>
    <w:p>
      <w:pPr>
        <w:pStyle w:val="BodyText"/>
        <w:spacing w:before="99"/>
        <w:rPr>
          <w:rFonts w:ascii="Arial"/>
          <w:b/>
          <w:sz w:val="24"/>
        </w:rPr>
      </w:pPr>
    </w:p>
    <w:p>
      <w:pPr>
        <w:spacing w:before="0"/>
        <w:ind w:left="415" w:right="0" w:firstLine="0"/>
        <w:jc w:val="left"/>
        <w:rPr>
          <w:b/>
          <w:sz w:val="24"/>
        </w:rPr>
      </w:pPr>
      <w:r>
        <w:rPr>
          <w:b/>
          <w:sz w:val="24"/>
        </w:rPr>
        <w:t>Figure</w:t>
      </w:r>
      <w:r>
        <w:rPr>
          <w:b/>
          <w:spacing w:val="8"/>
          <w:sz w:val="24"/>
        </w:rPr>
        <w:t> </w:t>
      </w:r>
      <w:r>
        <w:rPr>
          <w:b/>
          <w:spacing w:val="-10"/>
          <w:sz w:val="24"/>
        </w:rPr>
        <w:t>7</w:t>
      </w:r>
    </w:p>
    <w:p>
      <w:pPr>
        <w:spacing w:after="0"/>
        <w:jc w:val="left"/>
        <w:rPr>
          <w:sz w:val="24"/>
        </w:rPr>
        <w:sectPr>
          <w:pgSz w:w="12240" w:h="15840"/>
          <w:pgMar w:header="0" w:footer="745" w:top="1580" w:bottom="940" w:left="1720" w:right="0"/>
        </w:sectPr>
      </w:pPr>
    </w:p>
    <w:p>
      <w:pPr>
        <w:pStyle w:val="Heading2"/>
        <w:spacing w:before="71"/>
      </w:pPr>
      <w:bookmarkStart w:name="_TOC_250005" w:id="32"/>
      <w:r>
        <w:rPr/>
        <w:t>CHAPTER</w:t>
      </w:r>
      <w:r>
        <w:rPr>
          <w:spacing w:val="6"/>
        </w:rPr>
        <w:t> </w:t>
      </w:r>
      <w:bookmarkEnd w:id="32"/>
      <w:r>
        <w:rPr>
          <w:spacing w:val="-4"/>
        </w:rPr>
        <w:t>FIVE</w:t>
      </w:r>
    </w:p>
    <w:p>
      <w:pPr>
        <w:pStyle w:val="BodyText"/>
        <w:spacing w:before="274"/>
        <w:rPr>
          <w:b/>
          <w:sz w:val="26"/>
        </w:rPr>
      </w:pPr>
    </w:p>
    <w:p>
      <w:pPr>
        <w:pStyle w:val="Heading4"/>
        <w:numPr>
          <w:ilvl w:val="1"/>
          <w:numId w:val="13"/>
        </w:numPr>
        <w:tabs>
          <w:tab w:pos="1092" w:val="left" w:leader="none"/>
        </w:tabs>
        <w:spacing w:line="240" w:lineRule="auto" w:before="1" w:after="0"/>
        <w:ind w:left="1092" w:right="0" w:hanging="677"/>
        <w:jc w:val="left"/>
      </w:pPr>
      <w:bookmarkStart w:name="_TOC_250004" w:id="33"/>
      <w:bookmarkEnd w:id="33"/>
      <w:r>
        <w:rPr>
          <w:spacing w:val="-2"/>
        </w:rPr>
        <w:t>DISCUSSIONS</w:t>
      </w:r>
    </w:p>
    <w:p>
      <w:pPr>
        <w:pStyle w:val="Heading5"/>
        <w:numPr>
          <w:ilvl w:val="1"/>
          <w:numId w:val="13"/>
        </w:numPr>
        <w:tabs>
          <w:tab w:pos="1092" w:val="left" w:leader="none"/>
        </w:tabs>
        <w:spacing w:line="240" w:lineRule="auto" w:before="146" w:after="0"/>
        <w:ind w:left="1092" w:right="0" w:hanging="677"/>
        <w:jc w:val="left"/>
        <w:rPr>
          <w:b w:val="0"/>
        </w:rPr>
      </w:pPr>
      <w:r>
        <w:rPr/>
        <w:t>Calcium</w:t>
      </w:r>
      <w:r>
        <w:rPr>
          <w:spacing w:val="11"/>
        </w:rPr>
        <w:t> </w:t>
      </w:r>
      <w:r>
        <w:rPr/>
        <w:t>Concentrations</w:t>
      </w:r>
      <w:r>
        <w:rPr>
          <w:spacing w:val="14"/>
        </w:rPr>
        <w:t> </w:t>
      </w:r>
      <w:r>
        <w:rPr/>
        <w:t>in</w:t>
      </w:r>
      <w:r>
        <w:rPr>
          <w:spacing w:val="6"/>
        </w:rPr>
        <w:t> </w:t>
      </w:r>
      <w:r>
        <w:rPr/>
        <w:t>Water</w:t>
      </w:r>
      <w:r>
        <w:rPr>
          <w:spacing w:val="5"/>
        </w:rPr>
        <w:t> </w:t>
      </w:r>
      <w:r>
        <w:rPr/>
        <w:t>and</w:t>
      </w:r>
      <w:r>
        <w:rPr>
          <w:spacing w:val="11"/>
        </w:rPr>
        <w:t> </w:t>
      </w:r>
      <w:r>
        <w:rPr>
          <w:spacing w:val="-4"/>
        </w:rPr>
        <w:t>Food</w:t>
      </w:r>
      <w:r>
        <w:rPr>
          <w:b w:val="0"/>
          <w:spacing w:val="-4"/>
        </w:rPr>
        <w:t>.</w:t>
      </w:r>
    </w:p>
    <w:p>
      <w:pPr>
        <w:pStyle w:val="BodyText"/>
        <w:spacing w:before="154"/>
        <w:rPr>
          <w:sz w:val="24"/>
        </w:rPr>
      </w:pPr>
    </w:p>
    <w:p>
      <w:pPr>
        <w:spacing w:line="487" w:lineRule="auto" w:before="0"/>
        <w:ind w:left="929" w:right="2015" w:firstLine="840"/>
        <w:jc w:val="both"/>
        <w:rPr>
          <w:sz w:val="24"/>
        </w:rPr>
      </w:pPr>
      <w:r>
        <w:rPr>
          <w:sz w:val="24"/>
        </w:rPr>
        <w:t>The levels of Calcium in water and food analyzed followed a similar pattern in all the study areas.</w:t>
      </w:r>
    </w:p>
    <w:p>
      <w:pPr>
        <w:spacing w:line="487" w:lineRule="auto" w:before="2"/>
        <w:ind w:left="929" w:right="2017" w:firstLine="840"/>
        <w:jc w:val="both"/>
        <w:rPr>
          <w:sz w:val="24"/>
        </w:rPr>
      </w:pPr>
      <w:r>
        <w:rPr>
          <w:sz w:val="24"/>
        </w:rPr>
        <w:t>The mean</w:t>
      </w:r>
      <w:r>
        <w:rPr>
          <w:spacing w:val="40"/>
          <w:sz w:val="24"/>
        </w:rPr>
        <w:t> </w:t>
      </w:r>
      <w:r>
        <w:rPr>
          <w:sz w:val="24"/>
        </w:rPr>
        <w:t>value of calcium</w:t>
      </w:r>
      <w:r>
        <w:rPr>
          <w:spacing w:val="40"/>
          <w:sz w:val="24"/>
        </w:rPr>
        <w:t> </w:t>
      </w:r>
      <w:r>
        <w:rPr>
          <w:sz w:val="24"/>
        </w:rPr>
        <w:t>concentration</w:t>
      </w:r>
      <w:r>
        <w:rPr>
          <w:spacing w:val="40"/>
          <w:sz w:val="24"/>
        </w:rPr>
        <w:t> </w:t>
      </w:r>
      <w:r>
        <w:rPr>
          <w:sz w:val="24"/>
        </w:rPr>
        <w:t>in</w:t>
      </w:r>
      <w:r>
        <w:rPr>
          <w:spacing w:val="40"/>
          <w:sz w:val="24"/>
        </w:rPr>
        <w:t> </w:t>
      </w:r>
      <w:r>
        <w:rPr>
          <w:sz w:val="24"/>
        </w:rPr>
        <w:t>Gonin</w:t>
      </w:r>
      <w:r>
        <w:rPr>
          <w:spacing w:val="40"/>
          <w:sz w:val="24"/>
        </w:rPr>
        <w:t> </w:t>
      </w:r>
      <w:r>
        <w:rPr>
          <w:sz w:val="24"/>
        </w:rPr>
        <w:t>Gora</w:t>
      </w:r>
      <w:r>
        <w:rPr>
          <w:spacing w:val="40"/>
          <w:sz w:val="24"/>
        </w:rPr>
        <w:t> </w:t>
      </w:r>
      <w:r>
        <w:rPr>
          <w:sz w:val="24"/>
        </w:rPr>
        <w:t>the area was 0.0561 ± 0.0209 (S.M.E) mg/l or mg/kg which is lower than allowable limit</w:t>
      </w:r>
      <w:r>
        <w:rPr>
          <w:spacing w:val="40"/>
          <w:sz w:val="24"/>
        </w:rPr>
        <w:t> </w:t>
      </w:r>
      <w:r>
        <w:rPr>
          <w:sz w:val="24"/>
        </w:rPr>
        <w:t>of</w:t>
      </w:r>
      <w:r>
        <w:rPr>
          <w:spacing w:val="40"/>
          <w:sz w:val="24"/>
        </w:rPr>
        <w:t> </w:t>
      </w:r>
      <w:r>
        <w:rPr>
          <w:sz w:val="24"/>
        </w:rPr>
        <w:t>0.130</w:t>
      </w:r>
      <w:r>
        <w:rPr>
          <w:spacing w:val="40"/>
          <w:sz w:val="24"/>
        </w:rPr>
        <w:t> </w:t>
      </w:r>
      <w:r>
        <w:rPr>
          <w:sz w:val="24"/>
        </w:rPr>
        <w:t>mg/l</w:t>
      </w:r>
      <w:r>
        <w:rPr>
          <w:spacing w:val="40"/>
          <w:sz w:val="24"/>
        </w:rPr>
        <w:t> </w:t>
      </w:r>
      <w:r>
        <w:rPr>
          <w:sz w:val="24"/>
        </w:rPr>
        <w:t>or</w:t>
      </w:r>
      <w:r>
        <w:rPr>
          <w:spacing w:val="40"/>
          <w:sz w:val="24"/>
        </w:rPr>
        <w:t> </w:t>
      </w:r>
      <w:r>
        <w:rPr>
          <w:sz w:val="24"/>
        </w:rPr>
        <w:t>mg/kg</w:t>
      </w:r>
      <w:r>
        <w:rPr>
          <w:spacing w:val="40"/>
          <w:sz w:val="24"/>
        </w:rPr>
        <w:t> </w:t>
      </w:r>
      <w:r>
        <w:rPr>
          <w:sz w:val="24"/>
        </w:rPr>
        <w:t>(USDA</w:t>
      </w:r>
      <w:r>
        <w:rPr>
          <w:spacing w:val="40"/>
          <w:sz w:val="24"/>
        </w:rPr>
        <w:t> </w:t>
      </w:r>
      <w:r>
        <w:rPr>
          <w:sz w:val="24"/>
        </w:rPr>
        <w:t>2007).</w:t>
      </w:r>
      <w:r>
        <w:rPr>
          <w:spacing w:val="40"/>
          <w:sz w:val="24"/>
        </w:rPr>
        <w:t> </w:t>
      </w:r>
      <w:r>
        <w:rPr>
          <w:sz w:val="24"/>
        </w:rPr>
        <w:t>This</w:t>
      </w:r>
      <w:r>
        <w:rPr>
          <w:spacing w:val="40"/>
          <w:sz w:val="24"/>
        </w:rPr>
        <w:t> </w:t>
      </w:r>
      <w:r>
        <w:rPr>
          <w:sz w:val="24"/>
        </w:rPr>
        <w:t>low</w:t>
      </w:r>
      <w:r>
        <w:rPr>
          <w:spacing w:val="40"/>
          <w:sz w:val="24"/>
        </w:rPr>
        <w:t> </w:t>
      </w:r>
      <w:r>
        <w:rPr>
          <w:sz w:val="24"/>
        </w:rPr>
        <w:t>intake</w:t>
      </w:r>
      <w:r>
        <w:rPr>
          <w:spacing w:val="40"/>
          <w:sz w:val="24"/>
        </w:rPr>
        <w:t> </w:t>
      </w:r>
      <w:r>
        <w:rPr>
          <w:sz w:val="24"/>
        </w:rPr>
        <w:t>of</w:t>
      </w:r>
      <w:r>
        <w:rPr>
          <w:spacing w:val="40"/>
          <w:sz w:val="24"/>
        </w:rPr>
        <w:t> </w:t>
      </w:r>
      <w:r>
        <w:rPr>
          <w:sz w:val="24"/>
        </w:rPr>
        <w:t>calcium could contribute to the development of the disease.</w:t>
      </w:r>
    </w:p>
    <w:p>
      <w:pPr>
        <w:spacing w:line="487" w:lineRule="auto" w:before="11"/>
        <w:ind w:left="929" w:right="2017" w:firstLine="840"/>
        <w:jc w:val="both"/>
        <w:rPr>
          <w:sz w:val="24"/>
        </w:rPr>
      </w:pPr>
      <w:r>
        <w:rPr>
          <w:sz w:val="24"/>
        </w:rPr>
        <w:t>From the mean concentration, Jankasa showed a value of 0.0687 ± 0.0447 (S.M.E) which is also less than the allowable limit indicating a high risk factor for the disease in the area.</w:t>
      </w:r>
    </w:p>
    <w:p>
      <w:pPr>
        <w:spacing w:line="489" w:lineRule="auto" w:before="0"/>
        <w:ind w:left="929" w:right="2014" w:firstLine="840"/>
        <w:jc w:val="both"/>
        <w:rPr>
          <w:sz w:val="24"/>
        </w:rPr>
      </w:pPr>
      <w:r>
        <w:rPr>
          <w:sz w:val="24"/>
        </w:rPr>
        <w:t>From the results of Analysis of Variance (ANOVA) calcium level in the</w:t>
      </w:r>
      <w:r>
        <w:rPr>
          <w:spacing w:val="40"/>
          <w:sz w:val="24"/>
        </w:rPr>
        <w:t> </w:t>
      </w:r>
      <w:r>
        <w:rPr>
          <w:sz w:val="24"/>
        </w:rPr>
        <w:t>study areas</w:t>
      </w:r>
      <w:r>
        <w:rPr>
          <w:spacing w:val="40"/>
          <w:sz w:val="24"/>
        </w:rPr>
        <w:t> </w:t>
      </w:r>
      <w:r>
        <w:rPr>
          <w:sz w:val="24"/>
        </w:rPr>
        <w:t>were</w:t>
      </w:r>
      <w:r>
        <w:rPr>
          <w:spacing w:val="40"/>
          <w:sz w:val="24"/>
        </w:rPr>
        <w:t> </w:t>
      </w:r>
      <w:r>
        <w:rPr>
          <w:sz w:val="24"/>
        </w:rPr>
        <w:t>found</w:t>
      </w:r>
      <w:r>
        <w:rPr>
          <w:spacing w:val="40"/>
          <w:sz w:val="24"/>
        </w:rPr>
        <w:t> </w:t>
      </w:r>
      <w:r>
        <w:rPr>
          <w:sz w:val="24"/>
        </w:rPr>
        <w:t>to</w:t>
      </w:r>
      <w:r>
        <w:rPr>
          <w:spacing w:val="40"/>
          <w:sz w:val="24"/>
        </w:rPr>
        <w:t> </w:t>
      </w:r>
      <w:r>
        <w:rPr>
          <w:sz w:val="24"/>
        </w:rPr>
        <w:t>be</w:t>
      </w:r>
      <w:r>
        <w:rPr>
          <w:spacing w:val="40"/>
          <w:sz w:val="24"/>
        </w:rPr>
        <w:t> </w:t>
      </w:r>
      <w:r>
        <w:rPr>
          <w:sz w:val="24"/>
        </w:rPr>
        <w:t>insignificantly low</w:t>
      </w:r>
      <w:r>
        <w:rPr>
          <w:spacing w:val="40"/>
          <w:sz w:val="24"/>
        </w:rPr>
        <w:t> </w:t>
      </w:r>
      <w:r>
        <w:rPr>
          <w:sz w:val="24"/>
        </w:rPr>
        <w:t>but</w:t>
      </w:r>
      <w:r>
        <w:rPr>
          <w:spacing w:val="40"/>
          <w:sz w:val="24"/>
        </w:rPr>
        <w:t> </w:t>
      </w:r>
      <w:r>
        <w:rPr>
          <w:sz w:val="24"/>
        </w:rPr>
        <w:t>below</w:t>
      </w:r>
      <w:r>
        <w:rPr>
          <w:spacing w:val="40"/>
          <w:sz w:val="24"/>
        </w:rPr>
        <w:t> </w:t>
      </w:r>
      <w:r>
        <w:rPr>
          <w:sz w:val="24"/>
        </w:rPr>
        <w:t>allowable limit of 0.130 mg/l or mg/kg (USDA 2007). The rickets problem is however minimal in Gonin Gora compared with Jankasa and Kaso. Gonin Gora has higher</w:t>
      </w:r>
      <w:r>
        <w:rPr>
          <w:spacing w:val="24"/>
          <w:sz w:val="24"/>
        </w:rPr>
        <w:t> </w:t>
      </w:r>
      <w:r>
        <w:rPr>
          <w:sz w:val="24"/>
        </w:rPr>
        <w:t>level</w:t>
      </w:r>
      <w:r>
        <w:rPr>
          <w:spacing w:val="23"/>
          <w:sz w:val="24"/>
        </w:rPr>
        <w:t> </w:t>
      </w:r>
      <w:r>
        <w:rPr>
          <w:sz w:val="24"/>
        </w:rPr>
        <w:t>of</w:t>
      </w:r>
      <w:r>
        <w:rPr>
          <w:spacing w:val="19"/>
          <w:sz w:val="24"/>
        </w:rPr>
        <w:t> </w:t>
      </w:r>
      <w:r>
        <w:rPr>
          <w:sz w:val="24"/>
        </w:rPr>
        <w:t>calcium</w:t>
      </w:r>
      <w:r>
        <w:rPr>
          <w:spacing w:val="32"/>
          <w:sz w:val="24"/>
        </w:rPr>
        <w:t> </w:t>
      </w:r>
      <w:r>
        <w:rPr>
          <w:sz w:val="24"/>
        </w:rPr>
        <w:t>in</w:t>
      </w:r>
      <w:r>
        <w:rPr>
          <w:spacing w:val="22"/>
          <w:sz w:val="24"/>
        </w:rPr>
        <w:t> </w:t>
      </w:r>
      <w:r>
        <w:rPr>
          <w:sz w:val="24"/>
        </w:rPr>
        <w:t>most</w:t>
      </w:r>
      <w:r>
        <w:rPr>
          <w:spacing w:val="23"/>
          <w:sz w:val="24"/>
        </w:rPr>
        <w:t> </w:t>
      </w:r>
      <w:r>
        <w:rPr>
          <w:sz w:val="24"/>
        </w:rPr>
        <w:t>of</w:t>
      </w:r>
      <w:r>
        <w:rPr>
          <w:spacing w:val="19"/>
          <w:sz w:val="24"/>
        </w:rPr>
        <w:t> </w:t>
      </w:r>
      <w:r>
        <w:rPr>
          <w:sz w:val="24"/>
        </w:rPr>
        <w:t>their</w:t>
      </w:r>
      <w:r>
        <w:rPr>
          <w:spacing w:val="24"/>
          <w:sz w:val="24"/>
        </w:rPr>
        <w:t> </w:t>
      </w:r>
      <w:r>
        <w:rPr>
          <w:sz w:val="24"/>
        </w:rPr>
        <w:t>food</w:t>
      </w:r>
      <w:r>
        <w:rPr>
          <w:spacing w:val="27"/>
          <w:sz w:val="24"/>
        </w:rPr>
        <w:t> </w:t>
      </w:r>
      <w:r>
        <w:rPr>
          <w:sz w:val="24"/>
        </w:rPr>
        <w:t>due</w:t>
      </w:r>
      <w:r>
        <w:rPr>
          <w:spacing w:val="21"/>
          <w:sz w:val="24"/>
        </w:rPr>
        <w:t> </w:t>
      </w:r>
      <w:r>
        <w:rPr>
          <w:sz w:val="24"/>
        </w:rPr>
        <w:t>to</w:t>
      </w:r>
      <w:r>
        <w:rPr>
          <w:spacing w:val="27"/>
          <w:sz w:val="24"/>
        </w:rPr>
        <w:t> </w:t>
      </w:r>
      <w:r>
        <w:rPr>
          <w:sz w:val="24"/>
        </w:rPr>
        <w:t>closeness</w:t>
      </w:r>
      <w:r>
        <w:rPr>
          <w:spacing w:val="24"/>
          <w:sz w:val="24"/>
        </w:rPr>
        <w:t> </w:t>
      </w:r>
      <w:r>
        <w:rPr>
          <w:sz w:val="24"/>
        </w:rPr>
        <w:t>of</w:t>
      </w:r>
      <w:r>
        <w:rPr>
          <w:spacing w:val="19"/>
          <w:sz w:val="24"/>
        </w:rPr>
        <w:t> </w:t>
      </w:r>
      <w:r>
        <w:rPr>
          <w:sz w:val="24"/>
        </w:rPr>
        <w:t>the</w:t>
      </w:r>
      <w:r>
        <w:rPr>
          <w:spacing w:val="26"/>
          <w:sz w:val="24"/>
        </w:rPr>
        <w:t> </w:t>
      </w:r>
      <w:r>
        <w:rPr>
          <w:sz w:val="24"/>
        </w:rPr>
        <w:t>village to Kaduna town which improved the standard of the diet in the community.</w:t>
      </w:r>
    </w:p>
    <w:p>
      <w:pPr>
        <w:spacing w:line="487" w:lineRule="auto" w:before="0"/>
        <w:ind w:left="929" w:right="2011" w:firstLine="840"/>
        <w:jc w:val="both"/>
        <w:rPr>
          <w:sz w:val="24"/>
        </w:rPr>
      </w:pPr>
      <w:r>
        <w:rPr>
          <w:sz w:val="24"/>
        </w:rPr>
        <w:t>The mean value of calcium level in Kaso was 0.1272 ± 0.0662 (S.M.E) which</w:t>
      </w:r>
      <w:r>
        <w:rPr>
          <w:spacing w:val="40"/>
          <w:sz w:val="24"/>
        </w:rPr>
        <w:t> </w:t>
      </w:r>
      <w:r>
        <w:rPr>
          <w:sz w:val="24"/>
        </w:rPr>
        <w:t>is higher than</w:t>
      </w:r>
      <w:r>
        <w:rPr>
          <w:spacing w:val="40"/>
          <w:sz w:val="24"/>
        </w:rPr>
        <w:t> </w:t>
      </w:r>
      <w:r>
        <w:rPr>
          <w:sz w:val="24"/>
        </w:rPr>
        <w:t>that of Gonin Gora and</w:t>
      </w:r>
      <w:r>
        <w:rPr>
          <w:spacing w:val="40"/>
          <w:sz w:val="24"/>
        </w:rPr>
        <w:t> </w:t>
      </w:r>
      <w:r>
        <w:rPr>
          <w:sz w:val="24"/>
        </w:rPr>
        <w:t>Jankasa since soya beans with high calcium concentration (1.300 mg/l or mg/kg) formed part of their stable food thus affecting the mean value of calcium levels. Despite the high</w:t>
      </w:r>
      <w:r>
        <w:rPr>
          <w:spacing w:val="62"/>
          <w:sz w:val="24"/>
        </w:rPr>
        <w:t> </w:t>
      </w:r>
      <w:r>
        <w:rPr>
          <w:sz w:val="24"/>
        </w:rPr>
        <w:t>mean</w:t>
      </w:r>
      <w:r>
        <w:rPr>
          <w:spacing w:val="71"/>
          <w:sz w:val="24"/>
        </w:rPr>
        <w:t> </w:t>
      </w:r>
      <w:r>
        <w:rPr>
          <w:sz w:val="24"/>
        </w:rPr>
        <w:t>value</w:t>
      </w:r>
      <w:r>
        <w:rPr>
          <w:spacing w:val="61"/>
          <w:sz w:val="24"/>
        </w:rPr>
        <w:t> </w:t>
      </w:r>
      <w:r>
        <w:rPr>
          <w:sz w:val="24"/>
        </w:rPr>
        <w:t>of</w:t>
      </w:r>
      <w:r>
        <w:rPr>
          <w:spacing w:val="64"/>
          <w:sz w:val="24"/>
        </w:rPr>
        <w:t> </w:t>
      </w:r>
      <w:r>
        <w:rPr>
          <w:sz w:val="24"/>
        </w:rPr>
        <w:t>calcium</w:t>
      </w:r>
      <w:r>
        <w:rPr>
          <w:spacing w:val="72"/>
          <w:sz w:val="24"/>
        </w:rPr>
        <w:t> </w:t>
      </w:r>
      <w:r>
        <w:rPr>
          <w:sz w:val="24"/>
        </w:rPr>
        <w:t>levels</w:t>
      </w:r>
      <w:r>
        <w:rPr>
          <w:spacing w:val="65"/>
          <w:sz w:val="24"/>
        </w:rPr>
        <w:t> </w:t>
      </w:r>
      <w:r>
        <w:rPr>
          <w:sz w:val="24"/>
        </w:rPr>
        <w:t>the</w:t>
      </w:r>
      <w:r>
        <w:rPr>
          <w:spacing w:val="66"/>
          <w:sz w:val="24"/>
        </w:rPr>
        <w:t> </w:t>
      </w:r>
      <w:r>
        <w:rPr>
          <w:sz w:val="24"/>
        </w:rPr>
        <w:t>area</w:t>
      </w:r>
      <w:r>
        <w:rPr>
          <w:spacing w:val="61"/>
          <w:sz w:val="24"/>
        </w:rPr>
        <w:t> </w:t>
      </w:r>
      <w:r>
        <w:rPr>
          <w:sz w:val="24"/>
        </w:rPr>
        <w:t>was</w:t>
      </w:r>
      <w:r>
        <w:rPr>
          <w:spacing w:val="66"/>
          <w:sz w:val="24"/>
        </w:rPr>
        <w:t> </w:t>
      </w:r>
      <w:r>
        <w:rPr>
          <w:sz w:val="24"/>
        </w:rPr>
        <w:t>most</w:t>
      </w:r>
      <w:r>
        <w:rPr>
          <w:spacing w:val="63"/>
          <w:sz w:val="24"/>
        </w:rPr>
        <w:t> </w:t>
      </w:r>
      <w:r>
        <w:rPr>
          <w:sz w:val="24"/>
        </w:rPr>
        <w:t>affected</w:t>
      </w:r>
      <w:r>
        <w:rPr>
          <w:spacing w:val="67"/>
          <w:sz w:val="24"/>
        </w:rPr>
        <w:t> </w:t>
      </w:r>
      <w:r>
        <w:rPr>
          <w:sz w:val="24"/>
        </w:rPr>
        <w:t>with</w:t>
      </w:r>
      <w:r>
        <w:rPr>
          <w:spacing w:val="74"/>
          <w:sz w:val="24"/>
        </w:rPr>
        <w:t> </w:t>
      </w:r>
      <w:r>
        <w:rPr>
          <w:spacing w:val="-5"/>
          <w:sz w:val="24"/>
        </w:rPr>
        <w:t>the</w:t>
      </w:r>
    </w:p>
    <w:p>
      <w:pPr>
        <w:spacing w:after="0" w:line="487" w:lineRule="auto"/>
        <w:jc w:val="both"/>
        <w:rPr>
          <w:sz w:val="24"/>
        </w:rPr>
        <w:sectPr>
          <w:pgSz w:w="12240" w:h="15840"/>
          <w:pgMar w:header="0" w:footer="745" w:top="1280" w:bottom="940" w:left="1720" w:right="0"/>
        </w:sectPr>
      </w:pPr>
    </w:p>
    <w:p>
      <w:pPr>
        <w:spacing w:line="491" w:lineRule="auto" w:before="70"/>
        <w:ind w:left="929" w:right="2022" w:firstLine="0"/>
        <w:jc w:val="both"/>
        <w:rPr>
          <w:sz w:val="24"/>
        </w:rPr>
      </w:pPr>
      <w:r>
        <w:rPr>
          <w:sz w:val="24"/>
        </w:rPr>
        <w:t>disease than other communities. Almost each family has a victim of the </w:t>
      </w:r>
      <w:r>
        <w:rPr>
          <w:spacing w:val="-2"/>
          <w:sz w:val="24"/>
        </w:rPr>
        <w:t>disease.</w:t>
      </w:r>
    </w:p>
    <w:p>
      <w:pPr>
        <w:spacing w:line="268" w:lineRule="exact" w:before="0"/>
        <w:ind w:left="0" w:right="256" w:firstLine="0"/>
        <w:jc w:val="center"/>
        <w:rPr>
          <w:sz w:val="24"/>
        </w:rPr>
      </w:pPr>
      <w:r>
        <w:rPr>
          <w:sz w:val="24"/>
        </w:rPr>
        <w:t>In</w:t>
      </w:r>
      <w:r>
        <w:rPr>
          <w:spacing w:val="31"/>
          <w:sz w:val="24"/>
        </w:rPr>
        <w:t> </w:t>
      </w:r>
      <w:r>
        <w:rPr>
          <w:sz w:val="24"/>
        </w:rPr>
        <w:t>Jankasa</w:t>
      </w:r>
      <w:r>
        <w:rPr>
          <w:spacing w:val="20"/>
          <w:sz w:val="24"/>
        </w:rPr>
        <w:t> </w:t>
      </w:r>
      <w:r>
        <w:rPr>
          <w:sz w:val="24"/>
        </w:rPr>
        <w:t>the</w:t>
      </w:r>
      <w:r>
        <w:rPr>
          <w:spacing w:val="20"/>
          <w:sz w:val="24"/>
        </w:rPr>
        <w:t> </w:t>
      </w:r>
      <w:r>
        <w:rPr>
          <w:sz w:val="24"/>
        </w:rPr>
        <w:t>result</w:t>
      </w:r>
      <w:r>
        <w:rPr>
          <w:spacing w:val="17"/>
          <w:sz w:val="24"/>
        </w:rPr>
        <w:t> </w:t>
      </w:r>
      <w:r>
        <w:rPr>
          <w:sz w:val="24"/>
        </w:rPr>
        <w:t>of</w:t>
      </w:r>
      <w:r>
        <w:rPr>
          <w:spacing w:val="18"/>
          <w:sz w:val="24"/>
        </w:rPr>
        <w:t> </w:t>
      </w:r>
      <w:r>
        <w:rPr>
          <w:sz w:val="24"/>
        </w:rPr>
        <w:t>ANOVA</w:t>
      </w:r>
      <w:r>
        <w:rPr>
          <w:spacing w:val="19"/>
          <w:sz w:val="24"/>
        </w:rPr>
        <w:t> </w:t>
      </w:r>
      <w:r>
        <w:rPr>
          <w:sz w:val="24"/>
        </w:rPr>
        <w:t>showed</w:t>
      </w:r>
      <w:r>
        <w:rPr>
          <w:spacing w:val="31"/>
          <w:sz w:val="24"/>
        </w:rPr>
        <w:t> </w:t>
      </w:r>
      <w:r>
        <w:rPr>
          <w:sz w:val="24"/>
        </w:rPr>
        <w:t>the</w:t>
      </w:r>
      <w:r>
        <w:rPr>
          <w:spacing w:val="20"/>
          <w:sz w:val="24"/>
        </w:rPr>
        <w:t> </w:t>
      </w:r>
      <w:r>
        <w:rPr>
          <w:sz w:val="24"/>
        </w:rPr>
        <w:t>mean</w:t>
      </w:r>
      <w:r>
        <w:rPr>
          <w:spacing w:val="31"/>
          <w:sz w:val="24"/>
        </w:rPr>
        <w:t> </w:t>
      </w:r>
      <w:r>
        <w:rPr>
          <w:sz w:val="24"/>
        </w:rPr>
        <w:t>value</w:t>
      </w:r>
      <w:r>
        <w:rPr>
          <w:spacing w:val="21"/>
          <w:sz w:val="24"/>
        </w:rPr>
        <w:t> </w:t>
      </w:r>
      <w:r>
        <w:rPr>
          <w:sz w:val="24"/>
        </w:rPr>
        <w:t>of</w:t>
      </w:r>
      <w:r>
        <w:rPr>
          <w:spacing w:val="18"/>
          <w:sz w:val="24"/>
        </w:rPr>
        <w:t> </w:t>
      </w:r>
      <w:r>
        <w:rPr>
          <w:spacing w:val="-2"/>
          <w:sz w:val="24"/>
        </w:rPr>
        <w:t>0.0687</w:t>
      </w:r>
    </w:p>
    <w:p>
      <w:pPr>
        <w:pStyle w:val="BodyText"/>
        <w:spacing w:before="14"/>
        <w:rPr>
          <w:sz w:val="24"/>
        </w:rPr>
      </w:pPr>
    </w:p>
    <w:p>
      <w:pPr>
        <w:spacing w:line="487" w:lineRule="auto" w:before="0"/>
        <w:ind w:left="929" w:right="2012" w:firstLine="0"/>
        <w:jc w:val="both"/>
        <w:rPr>
          <w:sz w:val="24"/>
        </w:rPr>
      </w:pPr>
      <w:r>
        <w:rPr>
          <w:sz w:val="24"/>
        </w:rPr>
        <w:t>± 0.0447 which is also below the allowable limit of 0.130 mg/l or mg/kg (USDA 2007). The health condition in Jankasa area is better than Kaso but most of the houses also have at least a victim of the rickets disease.</w:t>
      </w:r>
    </w:p>
    <w:p>
      <w:pPr>
        <w:pStyle w:val="BodyText"/>
        <w:rPr>
          <w:sz w:val="24"/>
        </w:rPr>
      </w:pPr>
    </w:p>
    <w:p>
      <w:pPr>
        <w:pStyle w:val="BodyText"/>
        <w:spacing w:before="14"/>
        <w:rPr>
          <w:sz w:val="24"/>
        </w:rPr>
      </w:pPr>
    </w:p>
    <w:p>
      <w:pPr>
        <w:pStyle w:val="Heading5"/>
        <w:numPr>
          <w:ilvl w:val="1"/>
          <w:numId w:val="13"/>
        </w:numPr>
        <w:tabs>
          <w:tab w:pos="1092" w:val="left" w:leader="none"/>
        </w:tabs>
        <w:spacing w:line="240" w:lineRule="auto" w:before="0" w:after="0"/>
        <w:ind w:left="1092" w:right="0" w:hanging="677"/>
        <w:jc w:val="left"/>
      </w:pPr>
      <w:r>
        <w:rPr/>
        <w:t>Phosphorus</w:t>
      </w:r>
      <w:r>
        <w:rPr>
          <w:spacing w:val="12"/>
        </w:rPr>
        <w:t> </w:t>
      </w:r>
      <w:r>
        <w:rPr/>
        <w:t>Concentration</w:t>
      </w:r>
      <w:r>
        <w:rPr>
          <w:spacing w:val="11"/>
        </w:rPr>
        <w:t> </w:t>
      </w:r>
      <w:r>
        <w:rPr/>
        <w:t>in</w:t>
      </w:r>
      <w:r>
        <w:rPr>
          <w:spacing w:val="16"/>
        </w:rPr>
        <w:t> </w:t>
      </w:r>
      <w:r>
        <w:rPr/>
        <w:t>Water</w:t>
      </w:r>
      <w:r>
        <w:rPr>
          <w:spacing w:val="9"/>
        </w:rPr>
        <w:t> </w:t>
      </w:r>
      <w:r>
        <w:rPr/>
        <w:t>and </w:t>
      </w:r>
      <w:r>
        <w:rPr>
          <w:spacing w:val="-4"/>
        </w:rPr>
        <w:t>Food</w:t>
      </w:r>
    </w:p>
    <w:p>
      <w:pPr>
        <w:spacing w:line="489" w:lineRule="auto" w:before="142"/>
        <w:ind w:left="1092" w:right="2017" w:firstLine="676"/>
        <w:jc w:val="both"/>
        <w:rPr>
          <w:sz w:val="24"/>
        </w:rPr>
      </w:pPr>
      <w:r>
        <w:rPr>
          <w:sz w:val="24"/>
        </w:rPr>
        <w:t>The</w:t>
      </w:r>
      <w:r>
        <w:rPr>
          <w:spacing w:val="80"/>
          <w:sz w:val="24"/>
        </w:rPr>
        <w:t> </w:t>
      </w:r>
      <w:r>
        <w:rPr>
          <w:sz w:val="24"/>
        </w:rPr>
        <w:t>levels</w:t>
      </w:r>
      <w:r>
        <w:rPr>
          <w:spacing w:val="80"/>
          <w:sz w:val="24"/>
        </w:rPr>
        <w:t> </w:t>
      </w:r>
      <w:r>
        <w:rPr>
          <w:sz w:val="24"/>
        </w:rPr>
        <w:t>of</w:t>
      </w:r>
      <w:r>
        <w:rPr>
          <w:spacing w:val="40"/>
          <w:sz w:val="24"/>
        </w:rPr>
        <w:t> </w:t>
      </w:r>
      <w:r>
        <w:rPr>
          <w:sz w:val="24"/>
        </w:rPr>
        <w:t>phosphorus</w:t>
      </w:r>
      <w:r>
        <w:rPr>
          <w:spacing w:val="80"/>
          <w:sz w:val="24"/>
        </w:rPr>
        <w:t> </w:t>
      </w:r>
      <w:r>
        <w:rPr>
          <w:sz w:val="24"/>
        </w:rPr>
        <w:t>in</w:t>
      </w:r>
      <w:r>
        <w:rPr>
          <w:spacing w:val="80"/>
          <w:sz w:val="24"/>
        </w:rPr>
        <w:t> </w:t>
      </w:r>
      <w:r>
        <w:rPr>
          <w:sz w:val="24"/>
        </w:rPr>
        <w:t>the</w:t>
      </w:r>
      <w:r>
        <w:rPr>
          <w:spacing w:val="80"/>
          <w:sz w:val="24"/>
        </w:rPr>
        <w:t> </w:t>
      </w:r>
      <w:r>
        <w:rPr>
          <w:sz w:val="24"/>
        </w:rPr>
        <w:t>foods</w:t>
      </w:r>
      <w:r>
        <w:rPr>
          <w:spacing w:val="40"/>
          <w:sz w:val="24"/>
        </w:rPr>
        <w:t> </w:t>
      </w:r>
      <w:r>
        <w:rPr>
          <w:sz w:val="24"/>
        </w:rPr>
        <w:t>were</w:t>
      </w:r>
      <w:r>
        <w:rPr>
          <w:spacing w:val="80"/>
          <w:sz w:val="24"/>
        </w:rPr>
        <w:t> </w:t>
      </w:r>
      <w:r>
        <w:rPr>
          <w:sz w:val="24"/>
        </w:rPr>
        <w:t>found</w:t>
      </w:r>
      <w:r>
        <w:rPr>
          <w:spacing w:val="80"/>
          <w:sz w:val="24"/>
        </w:rPr>
        <w:t> </w:t>
      </w:r>
      <w:r>
        <w:rPr>
          <w:sz w:val="24"/>
        </w:rPr>
        <w:t>to</w:t>
      </w:r>
      <w:r>
        <w:rPr>
          <w:spacing w:val="80"/>
          <w:sz w:val="24"/>
        </w:rPr>
        <w:t> </w:t>
      </w:r>
      <w:r>
        <w:rPr>
          <w:sz w:val="24"/>
        </w:rPr>
        <w:t>be generally</w:t>
      </w:r>
      <w:r>
        <w:rPr>
          <w:spacing w:val="40"/>
          <w:sz w:val="24"/>
        </w:rPr>
        <w:t> </w:t>
      </w:r>
      <w:r>
        <w:rPr>
          <w:sz w:val="24"/>
        </w:rPr>
        <w:t>higher</w:t>
      </w:r>
      <w:r>
        <w:rPr>
          <w:spacing w:val="40"/>
          <w:sz w:val="24"/>
        </w:rPr>
        <w:t> </w:t>
      </w:r>
      <w:r>
        <w:rPr>
          <w:sz w:val="24"/>
        </w:rPr>
        <w:t>than</w:t>
      </w:r>
      <w:r>
        <w:rPr>
          <w:spacing w:val="40"/>
          <w:sz w:val="24"/>
        </w:rPr>
        <w:t> </w:t>
      </w:r>
      <w:r>
        <w:rPr>
          <w:sz w:val="24"/>
        </w:rPr>
        <w:t>the</w:t>
      </w:r>
      <w:r>
        <w:rPr>
          <w:spacing w:val="40"/>
          <w:sz w:val="24"/>
        </w:rPr>
        <w:t> </w:t>
      </w:r>
      <w:r>
        <w:rPr>
          <w:sz w:val="24"/>
        </w:rPr>
        <w:t>levels</w:t>
      </w:r>
      <w:r>
        <w:rPr>
          <w:spacing w:val="40"/>
          <w:sz w:val="24"/>
        </w:rPr>
        <w:t> </w:t>
      </w:r>
      <w:r>
        <w:rPr>
          <w:sz w:val="24"/>
        </w:rPr>
        <w:t>of</w:t>
      </w:r>
      <w:r>
        <w:rPr>
          <w:spacing w:val="40"/>
          <w:sz w:val="24"/>
        </w:rPr>
        <w:t> </w:t>
      </w:r>
      <w:r>
        <w:rPr>
          <w:sz w:val="24"/>
        </w:rPr>
        <w:t>calcium</w:t>
      </w:r>
      <w:r>
        <w:rPr>
          <w:spacing w:val="40"/>
          <w:sz w:val="24"/>
        </w:rPr>
        <w:t> </w:t>
      </w:r>
      <w:r>
        <w:rPr>
          <w:sz w:val="24"/>
        </w:rPr>
        <w:t>(Tables</w:t>
      </w:r>
      <w:r>
        <w:rPr>
          <w:spacing w:val="40"/>
          <w:sz w:val="24"/>
        </w:rPr>
        <w:t> </w:t>
      </w:r>
      <w:r>
        <w:rPr>
          <w:sz w:val="24"/>
        </w:rPr>
        <w:t>5,</w:t>
      </w:r>
      <w:r>
        <w:rPr>
          <w:spacing w:val="40"/>
          <w:sz w:val="24"/>
        </w:rPr>
        <w:t> </w:t>
      </w:r>
      <w:r>
        <w:rPr>
          <w:sz w:val="24"/>
        </w:rPr>
        <w:t>6</w:t>
      </w:r>
      <w:r>
        <w:rPr>
          <w:spacing w:val="40"/>
          <w:sz w:val="24"/>
        </w:rPr>
        <w:t> </w:t>
      </w:r>
      <w:r>
        <w:rPr>
          <w:sz w:val="24"/>
        </w:rPr>
        <w:t>and</w:t>
      </w:r>
      <w:r>
        <w:rPr>
          <w:spacing w:val="40"/>
          <w:sz w:val="24"/>
        </w:rPr>
        <w:t> </w:t>
      </w:r>
      <w:r>
        <w:rPr>
          <w:sz w:val="24"/>
        </w:rPr>
        <w:t>7)</w:t>
      </w:r>
      <w:r>
        <w:rPr>
          <w:spacing w:val="40"/>
          <w:sz w:val="24"/>
        </w:rPr>
        <w:t> </w:t>
      </w:r>
      <w:r>
        <w:rPr>
          <w:sz w:val="24"/>
        </w:rPr>
        <w:t>and (Figures 5, 6 and 7) for Gonin Gora,Kaso and Jankasa respectively. The levels of phosphorus</w:t>
      </w:r>
      <w:r>
        <w:rPr>
          <w:spacing w:val="40"/>
          <w:sz w:val="24"/>
        </w:rPr>
        <w:t> </w:t>
      </w:r>
      <w:r>
        <w:rPr>
          <w:sz w:val="24"/>
        </w:rPr>
        <w:t>are</w:t>
      </w:r>
      <w:r>
        <w:rPr>
          <w:spacing w:val="80"/>
          <w:w w:val="150"/>
          <w:sz w:val="24"/>
        </w:rPr>
        <w:t> </w:t>
      </w:r>
      <w:r>
        <w:rPr>
          <w:sz w:val="24"/>
        </w:rPr>
        <w:t>insignificantly low in Gonin Gora P = 0.0976 , Kaso P = 0.0081 but significantly low in Jankasa P = 0.0224.</w:t>
      </w:r>
    </w:p>
    <w:p>
      <w:pPr>
        <w:spacing w:line="489" w:lineRule="auto" w:before="0"/>
        <w:ind w:left="1092" w:right="2016" w:firstLine="676"/>
        <w:jc w:val="both"/>
        <w:rPr>
          <w:sz w:val="24"/>
        </w:rPr>
      </w:pPr>
      <w:r>
        <w:rPr>
          <w:sz w:val="24"/>
        </w:rPr>
        <w:t>The</w:t>
      </w:r>
      <w:r>
        <w:rPr>
          <w:spacing w:val="80"/>
          <w:sz w:val="24"/>
        </w:rPr>
        <w:t> </w:t>
      </w:r>
      <w:r>
        <w:rPr>
          <w:sz w:val="24"/>
        </w:rPr>
        <w:t>functional</w:t>
      </w:r>
      <w:r>
        <w:rPr>
          <w:spacing w:val="80"/>
          <w:sz w:val="24"/>
        </w:rPr>
        <w:t> </w:t>
      </w:r>
      <w:r>
        <w:rPr>
          <w:sz w:val="24"/>
        </w:rPr>
        <w:t>consequences</w:t>
      </w:r>
      <w:r>
        <w:rPr>
          <w:spacing w:val="80"/>
          <w:sz w:val="24"/>
        </w:rPr>
        <w:t> </w:t>
      </w:r>
      <w:r>
        <w:rPr>
          <w:sz w:val="24"/>
        </w:rPr>
        <w:t>of</w:t>
      </w:r>
      <w:r>
        <w:rPr>
          <w:spacing w:val="80"/>
          <w:sz w:val="24"/>
        </w:rPr>
        <w:t> </w:t>
      </w:r>
      <w:r>
        <w:rPr>
          <w:sz w:val="24"/>
        </w:rPr>
        <w:t>this</w:t>
      </w:r>
      <w:r>
        <w:rPr>
          <w:spacing w:val="80"/>
          <w:sz w:val="24"/>
        </w:rPr>
        <w:t> </w:t>
      </w:r>
      <w:r>
        <w:rPr>
          <w:sz w:val="24"/>
        </w:rPr>
        <w:t>high</w:t>
      </w:r>
      <w:r>
        <w:rPr>
          <w:spacing w:val="80"/>
          <w:sz w:val="24"/>
        </w:rPr>
        <w:t> </w:t>
      </w:r>
      <w:r>
        <w:rPr>
          <w:sz w:val="24"/>
        </w:rPr>
        <w:t>intake</w:t>
      </w:r>
      <w:r>
        <w:rPr>
          <w:spacing w:val="80"/>
          <w:sz w:val="24"/>
        </w:rPr>
        <w:t> </w:t>
      </w:r>
      <w:r>
        <w:rPr>
          <w:sz w:val="24"/>
        </w:rPr>
        <w:t>of</w:t>
      </w:r>
      <w:r>
        <w:rPr>
          <w:spacing w:val="80"/>
          <w:sz w:val="24"/>
        </w:rPr>
        <w:t> </w:t>
      </w:r>
      <w:r>
        <w:rPr>
          <w:sz w:val="24"/>
        </w:rPr>
        <w:t>phosphorus in the</w:t>
      </w:r>
      <w:r>
        <w:rPr>
          <w:spacing w:val="40"/>
          <w:sz w:val="24"/>
        </w:rPr>
        <w:t> </w:t>
      </w:r>
      <w:r>
        <w:rPr>
          <w:sz w:val="24"/>
        </w:rPr>
        <w:t>presence of low calcium remains a topic of controversy</w:t>
      </w:r>
      <w:r>
        <w:rPr>
          <w:spacing w:val="-3"/>
          <w:sz w:val="24"/>
        </w:rPr>
        <w:t> </w:t>
      </w:r>
      <w:r>
        <w:rPr>
          <w:sz w:val="24"/>
        </w:rPr>
        <w:t>(Sax,</w:t>
      </w:r>
      <w:r>
        <w:rPr>
          <w:spacing w:val="40"/>
          <w:sz w:val="24"/>
        </w:rPr>
        <w:t> </w:t>
      </w:r>
      <w:r>
        <w:rPr>
          <w:sz w:val="24"/>
        </w:rPr>
        <w:t>2001). Wyshak (2000) reported that high phosphorus intake contributed to hypocalcaemia and fractures in children. The high phosphorus intake in the presence of low calcium could also be responsible for the problem.</w:t>
      </w:r>
    </w:p>
    <w:p>
      <w:pPr>
        <w:spacing w:after="0" w:line="489" w:lineRule="auto"/>
        <w:jc w:val="both"/>
        <w:rPr>
          <w:sz w:val="24"/>
        </w:rPr>
        <w:sectPr>
          <w:pgSz w:w="12240" w:h="15840"/>
          <w:pgMar w:header="0" w:footer="745" w:top="1280" w:bottom="940" w:left="1720" w:right="0"/>
        </w:sectPr>
      </w:pPr>
    </w:p>
    <w:p>
      <w:pPr>
        <w:pStyle w:val="Heading2"/>
        <w:spacing w:before="75"/>
        <w:ind w:left="151" w:right="1752"/>
        <w:jc w:val="center"/>
      </w:pPr>
      <w:bookmarkStart w:name="_TOC_250003" w:id="34"/>
      <w:r>
        <w:rPr/>
        <w:t>CHAPTER</w:t>
      </w:r>
      <w:r>
        <w:rPr>
          <w:spacing w:val="8"/>
        </w:rPr>
        <w:t> </w:t>
      </w:r>
      <w:bookmarkEnd w:id="34"/>
      <w:r>
        <w:rPr>
          <w:spacing w:val="-5"/>
        </w:rPr>
        <w:t>SIX</w:t>
      </w:r>
    </w:p>
    <w:p>
      <w:pPr>
        <w:pStyle w:val="BodyText"/>
        <w:spacing w:before="270"/>
        <w:rPr>
          <w:b/>
          <w:sz w:val="26"/>
        </w:rPr>
      </w:pPr>
    </w:p>
    <w:p>
      <w:pPr>
        <w:pStyle w:val="ListParagraph"/>
        <w:numPr>
          <w:ilvl w:val="1"/>
          <w:numId w:val="14"/>
        </w:numPr>
        <w:tabs>
          <w:tab w:pos="1092" w:val="left" w:leader="none"/>
        </w:tabs>
        <w:spacing w:line="240" w:lineRule="auto" w:before="1" w:after="0"/>
        <w:ind w:left="1092" w:right="0" w:hanging="677"/>
        <w:jc w:val="left"/>
        <w:rPr>
          <w:sz w:val="22"/>
        </w:rPr>
      </w:pPr>
      <w:r>
        <w:rPr>
          <w:b/>
          <w:sz w:val="22"/>
        </w:rPr>
        <w:t>SUMMARY,</w:t>
      </w:r>
      <w:r>
        <w:rPr>
          <w:b/>
          <w:spacing w:val="22"/>
          <w:sz w:val="22"/>
        </w:rPr>
        <w:t> </w:t>
      </w:r>
      <w:r>
        <w:rPr>
          <w:b/>
          <w:sz w:val="24"/>
        </w:rPr>
        <w:t>CONCLUSION</w:t>
      </w:r>
      <w:r>
        <w:rPr>
          <w:b/>
          <w:spacing w:val="13"/>
          <w:sz w:val="24"/>
        </w:rPr>
        <w:t> </w:t>
      </w:r>
      <w:r>
        <w:rPr>
          <w:b/>
          <w:sz w:val="24"/>
        </w:rPr>
        <w:t>AND</w:t>
      </w:r>
      <w:r>
        <w:rPr>
          <w:b/>
          <w:spacing w:val="20"/>
          <w:sz w:val="24"/>
        </w:rPr>
        <w:t> </w:t>
      </w:r>
      <w:r>
        <w:rPr>
          <w:b/>
          <w:spacing w:val="-2"/>
          <w:sz w:val="24"/>
        </w:rPr>
        <w:t>RECOMMENDATIONS</w:t>
      </w:r>
    </w:p>
    <w:p>
      <w:pPr>
        <w:pStyle w:val="BodyText"/>
        <w:spacing w:before="33"/>
        <w:rPr>
          <w:b/>
          <w:sz w:val="24"/>
        </w:rPr>
      </w:pPr>
    </w:p>
    <w:p>
      <w:pPr>
        <w:pStyle w:val="ListParagraph"/>
        <w:numPr>
          <w:ilvl w:val="1"/>
          <w:numId w:val="14"/>
        </w:numPr>
        <w:tabs>
          <w:tab w:pos="1092" w:val="left" w:leader="none"/>
        </w:tabs>
        <w:spacing w:line="240" w:lineRule="auto" w:before="0" w:after="0"/>
        <w:ind w:left="1092" w:right="0" w:hanging="677"/>
        <w:jc w:val="left"/>
        <w:rPr>
          <w:sz w:val="22"/>
        </w:rPr>
      </w:pPr>
      <w:bookmarkStart w:name="_TOC_250002" w:id="35"/>
      <w:bookmarkEnd w:id="35"/>
      <w:r>
        <w:rPr>
          <w:b/>
          <w:spacing w:val="-2"/>
          <w:sz w:val="22"/>
        </w:rPr>
        <w:t>SUMMARY</w:t>
      </w:r>
    </w:p>
    <w:p>
      <w:pPr>
        <w:pStyle w:val="BodyText"/>
        <w:spacing w:before="7"/>
        <w:rPr>
          <w:b/>
        </w:rPr>
      </w:pPr>
    </w:p>
    <w:p>
      <w:pPr>
        <w:pStyle w:val="BodyText"/>
        <w:spacing w:line="491" w:lineRule="auto"/>
        <w:ind w:left="1092" w:right="2016"/>
        <w:jc w:val="both"/>
      </w:pPr>
      <w:r>
        <w:rPr/>
        <w:t>Atomic</w:t>
      </w:r>
      <w:r>
        <w:rPr>
          <w:spacing w:val="40"/>
        </w:rPr>
        <w:t> </w:t>
      </w:r>
      <w:r>
        <w:rPr/>
        <w:t>Absorption Spectrophotometer</w:t>
      </w:r>
      <w:r>
        <w:rPr>
          <w:spacing w:val="40"/>
        </w:rPr>
        <w:t> </w:t>
      </w:r>
      <w:r>
        <w:rPr/>
        <w:t>was</w:t>
      </w:r>
      <w:r>
        <w:rPr>
          <w:spacing w:val="40"/>
        </w:rPr>
        <w:t> </w:t>
      </w:r>
      <w:r>
        <w:rPr/>
        <w:t>used</w:t>
      </w:r>
      <w:r>
        <w:rPr>
          <w:spacing w:val="40"/>
        </w:rPr>
        <w:t> </w:t>
      </w:r>
      <w:r>
        <w:rPr/>
        <w:t>to determine</w:t>
      </w:r>
      <w:r>
        <w:rPr>
          <w:spacing w:val="40"/>
        </w:rPr>
        <w:t> </w:t>
      </w:r>
      <w:r>
        <w:rPr/>
        <w:t>the</w:t>
      </w:r>
      <w:r>
        <w:rPr>
          <w:spacing w:val="40"/>
        </w:rPr>
        <w:t> </w:t>
      </w:r>
      <w:r>
        <w:rPr/>
        <w:t>levels</w:t>
      </w:r>
      <w:r>
        <w:rPr>
          <w:spacing w:val="40"/>
        </w:rPr>
        <w:t> </w:t>
      </w:r>
      <w:r>
        <w:rPr/>
        <w:t>of calcium and phosphorus in staple food in Gonin Gora , Jankasa and Kaso rickets prevalent</w:t>
      </w:r>
      <w:r>
        <w:rPr>
          <w:spacing w:val="40"/>
        </w:rPr>
        <w:t> </w:t>
      </w:r>
      <w:r>
        <w:rPr/>
        <w:t>areas</w:t>
      </w:r>
      <w:r>
        <w:rPr>
          <w:spacing w:val="40"/>
        </w:rPr>
        <w:t> </w:t>
      </w:r>
      <w:r>
        <w:rPr/>
        <w:t>in</w:t>
      </w:r>
      <w:r>
        <w:rPr>
          <w:spacing w:val="35"/>
        </w:rPr>
        <w:t> </w:t>
      </w:r>
      <w:r>
        <w:rPr/>
        <w:t>Kaduna</w:t>
      </w:r>
      <w:r>
        <w:rPr>
          <w:spacing w:val="40"/>
        </w:rPr>
        <w:t> </w:t>
      </w:r>
      <w:r>
        <w:rPr/>
        <w:t>State.</w:t>
      </w:r>
      <w:r>
        <w:rPr>
          <w:spacing w:val="40"/>
        </w:rPr>
        <w:t> </w:t>
      </w:r>
      <w:r>
        <w:rPr/>
        <w:t>The</w:t>
      </w:r>
      <w:r>
        <w:rPr>
          <w:spacing w:val="38"/>
        </w:rPr>
        <w:t> </w:t>
      </w:r>
      <w:r>
        <w:rPr/>
        <w:t>results</w:t>
      </w:r>
      <w:r>
        <w:rPr>
          <w:spacing w:val="36"/>
        </w:rPr>
        <w:t> </w:t>
      </w:r>
      <w:r>
        <w:rPr/>
        <w:t>showed</w:t>
      </w:r>
      <w:r>
        <w:rPr>
          <w:spacing w:val="40"/>
        </w:rPr>
        <w:t> </w:t>
      </w:r>
      <w:r>
        <w:rPr/>
        <w:t>high</w:t>
      </w:r>
      <w:r>
        <w:rPr>
          <w:spacing w:val="40"/>
        </w:rPr>
        <w:t> </w:t>
      </w:r>
      <w:r>
        <w:rPr/>
        <w:t>levels</w:t>
      </w:r>
      <w:r>
        <w:rPr>
          <w:spacing w:val="36"/>
        </w:rPr>
        <w:t> </w:t>
      </w:r>
      <w:r>
        <w:rPr/>
        <w:t>of</w:t>
      </w:r>
      <w:r>
        <w:rPr>
          <w:spacing w:val="39"/>
        </w:rPr>
        <w:t> </w:t>
      </w:r>
      <w:r>
        <w:rPr/>
        <w:t>phosphorus and low levels of calcium which could be the major cause of the disease in these areas.</w:t>
      </w:r>
      <w:r>
        <w:rPr>
          <w:spacing w:val="25"/>
        </w:rPr>
        <w:t> </w:t>
      </w:r>
      <w:r>
        <w:rPr/>
        <w:t>Further</w:t>
      </w:r>
      <w:r>
        <w:rPr>
          <w:spacing w:val="21"/>
        </w:rPr>
        <w:t> </w:t>
      </w:r>
      <w:r>
        <w:rPr/>
        <w:t>studies</w:t>
      </w:r>
      <w:r>
        <w:rPr>
          <w:spacing w:val="22"/>
        </w:rPr>
        <w:t> </w:t>
      </w:r>
      <w:r>
        <w:rPr/>
        <w:t>have</w:t>
      </w:r>
      <w:r>
        <w:rPr>
          <w:spacing w:val="19"/>
        </w:rPr>
        <w:t> </w:t>
      </w:r>
      <w:r>
        <w:rPr/>
        <w:t>been</w:t>
      </w:r>
      <w:r>
        <w:rPr>
          <w:spacing w:val="17"/>
        </w:rPr>
        <w:t> </w:t>
      </w:r>
      <w:r>
        <w:rPr/>
        <w:t>recommended</w:t>
      </w:r>
      <w:r>
        <w:rPr>
          <w:spacing w:val="27"/>
        </w:rPr>
        <w:t> </w:t>
      </w:r>
      <w:r>
        <w:rPr/>
        <w:t>to</w:t>
      </w:r>
      <w:r>
        <w:rPr>
          <w:spacing w:val="16"/>
        </w:rPr>
        <w:t> </w:t>
      </w:r>
      <w:r>
        <w:rPr/>
        <w:t>get</w:t>
      </w:r>
      <w:r>
        <w:rPr>
          <w:spacing w:val="19"/>
        </w:rPr>
        <w:t> </w:t>
      </w:r>
      <w:r>
        <w:rPr/>
        <w:t>at</w:t>
      </w:r>
      <w:r>
        <w:rPr>
          <w:spacing w:val="19"/>
        </w:rPr>
        <w:t> </w:t>
      </w:r>
      <w:r>
        <w:rPr/>
        <w:t>other</w:t>
      </w:r>
      <w:r>
        <w:rPr>
          <w:spacing w:val="21"/>
        </w:rPr>
        <w:t> </w:t>
      </w:r>
      <w:r>
        <w:rPr/>
        <w:t>causes</w:t>
      </w:r>
      <w:r>
        <w:rPr>
          <w:spacing w:val="17"/>
        </w:rPr>
        <w:t> </w:t>
      </w:r>
      <w:r>
        <w:rPr/>
        <w:t>of</w:t>
      </w:r>
      <w:r>
        <w:rPr>
          <w:spacing w:val="16"/>
        </w:rPr>
        <w:t> </w:t>
      </w:r>
      <w:r>
        <w:rPr>
          <w:spacing w:val="-2"/>
        </w:rPr>
        <w:t>problem.</w:t>
      </w:r>
    </w:p>
    <w:p>
      <w:pPr>
        <w:pStyle w:val="BodyText"/>
      </w:pPr>
    </w:p>
    <w:p>
      <w:pPr>
        <w:pStyle w:val="BodyText"/>
        <w:spacing w:before="12"/>
      </w:pPr>
    </w:p>
    <w:p>
      <w:pPr>
        <w:pStyle w:val="Heading4"/>
        <w:numPr>
          <w:ilvl w:val="1"/>
          <w:numId w:val="14"/>
        </w:numPr>
        <w:tabs>
          <w:tab w:pos="1092" w:val="left" w:leader="none"/>
        </w:tabs>
        <w:spacing w:line="240" w:lineRule="auto" w:before="0" w:after="0"/>
        <w:ind w:left="1092" w:right="0" w:hanging="677"/>
        <w:jc w:val="left"/>
        <w:rPr>
          <w:b w:val="0"/>
        </w:rPr>
      </w:pPr>
      <w:bookmarkStart w:name="_TOC_250001" w:id="36"/>
      <w:bookmarkEnd w:id="36"/>
      <w:r>
        <w:rPr>
          <w:spacing w:val="-2"/>
        </w:rPr>
        <w:t>CONCLUSION</w:t>
      </w:r>
    </w:p>
    <w:p>
      <w:pPr>
        <w:pStyle w:val="BodyText"/>
        <w:spacing w:before="14"/>
        <w:rPr>
          <w:b/>
          <w:sz w:val="24"/>
        </w:rPr>
      </w:pPr>
    </w:p>
    <w:p>
      <w:pPr>
        <w:pStyle w:val="BodyText"/>
        <w:spacing w:line="487" w:lineRule="auto"/>
        <w:ind w:left="1092" w:right="2024"/>
        <w:jc w:val="both"/>
        <w:rPr>
          <w:sz w:val="24"/>
        </w:rPr>
      </w:pPr>
      <w:r>
        <w:rPr/>
        <w:t>Most staple food</w:t>
      </w:r>
      <w:r>
        <w:rPr>
          <w:spacing w:val="31"/>
        </w:rPr>
        <w:t> </w:t>
      </w:r>
      <w:r>
        <w:rPr/>
        <w:t>in the three study settlements (Gonin Gora, Kaso and Jankasa )</w:t>
      </w:r>
      <w:r>
        <w:rPr>
          <w:spacing w:val="40"/>
        </w:rPr>
        <w:t> </w:t>
      </w:r>
      <w:r>
        <w:rPr/>
        <w:t>are low in calcium but high in phosphorus. The highest mean concentration of calcium was found to be 0.1272 </w:t>
      </w:r>
      <w:r>
        <w:rPr>
          <w:sz w:val="24"/>
        </w:rPr>
        <w:t>± 0.0662(S.E.M) in Kaso.</w:t>
      </w:r>
    </w:p>
    <w:p>
      <w:pPr>
        <w:spacing w:line="489" w:lineRule="auto" w:before="11"/>
        <w:ind w:left="1092" w:right="2014" w:firstLine="676"/>
        <w:jc w:val="both"/>
        <w:rPr>
          <w:sz w:val="24"/>
        </w:rPr>
      </w:pPr>
      <w:r>
        <w:rPr>
          <w:sz w:val="22"/>
        </w:rPr>
        <w:t>The low calcium intake among infants and children has been to be</w:t>
      </w:r>
      <w:r>
        <w:rPr>
          <w:spacing w:val="80"/>
          <w:sz w:val="22"/>
        </w:rPr>
        <w:t> </w:t>
      </w:r>
      <w:r>
        <w:rPr>
          <w:sz w:val="22"/>
        </w:rPr>
        <w:t>attributed</w:t>
      </w:r>
      <w:r>
        <w:rPr>
          <w:spacing w:val="40"/>
          <w:sz w:val="22"/>
        </w:rPr>
        <w:t> </w:t>
      </w:r>
      <w:r>
        <w:rPr>
          <w:sz w:val="22"/>
        </w:rPr>
        <w:t>to</w:t>
      </w:r>
      <w:r>
        <w:rPr>
          <w:spacing w:val="40"/>
          <w:sz w:val="22"/>
        </w:rPr>
        <w:t> </w:t>
      </w:r>
      <w:r>
        <w:rPr>
          <w:sz w:val="22"/>
        </w:rPr>
        <w:t>the</w:t>
      </w:r>
      <w:r>
        <w:rPr>
          <w:spacing w:val="40"/>
          <w:sz w:val="22"/>
        </w:rPr>
        <w:t> </w:t>
      </w:r>
      <w:r>
        <w:rPr>
          <w:sz w:val="22"/>
        </w:rPr>
        <w:t>development</w:t>
      </w:r>
      <w:r>
        <w:rPr>
          <w:spacing w:val="40"/>
          <w:sz w:val="22"/>
        </w:rPr>
        <w:t> </w:t>
      </w:r>
      <w:r>
        <w:rPr>
          <w:sz w:val="22"/>
        </w:rPr>
        <w:t>of</w:t>
      </w:r>
      <w:r>
        <w:rPr>
          <w:spacing w:val="40"/>
          <w:sz w:val="22"/>
        </w:rPr>
        <w:t> </w:t>
      </w:r>
      <w:r>
        <w:rPr>
          <w:sz w:val="22"/>
        </w:rPr>
        <w:t>Rickets</w:t>
      </w:r>
      <w:r>
        <w:rPr>
          <w:spacing w:val="40"/>
          <w:sz w:val="22"/>
        </w:rPr>
        <w:t> </w:t>
      </w:r>
      <w:r>
        <w:rPr>
          <w:sz w:val="22"/>
        </w:rPr>
        <w:t>(Koof</w:t>
      </w:r>
      <w:r>
        <w:rPr>
          <w:spacing w:val="40"/>
          <w:sz w:val="22"/>
        </w:rPr>
        <w:t> </w:t>
      </w:r>
      <w:r>
        <w:rPr>
          <w:sz w:val="22"/>
        </w:rPr>
        <w:t>et</w:t>
      </w:r>
      <w:r>
        <w:rPr>
          <w:spacing w:val="40"/>
          <w:sz w:val="22"/>
        </w:rPr>
        <w:t> </w:t>
      </w:r>
      <w:r>
        <w:rPr>
          <w:sz w:val="22"/>
        </w:rPr>
        <w:t>al,</w:t>
      </w:r>
      <w:r>
        <w:rPr>
          <w:spacing w:val="40"/>
          <w:sz w:val="22"/>
        </w:rPr>
        <w:t> </w:t>
      </w:r>
      <w:r>
        <w:rPr>
          <w:sz w:val="22"/>
        </w:rPr>
        <w:t>1972;</w:t>
      </w:r>
      <w:r>
        <w:rPr>
          <w:spacing w:val="40"/>
          <w:sz w:val="22"/>
        </w:rPr>
        <w:t> </w:t>
      </w:r>
      <w:r>
        <w:rPr>
          <w:sz w:val="22"/>
        </w:rPr>
        <w:t>and</w:t>
      </w:r>
      <w:r>
        <w:rPr>
          <w:spacing w:val="40"/>
          <w:sz w:val="22"/>
        </w:rPr>
        <w:t> </w:t>
      </w:r>
      <w:r>
        <w:rPr>
          <w:sz w:val="22"/>
        </w:rPr>
        <w:t>Legius</w:t>
      </w:r>
      <w:r>
        <w:rPr>
          <w:spacing w:val="40"/>
          <w:sz w:val="22"/>
        </w:rPr>
        <w:t> </w:t>
      </w:r>
      <w:r>
        <w:rPr>
          <w:sz w:val="22"/>
        </w:rPr>
        <w:t>et</w:t>
      </w:r>
      <w:r>
        <w:rPr>
          <w:spacing w:val="40"/>
          <w:sz w:val="22"/>
        </w:rPr>
        <w:t> </w:t>
      </w:r>
      <w:r>
        <w:rPr>
          <w:sz w:val="22"/>
        </w:rPr>
        <w:t>al, 1989). Rickets among rural children has been reported to be attributed to low</w:t>
      </w:r>
      <w:r>
        <w:rPr>
          <w:spacing w:val="40"/>
          <w:sz w:val="22"/>
        </w:rPr>
        <w:t> </w:t>
      </w:r>
      <w:r>
        <w:rPr>
          <w:sz w:val="22"/>
        </w:rPr>
        <w:t>dietary calcium intakes (Pettifor, 2004). The levels of phosphorus were 0.5382 </w:t>
      </w:r>
      <w:r>
        <w:rPr>
          <w:sz w:val="24"/>
        </w:rPr>
        <w:t>± 0.2833 S.E.M and 0.4308 ± 0.0844 S.M.E above allowable limit of 0.400 mg/l or mg/kg (USDA 2007) in Gonin Gora and Kaso respectively. But found to be 0.2617 ± 0.0541S.M.E in Jankasa below allowable limit.</w:t>
      </w:r>
    </w:p>
    <w:p>
      <w:pPr>
        <w:pStyle w:val="BodyText"/>
        <w:spacing w:line="494" w:lineRule="auto" w:before="2"/>
        <w:ind w:left="1092" w:right="2024" w:firstLine="676"/>
        <w:jc w:val="both"/>
      </w:pPr>
      <w:r>
        <w:rPr/>
        <w:t>The low levels of calcium in the foods and/or the low calcium intake with high phosphorus</w:t>
      </w:r>
      <w:r>
        <w:rPr>
          <w:spacing w:val="40"/>
        </w:rPr>
        <w:t> </w:t>
      </w:r>
      <w:r>
        <w:rPr/>
        <w:t>intake</w:t>
      </w:r>
      <w:r>
        <w:rPr>
          <w:spacing w:val="40"/>
        </w:rPr>
        <w:t> </w:t>
      </w:r>
      <w:r>
        <w:rPr/>
        <w:t>could</w:t>
      </w:r>
      <w:r>
        <w:rPr>
          <w:spacing w:val="40"/>
        </w:rPr>
        <w:t> </w:t>
      </w:r>
      <w:r>
        <w:rPr/>
        <w:t>be</w:t>
      </w:r>
      <w:r>
        <w:rPr>
          <w:spacing w:val="40"/>
        </w:rPr>
        <w:t> </w:t>
      </w:r>
      <w:r>
        <w:rPr/>
        <w:t>the</w:t>
      </w:r>
      <w:r>
        <w:rPr>
          <w:spacing w:val="40"/>
        </w:rPr>
        <w:t> </w:t>
      </w:r>
      <w:r>
        <w:rPr/>
        <w:t>major</w:t>
      </w:r>
      <w:r>
        <w:rPr>
          <w:spacing w:val="40"/>
        </w:rPr>
        <w:t> </w:t>
      </w:r>
      <w:r>
        <w:rPr/>
        <w:t>cause</w:t>
      </w:r>
      <w:r>
        <w:rPr>
          <w:spacing w:val="40"/>
        </w:rPr>
        <w:t> </w:t>
      </w:r>
      <w:r>
        <w:rPr/>
        <w:t>of</w:t>
      </w:r>
      <w:r>
        <w:rPr>
          <w:spacing w:val="40"/>
        </w:rPr>
        <w:t> </w:t>
      </w:r>
      <w:r>
        <w:rPr/>
        <w:t>the</w:t>
      </w:r>
      <w:r>
        <w:rPr>
          <w:spacing w:val="40"/>
        </w:rPr>
        <w:t> </w:t>
      </w:r>
      <w:r>
        <w:rPr/>
        <w:t>disease</w:t>
      </w:r>
      <w:r>
        <w:rPr>
          <w:spacing w:val="40"/>
        </w:rPr>
        <w:t> </w:t>
      </w:r>
      <w:r>
        <w:rPr/>
        <w:t>in</w:t>
      </w:r>
      <w:r>
        <w:rPr>
          <w:spacing w:val="40"/>
        </w:rPr>
        <w:t> </w:t>
      </w:r>
      <w:r>
        <w:rPr/>
        <w:t>these settlements especially during the period of the children growth.</w:t>
      </w:r>
    </w:p>
    <w:p>
      <w:pPr>
        <w:spacing w:after="0" w:line="494" w:lineRule="auto"/>
        <w:jc w:val="both"/>
        <w:sectPr>
          <w:pgSz w:w="12240" w:h="15840"/>
          <w:pgMar w:header="0" w:footer="745" w:top="1280" w:bottom="940" w:left="1720" w:right="0"/>
        </w:sectPr>
      </w:pPr>
    </w:p>
    <w:p>
      <w:pPr>
        <w:pStyle w:val="Heading5"/>
        <w:numPr>
          <w:ilvl w:val="1"/>
          <w:numId w:val="14"/>
        </w:numPr>
        <w:tabs>
          <w:tab w:pos="1092" w:val="left" w:leader="none"/>
        </w:tabs>
        <w:spacing w:line="240" w:lineRule="auto" w:before="75" w:after="0"/>
        <w:ind w:left="1092" w:right="0" w:hanging="677"/>
        <w:jc w:val="left"/>
        <w:rPr>
          <w:b w:val="0"/>
          <w:sz w:val="22"/>
        </w:rPr>
      </w:pPr>
      <w:r>
        <w:rPr>
          <w:spacing w:val="-2"/>
        </w:rPr>
        <w:t>Recommendations</w:t>
      </w:r>
    </w:p>
    <w:p>
      <w:pPr>
        <w:pStyle w:val="BodyText"/>
        <w:spacing w:before="14"/>
        <w:rPr>
          <w:b/>
          <w:sz w:val="24"/>
        </w:rPr>
      </w:pPr>
    </w:p>
    <w:p>
      <w:pPr>
        <w:pStyle w:val="ListParagraph"/>
        <w:numPr>
          <w:ilvl w:val="2"/>
          <w:numId w:val="14"/>
        </w:numPr>
        <w:tabs>
          <w:tab w:pos="1767" w:val="left" w:leader="none"/>
          <w:tab w:pos="1769" w:val="left" w:leader="none"/>
        </w:tabs>
        <w:spacing w:line="491" w:lineRule="auto" w:before="0" w:after="0"/>
        <w:ind w:left="1769" w:right="2947" w:hanging="336"/>
        <w:jc w:val="left"/>
        <w:rPr>
          <w:sz w:val="22"/>
        </w:rPr>
      </w:pPr>
      <w:r>
        <w:rPr>
          <w:sz w:val="22"/>
        </w:rPr>
        <w:t>The community based programme on nutrition and diet capacity building should be adopted in the communities/settlements.</w:t>
      </w:r>
    </w:p>
    <w:p>
      <w:pPr>
        <w:pStyle w:val="ListParagraph"/>
        <w:numPr>
          <w:ilvl w:val="2"/>
          <w:numId w:val="14"/>
        </w:numPr>
        <w:tabs>
          <w:tab w:pos="1767" w:val="left" w:leader="none"/>
          <w:tab w:pos="1769" w:val="left" w:leader="none"/>
        </w:tabs>
        <w:spacing w:line="491" w:lineRule="auto" w:before="0" w:after="0"/>
        <w:ind w:left="1769" w:right="2028" w:hanging="336"/>
        <w:jc w:val="left"/>
        <w:rPr>
          <w:sz w:val="22"/>
        </w:rPr>
      </w:pPr>
      <w:r>
        <w:rPr>
          <w:sz w:val="22"/>
        </w:rPr>
        <w:t>Farmers</w:t>
      </w:r>
      <w:r>
        <w:rPr>
          <w:spacing w:val="75"/>
          <w:sz w:val="22"/>
        </w:rPr>
        <w:t> </w:t>
      </w:r>
      <w:r>
        <w:rPr>
          <w:sz w:val="22"/>
        </w:rPr>
        <w:t>in</w:t>
      </w:r>
      <w:r>
        <w:rPr>
          <w:spacing w:val="79"/>
          <w:sz w:val="22"/>
        </w:rPr>
        <w:t> </w:t>
      </w:r>
      <w:r>
        <w:rPr>
          <w:sz w:val="22"/>
        </w:rPr>
        <w:t>these</w:t>
      </w:r>
      <w:r>
        <w:rPr>
          <w:spacing w:val="80"/>
          <w:sz w:val="22"/>
        </w:rPr>
        <w:t> </w:t>
      </w:r>
      <w:r>
        <w:rPr>
          <w:sz w:val="22"/>
        </w:rPr>
        <w:t>settlements</w:t>
      </w:r>
      <w:r>
        <w:rPr>
          <w:spacing w:val="80"/>
          <w:sz w:val="22"/>
        </w:rPr>
        <w:t> </w:t>
      </w:r>
      <w:r>
        <w:rPr>
          <w:sz w:val="22"/>
        </w:rPr>
        <w:t>should</w:t>
      </w:r>
      <w:r>
        <w:rPr>
          <w:spacing w:val="79"/>
          <w:sz w:val="22"/>
        </w:rPr>
        <w:t> </w:t>
      </w:r>
      <w:r>
        <w:rPr>
          <w:sz w:val="22"/>
        </w:rPr>
        <w:t>be</w:t>
      </w:r>
      <w:r>
        <w:rPr>
          <w:spacing w:val="77"/>
          <w:sz w:val="22"/>
        </w:rPr>
        <w:t> </w:t>
      </w:r>
      <w:r>
        <w:rPr>
          <w:sz w:val="22"/>
        </w:rPr>
        <w:t>encouraged</w:t>
      </w:r>
      <w:r>
        <w:rPr>
          <w:spacing w:val="79"/>
          <w:sz w:val="22"/>
        </w:rPr>
        <w:t> </w:t>
      </w:r>
      <w:r>
        <w:rPr>
          <w:sz w:val="22"/>
        </w:rPr>
        <w:t>to</w:t>
      </w:r>
      <w:r>
        <w:rPr>
          <w:spacing w:val="79"/>
          <w:sz w:val="22"/>
        </w:rPr>
        <w:t> </w:t>
      </w:r>
      <w:r>
        <w:rPr>
          <w:sz w:val="22"/>
        </w:rPr>
        <w:t>cultivate</w:t>
      </w:r>
      <w:r>
        <w:rPr>
          <w:spacing w:val="80"/>
          <w:sz w:val="22"/>
        </w:rPr>
        <w:t> </w:t>
      </w:r>
      <w:r>
        <w:rPr>
          <w:sz w:val="22"/>
        </w:rPr>
        <w:t>soya beans for their consumption.</w:t>
      </w:r>
    </w:p>
    <w:p>
      <w:pPr>
        <w:pStyle w:val="ListParagraph"/>
        <w:numPr>
          <w:ilvl w:val="2"/>
          <w:numId w:val="14"/>
        </w:numPr>
        <w:tabs>
          <w:tab w:pos="1767" w:val="left" w:leader="none"/>
          <w:tab w:pos="1769" w:val="left" w:leader="none"/>
        </w:tabs>
        <w:spacing w:line="491" w:lineRule="auto" w:before="0" w:after="0"/>
        <w:ind w:left="1769" w:right="2024" w:hanging="336"/>
        <w:jc w:val="left"/>
        <w:rPr>
          <w:sz w:val="22"/>
        </w:rPr>
      </w:pPr>
      <w:r>
        <w:rPr>
          <w:sz w:val="22"/>
        </w:rPr>
        <w:t>Consumption</w:t>
      </w:r>
      <w:r>
        <w:rPr>
          <w:spacing w:val="80"/>
          <w:sz w:val="22"/>
        </w:rPr>
        <w:t> </w:t>
      </w:r>
      <w:r>
        <w:rPr>
          <w:sz w:val="22"/>
        </w:rPr>
        <w:t>of</w:t>
      </w:r>
      <w:r>
        <w:rPr>
          <w:spacing w:val="80"/>
          <w:sz w:val="22"/>
        </w:rPr>
        <w:t> </w:t>
      </w:r>
      <w:r>
        <w:rPr>
          <w:sz w:val="22"/>
        </w:rPr>
        <w:t>calcium</w:t>
      </w:r>
      <w:r>
        <w:rPr>
          <w:spacing w:val="80"/>
          <w:sz w:val="22"/>
        </w:rPr>
        <w:t> </w:t>
      </w:r>
      <w:r>
        <w:rPr>
          <w:sz w:val="22"/>
        </w:rPr>
        <w:t>rich</w:t>
      </w:r>
      <w:r>
        <w:rPr>
          <w:spacing w:val="80"/>
          <w:sz w:val="22"/>
        </w:rPr>
        <w:t> </w:t>
      </w:r>
      <w:r>
        <w:rPr>
          <w:sz w:val="22"/>
        </w:rPr>
        <w:t>foods</w:t>
      </w:r>
      <w:r>
        <w:rPr>
          <w:spacing w:val="80"/>
          <w:sz w:val="22"/>
        </w:rPr>
        <w:t> </w:t>
      </w:r>
      <w:r>
        <w:rPr>
          <w:sz w:val="22"/>
        </w:rPr>
        <w:t>i.e.</w:t>
      </w:r>
      <w:r>
        <w:rPr>
          <w:spacing w:val="80"/>
          <w:sz w:val="22"/>
        </w:rPr>
        <w:t> </w:t>
      </w:r>
      <w:r>
        <w:rPr>
          <w:sz w:val="22"/>
        </w:rPr>
        <w:t>soya</w:t>
      </w:r>
      <w:r>
        <w:rPr>
          <w:spacing w:val="80"/>
          <w:sz w:val="22"/>
        </w:rPr>
        <w:t> </w:t>
      </w:r>
      <w:r>
        <w:rPr>
          <w:sz w:val="22"/>
        </w:rPr>
        <w:t>beans,</w:t>
      </w:r>
      <w:r>
        <w:rPr>
          <w:spacing w:val="80"/>
          <w:sz w:val="22"/>
        </w:rPr>
        <w:t> </w:t>
      </w:r>
      <w:r>
        <w:rPr>
          <w:sz w:val="22"/>
        </w:rPr>
        <w:t>nono,</w:t>
      </w:r>
      <w:r>
        <w:rPr>
          <w:spacing w:val="80"/>
          <w:sz w:val="22"/>
        </w:rPr>
        <w:t> </w:t>
      </w:r>
      <w:r>
        <w:rPr>
          <w:sz w:val="22"/>
        </w:rPr>
        <w:t>kindirmo should be encouraged in these areas.</w:t>
      </w:r>
    </w:p>
    <w:p>
      <w:pPr>
        <w:pStyle w:val="ListParagraph"/>
        <w:numPr>
          <w:ilvl w:val="2"/>
          <w:numId w:val="14"/>
        </w:numPr>
        <w:tabs>
          <w:tab w:pos="1767" w:val="left" w:leader="none"/>
          <w:tab w:pos="1769" w:val="left" w:leader="none"/>
        </w:tabs>
        <w:spacing w:line="491" w:lineRule="auto" w:before="0" w:after="0"/>
        <w:ind w:left="1769" w:right="2809" w:hanging="336"/>
        <w:jc w:val="left"/>
        <w:rPr>
          <w:sz w:val="22"/>
        </w:rPr>
      </w:pPr>
      <w:r>
        <w:rPr>
          <w:sz w:val="22"/>
        </w:rPr>
        <w:t>Calcium oral supplements should be administered to victims for a period of time to see if their condition could be reversed.</w:t>
      </w:r>
    </w:p>
    <w:p>
      <w:pPr>
        <w:pStyle w:val="ListParagraph"/>
        <w:numPr>
          <w:ilvl w:val="2"/>
          <w:numId w:val="14"/>
        </w:numPr>
        <w:tabs>
          <w:tab w:pos="1767" w:val="left" w:leader="none"/>
          <w:tab w:pos="1769" w:val="left" w:leader="none"/>
        </w:tabs>
        <w:spacing w:line="491" w:lineRule="auto" w:before="0" w:after="0"/>
        <w:ind w:left="1769" w:right="3676" w:hanging="336"/>
        <w:jc w:val="left"/>
        <w:rPr>
          <w:sz w:val="22"/>
        </w:rPr>
      </w:pPr>
      <w:r>
        <w:rPr>
          <w:sz w:val="22"/>
        </w:rPr>
        <w:t>Further studies on the following can be conducted in the </w:t>
      </w:r>
      <w:r>
        <w:rPr>
          <w:spacing w:val="-2"/>
          <w:sz w:val="22"/>
        </w:rPr>
        <w:t>settlements:-</w:t>
      </w:r>
    </w:p>
    <w:p>
      <w:pPr>
        <w:pStyle w:val="ListParagraph"/>
        <w:numPr>
          <w:ilvl w:val="3"/>
          <w:numId w:val="14"/>
        </w:numPr>
        <w:tabs>
          <w:tab w:pos="2446" w:val="left" w:leader="none"/>
        </w:tabs>
        <w:spacing w:line="491" w:lineRule="auto" w:before="0" w:after="0"/>
        <w:ind w:left="2446" w:right="2023" w:hanging="336"/>
        <w:jc w:val="left"/>
        <w:rPr>
          <w:sz w:val="22"/>
        </w:rPr>
      </w:pPr>
      <w:r>
        <w:rPr>
          <w:sz w:val="22"/>
        </w:rPr>
        <w:t>Comparative</w:t>
      </w:r>
      <w:r>
        <w:rPr>
          <w:spacing w:val="40"/>
          <w:sz w:val="22"/>
        </w:rPr>
        <w:t> </w:t>
      </w:r>
      <w:r>
        <w:rPr>
          <w:sz w:val="22"/>
        </w:rPr>
        <w:t>studies</w:t>
      </w:r>
      <w:r>
        <w:rPr>
          <w:spacing w:val="37"/>
          <w:sz w:val="22"/>
        </w:rPr>
        <w:t> </w:t>
      </w:r>
      <w:r>
        <w:rPr>
          <w:sz w:val="22"/>
        </w:rPr>
        <w:t>on</w:t>
      </w:r>
      <w:r>
        <w:rPr>
          <w:spacing w:val="36"/>
          <w:sz w:val="22"/>
        </w:rPr>
        <w:t> </w:t>
      </w:r>
      <w:r>
        <w:rPr>
          <w:sz w:val="22"/>
        </w:rPr>
        <w:t>calcium</w:t>
      </w:r>
      <w:r>
        <w:rPr>
          <w:spacing w:val="40"/>
          <w:sz w:val="22"/>
        </w:rPr>
        <w:t> </w:t>
      </w:r>
      <w:r>
        <w:rPr>
          <w:sz w:val="22"/>
        </w:rPr>
        <w:t>and</w:t>
      </w:r>
      <w:r>
        <w:rPr>
          <w:spacing w:val="40"/>
          <w:sz w:val="22"/>
        </w:rPr>
        <w:t> </w:t>
      </w:r>
      <w:r>
        <w:rPr>
          <w:sz w:val="22"/>
        </w:rPr>
        <w:t>phosphorus</w:t>
      </w:r>
      <w:r>
        <w:rPr>
          <w:spacing w:val="37"/>
          <w:sz w:val="22"/>
        </w:rPr>
        <w:t> </w:t>
      </w:r>
      <w:r>
        <w:rPr>
          <w:sz w:val="22"/>
        </w:rPr>
        <w:t>serum</w:t>
      </w:r>
      <w:r>
        <w:rPr>
          <w:spacing w:val="40"/>
          <w:sz w:val="22"/>
        </w:rPr>
        <w:t> </w:t>
      </w:r>
      <w:r>
        <w:rPr>
          <w:sz w:val="22"/>
        </w:rPr>
        <w:t>levels</w:t>
      </w:r>
      <w:r>
        <w:rPr>
          <w:spacing w:val="40"/>
          <w:sz w:val="22"/>
        </w:rPr>
        <w:t> </w:t>
      </w:r>
      <w:r>
        <w:rPr>
          <w:sz w:val="22"/>
        </w:rPr>
        <w:t>of children who are victims and non victims should be conducted.</w:t>
      </w:r>
    </w:p>
    <w:p>
      <w:pPr>
        <w:pStyle w:val="ListParagraph"/>
        <w:numPr>
          <w:ilvl w:val="3"/>
          <w:numId w:val="14"/>
        </w:numPr>
        <w:tabs>
          <w:tab w:pos="2446" w:val="left" w:leader="none"/>
        </w:tabs>
        <w:spacing w:line="496" w:lineRule="auto" w:before="0" w:after="0"/>
        <w:ind w:left="2446" w:right="2024" w:hanging="336"/>
        <w:jc w:val="left"/>
        <w:rPr>
          <w:b/>
          <w:i/>
          <w:sz w:val="22"/>
        </w:rPr>
      </w:pPr>
      <w:r>
        <w:rPr>
          <w:sz w:val="22"/>
        </w:rPr>
        <w:t>The</w:t>
      </w:r>
      <w:r>
        <w:rPr>
          <w:spacing w:val="37"/>
          <w:sz w:val="22"/>
        </w:rPr>
        <w:t> </w:t>
      </w:r>
      <w:r>
        <w:rPr>
          <w:sz w:val="22"/>
        </w:rPr>
        <w:t>blood</w:t>
      </w:r>
      <w:r>
        <w:rPr>
          <w:spacing w:val="40"/>
          <w:sz w:val="22"/>
        </w:rPr>
        <w:t> </w:t>
      </w:r>
      <w:r>
        <w:rPr>
          <w:sz w:val="22"/>
        </w:rPr>
        <w:t>level</w:t>
      </w:r>
      <w:r>
        <w:rPr>
          <w:spacing w:val="36"/>
          <w:sz w:val="22"/>
        </w:rPr>
        <w:t> </w:t>
      </w:r>
      <w:r>
        <w:rPr>
          <w:sz w:val="22"/>
        </w:rPr>
        <w:t>vitamins</w:t>
      </w:r>
      <w:r>
        <w:rPr>
          <w:spacing w:val="35"/>
          <w:sz w:val="22"/>
        </w:rPr>
        <w:t> </w:t>
      </w:r>
      <w:r>
        <w:rPr>
          <w:sz w:val="22"/>
        </w:rPr>
        <w:t>of</w:t>
      </w:r>
      <w:r>
        <w:rPr>
          <w:spacing w:val="32"/>
          <w:sz w:val="22"/>
        </w:rPr>
        <w:t> </w:t>
      </w:r>
      <w:r>
        <w:rPr>
          <w:sz w:val="22"/>
        </w:rPr>
        <w:t>the</w:t>
      </w:r>
      <w:r>
        <w:rPr>
          <w:spacing w:val="31"/>
          <w:sz w:val="22"/>
        </w:rPr>
        <w:t> </w:t>
      </w:r>
      <w:r>
        <w:rPr>
          <w:sz w:val="22"/>
        </w:rPr>
        <w:t>children</w:t>
      </w:r>
      <w:r>
        <w:rPr>
          <w:spacing w:val="28"/>
          <w:sz w:val="22"/>
        </w:rPr>
        <w:t> </w:t>
      </w:r>
      <w:r>
        <w:rPr>
          <w:sz w:val="22"/>
        </w:rPr>
        <w:t>should</w:t>
      </w:r>
      <w:r>
        <w:rPr>
          <w:spacing w:val="34"/>
          <w:sz w:val="22"/>
        </w:rPr>
        <w:t> </w:t>
      </w:r>
      <w:r>
        <w:rPr>
          <w:sz w:val="22"/>
        </w:rPr>
        <w:t>be determine</w:t>
      </w:r>
      <w:r>
        <w:rPr>
          <w:spacing w:val="34"/>
          <w:sz w:val="22"/>
        </w:rPr>
        <w:t> </w:t>
      </w:r>
      <w:r>
        <w:rPr>
          <w:b/>
          <w:i/>
          <w:sz w:val="22"/>
        </w:rPr>
        <w:t>IN </w:t>
      </w:r>
      <w:r>
        <w:rPr>
          <w:b/>
          <w:i/>
          <w:spacing w:val="-4"/>
          <w:sz w:val="22"/>
        </w:rPr>
        <w:t>VIVO</w:t>
      </w:r>
    </w:p>
    <w:p>
      <w:pPr>
        <w:pStyle w:val="ListParagraph"/>
        <w:numPr>
          <w:ilvl w:val="3"/>
          <w:numId w:val="14"/>
        </w:numPr>
        <w:tabs>
          <w:tab w:pos="2446" w:val="left" w:leader="none"/>
        </w:tabs>
        <w:spacing w:line="491" w:lineRule="auto" w:before="0" w:after="0"/>
        <w:ind w:left="2446" w:right="2027" w:hanging="336"/>
        <w:jc w:val="left"/>
        <w:rPr>
          <w:sz w:val="22"/>
        </w:rPr>
      </w:pPr>
      <w:r>
        <w:rPr>
          <w:sz w:val="22"/>
        </w:rPr>
        <w:t>There</w:t>
      </w:r>
      <w:r>
        <w:rPr>
          <w:spacing w:val="40"/>
          <w:sz w:val="22"/>
        </w:rPr>
        <w:t>  </w:t>
      </w:r>
      <w:r>
        <w:rPr>
          <w:sz w:val="22"/>
        </w:rPr>
        <w:t>should</w:t>
      </w:r>
      <w:r>
        <w:rPr>
          <w:spacing w:val="40"/>
          <w:sz w:val="22"/>
        </w:rPr>
        <w:t>  </w:t>
      </w:r>
      <w:r>
        <w:rPr>
          <w:sz w:val="22"/>
        </w:rPr>
        <w:t>be</w:t>
      </w:r>
      <w:r>
        <w:rPr>
          <w:spacing w:val="40"/>
          <w:sz w:val="22"/>
        </w:rPr>
        <w:t>  </w:t>
      </w:r>
      <w:r>
        <w:rPr>
          <w:sz w:val="22"/>
        </w:rPr>
        <w:t>a</w:t>
      </w:r>
      <w:r>
        <w:rPr>
          <w:spacing w:val="40"/>
          <w:sz w:val="22"/>
        </w:rPr>
        <w:t>  </w:t>
      </w:r>
      <w:r>
        <w:rPr>
          <w:sz w:val="22"/>
        </w:rPr>
        <w:t>mass</w:t>
      </w:r>
      <w:r>
        <w:rPr>
          <w:spacing w:val="40"/>
          <w:sz w:val="22"/>
        </w:rPr>
        <w:t>  </w:t>
      </w:r>
      <w:r>
        <w:rPr>
          <w:sz w:val="22"/>
        </w:rPr>
        <w:t>enlightenment</w:t>
      </w:r>
      <w:r>
        <w:rPr>
          <w:spacing w:val="40"/>
          <w:sz w:val="22"/>
        </w:rPr>
        <w:t>  </w:t>
      </w:r>
      <w:r>
        <w:rPr>
          <w:sz w:val="22"/>
        </w:rPr>
        <w:t>campaign</w:t>
      </w:r>
      <w:r>
        <w:rPr>
          <w:spacing w:val="40"/>
          <w:sz w:val="22"/>
        </w:rPr>
        <w:t>  </w:t>
      </w:r>
      <w:r>
        <w:rPr>
          <w:sz w:val="22"/>
        </w:rPr>
        <w:t>in</w:t>
      </w:r>
      <w:r>
        <w:rPr>
          <w:spacing w:val="40"/>
          <w:sz w:val="22"/>
        </w:rPr>
        <w:t>  </w:t>
      </w:r>
      <w:r>
        <w:rPr>
          <w:sz w:val="22"/>
        </w:rPr>
        <w:t>the communities</w:t>
      </w:r>
      <w:r>
        <w:rPr>
          <w:spacing w:val="37"/>
          <w:sz w:val="22"/>
        </w:rPr>
        <w:t> </w:t>
      </w:r>
      <w:r>
        <w:rPr>
          <w:sz w:val="22"/>
        </w:rPr>
        <w:t>because</w:t>
      </w:r>
      <w:r>
        <w:rPr>
          <w:spacing w:val="40"/>
          <w:sz w:val="22"/>
        </w:rPr>
        <w:t> </w:t>
      </w:r>
      <w:r>
        <w:rPr>
          <w:sz w:val="22"/>
        </w:rPr>
        <w:t>most</w:t>
      </w:r>
      <w:r>
        <w:rPr>
          <w:spacing w:val="39"/>
          <w:sz w:val="22"/>
        </w:rPr>
        <w:t> </w:t>
      </w:r>
      <w:r>
        <w:rPr>
          <w:sz w:val="22"/>
        </w:rPr>
        <w:t>men</w:t>
      </w:r>
      <w:r>
        <w:rPr>
          <w:spacing w:val="27"/>
          <w:sz w:val="22"/>
        </w:rPr>
        <w:t> </w:t>
      </w:r>
      <w:r>
        <w:rPr>
          <w:sz w:val="22"/>
        </w:rPr>
        <w:t>believe</w:t>
      </w:r>
      <w:r>
        <w:rPr>
          <w:spacing w:val="40"/>
          <w:sz w:val="22"/>
        </w:rPr>
        <w:t> </w:t>
      </w:r>
      <w:r>
        <w:rPr>
          <w:sz w:val="22"/>
        </w:rPr>
        <w:t>their</w:t>
      </w:r>
      <w:r>
        <w:rPr>
          <w:spacing w:val="40"/>
          <w:sz w:val="22"/>
        </w:rPr>
        <w:t> </w:t>
      </w:r>
      <w:r>
        <w:rPr>
          <w:sz w:val="22"/>
        </w:rPr>
        <w:t>wives</w:t>
      </w:r>
      <w:r>
        <w:rPr>
          <w:spacing w:val="37"/>
          <w:sz w:val="22"/>
        </w:rPr>
        <w:t> </w:t>
      </w:r>
      <w:r>
        <w:rPr>
          <w:sz w:val="22"/>
        </w:rPr>
        <w:t>are</w:t>
      </w:r>
      <w:r>
        <w:rPr>
          <w:sz w:val="22"/>
        </w:rPr>
        <w:t> responsible for this problem.</w:t>
      </w:r>
    </w:p>
    <w:p>
      <w:pPr>
        <w:pStyle w:val="ListParagraph"/>
        <w:numPr>
          <w:ilvl w:val="3"/>
          <w:numId w:val="14"/>
        </w:numPr>
        <w:tabs>
          <w:tab w:pos="2446" w:val="left" w:leader="none"/>
        </w:tabs>
        <w:spacing w:line="491" w:lineRule="auto" w:before="0" w:after="0"/>
        <w:ind w:left="2446" w:right="2017" w:hanging="336"/>
        <w:jc w:val="left"/>
        <w:rPr>
          <w:sz w:val="22"/>
        </w:rPr>
      </w:pPr>
      <w:r>
        <w:rPr>
          <w:sz w:val="22"/>
        </w:rPr>
        <w:t>Determination of</w:t>
      </w:r>
      <w:r>
        <w:rPr>
          <w:spacing w:val="34"/>
          <w:sz w:val="22"/>
        </w:rPr>
        <w:t> </w:t>
      </w:r>
      <w:r>
        <w:rPr>
          <w:sz w:val="22"/>
        </w:rPr>
        <w:t>some</w:t>
      </w:r>
      <w:r>
        <w:rPr>
          <w:spacing w:val="38"/>
          <w:sz w:val="22"/>
        </w:rPr>
        <w:t> </w:t>
      </w:r>
      <w:r>
        <w:rPr>
          <w:sz w:val="22"/>
        </w:rPr>
        <w:t>vitamin</w:t>
      </w:r>
      <w:r>
        <w:rPr>
          <w:spacing w:val="40"/>
          <w:sz w:val="22"/>
        </w:rPr>
        <w:t> </w:t>
      </w:r>
      <w:r>
        <w:rPr>
          <w:sz w:val="22"/>
        </w:rPr>
        <w:t>levels</w:t>
      </w:r>
      <w:r>
        <w:rPr>
          <w:spacing w:val="40"/>
          <w:sz w:val="22"/>
        </w:rPr>
        <w:t> </w:t>
      </w:r>
      <w:r>
        <w:rPr>
          <w:sz w:val="22"/>
        </w:rPr>
        <w:t>in these</w:t>
      </w:r>
      <w:r>
        <w:rPr>
          <w:spacing w:val="32"/>
          <w:sz w:val="22"/>
        </w:rPr>
        <w:t> </w:t>
      </w:r>
      <w:r>
        <w:rPr>
          <w:sz w:val="22"/>
        </w:rPr>
        <w:t>children would</w:t>
      </w:r>
      <w:r>
        <w:rPr>
          <w:spacing w:val="39"/>
          <w:sz w:val="22"/>
        </w:rPr>
        <w:t> </w:t>
      </w:r>
      <w:r>
        <w:rPr>
          <w:sz w:val="22"/>
        </w:rPr>
        <w:t>be </w:t>
      </w:r>
      <w:r>
        <w:rPr>
          <w:spacing w:val="-2"/>
          <w:sz w:val="22"/>
        </w:rPr>
        <w:t>necessary.</w:t>
      </w:r>
    </w:p>
    <w:p>
      <w:pPr>
        <w:pStyle w:val="BodyText"/>
        <w:spacing w:line="253" w:lineRule="exact"/>
        <w:ind w:right="497"/>
        <w:jc w:val="center"/>
      </w:pPr>
      <w:r>
        <w:rPr/>
        <w:t>All</w:t>
      </w:r>
      <w:r>
        <w:rPr>
          <w:spacing w:val="3"/>
        </w:rPr>
        <w:t> </w:t>
      </w:r>
      <w:r>
        <w:rPr/>
        <w:t>these</w:t>
      </w:r>
      <w:r>
        <w:rPr>
          <w:spacing w:val="5"/>
        </w:rPr>
        <w:t> </w:t>
      </w:r>
      <w:r>
        <w:rPr/>
        <w:t>studies</w:t>
      </w:r>
      <w:r>
        <w:rPr>
          <w:spacing w:val="7"/>
        </w:rPr>
        <w:t> </w:t>
      </w:r>
      <w:r>
        <w:rPr/>
        <w:t>would</w:t>
      </w:r>
      <w:r>
        <w:rPr>
          <w:spacing w:val="12"/>
        </w:rPr>
        <w:t> </w:t>
      </w:r>
      <w:r>
        <w:rPr/>
        <w:t>help</w:t>
      </w:r>
      <w:r>
        <w:rPr>
          <w:spacing w:val="17"/>
        </w:rPr>
        <w:t> </w:t>
      </w:r>
      <w:r>
        <w:rPr/>
        <w:t>to</w:t>
      </w:r>
      <w:r>
        <w:rPr>
          <w:spacing w:val="7"/>
        </w:rPr>
        <w:t> </w:t>
      </w:r>
      <w:r>
        <w:rPr/>
        <w:t>discover</w:t>
      </w:r>
      <w:r>
        <w:rPr>
          <w:spacing w:val="11"/>
        </w:rPr>
        <w:t> </w:t>
      </w:r>
      <w:r>
        <w:rPr/>
        <w:t>the</w:t>
      </w:r>
      <w:r>
        <w:rPr>
          <w:spacing w:val="10"/>
        </w:rPr>
        <w:t> </w:t>
      </w:r>
      <w:r>
        <w:rPr/>
        <w:t>root</w:t>
      </w:r>
      <w:r>
        <w:rPr>
          <w:spacing w:val="4"/>
        </w:rPr>
        <w:t> </w:t>
      </w:r>
      <w:r>
        <w:rPr/>
        <w:t>of the</w:t>
      </w:r>
      <w:r>
        <w:rPr>
          <w:spacing w:val="10"/>
        </w:rPr>
        <w:t> </w:t>
      </w:r>
      <w:r>
        <w:rPr>
          <w:spacing w:val="-2"/>
        </w:rPr>
        <w:t>problem.</w:t>
      </w:r>
    </w:p>
    <w:p>
      <w:pPr>
        <w:spacing w:after="0" w:line="253" w:lineRule="exact"/>
        <w:jc w:val="center"/>
        <w:sectPr>
          <w:pgSz w:w="12240" w:h="15840"/>
          <w:pgMar w:header="0" w:footer="745" w:top="1280" w:bottom="940" w:left="1720" w:right="0"/>
        </w:sectPr>
      </w:pPr>
    </w:p>
    <w:p>
      <w:pPr>
        <w:pStyle w:val="Heading2"/>
        <w:spacing w:before="71"/>
        <w:ind w:left="1769"/>
      </w:pPr>
      <w:bookmarkStart w:name="_TOC_250000" w:id="37"/>
      <w:bookmarkEnd w:id="37"/>
      <w:r>
        <w:rPr>
          <w:spacing w:val="-2"/>
        </w:rPr>
        <w:t>REFERENCES</w:t>
      </w:r>
    </w:p>
    <w:p>
      <w:pPr>
        <w:pStyle w:val="BodyText"/>
        <w:spacing w:before="246"/>
        <w:rPr>
          <w:b/>
          <w:sz w:val="26"/>
        </w:rPr>
      </w:pPr>
    </w:p>
    <w:p>
      <w:pPr>
        <w:spacing w:before="0"/>
        <w:ind w:left="1092" w:right="0" w:firstLine="0"/>
        <w:jc w:val="left"/>
        <w:rPr>
          <w:sz w:val="24"/>
        </w:rPr>
      </w:pPr>
      <w:r>
        <w:rPr>
          <w:sz w:val="24"/>
        </w:rPr>
        <w:t>Allen,</w:t>
      </w:r>
      <w:r>
        <w:rPr>
          <w:spacing w:val="11"/>
          <w:sz w:val="24"/>
        </w:rPr>
        <w:t> </w:t>
      </w:r>
      <w:r>
        <w:rPr>
          <w:sz w:val="24"/>
        </w:rPr>
        <w:t>L.</w:t>
      </w:r>
      <w:r>
        <w:rPr>
          <w:spacing w:val="7"/>
          <w:sz w:val="24"/>
        </w:rPr>
        <w:t> </w:t>
      </w:r>
      <w:r>
        <w:rPr>
          <w:sz w:val="24"/>
        </w:rPr>
        <w:t>H.</w:t>
      </w:r>
      <w:r>
        <w:rPr>
          <w:spacing w:val="7"/>
          <w:sz w:val="24"/>
        </w:rPr>
        <w:t> </w:t>
      </w:r>
      <w:r>
        <w:rPr>
          <w:sz w:val="24"/>
        </w:rPr>
        <w:t>(2001)</w:t>
      </w:r>
      <w:r>
        <w:rPr>
          <w:spacing w:val="1"/>
          <w:sz w:val="24"/>
        </w:rPr>
        <w:t> </w:t>
      </w:r>
      <w:r>
        <w:rPr>
          <w:sz w:val="24"/>
        </w:rPr>
        <w:t>10</w:t>
      </w:r>
      <w:r>
        <w:rPr>
          <w:spacing w:val="4"/>
          <w:sz w:val="24"/>
        </w:rPr>
        <w:t> </w:t>
      </w:r>
      <w:r>
        <w:rPr>
          <w:sz w:val="24"/>
        </w:rPr>
        <w:t>(5): </w:t>
      </w:r>
      <w:r>
        <w:rPr>
          <w:spacing w:val="-4"/>
          <w:sz w:val="24"/>
        </w:rPr>
        <w:t>2020.</w:t>
      </w:r>
    </w:p>
    <w:p>
      <w:pPr>
        <w:pStyle w:val="BodyText"/>
        <w:spacing w:before="153"/>
        <w:rPr>
          <w:sz w:val="24"/>
        </w:rPr>
      </w:pPr>
    </w:p>
    <w:p>
      <w:pPr>
        <w:spacing w:line="362" w:lineRule="auto" w:before="1"/>
        <w:ind w:left="1092" w:right="2014" w:firstLine="0"/>
        <w:jc w:val="both"/>
        <w:rPr>
          <w:sz w:val="24"/>
        </w:rPr>
      </w:pPr>
      <w:r>
        <w:rPr>
          <w:sz w:val="24"/>
        </w:rPr>
        <w:t>Akpede, G.O; Omotara, B.A; and Ambe, J.P.(1999) Rickets and</w:t>
      </w:r>
      <w:r>
        <w:rPr>
          <w:spacing w:val="80"/>
          <w:sz w:val="24"/>
        </w:rPr>
        <w:t> </w:t>
      </w:r>
      <w:r>
        <w:rPr>
          <w:sz w:val="24"/>
        </w:rPr>
        <w:t>deprivation. </w:t>
      </w:r>
      <w:r>
        <w:rPr>
          <w:i/>
          <w:sz w:val="24"/>
        </w:rPr>
        <w:t>The Journal of the Royal Society for the Promotion of Health</w:t>
      </w:r>
      <w:r>
        <w:rPr>
          <w:sz w:val="24"/>
        </w:rPr>
        <w:t>,199 (4): 216-222.</w:t>
      </w:r>
    </w:p>
    <w:p>
      <w:pPr>
        <w:pStyle w:val="BodyText"/>
        <w:spacing w:before="14"/>
        <w:rPr>
          <w:sz w:val="24"/>
        </w:rPr>
      </w:pPr>
    </w:p>
    <w:p>
      <w:pPr>
        <w:spacing w:line="367" w:lineRule="auto" w:before="0"/>
        <w:ind w:left="1092" w:right="2023" w:firstLine="0"/>
        <w:jc w:val="both"/>
        <w:rPr>
          <w:sz w:val="24"/>
        </w:rPr>
      </w:pPr>
      <w:r>
        <w:rPr>
          <w:sz w:val="24"/>
        </w:rPr>
        <w:t>Atig, M. Surian, A. Nizani, S. Q and Ahmed, I. (1998) Vitamin D Status of breastfed Pakistani infants, 87: 737-740.</w:t>
      </w:r>
    </w:p>
    <w:p>
      <w:pPr>
        <w:pStyle w:val="BodyText"/>
        <w:spacing w:before="3"/>
        <w:rPr>
          <w:sz w:val="24"/>
        </w:rPr>
      </w:pPr>
    </w:p>
    <w:p>
      <w:pPr>
        <w:spacing w:line="367" w:lineRule="auto" w:before="0"/>
        <w:ind w:left="1092" w:right="2015" w:firstLine="0"/>
        <w:jc w:val="both"/>
        <w:rPr>
          <w:sz w:val="24"/>
        </w:rPr>
      </w:pPr>
      <w:r>
        <w:rPr>
          <w:sz w:val="24"/>
        </w:rPr>
        <w:t>Ala-hauhala, M. Koskinen, T.</w:t>
      </w:r>
      <w:r>
        <w:rPr>
          <w:spacing w:val="80"/>
          <w:sz w:val="24"/>
        </w:rPr>
        <w:t> </w:t>
      </w:r>
      <w:r>
        <w:rPr>
          <w:sz w:val="24"/>
        </w:rPr>
        <w:t>Terho, A. Kiovula, T. and Visakorpi, J</w:t>
      </w:r>
      <w:r>
        <w:rPr>
          <w:spacing w:val="40"/>
          <w:sz w:val="24"/>
        </w:rPr>
        <w:t> </w:t>
      </w:r>
      <w:r>
        <w:rPr>
          <w:sz w:val="24"/>
        </w:rPr>
        <w:t>(1986)</w:t>
      </w:r>
      <w:r>
        <w:rPr>
          <w:spacing w:val="40"/>
          <w:sz w:val="24"/>
        </w:rPr>
        <w:t> </w:t>
      </w:r>
      <w:r>
        <w:rPr>
          <w:sz w:val="24"/>
        </w:rPr>
        <w:t>Maternal</w:t>
      </w:r>
      <w:r>
        <w:rPr>
          <w:spacing w:val="40"/>
          <w:sz w:val="24"/>
        </w:rPr>
        <w:t> </w:t>
      </w:r>
      <w:r>
        <w:rPr>
          <w:sz w:val="24"/>
        </w:rPr>
        <w:t>compared</w:t>
      </w:r>
      <w:r>
        <w:rPr>
          <w:spacing w:val="40"/>
          <w:sz w:val="24"/>
        </w:rPr>
        <w:t> </w:t>
      </w:r>
      <w:r>
        <w:rPr>
          <w:sz w:val="24"/>
        </w:rPr>
        <w:t>with</w:t>
      </w:r>
      <w:r>
        <w:rPr>
          <w:spacing w:val="40"/>
          <w:sz w:val="24"/>
        </w:rPr>
        <w:t> </w:t>
      </w:r>
      <w:r>
        <w:rPr>
          <w:sz w:val="24"/>
        </w:rPr>
        <w:t>infant</w:t>
      </w:r>
      <w:r>
        <w:rPr>
          <w:spacing w:val="40"/>
          <w:sz w:val="24"/>
        </w:rPr>
        <w:t> </w:t>
      </w:r>
      <w:r>
        <w:rPr>
          <w:sz w:val="24"/>
        </w:rPr>
        <w:t>vitamin</w:t>
      </w:r>
      <w:r>
        <w:rPr>
          <w:spacing w:val="40"/>
          <w:sz w:val="24"/>
        </w:rPr>
        <w:t> </w:t>
      </w:r>
      <w:r>
        <w:rPr>
          <w:sz w:val="24"/>
        </w:rPr>
        <w:t>D</w:t>
      </w:r>
      <w:r>
        <w:rPr>
          <w:spacing w:val="40"/>
          <w:sz w:val="24"/>
        </w:rPr>
        <w:t> </w:t>
      </w:r>
      <w:r>
        <w:rPr>
          <w:sz w:val="24"/>
        </w:rPr>
        <w:t>supplementation, </w:t>
      </w:r>
      <w:r>
        <w:rPr>
          <w:spacing w:val="-2"/>
          <w:sz w:val="24"/>
        </w:rPr>
        <w:t>61:1159-1163.</w:t>
      </w:r>
    </w:p>
    <w:p>
      <w:pPr>
        <w:pStyle w:val="BodyText"/>
        <w:spacing w:before="147"/>
        <w:rPr>
          <w:sz w:val="24"/>
        </w:rPr>
      </w:pPr>
    </w:p>
    <w:p>
      <w:pPr>
        <w:spacing w:before="0"/>
        <w:ind w:left="1092" w:right="0" w:firstLine="0"/>
        <w:jc w:val="left"/>
        <w:rPr>
          <w:sz w:val="24"/>
        </w:rPr>
      </w:pPr>
      <w:r>
        <w:rPr>
          <w:sz w:val="24"/>
        </w:rPr>
        <w:t>Anatoliotaki,</w:t>
      </w:r>
      <w:r>
        <w:rPr>
          <w:spacing w:val="10"/>
          <w:sz w:val="24"/>
        </w:rPr>
        <w:t> </w:t>
      </w:r>
      <w:r>
        <w:rPr>
          <w:sz w:val="24"/>
        </w:rPr>
        <w:t>M.</w:t>
      </w:r>
      <w:r>
        <w:rPr>
          <w:spacing w:val="10"/>
          <w:sz w:val="24"/>
        </w:rPr>
        <w:t> </w:t>
      </w:r>
      <w:r>
        <w:rPr>
          <w:sz w:val="24"/>
        </w:rPr>
        <w:t>Tsilimigaki,</w:t>
      </w:r>
      <w:r>
        <w:rPr>
          <w:spacing w:val="11"/>
          <w:sz w:val="24"/>
        </w:rPr>
        <w:t> </w:t>
      </w:r>
      <w:r>
        <w:rPr>
          <w:sz w:val="24"/>
        </w:rPr>
        <w:t>A.</w:t>
      </w:r>
      <w:r>
        <w:rPr>
          <w:spacing w:val="11"/>
          <w:sz w:val="24"/>
        </w:rPr>
        <w:t> </w:t>
      </w:r>
      <w:r>
        <w:rPr>
          <w:sz w:val="24"/>
        </w:rPr>
        <w:t>Tsekoura,</w:t>
      </w:r>
      <w:r>
        <w:rPr>
          <w:spacing w:val="11"/>
          <w:sz w:val="24"/>
        </w:rPr>
        <w:t> </w:t>
      </w:r>
      <w:r>
        <w:rPr>
          <w:sz w:val="24"/>
        </w:rPr>
        <w:t>T.</w:t>
      </w:r>
      <w:r>
        <w:rPr>
          <w:spacing w:val="15"/>
          <w:sz w:val="24"/>
        </w:rPr>
        <w:t> </w:t>
      </w:r>
      <w:r>
        <w:rPr>
          <w:sz w:val="24"/>
        </w:rPr>
        <w:t>stefanaki,</w:t>
      </w:r>
      <w:r>
        <w:rPr>
          <w:spacing w:val="11"/>
          <w:sz w:val="24"/>
        </w:rPr>
        <w:t> </w:t>
      </w:r>
      <w:r>
        <w:rPr>
          <w:sz w:val="24"/>
        </w:rPr>
        <w:t>S.</w:t>
      </w:r>
      <w:r>
        <w:rPr>
          <w:spacing w:val="12"/>
          <w:sz w:val="24"/>
        </w:rPr>
        <w:t> </w:t>
      </w:r>
      <w:r>
        <w:rPr>
          <w:sz w:val="24"/>
        </w:rPr>
        <w:t>and</w:t>
      </w:r>
      <w:r>
        <w:rPr>
          <w:spacing w:val="13"/>
          <w:sz w:val="24"/>
        </w:rPr>
        <w:t> </w:t>
      </w:r>
      <w:r>
        <w:rPr>
          <w:spacing w:val="-2"/>
          <w:sz w:val="24"/>
        </w:rPr>
        <w:t>Nikolaidou,</w:t>
      </w:r>
    </w:p>
    <w:p>
      <w:pPr>
        <w:tabs>
          <w:tab w:pos="5837" w:val="left" w:leader="none"/>
        </w:tabs>
        <w:spacing w:line="367" w:lineRule="auto" w:before="141"/>
        <w:ind w:left="1092" w:right="2075" w:firstLine="0"/>
        <w:jc w:val="left"/>
        <w:rPr>
          <w:sz w:val="24"/>
        </w:rPr>
      </w:pPr>
      <w:r>
        <w:rPr>
          <w:sz w:val="24"/>
        </w:rPr>
        <w:t>P.</w:t>
      </w:r>
      <w:r>
        <w:rPr>
          <w:spacing w:val="40"/>
          <w:sz w:val="24"/>
        </w:rPr>
        <w:t> </w:t>
      </w:r>
      <w:r>
        <w:rPr>
          <w:sz w:val="24"/>
        </w:rPr>
        <w:t>(2003)</w:t>
      </w:r>
      <w:r>
        <w:rPr>
          <w:spacing w:val="40"/>
          <w:sz w:val="24"/>
        </w:rPr>
        <w:t> </w:t>
      </w:r>
      <w:r>
        <w:rPr>
          <w:sz w:val="24"/>
        </w:rPr>
        <w:t>congenital</w:t>
      </w:r>
      <w:r>
        <w:rPr>
          <w:spacing w:val="40"/>
          <w:sz w:val="24"/>
        </w:rPr>
        <w:t> </w:t>
      </w:r>
      <w:r>
        <w:rPr>
          <w:sz w:val="24"/>
        </w:rPr>
        <w:t>rickets</w:t>
      </w:r>
      <w:r>
        <w:rPr>
          <w:spacing w:val="40"/>
          <w:sz w:val="24"/>
        </w:rPr>
        <w:t> </w:t>
      </w:r>
      <w:r>
        <w:rPr>
          <w:sz w:val="24"/>
        </w:rPr>
        <w:t>due</w:t>
      </w:r>
      <w:r>
        <w:rPr>
          <w:spacing w:val="40"/>
          <w:sz w:val="24"/>
        </w:rPr>
        <w:t> </w:t>
      </w:r>
      <w:r>
        <w:rPr>
          <w:sz w:val="24"/>
        </w:rPr>
        <w:t>to</w:t>
      </w:r>
      <w:r>
        <w:rPr>
          <w:spacing w:val="40"/>
          <w:sz w:val="24"/>
        </w:rPr>
        <w:t> </w:t>
      </w:r>
      <w:r>
        <w:rPr>
          <w:sz w:val="24"/>
        </w:rPr>
        <w:t>maternal</w:t>
        <w:tab/>
        <w:t>vitamin</w:t>
      </w:r>
      <w:r>
        <w:rPr>
          <w:spacing w:val="40"/>
          <w:sz w:val="24"/>
        </w:rPr>
        <w:t> </w:t>
      </w:r>
      <w:r>
        <w:rPr>
          <w:sz w:val="24"/>
        </w:rPr>
        <w:t>D</w:t>
      </w:r>
      <w:r>
        <w:rPr>
          <w:spacing w:val="40"/>
          <w:sz w:val="24"/>
        </w:rPr>
        <w:t> </w:t>
      </w:r>
      <w:r>
        <w:rPr>
          <w:sz w:val="24"/>
        </w:rPr>
        <w:t>deficiency in</w:t>
      </w:r>
      <w:r>
        <w:rPr>
          <w:spacing w:val="40"/>
          <w:sz w:val="24"/>
        </w:rPr>
        <w:t> </w:t>
      </w:r>
      <w:r>
        <w:rPr>
          <w:sz w:val="24"/>
        </w:rPr>
        <w:t>a sunny island of Greece, 92:389-391.</w:t>
      </w:r>
    </w:p>
    <w:p>
      <w:pPr>
        <w:pStyle w:val="BodyText"/>
        <w:spacing w:before="8"/>
        <w:rPr>
          <w:sz w:val="24"/>
        </w:rPr>
      </w:pPr>
    </w:p>
    <w:p>
      <w:pPr>
        <w:spacing w:line="362" w:lineRule="auto" w:before="0"/>
        <w:ind w:left="1092" w:right="2021" w:firstLine="0"/>
        <w:jc w:val="both"/>
        <w:rPr>
          <w:sz w:val="24"/>
        </w:rPr>
      </w:pPr>
      <w:r>
        <w:rPr>
          <w:sz w:val="24"/>
        </w:rPr>
        <w:t>Abrams, S.A. Wen, J. and Stuff, J.E. Absorption of calcium, zinc, and iron from breast milk by five-to seven month old infants Pediatric, 41:384-390.</w:t>
      </w:r>
    </w:p>
    <w:p>
      <w:pPr>
        <w:pStyle w:val="BodyText"/>
        <w:spacing w:before="153"/>
        <w:rPr>
          <w:sz w:val="24"/>
        </w:rPr>
      </w:pPr>
    </w:p>
    <w:p>
      <w:pPr>
        <w:spacing w:before="0"/>
        <w:ind w:left="1092" w:right="0" w:firstLine="0"/>
        <w:jc w:val="left"/>
        <w:rPr>
          <w:sz w:val="24"/>
        </w:rPr>
      </w:pPr>
      <w:r>
        <w:rPr>
          <w:sz w:val="24"/>
        </w:rPr>
        <w:t>Bassir,</w:t>
      </w:r>
      <w:r>
        <w:rPr>
          <w:spacing w:val="25"/>
          <w:sz w:val="24"/>
        </w:rPr>
        <w:t> </w:t>
      </w:r>
      <w:r>
        <w:rPr>
          <w:sz w:val="24"/>
        </w:rPr>
        <w:t>M.</w:t>
      </w:r>
      <w:r>
        <w:rPr>
          <w:spacing w:val="26"/>
          <w:sz w:val="24"/>
        </w:rPr>
        <w:t> </w:t>
      </w:r>
      <w:r>
        <w:rPr>
          <w:sz w:val="24"/>
        </w:rPr>
        <w:t>Laborie,</w:t>
      </w:r>
      <w:r>
        <w:rPr>
          <w:spacing w:val="30"/>
          <w:sz w:val="24"/>
        </w:rPr>
        <w:t> </w:t>
      </w:r>
      <w:r>
        <w:rPr>
          <w:sz w:val="24"/>
        </w:rPr>
        <w:t>S.</w:t>
      </w:r>
      <w:r>
        <w:rPr>
          <w:spacing w:val="26"/>
          <w:sz w:val="24"/>
        </w:rPr>
        <w:t> </w:t>
      </w:r>
      <w:r>
        <w:rPr>
          <w:sz w:val="24"/>
        </w:rPr>
        <w:t>Lapollone,</w:t>
      </w:r>
      <w:r>
        <w:rPr>
          <w:spacing w:val="26"/>
          <w:sz w:val="24"/>
        </w:rPr>
        <w:t> </w:t>
      </w:r>
      <w:r>
        <w:rPr>
          <w:sz w:val="24"/>
        </w:rPr>
        <w:t>A.</w:t>
      </w:r>
      <w:r>
        <w:rPr>
          <w:spacing w:val="30"/>
          <w:sz w:val="24"/>
        </w:rPr>
        <w:t> </w:t>
      </w:r>
      <w:r>
        <w:rPr>
          <w:sz w:val="24"/>
        </w:rPr>
        <w:t>Claris,</w:t>
      </w:r>
      <w:r>
        <w:rPr>
          <w:spacing w:val="26"/>
          <w:sz w:val="24"/>
        </w:rPr>
        <w:t> </w:t>
      </w:r>
      <w:r>
        <w:rPr>
          <w:sz w:val="24"/>
        </w:rPr>
        <w:t>O.</w:t>
      </w:r>
      <w:r>
        <w:rPr>
          <w:spacing w:val="26"/>
          <w:sz w:val="24"/>
        </w:rPr>
        <w:t> </w:t>
      </w:r>
      <w:r>
        <w:rPr>
          <w:sz w:val="24"/>
        </w:rPr>
        <w:t>Chappuis,</w:t>
      </w:r>
      <w:r>
        <w:rPr>
          <w:spacing w:val="25"/>
          <w:sz w:val="24"/>
        </w:rPr>
        <w:t> </w:t>
      </w:r>
      <w:r>
        <w:rPr>
          <w:sz w:val="24"/>
        </w:rPr>
        <w:t>M.</w:t>
      </w:r>
      <w:r>
        <w:rPr>
          <w:spacing w:val="26"/>
          <w:sz w:val="24"/>
        </w:rPr>
        <w:t> </w:t>
      </w:r>
      <w:r>
        <w:rPr>
          <w:sz w:val="24"/>
        </w:rPr>
        <w:t>C.</w:t>
      </w:r>
      <w:r>
        <w:rPr>
          <w:spacing w:val="32"/>
          <w:sz w:val="24"/>
        </w:rPr>
        <w:t> </w:t>
      </w:r>
      <w:r>
        <w:rPr>
          <w:sz w:val="24"/>
        </w:rPr>
        <w:t>and</w:t>
      </w:r>
      <w:r>
        <w:rPr>
          <w:spacing w:val="27"/>
          <w:sz w:val="24"/>
        </w:rPr>
        <w:t> </w:t>
      </w:r>
      <w:r>
        <w:rPr>
          <w:spacing w:val="-2"/>
          <w:sz w:val="24"/>
        </w:rPr>
        <w:t>sale,</w:t>
      </w:r>
    </w:p>
    <w:p>
      <w:pPr>
        <w:spacing w:line="367" w:lineRule="auto" w:before="146"/>
        <w:ind w:left="1092" w:right="2015" w:firstLine="0"/>
        <w:jc w:val="left"/>
        <w:rPr>
          <w:sz w:val="24"/>
        </w:rPr>
      </w:pPr>
      <w:r>
        <w:rPr>
          <w:sz w:val="24"/>
        </w:rPr>
        <w:t>B.L.</w:t>
      </w:r>
      <w:r>
        <w:rPr>
          <w:spacing w:val="36"/>
          <w:sz w:val="24"/>
        </w:rPr>
        <w:t> </w:t>
      </w:r>
      <w:r>
        <w:rPr>
          <w:sz w:val="24"/>
        </w:rPr>
        <w:t>(2001)</w:t>
      </w:r>
      <w:r>
        <w:rPr>
          <w:spacing w:val="35"/>
          <w:sz w:val="24"/>
        </w:rPr>
        <w:t> </w:t>
      </w:r>
      <w:r>
        <w:rPr>
          <w:sz w:val="24"/>
        </w:rPr>
        <w:t>Vitamin</w:t>
      </w:r>
      <w:r>
        <w:rPr>
          <w:spacing w:val="38"/>
          <w:sz w:val="24"/>
        </w:rPr>
        <w:t> </w:t>
      </w:r>
      <w:r>
        <w:rPr>
          <w:sz w:val="24"/>
        </w:rPr>
        <w:t>D deficiency in</w:t>
      </w:r>
      <w:r>
        <w:rPr>
          <w:spacing w:val="38"/>
          <w:sz w:val="24"/>
        </w:rPr>
        <w:t> </w:t>
      </w:r>
      <w:r>
        <w:rPr>
          <w:sz w:val="24"/>
        </w:rPr>
        <w:t>Iranian</w:t>
      </w:r>
      <w:r>
        <w:rPr>
          <w:spacing w:val="38"/>
          <w:sz w:val="24"/>
        </w:rPr>
        <w:t> </w:t>
      </w:r>
      <w:r>
        <w:rPr>
          <w:sz w:val="24"/>
        </w:rPr>
        <w:t>mothers</w:t>
      </w:r>
      <w:r>
        <w:rPr>
          <w:spacing w:val="36"/>
          <w:sz w:val="24"/>
        </w:rPr>
        <w:t> </w:t>
      </w:r>
      <w:r>
        <w:rPr>
          <w:sz w:val="24"/>
        </w:rPr>
        <w:t>and</w:t>
      </w:r>
      <w:r>
        <w:rPr>
          <w:spacing w:val="38"/>
          <w:sz w:val="24"/>
        </w:rPr>
        <w:t> </w:t>
      </w:r>
      <w:r>
        <w:rPr>
          <w:sz w:val="24"/>
        </w:rPr>
        <w:t>their</w:t>
      </w:r>
      <w:r>
        <w:rPr>
          <w:spacing w:val="35"/>
          <w:sz w:val="24"/>
        </w:rPr>
        <w:t> </w:t>
      </w:r>
      <w:r>
        <w:rPr>
          <w:sz w:val="24"/>
        </w:rPr>
        <w:t>neomates, </w:t>
      </w:r>
      <w:r>
        <w:rPr>
          <w:spacing w:val="-2"/>
          <w:sz w:val="24"/>
        </w:rPr>
        <w:t>90:577-9.</w:t>
      </w:r>
    </w:p>
    <w:p>
      <w:pPr>
        <w:pStyle w:val="BodyText"/>
        <w:spacing w:before="147"/>
        <w:rPr>
          <w:sz w:val="24"/>
        </w:rPr>
      </w:pPr>
    </w:p>
    <w:p>
      <w:pPr>
        <w:spacing w:line="364" w:lineRule="auto" w:before="0"/>
        <w:ind w:left="1092" w:right="2018" w:firstLine="0"/>
        <w:jc w:val="both"/>
        <w:rPr>
          <w:sz w:val="24"/>
        </w:rPr>
      </w:pPr>
      <w:r>
        <w:rPr>
          <w:sz w:val="24"/>
        </w:rPr>
        <w:t>Batchelor, A.J. Watson, G. and Compston, J.E. (1982) Changes in plasma half-life and Clearance of H-25-hydroxy vitamin D in patients with</w:t>
      </w:r>
      <w:r>
        <w:rPr>
          <w:spacing w:val="80"/>
          <w:sz w:val="24"/>
        </w:rPr>
        <w:t> </w:t>
      </w:r>
      <w:r>
        <w:rPr>
          <w:sz w:val="24"/>
        </w:rPr>
        <w:t>intestinal malabsorption, 23:1068-1071.</w:t>
      </w:r>
    </w:p>
    <w:p>
      <w:pPr>
        <w:pStyle w:val="BodyText"/>
        <w:spacing w:before="6"/>
        <w:rPr>
          <w:sz w:val="24"/>
        </w:rPr>
      </w:pPr>
    </w:p>
    <w:p>
      <w:pPr>
        <w:spacing w:line="367" w:lineRule="auto" w:before="0"/>
        <w:ind w:left="1092" w:right="2019" w:firstLine="0"/>
        <w:jc w:val="both"/>
        <w:rPr>
          <w:sz w:val="24"/>
        </w:rPr>
      </w:pPr>
      <w:r>
        <w:rPr>
          <w:sz w:val="24"/>
        </w:rPr>
        <w:t>Batcherlor, A. J. and Compston, J. E (1983) Reduced plasma half-life of radio-labelled,</w:t>
      </w:r>
      <w:r>
        <w:rPr>
          <w:spacing w:val="40"/>
          <w:sz w:val="24"/>
        </w:rPr>
        <w:t> </w:t>
      </w:r>
      <w:r>
        <w:rPr>
          <w:sz w:val="24"/>
        </w:rPr>
        <w:t>25-hydroxy</w:t>
      </w:r>
      <w:r>
        <w:rPr>
          <w:spacing w:val="40"/>
          <w:sz w:val="24"/>
        </w:rPr>
        <w:t> </w:t>
      </w:r>
      <w:r>
        <w:rPr>
          <w:sz w:val="24"/>
        </w:rPr>
        <w:t>vitamin</w:t>
      </w:r>
      <w:r>
        <w:rPr>
          <w:spacing w:val="40"/>
          <w:sz w:val="24"/>
        </w:rPr>
        <w:t> </w:t>
      </w:r>
      <w:r>
        <w:rPr>
          <w:sz w:val="24"/>
        </w:rPr>
        <w:t>D</w:t>
      </w:r>
      <w:r>
        <w:rPr>
          <w:spacing w:val="40"/>
          <w:sz w:val="24"/>
        </w:rPr>
        <w:t> </w:t>
      </w:r>
      <w:r>
        <w:rPr>
          <w:sz w:val="24"/>
        </w:rPr>
        <w:t>in</w:t>
      </w:r>
      <w:r>
        <w:rPr>
          <w:spacing w:val="40"/>
          <w:sz w:val="24"/>
        </w:rPr>
        <w:t> </w:t>
      </w:r>
      <w:r>
        <w:rPr>
          <w:sz w:val="24"/>
        </w:rPr>
        <w:t>subjects</w:t>
      </w:r>
      <w:r>
        <w:rPr>
          <w:spacing w:val="40"/>
          <w:sz w:val="24"/>
        </w:rPr>
        <w:t> </w:t>
      </w:r>
      <w:r>
        <w:rPr>
          <w:sz w:val="24"/>
        </w:rPr>
        <w:t>receiving</w:t>
      </w:r>
      <w:r>
        <w:rPr>
          <w:spacing w:val="40"/>
          <w:sz w:val="24"/>
        </w:rPr>
        <w:t> </w:t>
      </w:r>
      <w:r>
        <w:rPr>
          <w:sz w:val="24"/>
        </w:rPr>
        <w:t>a</w:t>
      </w:r>
      <w:r>
        <w:rPr>
          <w:spacing w:val="40"/>
          <w:sz w:val="24"/>
        </w:rPr>
        <w:t> </w:t>
      </w:r>
      <w:r>
        <w:rPr>
          <w:sz w:val="24"/>
        </w:rPr>
        <w:t>high</w:t>
      </w:r>
      <w:r>
        <w:rPr>
          <w:spacing w:val="40"/>
          <w:sz w:val="24"/>
        </w:rPr>
        <w:t> </w:t>
      </w:r>
      <w:r>
        <w:rPr>
          <w:sz w:val="24"/>
        </w:rPr>
        <w:t>fibre diet. </w:t>
      </w:r>
      <w:r>
        <w:rPr>
          <w:i/>
          <w:sz w:val="24"/>
        </w:rPr>
        <w:t>Britain Journal</w:t>
      </w:r>
      <w:r>
        <w:rPr>
          <w:i/>
          <w:spacing w:val="40"/>
          <w:sz w:val="24"/>
        </w:rPr>
        <w:t> </w:t>
      </w:r>
      <w:r>
        <w:rPr>
          <w:i/>
          <w:sz w:val="24"/>
        </w:rPr>
        <w:t>Nutrition, </w:t>
      </w:r>
      <w:r>
        <w:rPr>
          <w:sz w:val="24"/>
        </w:rPr>
        <w:t>49:213-216.</w:t>
      </w:r>
    </w:p>
    <w:p>
      <w:pPr>
        <w:spacing w:after="0" w:line="367" w:lineRule="auto"/>
        <w:jc w:val="both"/>
        <w:rPr>
          <w:sz w:val="24"/>
        </w:rPr>
        <w:sectPr>
          <w:pgSz w:w="12240" w:h="15840"/>
          <w:pgMar w:header="0" w:footer="745" w:top="1280" w:bottom="940" w:left="1720" w:right="0"/>
        </w:sectPr>
      </w:pPr>
    </w:p>
    <w:p>
      <w:pPr>
        <w:spacing w:line="367" w:lineRule="auto" w:before="72"/>
        <w:ind w:left="1092" w:right="2018" w:firstLine="0"/>
        <w:jc w:val="both"/>
        <w:rPr>
          <w:sz w:val="24"/>
        </w:rPr>
      </w:pPr>
      <w:r>
        <w:rPr>
          <w:sz w:val="24"/>
        </w:rPr>
        <w:t>Beaty, R. D. and Kerber, J. D, (1993). Concepts, Instrumentation and techniques in atomic absorption spectrophotometer. Second Edition.</w:t>
      </w:r>
    </w:p>
    <w:p>
      <w:pPr>
        <w:pStyle w:val="BodyText"/>
        <w:spacing w:before="8"/>
        <w:rPr>
          <w:sz w:val="24"/>
        </w:rPr>
      </w:pPr>
    </w:p>
    <w:p>
      <w:pPr>
        <w:spacing w:line="362" w:lineRule="auto" w:before="0"/>
        <w:ind w:left="1092" w:right="2015" w:firstLine="0"/>
        <w:jc w:val="both"/>
        <w:rPr>
          <w:sz w:val="24"/>
        </w:rPr>
      </w:pPr>
      <w:r>
        <w:rPr>
          <w:sz w:val="24"/>
        </w:rPr>
        <w:t>Blok, B.H. Grant, C.C. Mcneil, A.R. Reid, I.R. (1998) Characteristics of children with floride Vitamin D deficiency rickets in the Aukland region. </w:t>
      </w:r>
      <w:r>
        <w:rPr>
          <w:i/>
          <w:sz w:val="24"/>
        </w:rPr>
        <w:t>Medical Journal, </w:t>
      </w:r>
      <w:r>
        <w:rPr>
          <w:sz w:val="24"/>
        </w:rPr>
        <w:t>133: 374-376.</w:t>
      </w:r>
    </w:p>
    <w:p>
      <w:pPr>
        <w:pStyle w:val="BodyText"/>
        <w:spacing w:before="14"/>
        <w:rPr>
          <w:sz w:val="24"/>
        </w:rPr>
      </w:pPr>
    </w:p>
    <w:p>
      <w:pPr>
        <w:spacing w:line="367" w:lineRule="auto" w:before="1"/>
        <w:ind w:left="1092" w:right="2018" w:firstLine="0"/>
        <w:jc w:val="both"/>
        <w:rPr>
          <w:sz w:val="24"/>
        </w:rPr>
      </w:pPr>
      <w:r>
        <w:rPr>
          <w:sz w:val="24"/>
        </w:rPr>
        <w:t>Clement, M. R. (1989). The problem of rickets in UK Asians. </w:t>
      </w:r>
      <w:r>
        <w:rPr>
          <w:i/>
          <w:sz w:val="24"/>
        </w:rPr>
        <w:t>Journal Human Nutrition Diet,</w:t>
      </w:r>
      <w:r>
        <w:rPr>
          <w:i/>
          <w:spacing w:val="40"/>
          <w:sz w:val="24"/>
        </w:rPr>
        <w:t> </w:t>
      </w:r>
      <w:r>
        <w:rPr>
          <w:sz w:val="24"/>
        </w:rPr>
        <w:t>2:105- 116.</w:t>
      </w:r>
    </w:p>
    <w:p>
      <w:pPr>
        <w:pStyle w:val="BodyText"/>
        <w:spacing w:before="2"/>
        <w:rPr>
          <w:sz w:val="24"/>
        </w:rPr>
      </w:pPr>
    </w:p>
    <w:p>
      <w:pPr>
        <w:spacing w:line="367" w:lineRule="auto" w:before="0"/>
        <w:ind w:left="1092" w:right="2019" w:firstLine="0"/>
        <w:jc w:val="both"/>
        <w:rPr>
          <w:sz w:val="24"/>
        </w:rPr>
      </w:pPr>
      <w:r>
        <w:rPr>
          <w:sz w:val="24"/>
        </w:rPr>
        <w:t>Clement, M.R. Johnson, L. and Fraser, D. R (1987) A new Mechanism for induced vitamin D deficiency in calcium deprivation 325:62-65.</w:t>
      </w:r>
    </w:p>
    <w:p>
      <w:pPr>
        <w:pStyle w:val="BodyText"/>
        <w:spacing w:before="147"/>
        <w:rPr>
          <w:sz w:val="24"/>
        </w:rPr>
      </w:pPr>
    </w:p>
    <w:p>
      <w:pPr>
        <w:spacing w:line="364" w:lineRule="auto" w:before="0"/>
        <w:ind w:left="1092" w:right="2014" w:firstLine="0"/>
        <w:jc w:val="both"/>
        <w:rPr>
          <w:sz w:val="24"/>
        </w:rPr>
      </w:pPr>
      <w:r>
        <w:rPr>
          <w:sz w:val="24"/>
        </w:rPr>
        <w:t>Datta,</w:t>
      </w:r>
      <w:r>
        <w:rPr>
          <w:spacing w:val="40"/>
          <w:sz w:val="24"/>
        </w:rPr>
        <w:t> </w:t>
      </w:r>
      <w:r>
        <w:rPr>
          <w:sz w:val="24"/>
        </w:rPr>
        <w:t>S. Alfaham, M. and Davies, D. P. (2002) Vitamin D deficiency in pregnant women from a non-European ethnic minority population: An environmental study. </w:t>
      </w:r>
      <w:r>
        <w:rPr>
          <w:i/>
          <w:sz w:val="24"/>
        </w:rPr>
        <w:t>British Journal of Obstetrics Gynaecology, </w:t>
      </w:r>
      <w:r>
        <w:rPr>
          <w:sz w:val="24"/>
        </w:rPr>
        <w:t>109:905- </w:t>
      </w:r>
      <w:r>
        <w:rPr>
          <w:spacing w:val="-4"/>
          <w:sz w:val="24"/>
        </w:rPr>
        <w:t>908.</w:t>
      </w:r>
    </w:p>
    <w:p>
      <w:pPr>
        <w:pStyle w:val="BodyText"/>
        <w:spacing w:before="153"/>
        <w:rPr>
          <w:sz w:val="24"/>
        </w:rPr>
      </w:pPr>
    </w:p>
    <w:p>
      <w:pPr>
        <w:spacing w:line="367" w:lineRule="auto" w:before="0"/>
        <w:ind w:left="1092" w:right="2014" w:firstLine="0"/>
        <w:jc w:val="both"/>
        <w:rPr>
          <w:sz w:val="24"/>
        </w:rPr>
      </w:pPr>
      <w:r>
        <w:rPr>
          <w:sz w:val="24"/>
        </w:rPr>
        <w:t>Davies, M. Heys, S.E. Selby, P.L. Berry, J. L. and Mawer, E.B (1997) Increased catabolism of 25-hydroxy vitamin D in patients with partial gastrectomy and</w:t>
      </w:r>
      <w:r>
        <w:rPr>
          <w:spacing w:val="40"/>
          <w:sz w:val="24"/>
        </w:rPr>
        <w:t> </w:t>
      </w:r>
      <w:r>
        <w:rPr>
          <w:sz w:val="24"/>
        </w:rPr>
        <w:t>elevated- 1,</w:t>
      </w:r>
      <w:r>
        <w:rPr>
          <w:spacing w:val="40"/>
          <w:sz w:val="24"/>
        </w:rPr>
        <w:t> </w:t>
      </w:r>
      <w:r>
        <w:rPr>
          <w:sz w:val="24"/>
        </w:rPr>
        <w:t>25-dhydroxy vitamin</w:t>
      </w:r>
      <w:r>
        <w:rPr>
          <w:spacing w:val="40"/>
          <w:sz w:val="24"/>
        </w:rPr>
        <w:t> </w:t>
      </w:r>
      <w:r>
        <w:rPr>
          <w:sz w:val="24"/>
        </w:rPr>
        <w:t>D</w:t>
      </w:r>
      <w:r>
        <w:rPr>
          <w:spacing w:val="40"/>
          <w:sz w:val="24"/>
        </w:rPr>
        <w:t> </w:t>
      </w:r>
      <w:r>
        <w:rPr>
          <w:sz w:val="24"/>
        </w:rPr>
        <w:t>levels:</w:t>
      </w:r>
      <w:r>
        <w:rPr>
          <w:spacing w:val="40"/>
          <w:sz w:val="24"/>
        </w:rPr>
        <w:t> </w:t>
      </w:r>
      <w:r>
        <w:rPr>
          <w:sz w:val="24"/>
        </w:rPr>
        <w:t>implications for metabolic bone disease. </w:t>
      </w:r>
      <w:r>
        <w:rPr>
          <w:i/>
          <w:sz w:val="24"/>
        </w:rPr>
        <w:t>Journal Clinical Endocrinol Metabolism,</w:t>
      </w:r>
      <w:r>
        <w:rPr>
          <w:i/>
          <w:spacing w:val="40"/>
          <w:sz w:val="24"/>
        </w:rPr>
        <w:t> </w:t>
      </w:r>
      <w:r>
        <w:rPr>
          <w:spacing w:val="-2"/>
          <w:sz w:val="24"/>
        </w:rPr>
        <w:t>82:209-212.</w:t>
      </w:r>
    </w:p>
    <w:p>
      <w:pPr>
        <w:pStyle w:val="BodyText"/>
        <w:spacing w:before="143"/>
        <w:rPr>
          <w:sz w:val="24"/>
        </w:rPr>
      </w:pPr>
    </w:p>
    <w:p>
      <w:pPr>
        <w:spacing w:line="364" w:lineRule="auto" w:before="0"/>
        <w:ind w:left="1092" w:right="2025" w:firstLine="0"/>
        <w:jc w:val="both"/>
        <w:rPr>
          <w:sz w:val="24"/>
        </w:rPr>
      </w:pPr>
      <w:r>
        <w:rPr>
          <w:sz w:val="24"/>
        </w:rPr>
        <w:t>Department of Water Affairs and Forestry, DWAF (1992). Analytical Methods</w:t>
      </w:r>
      <w:r>
        <w:rPr>
          <w:spacing w:val="40"/>
          <w:sz w:val="24"/>
        </w:rPr>
        <w:t> </w:t>
      </w:r>
      <w:r>
        <w:rPr>
          <w:sz w:val="24"/>
        </w:rPr>
        <w:t>Manual TR</w:t>
      </w:r>
      <w:r>
        <w:rPr>
          <w:spacing w:val="40"/>
          <w:sz w:val="24"/>
        </w:rPr>
        <w:t> </w:t>
      </w:r>
      <w:r>
        <w:rPr>
          <w:sz w:val="24"/>
        </w:rPr>
        <w:t>151.</w:t>
      </w:r>
      <w:r>
        <w:rPr>
          <w:spacing w:val="40"/>
          <w:sz w:val="24"/>
        </w:rPr>
        <w:t> </w:t>
      </w:r>
      <w:r>
        <w:rPr>
          <w:sz w:val="24"/>
        </w:rPr>
        <w:t>Hydrological Research</w:t>
      </w:r>
      <w:r>
        <w:rPr>
          <w:spacing w:val="40"/>
          <w:sz w:val="24"/>
        </w:rPr>
        <w:t> </w:t>
      </w:r>
      <w:r>
        <w:rPr>
          <w:sz w:val="24"/>
        </w:rPr>
        <w:t>Institute,</w:t>
      </w:r>
      <w:r>
        <w:rPr>
          <w:spacing w:val="40"/>
          <w:sz w:val="24"/>
        </w:rPr>
        <w:t> </w:t>
      </w:r>
      <w:r>
        <w:rPr>
          <w:sz w:val="24"/>
        </w:rPr>
        <w:t>DWAF, </w:t>
      </w:r>
      <w:r>
        <w:rPr>
          <w:spacing w:val="-2"/>
          <w:sz w:val="24"/>
        </w:rPr>
        <w:t>Pretoria.</w:t>
      </w:r>
    </w:p>
    <w:p>
      <w:pPr>
        <w:pStyle w:val="BodyText"/>
        <w:spacing w:before="150"/>
        <w:rPr>
          <w:sz w:val="24"/>
        </w:rPr>
      </w:pPr>
    </w:p>
    <w:p>
      <w:pPr>
        <w:spacing w:line="367" w:lineRule="auto" w:before="0"/>
        <w:ind w:left="1092" w:right="2014" w:firstLine="0"/>
        <w:jc w:val="both"/>
        <w:rPr>
          <w:sz w:val="24"/>
        </w:rPr>
      </w:pPr>
      <w:r>
        <w:rPr>
          <w:sz w:val="24"/>
        </w:rPr>
        <w:t>Delucia, M. C. Mitnick, M. E. and Carpenter, T. O (2003) Nutritional</w:t>
      </w:r>
      <w:r>
        <w:rPr>
          <w:spacing w:val="80"/>
          <w:sz w:val="24"/>
        </w:rPr>
        <w:t> </w:t>
      </w:r>
      <w:r>
        <w:rPr>
          <w:sz w:val="24"/>
        </w:rPr>
        <w:t>rickets</w:t>
      </w:r>
      <w:r>
        <w:rPr>
          <w:spacing w:val="80"/>
          <w:sz w:val="24"/>
        </w:rPr>
        <w:t> </w:t>
      </w:r>
      <w:r>
        <w:rPr>
          <w:sz w:val="24"/>
        </w:rPr>
        <w:t>with</w:t>
      </w:r>
      <w:r>
        <w:rPr>
          <w:spacing w:val="80"/>
          <w:sz w:val="24"/>
        </w:rPr>
        <w:t> </w:t>
      </w:r>
      <w:r>
        <w:rPr>
          <w:sz w:val="24"/>
        </w:rPr>
        <w:t>normal</w:t>
      </w:r>
      <w:r>
        <w:rPr>
          <w:spacing w:val="80"/>
          <w:sz w:val="24"/>
        </w:rPr>
        <w:t> </w:t>
      </w:r>
      <w:r>
        <w:rPr>
          <w:sz w:val="24"/>
        </w:rPr>
        <w:t>circulating</w:t>
      </w:r>
      <w:r>
        <w:rPr>
          <w:spacing w:val="80"/>
          <w:sz w:val="24"/>
        </w:rPr>
        <w:t> </w:t>
      </w:r>
      <w:r>
        <w:rPr>
          <w:sz w:val="24"/>
        </w:rPr>
        <w:t>25-hydroxy</w:t>
      </w:r>
      <w:r>
        <w:rPr>
          <w:spacing w:val="80"/>
          <w:sz w:val="24"/>
        </w:rPr>
        <w:t> </w:t>
      </w:r>
      <w:r>
        <w:rPr>
          <w:sz w:val="24"/>
        </w:rPr>
        <w:t>vitamin</w:t>
      </w:r>
      <w:r>
        <w:rPr>
          <w:spacing w:val="80"/>
          <w:sz w:val="24"/>
        </w:rPr>
        <w:t> </w:t>
      </w:r>
      <w:r>
        <w:rPr>
          <w:sz w:val="24"/>
        </w:rPr>
        <w:t>D:</w:t>
      </w:r>
      <w:r>
        <w:rPr>
          <w:spacing w:val="80"/>
          <w:sz w:val="24"/>
        </w:rPr>
        <w:t> </w:t>
      </w:r>
      <w:r>
        <w:rPr>
          <w:sz w:val="24"/>
        </w:rPr>
        <w:t>A</w:t>
      </w:r>
      <w:r>
        <w:rPr>
          <w:spacing w:val="80"/>
          <w:sz w:val="24"/>
        </w:rPr>
        <w:t> </w:t>
      </w:r>
      <w:r>
        <w:rPr>
          <w:sz w:val="24"/>
        </w:rPr>
        <w:t>call</w:t>
      </w:r>
      <w:r>
        <w:rPr>
          <w:spacing w:val="80"/>
          <w:sz w:val="24"/>
        </w:rPr>
        <w:t> </w:t>
      </w:r>
      <w:r>
        <w:rPr>
          <w:sz w:val="24"/>
        </w:rPr>
        <w:t>for</w:t>
      </w:r>
      <w:r>
        <w:rPr>
          <w:spacing w:val="80"/>
          <w:sz w:val="24"/>
        </w:rPr>
        <w:t> </w:t>
      </w:r>
      <w:r>
        <w:rPr>
          <w:sz w:val="24"/>
        </w:rPr>
        <w:t>re</w:t>
      </w:r>
    </w:p>
    <w:p>
      <w:pPr>
        <w:spacing w:after="0" w:line="367" w:lineRule="auto"/>
        <w:jc w:val="both"/>
        <w:rPr>
          <w:sz w:val="24"/>
        </w:rPr>
        <w:sectPr>
          <w:pgSz w:w="12240" w:h="15840"/>
          <w:pgMar w:header="0" w:footer="745" w:top="1700" w:bottom="940" w:left="1720" w:right="0"/>
        </w:sectPr>
      </w:pPr>
    </w:p>
    <w:p>
      <w:pPr>
        <w:spacing w:before="70"/>
        <w:ind w:left="1092" w:right="0" w:firstLine="0"/>
        <w:jc w:val="left"/>
        <w:rPr>
          <w:sz w:val="24"/>
        </w:rPr>
      </w:pPr>
      <w:r>
        <w:rPr>
          <w:sz w:val="24"/>
        </w:rPr>
        <w:t>examining</w:t>
      </w:r>
      <w:r>
        <w:rPr>
          <w:spacing w:val="45"/>
          <w:sz w:val="24"/>
        </w:rPr>
        <w:t> </w:t>
      </w:r>
      <w:r>
        <w:rPr>
          <w:sz w:val="24"/>
        </w:rPr>
        <w:t>the</w:t>
      </w:r>
      <w:r>
        <w:rPr>
          <w:spacing w:val="45"/>
          <w:sz w:val="24"/>
        </w:rPr>
        <w:t> </w:t>
      </w:r>
      <w:r>
        <w:rPr>
          <w:sz w:val="24"/>
        </w:rPr>
        <w:t>role</w:t>
      </w:r>
      <w:r>
        <w:rPr>
          <w:spacing w:val="46"/>
          <w:sz w:val="24"/>
        </w:rPr>
        <w:t> </w:t>
      </w:r>
      <w:r>
        <w:rPr>
          <w:sz w:val="24"/>
        </w:rPr>
        <w:t>of</w:t>
      </w:r>
      <w:r>
        <w:rPr>
          <w:spacing w:val="43"/>
          <w:sz w:val="24"/>
        </w:rPr>
        <w:t> </w:t>
      </w:r>
      <w:r>
        <w:rPr>
          <w:sz w:val="24"/>
        </w:rPr>
        <w:t>dietary</w:t>
      </w:r>
      <w:r>
        <w:rPr>
          <w:spacing w:val="31"/>
          <w:sz w:val="24"/>
        </w:rPr>
        <w:t> </w:t>
      </w:r>
      <w:r>
        <w:rPr>
          <w:sz w:val="24"/>
        </w:rPr>
        <w:t>calcium</w:t>
      </w:r>
      <w:r>
        <w:rPr>
          <w:spacing w:val="51"/>
          <w:sz w:val="24"/>
        </w:rPr>
        <w:t> </w:t>
      </w:r>
      <w:r>
        <w:rPr>
          <w:sz w:val="24"/>
        </w:rPr>
        <w:t>intake</w:t>
      </w:r>
      <w:r>
        <w:rPr>
          <w:spacing w:val="40"/>
          <w:sz w:val="24"/>
        </w:rPr>
        <w:t> </w:t>
      </w:r>
      <w:r>
        <w:rPr>
          <w:sz w:val="24"/>
        </w:rPr>
        <w:t>in</w:t>
      </w:r>
      <w:r>
        <w:rPr>
          <w:spacing w:val="51"/>
          <w:sz w:val="24"/>
        </w:rPr>
        <w:t> </w:t>
      </w:r>
      <w:r>
        <w:rPr>
          <w:sz w:val="24"/>
        </w:rPr>
        <w:t>North</w:t>
      </w:r>
      <w:r>
        <w:rPr>
          <w:spacing w:val="50"/>
          <w:sz w:val="24"/>
        </w:rPr>
        <w:t> </w:t>
      </w:r>
      <w:r>
        <w:rPr>
          <w:sz w:val="24"/>
        </w:rPr>
        <w:t>American</w:t>
      </w:r>
      <w:r>
        <w:rPr>
          <w:spacing w:val="51"/>
          <w:sz w:val="24"/>
        </w:rPr>
        <w:t> </w:t>
      </w:r>
      <w:r>
        <w:rPr>
          <w:spacing w:val="-2"/>
          <w:sz w:val="24"/>
        </w:rPr>
        <w:t>infants.</w:t>
      </w:r>
    </w:p>
    <w:p>
      <w:pPr>
        <w:spacing w:before="146"/>
        <w:ind w:left="1092" w:right="0" w:firstLine="0"/>
        <w:jc w:val="left"/>
        <w:rPr>
          <w:sz w:val="24"/>
        </w:rPr>
      </w:pPr>
      <w:r>
        <w:rPr>
          <w:i/>
          <w:sz w:val="24"/>
        </w:rPr>
        <w:t>Journal</w:t>
      </w:r>
      <w:r>
        <w:rPr>
          <w:i/>
          <w:spacing w:val="12"/>
          <w:sz w:val="24"/>
        </w:rPr>
        <w:t> </w:t>
      </w:r>
      <w:r>
        <w:rPr>
          <w:i/>
          <w:sz w:val="24"/>
        </w:rPr>
        <w:t>Clinical</w:t>
      </w:r>
      <w:r>
        <w:rPr>
          <w:i/>
          <w:spacing w:val="13"/>
          <w:sz w:val="24"/>
        </w:rPr>
        <w:t> </w:t>
      </w:r>
      <w:r>
        <w:rPr>
          <w:i/>
          <w:sz w:val="24"/>
        </w:rPr>
        <w:t>Endocrinol,</w:t>
      </w:r>
      <w:r>
        <w:rPr>
          <w:i/>
          <w:spacing w:val="77"/>
          <w:sz w:val="24"/>
        </w:rPr>
        <w:t> </w:t>
      </w:r>
      <w:r>
        <w:rPr>
          <w:sz w:val="24"/>
        </w:rPr>
        <w:t>88:3539-</w:t>
      </w:r>
      <w:r>
        <w:rPr>
          <w:spacing w:val="-4"/>
          <w:sz w:val="24"/>
        </w:rPr>
        <w:t>3545.</w:t>
      </w:r>
    </w:p>
    <w:p>
      <w:pPr>
        <w:pStyle w:val="BodyText"/>
        <w:rPr>
          <w:sz w:val="24"/>
        </w:rPr>
      </w:pPr>
    </w:p>
    <w:p>
      <w:pPr>
        <w:pStyle w:val="BodyText"/>
        <w:spacing w:before="152"/>
        <w:rPr>
          <w:sz w:val="24"/>
        </w:rPr>
      </w:pPr>
    </w:p>
    <w:p>
      <w:pPr>
        <w:spacing w:line="367" w:lineRule="auto" w:before="0"/>
        <w:ind w:left="1092" w:right="2022" w:firstLine="0"/>
        <w:jc w:val="both"/>
        <w:rPr>
          <w:sz w:val="24"/>
        </w:rPr>
      </w:pPr>
      <w:r>
        <w:rPr>
          <w:sz w:val="24"/>
        </w:rPr>
        <w:t>Dent,</w:t>
      </w:r>
      <w:r>
        <w:rPr>
          <w:spacing w:val="40"/>
          <w:sz w:val="24"/>
        </w:rPr>
        <w:t> </w:t>
      </w:r>
      <w:r>
        <w:rPr>
          <w:sz w:val="24"/>
        </w:rPr>
        <w:t>C.E.</w:t>
      </w:r>
      <w:r>
        <w:rPr>
          <w:spacing w:val="40"/>
          <w:sz w:val="24"/>
        </w:rPr>
        <w:t> </w:t>
      </w:r>
      <w:r>
        <w:rPr>
          <w:sz w:val="24"/>
        </w:rPr>
        <w:t>Round,</w:t>
      </w:r>
      <w:r>
        <w:rPr>
          <w:spacing w:val="40"/>
          <w:sz w:val="24"/>
        </w:rPr>
        <w:t> </w:t>
      </w:r>
      <w:r>
        <w:rPr>
          <w:sz w:val="24"/>
        </w:rPr>
        <w:t>J.M.</w:t>
      </w:r>
      <w:r>
        <w:rPr>
          <w:spacing w:val="40"/>
          <w:sz w:val="24"/>
        </w:rPr>
        <w:t> </w:t>
      </w:r>
      <w:r>
        <w:rPr>
          <w:sz w:val="24"/>
        </w:rPr>
        <w:t>Rowe,</w:t>
      </w:r>
      <w:r>
        <w:rPr>
          <w:spacing w:val="40"/>
          <w:sz w:val="24"/>
        </w:rPr>
        <w:t> </w:t>
      </w:r>
      <w:r>
        <w:rPr>
          <w:sz w:val="24"/>
        </w:rPr>
        <w:t>D.J.F.</w:t>
      </w:r>
      <w:r>
        <w:rPr>
          <w:spacing w:val="40"/>
          <w:sz w:val="24"/>
        </w:rPr>
        <w:t> </w:t>
      </w:r>
      <w:r>
        <w:rPr>
          <w:sz w:val="24"/>
        </w:rPr>
        <w:t>and</w:t>
      </w:r>
      <w:r>
        <w:rPr>
          <w:spacing w:val="40"/>
          <w:sz w:val="24"/>
        </w:rPr>
        <w:t> </w:t>
      </w:r>
      <w:r>
        <w:rPr>
          <w:sz w:val="24"/>
        </w:rPr>
        <w:t>Stamp</w:t>
      </w:r>
      <w:r>
        <w:rPr>
          <w:spacing w:val="40"/>
          <w:sz w:val="24"/>
        </w:rPr>
        <w:t> </w:t>
      </w:r>
      <w:r>
        <w:rPr>
          <w:sz w:val="24"/>
        </w:rPr>
        <w:t>T.C.B.</w:t>
      </w:r>
      <w:r>
        <w:rPr>
          <w:spacing w:val="40"/>
          <w:sz w:val="24"/>
        </w:rPr>
        <w:t> </w:t>
      </w:r>
      <w:r>
        <w:rPr>
          <w:sz w:val="24"/>
        </w:rPr>
        <w:t>Effects</w:t>
      </w:r>
      <w:r>
        <w:rPr>
          <w:spacing w:val="40"/>
          <w:sz w:val="24"/>
        </w:rPr>
        <w:t> </w:t>
      </w:r>
      <w:r>
        <w:rPr>
          <w:sz w:val="24"/>
        </w:rPr>
        <w:t>of chapattic and ultraviolet irradiation on nutritional Rickets in an Indian immigrant, 1: 1282-1284 [medline].</w:t>
      </w:r>
    </w:p>
    <w:p>
      <w:pPr>
        <w:pStyle w:val="BodyText"/>
        <w:spacing w:before="146"/>
        <w:rPr>
          <w:sz w:val="24"/>
        </w:rPr>
      </w:pPr>
    </w:p>
    <w:p>
      <w:pPr>
        <w:spacing w:before="1"/>
        <w:ind w:left="1092" w:right="0" w:firstLine="0"/>
        <w:jc w:val="left"/>
        <w:rPr>
          <w:sz w:val="24"/>
        </w:rPr>
      </w:pPr>
      <w:r>
        <w:rPr>
          <w:sz w:val="24"/>
        </w:rPr>
        <w:t>Docio,</w:t>
      </w:r>
      <w:r>
        <w:rPr>
          <w:spacing w:val="23"/>
          <w:sz w:val="24"/>
        </w:rPr>
        <w:t> </w:t>
      </w:r>
      <w:r>
        <w:rPr>
          <w:sz w:val="24"/>
        </w:rPr>
        <w:t>S.</w:t>
      </w:r>
      <w:r>
        <w:rPr>
          <w:spacing w:val="19"/>
          <w:sz w:val="24"/>
        </w:rPr>
        <w:t> </w:t>
      </w:r>
      <w:r>
        <w:rPr>
          <w:sz w:val="24"/>
        </w:rPr>
        <w:t>Riancho,</w:t>
      </w:r>
      <w:r>
        <w:rPr>
          <w:spacing w:val="18"/>
          <w:sz w:val="24"/>
        </w:rPr>
        <w:t> </w:t>
      </w:r>
      <w:r>
        <w:rPr>
          <w:sz w:val="24"/>
        </w:rPr>
        <w:t>J.A.</w:t>
      </w:r>
      <w:r>
        <w:rPr>
          <w:spacing w:val="18"/>
          <w:sz w:val="24"/>
        </w:rPr>
        <w:t> </w:t>
      </w:r>
      <w:r>
        <w:rPr>
          <w:sz w:val="24"/>
        </w:rPr>
        <w:t>perez,</w:t>
      </w:r>
      <w:r>
        <w:rPr>
          <w:spacing w:val="19"/>
          <w:sz w:val="24"/>
        </w:rPr>
        <w:t> </w:t>
      </w:r>
      <w:r>
        <w:rPr>
          <w:sz w:val="24"/>
        </w:rPr>
        <w:t>A.</w:t>
      </w:r>
      <w:r>
        <w:rPr>
          <w:spacing w:val="18"/>
          <w:sz w:val="24"/>
        </w:rPr>
        <w:t> </w:t>
      </w:r>
      <w:r>
        <w:rPr>
          <w:sz w:val="24"/>
        </w:rPr>
        <w:t>Olmos,</w:t>
      </w:r>
      <w:r>
        <w:rPr>
          <w:spacing w:val="18"/>
          <w:sz w:val="24"/>
        </w:rPr>
        <w:t> </w:t>
      </w:r>
      <w:r>
        <w:rPr>
          <w:sz w:val="24"/>
        </w:rPr>
        <w:t>J.M.</w:t>
      </w:r>
      <w:r>
        <w:rPr>
          <w:spacing w:val="13"/>
          <w:sz w:val="24"/>
        </w:rPr>
        <w:t> </w:t>
      </w:r>
      <w:r>
        <w:rPr>
          <w:sz w:val="24"/>
        </w:rPr>
        <w:t>Amado,</w:t>
      </w:r>
      <w:r>
        <w:rPr>
          <w:spacing w:val="19"/>
          <w:sz w:val="24"/>
        </w:rPr>
        <w:t> </w:t>
      </w:r>
      <w:r>
        <w:rPr>
          <w:sz w:val="24"/>
        </w:rPr>
        <w:t>J.A.</w:t>
      </w:r>
      <w:r>
        <w:rPr>
          <w:spacing w:val="23"/>
          <w:sz w:val="24"/>
        </w:rPr>
        <w:t> </w:t>
      </w:r>
      <w:r>
        <w:rPr>
          <w:sz w:val="24"/>
        </w:rPr>
        <w:t>and</w:t>
      </w:r>
      <w:r>
        <w:rPr>
          <w:spacing w:val="21"/>
          <w:sz w:val="24"/>
        </w:rPr>
        <w:t> </w:t>
      </w:r>
      <w:r>
        <w:rPr>
          <w:spacing w:val="-2"/>
          <w:sz w:val="24"/>
        </w:rPr>
        <w:t>Gonzales,</w:t>
      </w:r>
    </w:p>
    <w:p>
      <w:pPr>
        <w:spacing w:line="367" w:lineRule="auto" w:before="146"/>
        <w:ind w:left="1092" w:right="2019" w:firstLine="0"/>
        <w:jc w:val="left"/>
        <w:rPr>
          <w:sz w:val="24"/>
        </w:rPr>
      </w:pPr>
      <w:r>
        <w:rPr>
          <w:sz w:val="24"/>
        </w:rPr>
        <w:t>M.J</w:t>
      </w:r>
      <w:r>
        <w:rPr>
          <w:spacing w:val="40"/>
          <w:sz w:val="24"/>
        </w:rPr>
        <w:t> </w:t>
      </w:r>
      <w:r>
        <w:rPr>
          <w:sz w:val="24"/>
        </w:rPr>
        <w:t>(1998)</w:t>
      </w:r>
      <w:r>
        <w:rPr>
          <w:spacing w:val="40"/>
          <w:sz w:val="24"/>
        </w:rPr>
        <w:t> </w:t>
      </w:r>
      <w:r>
        <w:rPr>
          <w:sz w:val="24"/>
        </w:rPr>
        <w:t>Seasonal</w:t>
      </w:r>
      <w:r>
        <w:rPr>
          <w:spacing w:val="40"/>
          <w:sz w:val="24"/>
        </w:rPr>
        <w:t> </w:t>
      </w:r>
      <w:r>
        <w:rPr>
          <w:sz w:val="24"/>
        </w:rPr>
        <w:t>deficiency</w:t>
      </w:r>
      <w:r>
        <w:rPr>
          <w:spacing w:val="37"/>
          <w:sz w:val="24"/>
        </w:rPr>
        <w:t> </w:t>
      </w:r>
      <w:r>
        <w:rPr>
          <w:sz w:val="24"/>
        </w:rPr>
        <w:t>of</w:t>
      </w:r>
      <w:r>
        <w:rPr>
          <w:spacing w:val="40"/>
          <w:sz w:val="24"/>
        </w:rPr>
        <w:t> </w:t>
      </w:r>
      <w:r>
        <w:rPr>
          <w:sz w:val="24"/>
        </w:rPr>
        <w:t>vitamin</w:t>
      </w:r>
      <w:r>
        <w:rPr>
          <w:spacing w:val="40"/>
          <w:sz w:val="24"/>
        </w:rPr>
        <w:t> </w:t>
      </w:r>
      <w:r>
        <w:rPr>
          <w:sz w:val="24"/>
        </w:rPr>
        <w:t>D</w:t>
      </w:r>
      <w:r>
        <w:rPr>
          <w:spacing w:val="40"/>
          <w:sz w:val="24"/>
        </w:rPr>
        <w:t> </w:t>
      </w:r>
      <w:r>
        <w:rPr>
          <w:sz w:val="24"/>
        </w:rPr>
        <w:t>in</w:t>
      </w:r>
      <w:r>
        <w:rPr>
          <w:spacing w:val="40"/>
          <w:sz w:val="24"/>
        </w:rPr>
        <w:t> </w:t>
      </w:r>
      <w:r>
        <w:rPr>
          <w:sz w:val="24"/>
        </w:rPr>
        <w:t>children.</w:t>
      </w:r>
      <w:r>
        <w:rPr>
          <w:spacing w:val="40"/>
          <w:sz w:val="24"/>
        </w:rPr>
        <w:t> </w:t>
      </w:r>
      <w:r>
        <w:rPr>
          <w:i/>
          <w:sz w:val="24"/>
        </w:rPr>
        <w:t>Journal</w:t>
      </w:r>
      <w:r>
        <w:rPr>
          <w:i/>
          <w:spacing w:val="40"/>
          <w:sz w:val="24"/>
        </w:rPr>
        <w:t> </w:t>
      </w:r>
      <w:r>
        <w:rPr>
          <w:i/>
          <w:sz w:val="24"/>
        </w:rPr>
        <w:t>Bone Miner Res</w:t>
      </w:r>
      <w:r>
        <w:rPr>
          <w:sz w:val="24"/>
        </w:rPr>
        <w:t>13:544 – 548</w:t>
      </w:r>
    </w:p>
    <w:p>
      <w:pPr>
        <w:pStyle w:val="BodyText"/>
        <w:spacing w:before="147"/>
        <w:rPr>
          <w:sz w:val="24"/>
        </w:rPr>
      </w:pPr>
    </w:p>
    <w:p>
      <w:pPr>
        <w:spacing w:line="364" w:lineRule="auto" w:before="0"/>
        <w:ind w:left="1092" w:right="2021" w:firstLine="0"/>
        <w:jc w:val="both"/>
        <w:rPr>
          <w:sz w:val="24"/>
        </w:rPr>
      </w:pPr>
      <w:r>
        <w:rPr>
          <w:sz w:val="24"/>
        </w:rPr>
        <w:t>Dunnigan, M.G. Paton, J.P.J. Haase, S. Mcnicol G.W. Gardner, M. D and smith, C.M. Late rickets and osteomalacia in the Pakistani community in Glasgow. </w:t>
      </w:r>
      <w:r>
        <w:rPr>
          <w:i/>
          <w:sz w:val="24"/>
        </w:rPr>
        <w:t>Scott Medical Journal, </w:t>
      </w:r>
      <w:r>
        <w:rPr>
          <w:sz w:val="24"/>
        </w:rPr>
        <w:t>7: 159-167.</w:t>
      </w:r>
    </w:p>
    <w:p>
      <w:pPr>
        <w:pStyle w:val="BodyText"/>
        <w:spacing w:before="150"/>
        <w:rPr>
          <w:sz w:val="24"/>
        </w:rPr>
      </w:pPr>
    </w:p>
    <w:p>
      <w:pPr>
        <w:spacing w:line="364" w:lineRule="auto" w:before="0"/>
        <w:ind w:left="1092" w:right="2014" w:firstLine="0"/>
        <w:jc w:val="both"/>
        <w:rPr>
          <w:sz w:val="24"/>
        </w:rPr>
      </w:pPr>
      <w:r>
        <w:rPr>
          <w:sz w:val="24"/>
        </w:rPr>
        <w:t>Dux Green Field, H. Fraser, D.R Ge, K. Trube, A, and Wang, Y. (2001) Vitamin D deficiency</w:t>
      </w:r>
      <w:r>
        <w:rPr>
          <w:spacing w:val="-12"/>
          <w:sz w:val="24"/>
        </w:rPr>
        <w:t> </w:t>
      </w:r>
      <w:r>
        <w:rPr>
          <w:sz w:val="24"/>
        </w:rPr>
        <w:t>and associated factors in</w:t>
      </w:r>
      <w:r>
        <w:rPr>
          <w:spacing w:val="40"/>
          <w:sz w:val="24"/>
        </w:rPr>
        <w:t> </w:t>
      </w:r>
      <w:r>
        <w:rPr>
          <w:sz w:val="24"/>
        </w:rPr>
        <w:t>Adolescent</w:t>
      </w:r>
      <w:r>
        <w:rPr>
          <w:spacing w:val="80"/>
          <w:sz w:val="24"/>
        </w:rPr>
        <w:t>  </w:t>
      </w:r>
      <w:r>
        <w:rPr>
          <w:sz w:val="24"/>
        </w:rPr>
        <w:t>girls</w:t>
      </w:r>
      <w:r>
        <w:rPr>
          <w:spacing w:val="80"/>
          <w:sz w:val="24"/>
        </w:rPr>
        <w:t>  </w:t>
      </w:r>
      <w:r>
        <w:rPr>
          <w:sz w:val="24"/>
        </w:rPr>
        <w:t>in Beijing. </w:t>
      </w:r>
      <w:r>
        <w:rPr>
          <w:i/>
          <w:sz w:val="24"/>
        </w:rPr>
        <w:t>American Journal of Clinical Nutrition, </w:t>
      </w:r>
      <w:r>
        <w:rPr>
          <w:sz w:val="24"/>
        </w:rPr>
        <w:t>74:494-500.</w:t>
      </w:r>
    </w:p>
    <w:p>
      <w:pPr>
        <w:pStyle w:val="BodyText"/>
        <w:rPr>
          <w:sz w:val="24"/>
        </w:rPr>
      </w:pPr>
    </w:p>
    <w:p>
      <w:pPr>
        <w:pStyle w:val="BodyText"/>
        <w:spacing w:before="14"/>
        <w:rPr>
          <w:sz w:val="24"/>
        </w:rPr>
      </w:pPr>
    </w:p>
    <w:p>
      <w:pPr>
        <w:spacing w:line="367" w:lineRule="auto" w:before="0"/>
        <w:ind w:left="1092" w:right="2018" w:firstLine="0"/>
        <w:jc w:val="both"/>
        <w:rPr>
          <w:sz w:val="24"/>
        </w:rPr>
      </w:pPr>
      <w:r>
        <w:rPr>
          <w:sz w:val="24"/>
        </w:rPr>
        <w:t>Ekanem, E. E. Bassey, D. E. and Eyong, M (1995) Nutritional rickets in calabar, Nigerian Annual Tropical paediatrics 15: 303-306</w:t>
      </w:r>
    </w:p>
    <w:p>
      <w:pPr>
        <w:pStyle w:val="BodyText"/>
        <w:spacing w:before="7"/>
        <w:rPr>
          <w:sz w:val="24"/>
        </w:rPr>
      </w:pPr>
    </w:p>
    <w:p>
      <w:pPr>
        <w:spacing w:line="362" w:lineRule="auto" w:before="0"/>
        <w:ind w:left="1092" w:right="2024" w:firstLine="0"/>
        <w:jc w:val="both"/>
        <w:rPr>
          <w:sz w:val="24"/>
        </w:rPr>
      </w:pPr>
      <w:r>
        <w:rPr>
          <w:sz w:val="24"/>
        </w:rPr>
        <w:t>Finberg, L. (1979) Human choice, vegetable deficiencies, and vegetarian rickets. </w:t>
      </w:r>
      <w:r>
        <w:rPr>
          <w:i/>
          <w:sz w:val="24"/>
        </w:rPr>
        <w:t>American Journal</w:t>
      </w:r>
      <w:r>
        <w:rPr>
          <w:sz w:val="24"/>
        </w:rPr>
        <w:t>, 133:129.</w:t>
      </w:r>
    </w:p>
    <w:p>
      <w:pPr>
        <w:pStyle w:val="BodyText"/>
        <w:spacing w:before="14"/>
        <w:rPr>
          <w:sz w:val="24"/>
        </w:rPr>
      </w:pPr>
    </w:p>
    <w:p>
      <w:pPr>
        <w:spacing w:line="367" w:lineRule="auto" w:before="0"/>
        <w:ind w:left="1092" w:right="2015" w:firstLine="0"/>
        <w:jc w:val="both"/>
        <w:rPr>
          <w:sz w:val="24"/>
        </w:rPr>
      </w:pPr>
      <w:r>
        <w:rPr>
          <w:sz w:val="24"/>
        </w:rPr>
        <w:t>Ford, J.A. colhoun, E.M. McIntosh, W.B. and Dunnigan, M.G (1972) Biochemical response of late rickets and osteomalacia to a chupatty-free</w:t>
      </w:r>
      <w:r>
        <w:rPr>
          <w:spacing w:val="40"/>
          <w:sz w:val="24"/>
        </w:rPr>
        <w:t> </w:t>
      </w:r>
      <w:r>
        <w:rPr>
          <w:sz w:val="24"/>
        </w:rPr>
        <w:t>diet. </w:t>
      </w:r>
      <w:r>
        <w:rPr>
          <w:i/>
          <w:sz w:val="24"/>
        </w:rPr>
        <w:t>British</w:t>
      </w:r>
      <w:r>
        <w:rPr>
          <w:i/>
          <w:spacing w:val="40"/>
          <w:sz w:val="24"/>
        </w:rPr>
        <w:t> </w:t>
      </w:r>
      <w:r>
        <w:rPr>
          <w:i/>
          <w:sz w:val="24"/>
        </w:rPr>
        <w:t>Medical</w:t>
      </w:r>
      <w:r>
        <w:rPr>
          <w:i/>
          <w:spacing w:val="40"/>
          <w:sz w:val="24"/>
        </w:rPr>
        <w:t> </w:t>
      </w:r>
      <w:r>
        <w:rPr>
          <w:i/>
          <w:sz w:val="24"/>
        </w:rPr>
        <w:t>Journal,</w:t>
      </w:r>
      <w:r>
        <w:rPr>
          <w:i/>
          <w:spacing w:val="40"/>
          <w:sz w:val="24"/>
        </w:rPr>
        <w:t> </w:t>
      </w:r>
      <w:r>
        <w:rPr>
          <w:sz w:val="24"/>
        </w:rPr>
        <w:t>3:446-447.</w:t>
      </w:r>
    </w:p>
    <w:p>
      <w:pPr>
        <w:spacing w:after="0" w:line="367" w:lineRule="auto"/>
        <w:jc w:val="both"/>
        <w:rPr>
          <w:sz w:val="24"/>
        </w:rPr>
        <w:sectPr>
          <w:pgSz w:w="12240" w:h="15840"/>
          <w:pgMar w:header="0" w:footer="745" w:top="1280" w:bottom="940" w:left="1720" w:right="0"/>
        </w:sectPr>
      </w:pPr>
    </w:p>
    <w:p>
      <w:pPr>
        <w:spacing w:line="367" w:lineRule="auto" w:before="70"/>
        <w:ind w:left="1092" w:right="2014" w:firstLine="0"/>
        <w:jc w:val="both"/>
        <w:rPr>
          <w:sz w:val="24"/>
        </w:rPr>
      </w:pPr>
      <w:r>
        <w:rPr>
          <w:sz w:val="24"/>
        </w:rPr>
        <w:t>Ford, J.A. Mclntosh, W.B. and Butterfield, R. (1976) Clinical and Subclinical</w:t>
      </w:r>
      <w:r>
        <w:rPr>
          <w:spacing w:val="40"/>
          <w:sz w:val="24"/>
        </w:rPr>
        <w:t> </w:t>
      </w:r>
      <w:r>
        <w:rPr>
          <w:sz w:val="24"/>
        </w:rPr>
        <w:t>vitamin D</w:t>
      </w:r>
      <w:r>
        <w:rPr>
          <w:spacing w:val="40"/>
          <w:sz w:val="24"/>
        </w:rPr>
        <w:t> </w:t>
      </w:r>
      <w:r>
        <w:rPr>
          <w:sz w:val="24"/>
        </w:rPr>
        <w:t>deficiency in</w:t>
      </w:r>
      <w:r>
        <w:rPr>
          <w:spacing w:val="40"/>
          <w:sz w:val="24"/>
        </w:rPr>
        <w:t> </w:t>
      </w:r>
      <w:r>
        <w:rPr>
          <w:sz w:val="24"/>
        </w:rPr>
        <w:t>Bradford</w:t>
      </w:r>
      <w:r>
        <w:rPr>
          <w:spacing w:val="40"/>
          <w:sz w:val="24"/>
        </w:rPr>
        <w:t> </w:t>
      </w:r>
      <w:r>
        <w:rPr>
          <w:sz w:val="24"/>
        </w:rPr>
        <w:t>children, 51:939- </w:t>
      </w:r>
      <w:r>
        <w:rPr>
          <w:spacing w:val="-2"/>
          <w:sz w:val="24"/>
        </w:rPr>
        <w:t>43[Abstract].</w:t>
      </w:r>
    </w:p>
    <w:p>
      <w:pPr>
        <w:pStyle w:val="BodyText"/>
        <w:spacing w:before="147"/>
        <w:rPr>
          <w:sz w:val="24"/>
        </w:rPr>
      </w:pPr>
    </w:p>
    <w:p>
      <w:pPr>
        <w:spacing w:line="364" w:lineRule="auto" w:before="0"/>
        <w:ind w:left="1092" w:right="2015" w:firstLine="0"/>
        <w:jc w:val="both"/>
        <w:rPr>
          <w:sz w:val="24"/>
        </w:rPr>
      </w:pPr>
      <w:r>
        <w:rPr>
          <w:sz w:val="24"/>
        </w:rPr>
        <w:t>Fischer, P.R. Thacher, T. D. Pettifor, J.M. Jorde, L.B. Eccleshall, T.R, and Feld Man</w:t>
      </w:r>
      <w:r>
        <w:rPr>
          <w:spacing w:val="40"/>
          <w:sz w:val="24"/>
        </w:rPr>
        <w:t> </w:t>
      </w:r>
      <w:r>
        <w:rPr>
          <w:sz w:val="24"/>
        </w:rPr>
        <w:t>D. (2000) Vitamin D</w:t>
      </w:r>
      <w:r>
        <w:rPr>
          <w:spacing w:val="40"/>
          <w:sz w:val="24"/>
        </w:rPr>
        <w:t> </w:t>
      </w:r>
      <w:r>
        <w:rPr>
          <w:sz w:val="24"/>
        </w:rPr>
        <w:t>receptor</w:t>
      </w:r>
      <w:r>
        <w:rPr>
          <w:spacing w:val="40"/>
          <w:sz w:val="24"/>
        </w:rPr>
        <w:t> </w:t>
      </w:r>
      <w:r>
        <w:rPr>
          <w:sz w:val="24"/>
        </w:rPr>
        <w:t>Poly</w:t>
      </w:r>
      <w:r>
        <w:rPr>
          <w:spacing w:val="40"/>
          <w:sz w:val="24"/>
        </w:rPr>
        <w:t> </w:t>
      </w:r>
      <w:r>
        <w:rPr>
          <w:sz w:val="24"/>
        </w:rPr>
        <w:t>morphisms and nutritional rickets in Nigerian children. </w:t>
      </w:r>
      <w:r>
        <w:rPr>
          <w:i/>
          <w:sz w:val="24"/>
        </w:rPr>
        <w:t>Journal Bone Miner, </w:t>
      </w:r>
      <w:r>
        <w:rPr>
          <w:sz w:val="24"/>
        </w:rPr>
        <w:t>15(11): 2206-2210.</w:t>
      </w:r>
    </w:p>
    <w:p>
      <w:pPr>
        <w:pStyle w:val="BodyText"/>
        <w:spacing w:before="6"/>
        <w:rPr>
          <w:sz w:val="24"/>
        </w:rPr>
      </w:pPr>
    </w:p>
    <w:p>
      <w:pPr>
        <w:spacing w:line="367" w:lineRule="auto" w:before="0"/>
        <w:ind w:left="1092" w:right="2019" w:firstLine="0"/>
        <w:jc w:val="both"/>
        <w:rPr>
          <w:sz w:val="24"/>
        </w:rPr>
      </w:pPr>
      <w:r>
        <w:rPr>
          <w:sz w:val="24"/>
        </w:rPr>
        <w:t>Fomon, S.J. and Nelson, S. E (1993) Mosby-Year Book. Calcium, Phosphorus, Magnesium and Sulfur Nutrition of normal infants, 1993: 192- </w:t>
      </w:r>
      <w:r>
        <w:rPr>
          <w:spacing w:val="-4"/>
          <w:sz w:val="24"/>
        </w:rPr>
        <w:t>218.</w:t>
      </w:r>
    </w:p>
    <w:p>
      <w:pPr>
        <w:pStyle w:val="BodyText"/>
        <w:spacing w:before="8"/>
        <w:rPr>
          <w:sz w:val="24"/>
        </w:rPr>
      </w:pPr>
    </w:p>
    <w:p>
      <w:pPr>
        <w:spacing w:line="362" w:lineRule="auto" w:before="0"/>
        <w:ind w:left="1092" w:right="2019" w:firstLine="0"/>
        <w:jc w:val="both"/>
        <w:rPr>
          <w:sz w:val="24"/>
        </w:rPr>
      </w:pPr>
      <w:r>
        <w:rPr>
          <w:sz w:val="24"/>
        </w:rPr>
        <w:t>Fitzpatick,</w:t>
      </w:r>
      <w:r>
        <w:rPr>
          <w:spacing w:val="31"/>
          <w:sz w:val="24"/>
        </w:rPr>
        <w:t> </w:t>
      </w:r>
      <w:r>
        <w:rPr>
          <w:sz w:val="24"/>
        </w:rPr>
        <w:t>S.</w:t>
      </w:r>
      <w:r>
        <w:rPr>
          <w:spacing w:val="26"/>
          <w:sz w:val="24"/>
        </w:rPr>
        <w:t> </w:t>
      </w:r>
      <w:r>
        <w:rPr>
          <w:sz w:val="24"/>
        </w:rPr>
        <w:t>Sheard,</w:t>
      </w:r>
      <w:r>
        <w:rPr>
          <w:spacing w:val="26"/>
          <w:sz w:val="24"/>
        </w:rPr>
        <w:t> </w:t>
      </w:r>
      <w:r>
        <w:rPr>
          <w:sz w:val="24"/>
        </w:rPr>
        <w:t>N.</w:t>
      </w:r>
      <w:r>
        <w:rPr>
          <w:spacing w:val="31"/>
          <w:sz w:val="24"/>
        </w:rPr>
        <w:t> </w:t>
      </w:r>
      <w:r>
        <w:rPr>
          <w:sz w:val="24"/>
        </w:rPr>
        <w:t>F.</w:t>
      </w:r>
      <w:r>
        <w:rPr>
          <w:spacing w:val="26"/>
          <w:sz w:val="24"/>
        </w:rPr>
        <w:t> </w:t>
      </w:r>
      <w:r>
        <w:rPr>
          <w:sz w:val="24"/>
        </w:rPr>
        <w:t>Clark,</w:t>
      </w:r>
      <w:r>
        <w:rPr>
          <w:spacing w:val="26"/>
          <w:sz w:val="24"/>
        </w:rPr>
        <w:t> </w:t>
      </w:r>
      <w:r>
        <w:rPr>
          <w:sz w:val="24"/>
        </w:rPr>
        <w:t>N.</w:t>
      </w:r>
      <w:r>
        <w:rPr>
          <w:spacing w:val="31"/>
          <w:sz w:val="24"/>
        </w:rPr>
        <w:t> </w:t>
      </w:r>
      <w:r>
        <w:rPr>
          <w:sz w:val="24"/>
        </w:rPr>
        <w:t>G.</w:t>
      </w:r>
      <w:r>
        <w:rPr>
          <w:spacing w:val="26"/>
          <w:sz w:val="24"/>
        </w:rPr>
        <w:t> </w:t>
      </w:r>
      <w:r>
        <w:rPr>
          <w:sz w:val="24"/>
        </w:rPr>
        <w:t>and</w:t>
      </w:r>
      <w:r>
        <w:rPr>
          <w:spacing w:val="28"/>
          <w:sz w:val="24"/>
        </w:rPr>
        <w:t> </w:t>
      </w:r>
      <w:r>
        <w:rPr>
          <w:sz w:val="24"/>
        </w:rPr>
        <w:t>Ritter,</w:t>
      </w:r>
      <w:r>
        <w:rPr>
          <w:spacing w:val="26"/>
          <w:sz w:val="24"/>
        </w:rPr>
        <w:t> </w:t>
      </w:r>
      <w:r>
        <w:rPr>
          <w:sz w:val="24"/>
        </w:rPr>
        <w:t>M.</w:t>
      </w:r>
      <w:r>
        <w:rPr>
          <w:spacing w:val="26"/>
          <w:sz w:val="24"/>
        </w:rPr>
        <w:t> </w:t>
      </w:r>
      <w:r>
        <w:rPr>
          <w:sz w:val="24"/>
        </w:rPr>
        <w:t>L</w:t>
      </w:r>
      <w:r>
        <w:rPr>
          <w:spacing w:val="25"/>
          <w:sz w:val="24"/>
        </w:rPr>
        <w:t> </w:t>
      </w:r>
      <w:r>
        <w:rPr>
          <w:sz w:val="24"/>
        </w:rPr>
        <w:t>(2000)</w:t>
      </w:r>
      <w:r>
        <w:rPr>
          <w:spacing w:val="25"/>
          <w:sz w:val="24"/>
        </w:rPr>
        <w:t> </w:t>
      </w:r>
      <w:r>
        <w:rPr>
          <w:sz w:val="24"/>
        </w:rPr>
        <w:t>Vitamin D-deficient rickets: A multifactorial disease. Nutrition Rev., 58: 218-222.</w:t>
      </w:r>
    </w:p>
    <w:p>
      <w:pPr>
        <w:pStyle w:val="BodyText"/>
        <w:spacing w:before="14"/>
        <w:rPr>
          <w:sz w:val="24"/>
        </w:rPr>
      </w:pPr>
    </w:p>
    <w:p>
      <w:pPr>
        <w:spacing w:line="364" w:lineRule="auto" w:before="0"/>
        <w:ind w:left="1092" w:right="2013" w:firstLine="0"/>
        <w:jc w:val="both"/>
        <w:rPr>
          <w:sz w:val="24"/>
        </w:rPr>
      </w:pPr>
      <w:r>
        <w:rPr>
          <w:sz w:val="24"/>
        </w:rPr>
        <w:t>Graff, M. Thacher, T. D. Fischer, P. R. Stadler, D. Pam, S.D. Pettifor, J. M. Isichei, C. O. and Abrams, S. A. (2004) Calcium absorption in Nigerian Children</w:t>
      </w:r>
      <w:r>
        <w:rPr>
          <w:spacing w:val="40"/>
          <w:sz w:val="24"/>
        </w:rPr>
        <w:t> </w:t>
      </w:r>
      <w:r>
        <w:rPr>
          <w:sz w:val="24"/>
        </w:rPr>
        <w:t>with</w:t>
      </w:r>
      <w:r>
        <w:rPr>
          <w:spacing w:val="40"/>
          <w:sz w:val="24"/>
        </w:rPr>
        <w:t> </w:t>
      </w:r>
      <w:r>
        <w:rPr>
          <w:sz w:val="24"/>
        </w:rPr>
        <w:t>rickets.</w:t>
      </w:r>
      <w:r>
        <w:rPr>
          <w:spacing w:val="40"/>
          <w:sz w:val="24"/>
        </w:rPr>
        <w:t> </w:t>
      </w:r>
      <w:r>
        <w:rPr>
          <w:i/>
          <w:sz w:val="24"/>
        </w:rPr>
        <w:t>American</w:t>
      </w:r>
      <w:r>
        <w:rPr>
          <w:i/>
          <w:spacing w:val="40"/>
          <w:sz w:val="24"/>
        </w:rPr>
        <w:t> </w:t>
      </w:r>
      <w:r>
        <w:rPr>
          <w:i/>
          <w:sz w:val="24"/>
        </w:rPr>
        <w:t>Journal</w:t>
      </w:r>
      <w:r>
        <w:rPr>
          <w:i/>
          <w:spacing w:val="40"/>
          <w:sz w:val="24"/>
        </w:rPr>
        <w:t> </w:t>
      </w:r>
      <w:r>
        <w:rPr>
          <w:i/>
          <w:sz w:val="24"/>
        </w:rPr>
        <w:t>of</w:t>
      </w:r>
      <w:r>
        <w:rPr>
          <w:i/>
          <w:spacing w:val="40"/>
          <w:sz w:val="24"/>
        </w:rPr>
        <w:t> </w:t>
      </w:r>
      <w:r>
        <w:rPr>
          <w:i/>
          <w:sz w:val="24"/>
        </w:rPr>
        <w:t>Clinical</w:t>
      </w:r>
      <w:r>
        <w:rPr>
          <w:i/>
          <w:spacing w:val="40"/>
          <w:sz w:val="24"/>
        </w:rPr>
        <w:t> </w:t>
      </w:r>
      <w:r>
        <w:rPr>
          <w:i/>
          <w:sz w:val="24"/>
        </w:rPr>
        <w:t>Nutrition,</w:t>
      </w:r>
      <w:r>
        <w:rPr>
          <w:i/>
          <w:spacing w:val="40"/>
          <w:sz w:val="24"/>
        </w:rPr>
        <w:t> </w:t>
      </w:r>
      <w:r>
        <w:rPr>
          <w:sz w:val="24"/>
        </w:rPr>
        <w:t>80</w:t>
      </w:r>
      <w:r>
        <w:rPr>
          <w:spacing w:val="40"/>
          <w:sz w:val="24"/>
        </w:rPr>
        <w:t> </w:t>
      </w:r>
      <w:r>
        <w:rPr>
          <w:sz w:val="24"/>
        </w:rPr>
        <w:t>(5): </w:t>
      </w:r>
      <w:r>
        <w:rPr>
          <w:spacing w:val="-2"/>
          <w:sz w:val="24"/>
        </w:rPr>
        <w:t>1415-1421.</w:t>
      </w:r>
    </w:p>
    <w:p>
      <w:pPr>
        <w:pStyle w:val="BodyText"/>
        <w:spacing w:before="9"/>
        <w:rPr>
          <w:sz w:val="24"/>
        </w:rPr>
      </w:pPr>
    </w:p>
    <w:p>
      <w:pPr>
        <w:spacing w:line="367" w:lineRule="auto" w:before="0"/>
        <w:ind w:left="1092" w:right="2014" w:firstLine="0"/>
        <w:jc w:val="both"/>
        <w:rPr>
          <w:sz w:val="24"/>
        </w:rPr>
      </w:pPr>
      <w:r>
        <w:rPr>
          <w:sz w:val="24"/>
        </w:rPr>
        <w:t>Gupta, M. M. Round, J. M. and Stamp, T.C.B (1974) Spontaneous cure of vitamin D deficiency in Asians during summer in Britain, 1:586-</w:t>
      </w:r>
      <w:r>
        <w:rPr>
          <w:spacing w:val="80"/>
          <w:sz w:val="24"/>
        </w:rPr>
        <w:t> </w:t>
      </w:r>
      <w:r>
        <w:rPr>
          <w:spacing w:val="-2"/>
          <w:sz w:val="24"/>
        </w:rPr>
        <w:t>8[medline].</w:t>
      </w:r>
    </w:p>
    <w:p>
      <w:pPr>
        <w:pStyle w:val="BodyText"/>
        <w:spacing w:before="8"/>
        <w:rPr>
          <w:sz w:val="24"/>
        </w:rPr>
      </w:pPr>
    </w:p>
    <w:p>
      <w:pPr>
        <w:spacing w:line="364" w:lineRule="auto" w:before="0"/>
        <w:ind w:left="1092" w:right="2018" w:firstLine="0"/>
        <w:jc w:val="both"/>
        <w:rPr>
          <w:sz w:val="24"/>
        </w:rPr>
      </w:pPr>
      <w:r>
        <w:rPr>
          <w:sz w:val="24"/>
        </w:rPr>
        <w:t>Guillemant, J. Cabrol, S. Allemandou, A. Peres, G. and Guillemant, S. (1995) Vitamin D dependent seasonal variation of PTH in growing male adolescents, 17:513-516.</w:t>
      </w:r>
    </w:p>
    <w:p>
      <w:pPr>
        <w:pStyle w:val="BodyText"/>
        <w:spacing w:before="6"/>
        <w:rPr>
          <w:sz w:val="24"/>
        </w:rPr>
      </w:pPr>
    </w:p>
    <w:p>
      <w:pPr>
        <w:spacing w:line="367" w:lineRule="auto" w:before="0"/>
        <w:ind w:left="1092" w:right="2016" w:firstLine="0"/>
        <w:jc w:val="both"/>
        <w:rPr>
          <w:sz w:val="24"/>
        </w:rPr>
      </w:pPr>
      <w:r>
        <w:rPr>
          <w:sz w:val="24"/>
        </w:rPr>
        <w:t>Guillemant, J. Le, H. T. Maria, A. Allemandou, A. Peres, G. and</w:t>
      </w:r>
      <w:r>
        <w:rPr>
          <w:spacing w:val="80"/>
          <w:sz w:val="24"/>
        </w:rPr>
        <w:t> </w:t>
      </w:r>
      <w:r>
        <w:rPr>
          <w:sz w:val="24"/>
        </w:rPr>
        <w:t>Guillemant, S. (2001) Winter time Vitamin D deficiency in male</w:t>
      </w:r>
      <w:r>
        <w:rPr>
          <w:spacing w:val="40"/>
          <w:sz w:val="24"/>
        </w:rPr>
        <w:t> </w:t>
      </w:r>
      <w:r>
        <w:rPr>
          <w:sz w:val="24"/>
        </w:rPr>
        <w:t>adolescents: Effect on parathyroid function and response to vitamin D supplements, 12: 875- 879.</w:t>
      </w:r>
    </w:p>
    <w:p>
      <w:pPr>
        <w:spacing w:after="0" w:line="367" w:lineRule="auto"/>
        <w:jc w:val="both"/>
        <w:rPr>
          <w:sz w:val="24"/>
        </w:rPr>
        <w:sectPr>
          <w:pgSz w:w="12240" w:h="15840"/>
          <w:pgMar w:header="0" w:footer="745" w:top="1280" w:bottom="940" w:left="1720" w:right="0"/>
        </w:sectPr>
      </w:pPr>
    </w:p>
    <w:p>
      <w:pPr>
        <w:spacing w:line="367" w:lineRule="auto" w:before="70"/>
        <w:ind w:left="1092" w:right="2018" w:firstLine="0"/>
        <w:jc w:val="both"/>
        <w:rPr>
          <w:sz w:val="24"/>
        </w:rPr>
      </w:pPr>
      <w:r>
        <w:rPr>
          <w:sz w:val="24"/>
        </w:rPr>
        <w:t>Graff, M. Thacher, T.D. and Fischer, P. P (2004) Calcium</w:t>
      </w:r>
      <w:r>
        <w:rPr>
          <w:spacing w:val="40"/>
          <w:sz w:val="24"/>
        </w:rPr>
        <w:t> </w:t>
      </w:r>
      <w:r>
        <w:rPr>
          <w:sz w:val="24"/>
        </w:rPr>
        <w:t>absorption in Nigerian children with rickets. </w:t>
      </w:r>
      <w:r>
        <w:rPr>
          <w:i/>
          <w:sz w:val="24"/>
        </w:rPr>
        <w:t>American Journal Clinical Nutrition </w:t>
      </w:r>
      <w:r>
        <w:rPr>
          <w:sz w:val="24"/>
        </w:rPr>
        <w:t>80(5): </w:t>
      </w:r>
      <w:r>
        <w:rPr>
          <w:spacing w:val="-2"/>
          <w:sz w:val="24"/>
        </w:rPr>
        <w:t>1415-1421.</w:t>
      </w:r>
    </w:p>
    <w:p>
      <w:pPr>
        <w:pStyle w:val="BodyText"/>
        <w:spacing w:before="8"/>
        <w:rPr>
          <w:sz w:val="24"/>
        </w:rPr>
      </w:pPr>
    </w:p>
    <w:p>
      <w:pPr>
        <w:spacing w:line="362" w:lineRule="auto" w:before="0"/>
        <w:ind w:left="1092" w:right="2015" w:firstLine="0"/>
        <w:jc w:val="both"/>
        <w:rPr>
          <w:sz w:val="24"/>
        </w:rPr>
      </w:pPr>
      <w:r>
        <w:rPr>
          <w:sz w:val="24"/>
        </w:rPr>
        <w:t>Greer, F. R. Hollis, B.W. and Napoli, J. L. (1984) High concentrations of vitamin D</w:t>
      </w:r>
      <w:r>
        <w:rPr>
          <w:sz w:val="24"/>
          <w:vertAlign w:val="subscript"/>
        </w:rPr>
        <w:t>2</w:t>
      </w:r>
      <w:r>
        <w:rPr>
          <w:sz w:val="24"/>
          <w:vertAlign w:val="baseline"/>
        </w:rPr>
        <w:t> in human milk associated with pharmacologic doses of vitamin D</w:t>
      </w:r>
      <w:r>
        <w:rPr>
          <w:sz w:val="24"/>
          <w:vertAlign w:val="subscript"/>
        </w:rPr>
        <w:t>2</w:t>
      </w:r>
      <w:r>
        <w:rPr>
          <w:sz w:val="24"/>
          <w:vertAlign w:val="baseline"/>
        </w:rPr>
        <w:t>. </w:t>
      </w:r>
      <w:r>
        <w:rPr>
          <w:i/>
          <w:sz w:val="24"/>
          <w:vertAlign w:val="baseline"/>
        </w:rPr>
        <w:t>Journal Pediatric,</w:t>
      </w:r>
      <w:r>
        <w:rPr>
          <w:sz w:val="24"/>
          <w:vertAlign w:val="baseline"/>
        </w:rPr>
        <w:t>105:61-64.</w:t>
      </w:r>
    </w:p>
    <w:p>
      <w:pPr>
        <w:pStyle w:val="BodyText"/>
        <w:spacing w:before="14"/>
        <w:rPr>
          <w:sz w:val="24"/>
        </w:rPr>
      </w:pPr>
    </w:p>
    <w:p>
      <w:pPr>
        <w:spacing w:before="0"/>
        <w:ind w:left="1092" w:right="0" w:firstLine="0"/>
        <w:jc w:val="both"/>
        <w:rPr>
          <w:sz w:val="24"/>
        </w:rPr>
      </w:pPr>
      <w:r>
        <w:rPr>
          <w:sz w:val="24"/>
        </w:rPr>
        <w:t>Greer,F.R.(2003)</w:t>
      </w:r>
      <w:r>
        <w:rPr>
          <w:spacing w:val="9"/>
          <w:sz w:val="24"/>
        </w:rPr>
        <w:t> </w:t>
      </w:r>
      <w:r>
        <w:rPr>
          <w:sz w:val="24"/>
        </w:rPr>
        <w:t>Vitamin</w:t>
      </w:r>
      <w:r>
        <w:rPr>
          <w:spacing w:val="13"/>
          <w:sz w:val="24"/>
        </w:rPr>
        <w:t> </w:t>
      </w:r>
      <w:r>
        <w:rPr>
          <w:sz w:val="24"/>
        </w:rPr>
        <w:t>D</w:t>
      </w:r>
      <w:r>
        <w:rPr>
          <w:spacing w:val="1"/>
          <w:sz w:val="24"/>
        </w:rPr>
        <w:t> </w:t>
      </w:r>
      <w:r>
        <w:rPr>
          <w:sz w:val="24"/>
        </w:rPr>
        <w:t>deficiency:</w:t>
      </w:r>
      <w:r>
        <w:rPr>
          <w:spacing w:val="9"/>
          <w:sz w:val="24"/>
        </w:rPr>
        <w:t> </w:t>
      </w:r>
      <w:r>
        <w:rPr>
          <w:sz w:val="24"/>
        </w:rPr>
        <w:t>its</w:t>
      </w:r>
      <w:r>
        <w:rPr>
          <w:spacing w:val="7"/>
          <w:sz w:val="24"/>
        </w:rPr>
        <w:t> </w:t>
      </w:r>
      <w:r>
        <w:rPr>
          <w:sz w:val="24"/>
        </w:rPr>
        <w:t>more</w:t>
      </w:r>
      <w:r>
        <w:rPr>
          <w:spacing w:val="11"/>
          <w:sz w:val="24"/>
        </w:rPr>
        <w:t> </w:t>
      </w:r>
      <w:r>
        <w:rPr>
          <w:sz w:val="24"/>
        </w:rPr>
        <w:t>than</w:t>
      </w:r>
      <w:r>
        <w:rPr>
          <w:spacing w:val="8"/>
          <w:sz w:val="24"/>
        </w:rPr>
        <w:t> </w:t>
      </w:r>
      <w:r>
        <w:rPr>
          <w:spacing w:val="-2"/>
          <w:sz w:val="24"/>
        </w:rPr>
        <w:t>rickets</w:t>
      </w:r>
    </w:p>
    <w:p>
      <w:pPr>
        <w:spacing w:before="147"/>
        <w:ind w:left="1160" w:right="0" w:firstLine="0"/>
        <w:jc w:val="both"/>
        <w:rPr>
          <w:sz w:val="24"/>
        </w:rPr>
      </w:pPr>
      <w:r>
        <w:rPr>
          <w:i/>
          <w:sz w:val="24"/>
        </w:rPr>
        <w:t>Journal</w:t>
      </w:r>
      <w:r>
        <w:rPr>
          <w:i/>
          <w:spacing w:val="15"/>
          <w:sz w:val="24"/>
        </w:rPr>
        <w:t> </w:t>
      </w:r>
      <w:r>
        <w:rPr>
          <w:i/>
          <w:sz w:val="24"/>
        </w:rPr>
        <w:t>Pediatrics,</w:t>
      </w:r>
      <w:r>
        <w:rPr>
          <w:i/>
          <w:spacing w:val="7"/>
          <w:sz w:val="24"/>
        </w:rPr>
        <w:t> </w:t>
      </w:r>
      <w:r>
        <w:rPr>
          <w:sz w:val="24"/>
        </w:rPr>
        <w:t>143:422- </w:t>
      </w:r>
      <w:r>
        <w:rPr>
          <w:spacing w:val="-4"/>
          <w:sz w:val="24"/>
        </w:rPr>
        <w:t>423.</w:t>
      </w:r>
    </w:p>
    <w:p>
      <w:pPr>
        <w:pStyle w:val="BodyText"/>
        <w:rPr>
          <w:sz w:val="24"/>
        </w:rPr>
      </w:pPr>
    </w:p>
    <w:p>
      <w:pPr>
        <w:pStyle w:val="BodyText"/>
        <w:spacing w:before="12"/>
        <w:rPr>
          <w:sz w:val="24"/>
        </w:rPr>
      </w:pPr>
    </w:p>
    <w:p>
      <w:pPr>
        <w:spacing w:line="367" w:lineRule="auto" w:before="0"/>
        <w:ind w:left="1092" w:right="2015" w:firstLine="0"/>
        <w:jc w:val="both"/>
        <w:rPr>
          <w:sz w:val="24"/>
        </w:rPr>
      </w:pPr>
      <w:r>
        <w:rPr>
          <w:sz w:val="24"/>
        </w:rPr>
        <w:t>Hollis,</w:t>
      </w:r>
      <w:r>
        <w:rPr>
          <w:spacing w:val="28"/>
          <w:sz w:val="24"/>
        </w:rPr>
        <w:t> </w:t>
      </w:r>
      <w:r>
        <w:rPr>
          <w:sz w:val="24"/>
        </w:rPr>
        <w:t>B.</w:t>
      </w:r>
      <w:r>
        <w:rPr>
          <w:spacing w:val="28"/>
          <w:sz w:val="24"/>
        </w:rPr>
        <w:t> </w:t>
      </w:r>
      <w:r>
        <w:rPr>
          <w:sz w:val="24"/>
        </w:rPr>
        <w:t>W.</w:t>
      </w:r>
      <w:r>
        <w:rPr>
          <w:spacing w:val="28"/>
          <w:sz w:val="24"/>
        </w:rPr>
        <w:t> </w:t>
      </w:r>
      <w:r>
        <w:rPr>
          <w:sz w:val="24"/>
        </w:rPr>
        <w:t>Roos,</w:t>
      </w:r>
      <w:r>
        <w:rPr>
          <w:spacing w:val="24"/>
          <w:sz w:val="24"/>
        </w:rPr>
        <w:t> </w:t>
      </w:r>
      <w:r>
        <w:rPr>
          <w:sz w:val="24"/>
        </w:rPr>
        <w:t>B.A.</w:t>
      </w:r>
      <w:r>
        <w:rPr>
          <w:spacing w:val="24"/>
          <w:sz w:val="24"/>
        </w:rPr>
        <w:t> </w:t>
      </w:r>
      <w:r>
        <w:rPr>
          <w:sz w:val="24"/>
        </w:rPr>
        <w:t>Draper,</w:t>
      </w:r>
      <w:r>
        <w:rPr>
          <w:spacing w:val="24"/>
          <w:sz w:val="24"/>
        </w:rPr>
        <w:t> </w:t>
      </w:r>
      <w:r>
        <w:rPr>
          <w:sz w:val="24"/>
        </w:rPr>
        <w:t>H.</w:t>
      </w:r>
      <w:r>
        <w:rPr>
          <w:spacing w:val="24"/>
          <w:sz w:val="24"/>
        </w:rPr>
        <w:t> </w:t>
      </w:r>
      <w:r>
        <w:rPr>
          <w:sz w:val="24"/>
        </w:rPr>
        <w:t>H,</w:t>
      </w:r>
      <w:r>
        <w:rPr>
          <w:spacing w:val="24"/>
          <w:sz w:val="24"/>
        </w:rPr>
        <w:t> </w:t>
      </w:r>
      <w:r>
        <w:rPr>
          <w:sz w:val="24"/>
        </w:rPr>
        <w:t>and</w:t>
      </w:r>
      <w:r>
        <w:rPr>
          <w:spacing w:val="25"/>
          <w:sz w:val="24"/>
        </w:rPr>
        <w:t> </w:t>
      </w:r>
      <w:r>
        <w:rPr>
          <w:sz w:val="24"/>
        </w:rPr>
        <w:t>Lamber, P.W</w:t>
      </w:r>
      <w:r>
        <w:rPr>
          <w:spacing w:val="25"/>
          <w:sz w:val="24"/>
        </w:rPr>
        <w:t> </w:t>
      </w:r>
      <w:r>
        <w:rPr>
          <w:sz w:val="24"/>
        </w:rPr>
        <w:t>(1981)</w:t>
      </w:r>
      <w:r>
        <w:rPr>
          <w:spacing w:val="23"/>
          <w:sz w:val="24"/>
        </w:rPr>
        <w:t> </w:t>
      </w:r>
      <w:r>
        <w:rPr>
          <w:sz w:val="24"/>
        </w:rPr>
        <w:t>Vitamin D and its metabolites in human and bovine milk. </w:t>
      </w:r>
      <w:r>
        <w:rPr>
          <w:i/>
          <w:sz w:val="24"/>
        </w:rPr>
        <w:t>Journal Nutrition, </w:t>
      </w:r>
      <w:r>
        <w:rPr>
          <w:spacing w:val="-2"/>
          <w:sz w:val="24"/>
        </w:rPr>
        <w:t>111:1240-8.</w:t>
      </w:r>
    </w:p>
    <w:p>
      <w:pPr>
        <w:pStyle w:val="BodyText"/>
        <w:spacing w:before="7"/>
        <w:rPr>
          <w:sz w:val="24"/>
        </w:rPr>
      </w:pPr>
    </w:p>
    <w:p>
      <w:pPr>
        <w:spacing w:line="364" w:lineRule="auto" w:before="1"/>
        <w:ind w:left="1092" w:right="2013" w:firstLine="0"/>
        <w:jc w:val="both"/>
        <w:rPr>
          <w:sz w:val="24"/>
        </w:rPr>
      </w:pPr>
      <w:r>
        <w:rPr>
          <w:sz w:val="24"/>
        </w:rPr>
        <w:t>Hillman, L. S. and Haddad, J. G (1974) Human perinatal vitamin D metabolism. 1, 25-Hydroxy</w:t>
      </w:r>
      <w:r>
        <w:rPr>
          <w:spacing w:val="-2"/>
          <w:sz w:val="24"/>
        </w:rPr>
        <w:t> </w:t>
      </w:r>
      <w:r>
        <w:rPr>
          <w:sz w:val="24"/>
        </w:rPr>
        <w:t>vitamin D</w:t>
      </w:r>
      <w:r>
        <w:rPr>
          <w:spacing w:val="40"/>
          <w:sz w:val="24"/>
        </w:rPr>
        <w:t> </w:t>
      </w:r>
      <w:r>
        <w:rPr>
          <w:sz w:val="24"/>
        </w:rPr>
        <w:t>in maternal and cord blood. </w:t>
      </w:r>
      <w:r>
        <w:rPr>
          <w:i/>
          <w:sz w:val="24"/>
        </w:rPr>
        <w:t>Journal Pediatrics, </w:t>
      </w:r>
      <w:r>
        <w:rPr>
          <w:sz w:val="24"/>
        </w:rPr>
        <w:t>84: 742-9.</w:t>
      </w:r>
    </w:p>
    <w:p>
      <w:pPr>
        <w:pStyle w:val="BodyText"/>
        <w:spacing w:before="11"/>
        <w:rPr>
          <w:sz w:val="24"/>
        </w:rPr>
      </w:pPr>
    </w:p>
    <w:p>
      <w:pPr>
        <w:spacing w:line="364" w:lineRule="auto" w:before="0"/>
        <w:ind w:left="1092" w:right="2017" w:firstLine="0"/>
        <w:jc w:val="both"/>
        <w:rPr>
          <w:sz w:val="24"/>
        </w:rPr>
      </w:pPr>
      <w:r>
        <w:rPr>
          <w:sz w:val="24"/>
        </w:rPr>
        <w:t>Henriksen, C. Brunvand, L. Stoltenberg, C. Trygg, K. Hang, E. and Pedersen, J .I (1995)</w:t>
      </w:r>
      <w:r>
        <w:rPr>
          <w:spacing w:val="40"/>
          <w:sz w:val="24"/>
        </w:rPr>
        <w:t> </w:t>
      </w:r>
      <w:r>
        <w:rPr>
          <w:sz w:val="24"/>
        </w:rPr>
        <w:t>Diet and vitamin D Status among pregnant Pakistani women. </w:t>
      </w:r>
      <w:r>
        <w:rPr>
          <w:i/>
          <w:sz w:val="24"/>
        </w:rPr>
        <w:t>Eur. Journal Clinical Nutrition, </w:t>
      </w:r>
      <w:r>
        <w:rPr>
          <w:sz w:val="24"/>
        </w:rPr>
        <w:t>49: 211-8.</w:t>
      </w:r>
    </w:p>
    <w:p>
      <w:pPr>
        <w:pStyle w:val="BodyText"/>
        <w:spacing w:before="11"/>
        <w:rPr>
          <w:sz w:val="24"/>
        </w:rPr>
      </w:pPr>
    </w:p>
    <w:p>
      <w:pPr>
        <w:spacing w:line="367" w:lineRule="auto" w:before="0"/>
        <w:ind w:left="1092" w:right="2015" w:firstLine="0"/>
        <w:jc w:val="both"/>
        <w:rPr>
          <w:sz w:val="24"/>
        </w:rPr>
      </w:pPr>
      <w:r>
        <w:rPr>
          <w:sz w:val="24"/>
        </w:rPr>
        <w:t>Hodgkin, P. kay, G. H. Hine, P.M. Lamb, G.A. and Stanbury, S.W (1973) Vitamin D deficiency in Asians at home and Britain. Lancet, 2:167-72.</w:t>
      </w:r>
    </w:p>
    <w:p>
      <w:pPr>
        <w:pStyle w:val="BodyText"/>
        <w:spacing w:before="2"/>
        <w:rPr>
          <w:sz w:val="24"/>
        </w:rPr>
      </w:pPr>
    </w:p>
    <w:p>
      <w:pPr>
        <w:spacing w:line="367" w:lineRule="auto" w:before="1"/>
        <w:ind w:left="1092" w:right="2013" w:firstLine="0"/>
        <w:jc w:val="both"/>
        <w:rPr>
          <w:sz w:val="24"/>
        </w:rPr>
      </w:pPr>
      <w:r>
        <w:rPr>
          <w:sz w:val="24"/>
        </w:rPr>
        <w:t>Halloran, B.P. Bikle, D .D. Levens, M.</w:t>
      </w:r>
      <w:r>
        <w:rPr>
          <w:spacing w:val="80"/>
          <w:sz w:val="24"/>
        </w:rPr>
        <w:t> </w:t>
      </w:r>
      <w:r>
        <w:rPr>
          <w:sz w:val="24"/>
        </w:rPr>
        <w:t>Castro, M. Globus, R. K. and Holton, E (1986) Chronic-1, 25–dilydroxy vitamin D administration in the rat reduces serum concentration of 25-hydroxy vitamin D by increasing metabolic clearance</w:t>
      </w:r>
      <w:r>
        <w:rPr>
          <w:spacing w:val="40"/>
          <w:sz w:val="24"/>
        </w:rPr>
        <w:t> </w:t>
      </w:r>
      <w:r>
        <w:rPr>
          <w:sz w:val="24"/>
        </w:rPr>
        <w:t>rate. </w:t>
      </w:r>
      <w:r>
        <w:rPr>
          <w:i/>
          <w:sz w:val="24"/>
        </w:rPr>
        <w:t>Journal Clinical Investigation, </w:t>
      </w:r>
      <w:r>
        <w:rPr>
          <w:sz w:val="24"/>
        </w:rPr>
        <w:t>78:622-628.</w:t>
      </w:r>
    </w:p>
    <w:p>
      <w:pPr>
        <w:spacing w:after="0" w:line="367" w:lineRule="auto"/>
        <w:jc w:val="both"/>
        <w:rPr>
          <w:sz w:val="24"/>
        </w:rPr>
        <w:sectPr>
          <w:pgSz w:w="12240" w:h="15840"/>
          <w:pgMar w:header="0" w:footer="745" w:top="1280" w:bottom="940" w:left="1720" w:right="0"/>
        </w:sectPr>
      </w:pPr>
    </w:p>
    <w:p>
      <w:pPr>
        <w:spacing w:line="367" w:lineRule="auto" w:before="70"/>
        <w:ind w:left="1092" w:right="2016" w:firstLine="0"/>
        <w:jc w:val="both"/>
        <w:rPr>
          <w:sz w:val="24"/>
        </w:rPr>
      </w:pPr>
      <w:r>
        <w:rPr>
          <w:sz w:val="24"/>
        </w:rPr>
        <w:t>Heaney, R.P. Recker, R. R and weaver, C. M.</w:t>
      </w:r>
      <w:r>
        <w:rPr>
          <w:spacing w:val="-3"/>
          <w:sz w:val="24"/>
        </w:rPr>
        <w:t> </w:t>
      </w:r>
      <w:r>
        <w:rPr>
          <w:sz w:val="24"/>
        </w:rPr>
        <w:t>(1990a) Absorbability</w:t>
      </w:r>
      <w:r>
        <w:rPr>
          <w:spacing w:val="40"/>
          <w:sz w:val="24"/>
        </w:rPr>
        <w:t>  </w:t>
      </w:r>
      <w:r>
        <w:rPr>
          <w:sz w:val="24"/>
        </w:rPr>
        <w:t>of calcium sources: The limited role of solubility.Calcification Tissue Int., </w:t>
      </w:r>
      <w:r>
        <w:rPr>
          <w:spacing w:val="-2"/>
          <w:sz w:val="24"/>
        </w:rPr>
        <w:t>46:300-4.</w:t>
      </w:r>
    </w:p>
    <w:p>
      <w:pPr>
        <w:pStyle w:val="BodyText"/>
        <w:spacing w:before="8"/>
        <w:rPr>
          <w:sz w:val="24"/>
        </w:rPr>
      </w:pPr>
    </w:p>
    <w:p>
      <w:pPr>
        <w:spacing w:before="0"/>
        <w:ind w:left="1092" w:right="0" w:firstLine="0"/>
        <w:jc w:val="left"/>
        <w:rPr>
          <w:sz w:val="24"/>
        </w:rPr>
      </w:pPr>
      <w:r>
        <w:rPr>
          <w:sz w:val="24"/>
        </w:rPr>
        <w:t>Heaney,</w:t>
      </w:r>
      <w:r>
        <w:rPr>
          <w:spacing w:val="57"/>
          <w:sz w:val="24"/>
        </w:rPr>
        <w:t> </w:t>
      </w:r>
      <w:r>
        <w:rPr>
          <w:sz w:val="24"/>
        </w:rPr>
        <w:t>R.</w:t>
      </w:r>
      <w:r>
        <w:rPr>
          <w:spacing w:val="62"/>
          <w:sz w:val="24"/>
        </w:rPr>
        <w:t> </w:t>
      </w:r>
      <w:r>
        <w:rPr>
          <w:sz w:val="24"/>
        </w:rPr>
        <w:t>P.</w:t>
      </w:r>
      <w:r>
        <w:rPr>
          <w:spacing w:val="62"/>
          <w:sz w:val="24"/>
        </w:rPr>
        <w:t> </w:t>
      </w:r>
      <w:r>
        <w:rPr>
          <w:sz w:val="24"/>
        </w:rPr>
        <w:t>Wearer,</w:t>
      </w:r>
      <w:r>
        <w:rPr>
          <w:spacing w:val="63"/>
          <w:sz w:val="24"/>
        </w:rPr>
        <w:t> </w:t>
      </w:r>
      <w:r>
        <w:rPr>
          <w:sz w:val="24"/>
        </w:rPr>
        <w:t>C.M.</w:t>
      </w:r>
      <w:r>
        <w:rPr>
          <w:spacing w:val="57"/>
          <w:sz w:val="24"/>
        </w:rPr>
        <w:t> </w:t>
      </w:r>
      <w:r>
        <w:rPr>
          <w:sz w:val="24"/>
        </w:rPr>
        <w:t>and</w:t>
      </w:r>
      <w:r>
        <w:rPr>
          <w:spacing w:val="63"/>
          <w:sz w:val="24"/>
        </w:rPr>
        <w:t> </w:t>
      </w:r>
      <w:r>
        <w:rPr>
          <w:sz w:val="24"/>
        </w:rPr>
        <w:t>Fitzsimmons,</w:t>
      </w:r>
      <w:r>
        <w:rPr>
          <w:spacing w:val="63"/>
          <w:sz w:val="24"/>
        </w:rPr>
        <w:t> </w:t>
      </w:r>
      <w:r>
        <w:rPr>
          <w:sz w:val="24"/>
        </w:rPr>
        <w:t>M.L.</w:t>
      </w:r>
      <w:r>
        <w:rPr>
          <w:spacing w:val="62"/>
          <w:sz w:val="24"/>
        </w:rPr>
        <w:t> </w:t>
      </w:r>
      <w:r>
        <w:rPr>
          <w:sz w:val="24"/>
        </w:rPr>
        <w:t>(1990b)</w:t>
      </w:r>
      <w:r>
        <w:rPr>
          <w:spacing w:val="56"/>
          <w:sz w:val="24"/>
        </w:rPr>
        <w:t> </w:t>
      </w:r>
      <w:r>
        <w:rPr>
          <w:spacing w:val="-2"/>
          <w:sz w:val="24"/>
        </w:rPr>
        <w:t>Influence</w:t>
      </w:r>
    </w:p>
    <w:p>
      <w:pPr>
        <w:spacing w:before="141"/>
        <w:ind w:left="1092" w:right="0" w:firstLine="0"/>
        <w:jc w:val="left"/>
        <w:rPr>
          <w:sz w:val="24"/>
        </w:rPr>
      </w:pPr>
      <w:r>
        <w:rPr>
          <w:sz w:val="22"/>
        </w:rPr>
        <w:t>Calcium</w:t>
      </w:r>
      <w:r>
        <w:rPr>
          <w:spacing w:val="11"/>
          <w:sz w:val="22"/>
        </w:rPr>
        <w:t> </w:t>
      </w:r>
      <w:r>
        <w:rPr>
          <w:sz w:val="24"/>
        </w:rPr>
        <w:t>load</w:t>
      </w:r>
      <w:r>
        <w:rPr>
          <w:spacing w:val="6"/>
          <w:sz w:val="24"/>
        </w:rPr>
        <w:t> </w:t>
      </w:r>
      <w:r>
        <w:rPr>
          <w:sz w:val="24"/>
        </w:rPr>
        <w:t>on</w:t>
      </w:r>
      <w:r>
        <w:rPr>
          <w:spacing w:val="11"/>
          <w:sz w:val="24"/>
        </w:rPr>
        <w:t> </w:t>
      </w:r>
      <w:r>
        <w:rPr>
          <w:sz w:val="24"/>
        </w:rPr>
        <w:t>absorption</w:t>
      </w:r>
      <w:r>
        <w:rPr>
          <w:spacing w:val="12"/>
          <w:sz w:val="24"/>
        </w:rPr>
        <w:t> </w:t>
      </w:r>
      <w:r>
        <w:rPr>
          <w:sz w:val="24"/>
        </w:rPr>
        <w:t>fraction.</w:t>
      </w:r>
      <w:r>
        <w:rPr>
          <w:spacing w:val="10"/>
          <w:sz w:val="24"/>
        </w:rPr>
        <w:t> </w:t>
      </w:r>
      <w:r>
        <w:rPr>
          <w:sz w:val="24"/>
        </w:rPr>
        <w:t>J.</w:t>
      </w:r>
      <w:r>
        <w:rPr>
          <w:spacing w:val="9"/>
          <w:sz w:val="24"/>
        </w:rPr>
        <w:t> </w:t>
      </w:r>
      <w:r>
        <w:rPr>
          <w:sz w:val="24"/>
        </w:rPr>
        <w:t>Bone</w:t>
      </w:r>
      <w:r>
        <w:rPr>
          <w:spacing w:val="11"/>
          <w:sz w:val="24"/>
        </w:rPr>
        <w:t> </w:t>
      </w:r>
      <w:r>
        <w:rPr>
          <w:sz w:val="24"/>
        </w:rPr>
        <w:t>Miner.</w:t>
      </w:r>
      <w:r>
        <w:rPr>
          <w:spacing w:val="9"/>
          <w:sz w:val="24"/>
        </w:rPr>
        <w:t> </w:t>
      </w:r>
      <w:r>
        <w:rPr>
          <w:sz w:val="24"/>
        </w:rPr>
        <w:t>Res.,</w:t>
      </w:r>
      <w:r>
        <w:rPr>
          <w:spacing w:val="-1"/>
          <w:sz w:val="24"/>
        </w:rPr>
        <w:t> </w:t>
      </w:r>
      <w:r>
        <w:rPr>
          <w:sz w:val="24"/>
        </w:rPr>
        <w:t>5:1135-</w:t>
      </w:r>
      <w:r>
        <w:rPr>
          <w:spacing w:val="-2"/>
          <w:sz w:val="24"/>
        </w:rPr>
        <w:t>1138.</w:t>
      </w:r>
    </w:p>
    <w:p>
      <w:pPr>
        <w:pStyle w:val="BodyText"/>
        <w:spacing w:before="154"/>
        <w:rPr>
          <w:sz w:val="24"/>
        </w:rPr>
      </w:pPr>
    </w:p>
    <w:p>
      <w:pPr>
        <w:spacing w:before="0"/>
        <w:ind w:left="1092" w:right="0" w:firstLine="0"/>
        <w:jc w:val="left"/>
        <w:rPr>
          <w:sz w:val="24"/>
        </w:rPr>
      </w:pPr>
      <w:r>
        <w:rPr>
          <w:sz w:val="24"/>
        </w:rPr>
        <w:t>Igbal,</w:t>
      </w:r>
      <w:r>
        <w:rPr>
          <w:spacing w:val="2"/>
          <w:sz w:val="24"/>
        </w:rPr>
        <w:t> </w:t>
      </w:r>
      <w:r>
        <w:rPr>
          <w:sz w:val="24"/>
        </w:rPr>
        <w:t>S.J.</w:t>
      </w:r>
      <w:r>
        <w:rPr>
          <w:spacing w:val="7"/>
          <w:sz w:val="24"/>
        </w:rPr>
        <w:t> </w:t>
      </w:r>
      <w:r>
        <w:rPr>
          <w:sz w:val="24"/>
        </w:rPr>
        <w:t>Kaddanm,</w:t>
      </w:r>
      <w:r>
        <w:rPr>
          <w:spacing w:val="6"/>
          <w:sz w:val="24"/>
        </w:rPr>
        <w:t> </w:t>
      </w:r>
      <w:r>
        <w:rPr>
          <w:sz w:val="24"/>
        </w:rPr>
        <w:t>I.</w:t>
      </w:r>
      <w:r>
        <w:rPr>
          <w:spacing w:val="12"/>
          <w:sz w:val="24"/>
        </w:rPr>
        <w:t> </w:t>
      </w:r>
      <w:r>
        <w:rPr>
          <w:sz w:val="24"/>
        </w:rPr>
        <w:t>Wassif,</w:t>
      </w:r>
      <w:r>
        <w:rPr>
          <w:spacing w:val="6"/>
          <w:sz w:val="24"/>
        </w:rPr>
        <w:t> </w:t>
      </w:r>
      <w:r>
        <w:rPr>
          <w:sz w:val="24"/>
        </w:rPr>
        <w:t>W.</w:t>
      </w:r>
      <w:r>
        <w:rPr>
          <w:spacing w:val="7"/>
          <w:sz w:val="24"/>
        </w:rPr>
        <w:t> </w:t>
      </w:r>
      <w:r>
        <w:rPr>
          <w:sz w:val="24"/>
        </w:rPr>
        <w:t>Nichol,</w:t>
      </w:r>
      <w:r>
        <w:rPr>
          <w:spacing w:val="6"/>
          <w:sz w:val="24"/>
        </w:rPr>
        <w:t> </w:t>
      </w:r>
      <w:r>
        <w:rPr>
          <w:sz w:val="24"/>
        </w:rPr>
        <w:t>F.</w:t>
      </w:r>
      <w:r>
        <w:rPr>
          <w:spacing w:val="2"/>
          <w:sz w:val="24"/>
        </w:rPr>
        <w:t> </w:t>
      </w:r>
      <w:r>
        <w:rPr>
          <w:sz w:val="24"/>
        </w:rPr>
        <w:t>Walls,</w:t>
      </w:r>
      <w:r>
        <w:rPr>
          <w:spacing w:val="6"/>
          <w:sz w:val="24"/>
        </w:rPr>
        <w:t> </w:t>
      </w:r>
      <w:r>
        <w:rPr>
          <w:sz w:val="24"/>
        </w:rPr>
        <w:t>J.</w:t>
      </w:r>
      <w:r>
        <w:rPr>
          <w:spacing w:val="7"/>
          <w:sz w:val="24"/>
        </w:rPr>
        <w:t> </w:t>
      </w:r>
      <w:r>
        <w:rPr>
          <w:spacing w:val="-2"/>
          <w:sz w:val="24"/>
        </w:rPr>
        <w:t>(1994)</w:t>
      </w:r>
    </w:p>
    <w:p>
      <w:pPr>
        <w:spacing w:before="142"/>
        <w:ind w:left="1092" w:right="0" w:firstLine="0"/>
        <w:jc w:val="left"/>
        <w:rPr>
          <w:sz w:val="24"/>
        </w:rPr>
      </w:pPr>
      <w:r>
        <w:rPr>
          <w:sz w:val="24"/>
        </w:rPr>
        <w:t>Continuing</w:t>
      </w:r>
      <w:r>
        <w:rPr>
          <w:spacing w:val="45"/>
          <w:sz w:val="24"/>
        </w:rPr>
        <w:t> </w:t>
      </w:r>
      <w:r>
        <w:rPr>
          <w:sz w:val="24"/>
        </w:rPr>
        <w:t>clinically</w:t>
      </w:r>
      <w:r>
        <w:rPr>
          <w:spacing w:val="35"/>
          <w:sz w:val="24"/>
        </w:rPr>
        <w:t> </w:t>
      </w:r>
      <w:r>
        <w:rPr>
          <w:sz w:val="24"/>
        </w:rPr>
        <w:t>severe</w:t>
      </w:r>
      <w:r>
        <w:rPr>
          <w:spacing w:val="49"/>
          <w:sz w:val="24"/>
        </w:rPr>
        <w:t> </w:t>
      </w:r>
      <w:r>
        <w:rPr>
          <w:sz w:val="24"/>
        </w:rPr>
        <w:t>Vitamin</w:t>
      </w:r>
      <w:r>
        <w:rPr>
          <w:spacing w:val="56"/>
          <w:sz w:val="24"/>
        </w:rPr>
        <w:t> </w:t>
      </w:r>
      <w:r>
        <w:rPr>
          <w:sz w:val="24"/>
        </w:rPr>
        <w:t>D</w:t>
      </w:r>
      <w:r>
        <w:rPr>
          <w:spacing w:val="49"/>
          <w:sz w:val="24"/>
        </w:rPr>
        <w:t> </w:t>
      </w:r>
      <w:r>
        <w:rPr>
          <w:sz w:val="24"/>
        </w:rPr>
        <w:t>deficiency</w:t>
      </w:r>
      <w:r>
        <w:rPr>
          <w:spacing w:val="35"/>
          <w:sz w:val="24"/>
        </w:rPr>
        <w:t> </w:t>
      </w:r>
      <w:r>
        <w:rPr>
          <w:sz w:val="24"/>
        </w:rPr>
        <w:t>in</w:t>
      </w:r>
      <w:r>
        <w:rPr>
          <w:spacing w:val="55"/>
          <w:sz w:val="24"/>
        </w:rPr>
        <w:t> </w:t>
      </w:r>
      <w:r>
        <w:rPr>
          <w:sz w:val="24"/>
        </w:rPr>
        <w:t>Asians</w:t>
      </w:r>
      <w:r>
        <w:rPr>
          <w:spacing w:val="53"/>
          <w:sz w:val="24"/>
        </w:rPr>
        <w:t> </w:t>
      </w:r>
      <w:r>
        <w:rPr>
          <w:sz w:val="24"/>
        </w:rPr>
        <w:t>in</w:t>
      </w:r>
      <w:r>
        <w:rPr>
          <w:spacing w:val="51"/>
          <w:sz w:val="24"/>
        </w:rPr>
        <w:t> </w:t>
      </w:r>
      <w:r>
        <w:rPr>
          <w:sz w:val="24"/>
        </w:rPr>
        <w:t>the</w:t>
      </w:r>
      <w:r>
        <w:rPr>
          <w:spacing w:val="49"/>
          <w:sz w:val="24"/>
        </w:rPr>
        <w:t> </w:t>
      </w:r>
      <w:r>
        <w:rPr>
          <w:spacing w:val="-5"/>
          <w:sz w:val="24"/>
        </w:rPr>
        <w:t>UK.</w:t>
      </w:r>
    </w:p>
    <w:p>
      <w:pPr>
        <w:spacing w:before="146"/>
        <w:ind w:left="1092" w:right="0" w:firstLine="0"/>
        <w:jc w:val="left"/>
        <w:rPr>
          <w:sz w:val="24"/>
        </w:rPr>
      </w:pPr>
      <w:r>
        <w:rPr>
          <w:i/>
          <w:sz w:val="24"/>
        </w:rPr>
        <w:t>Medical</w:t>
      </w:r>
      <w:r>
        <w:rPr>
          <w:i/>
          <w:spacing w:val="13"/>
          <w:sz w:val="24"/>
        </w:rPr>
        <w:t> </w:t>
      </w:r>
      <w:r>
        <w:rPr>
          <w:i/>
          <w:sz w:val="24"/>
        </w:rPr>
        <w:t>Journal,</w:t>
      </w:r>
      <w:r>
        <w:rPr>
          <w:i/>
          <w:spacing w:val="10"/>
          <w:sz w:val="24"/>
        </w:rPr>
        <w:t> </w:t>
      </w:r>
      <w:r>
        <w:rPr>
          <w:sz w:val="24"/>
        </w:rPr>
        <w:t>708-</w:t>
      </w:r>
      <w:r>
        <w:rPr>
          <w:spacing w:val="-4"/>
          <w:sz w:val="24"/>
        </w:rPr>
        <w:t>714.</w:t>
      </w:r>
    </w:p>
    <w:p>
      <w:pPr>
        <w:pStyle w:val="BodyText"/>
        <w:spacing w:before="149"/>
        <w:rPr>
          <w:sz w:val="24"/>
        </w:rPr>
      </w:pPr>
    </w:p>
    <w:p>
      <w:pPr>
        <w:spacing w:line="367" w:lineRule="auto" w:before="0"/>
        <w:ind w:left="1092" w:right="2022" w:firstLine="0"/>
        <w:jc w:val="both"/>
        <w:rPr>
          <w:sz w:val="24"/>
        </w:rPr>
      </w:pPr>
      <w:r>
        <w:rPr>
          <w:sz w:val="24"/>
        </w:rPr>
        <w:t>Irwin, M. I. Kienholz, E.W (1973) A conspectus of Research on calcium requirement of man. </w:t>
      </w:r>
      <w:r>
        <w:rPr>
          <w:i/>
          <w:sz w:val="24"/>
        </w:rPr>
        <w:t>Journal Nutrition, </w:t>
      </w:r>
      <w:r>
        <w:rPr>
          <w:sz w:val="24"/>
        </w:rPr>
        <w:t>103:1020-1095.</w:t>
      </w:r>
    </w:p>
    <w:p>
      <w:pPr>
        <w:pStyle w:val="BodyText"/>
        <w:spacing w:before="2"/>
        <w:rPr>
          <w:sz w:val="24"/>
        </w:rPr>
      </w:pPr>
    </w:p>
    <w:p>
      <w:pPr>
        <w:tabs>
          <w:tab w:pos="7860" w:val="left" w:leader="none"/>
        </w:tabs>
        <w:spacing w:line="367" w:lineRule="auto" w:before="1"/>
        <w:ind w:left="1092" w:right="2015" w:firstLine="0"/>
        <w:jc w:val="left"/>
        <w:rPr>
          <w:sz w:val="24"/>
        </w:rPr>
      </w:pPr>
      <w:r>
        <w:rPr>
          <w:sz w:val="24"/>
        </w:rPr>
        <w:t>Jesudason, D. Need A. G. Horowitz, M. O. Loughin, P.D. Morris,</w:t>
        <w:tab/>
      </w:r>
      <w:r>
        <w:rPr>
          <w:spacing w:val="-4"/>
          <w:sz w:val="24"/>
        </w:rPr>
        <w:t>H.A. </w:t>
      </w:r>
      <w:r>
        <w:rPr>
          <w:sz w:val="24"/>
        </w:rPr>
        <w:t>and Nordin, B. E (2002) Relationship between serum 25- hydroxyl vitamin</w:t>
      </w:r>
      <w:r>
        <w:rPr>
          <w:spacing w:val="40"/>
          <w:sz w:val="24"/>
        </w:rPr>
        <w:t> </w:t>
      </w:r>
      <w:r>
        <w:rPr>
          <w:sz w:val="24"/>
        </w:rPr>
        <w:t>D</w:t>
      </w:r>
      <w:r>
        <w:rPr>
          <w:spacing w:val="35"/>
          <w:sz w:val="24"/>
        </w:rPr>
        <w:t> </w:t>
      </w:r>
      <w:r>
        <w:rPr>
          <w:sz w:val="24"/>
        </w:rPr>
        <w:t>and</w:t>
      </w:r>
      <w:r>
        <w:rPr>
          <w:spacing w:val="31"/>
          <w:sz w:val="24"/>
        </w:rPr>
        <w:t> </w:t>
      </w:r>
      <w:r>
        <w:rPr>
          <w:sz w:val="24"/>
        </w:rPr>
        <w:t>bone</w:t>
      </w:r>
      <w:r>
        <w:rPr>
          <w:spacing w:val="35"/>
          <w:sz w:val="24"/>
        </w:rPr>
        <w:t> </w:t>
      </w:r>
      <w:r>
        <w:rPr>
          <w:sz w:val="24"/>
        </w:rPr>
        <w:t>resorption markers</w:t>
      </w:r>
      <w:r>
        <w:rPr>
          <w:spacing w:val="34"/>
          <w:sz w:val="24"/>
        </w:rPr>
        <w:t> </w:t>
      </w:r>
      <w:r>
        <w:rPr>
          <w:sz w:val="24"/>
        </w:rPr>
        <w:t>in</w:t>
      </w:r>
      <w:r>
        <w:rPr>
          <w:spacing w:val="31"/>
          <w:sz w:val="24"/>
        </w:rPr>
        <w:t> </w:t>
      </w:r>
      <w:r>
        <w:rPr>
          <w:sz w:val="24"/>
        </w:rPr>
        <w:t>vitamin</w:t>
      </w:r>
      <w:r>
        <w:rPr>
          <w:spacing w:val="36"/>
          <w:sz w:val="24"/>
        </w:rPr>
        <w:t> </w:t>
      </w:r>
      <w:r>
        <w:rPr>
          <w:sz w:val="24"/>
        </w:rPr>
        <w:t>D insufficiency.</w:t>
      </w:r>
      <w:r>
        <w:rPr>
          <w:spacing w:val="35"/>
          <w:sz w:val="24"/>
        </w:rPr>
        <w:t> </w:t>
      </w:r>
      <w:r>
        <w:rPr>
          <w:i/>
          <w:sz w:val="24"/>
        </w:rPr>
        <w:t>Bone</w:t>
      </w:r>
      <w:r>
        <w:rPr>
          <w:i/>
          <w:spacing w:val="36"/>
          <w:sz w:val="24"/>
        </w:rPr>
        <w:t> </w:t>
      </w:r>
      <w:r>
        <w:rPr>
          <w:i/>
          <w:sz w:val="24"/>
        </w:rPr>
        <w:t>Journal, </w:t>
      </w:r>
      <w:r>
        <w:rPr>
          <w:spacing w:val="-2"/>
          <w:sz w:val="24"/>
        </w:rPr>
        <w:t>31:626-30.</w:t>
      </w:r>
    </w:p>
    <w:p>
      <w:pPr>
        <w:pStyle w:val="BodyText"/>
        <w:spacing w:before="2"/>
        <w:rPr>
          <w:sz w:val="24"/>
        </w:rPr>
      </w:pPr>
    </w:p>
    <w:p>
      <w:pPr>
        <w:spacing w:line="367" w:lineRule="auto" w:before="1"/>
        <w:ind w:left="1092" w:right="2156" w:firstLine="0"/>
        <w:jc w:val="left"/>
        <w:rPr>
          <w:sz w:val="24"/>
        </w:rPr>
      </w:pPr>
      <w:r>
        <w:rPr>
          <w:sz w:val="24"/>
        </w:rPr>
        <w:t>Kooh, S.W. Fraser, D. Reilly, B.J. Hamilton, J.R. and Gall, L</w:t>
      </w:r>
      <w:r>
        <w:rPr>
          <w:spacing w:val="40"/>
          <w:sz w:val="24"/>
        </w:rPr>
        <w:t> </w:t>
      </w:r>
      <w:r>
        <w:rPr>
          <w:sz w:val="24"/>
        </w:rPr>
        <w:t>(1977) Rickets due to calcium deficiency. </w:t>
      </w:r>
      <w:r>
        <w:rPr>
          <w:i/>
          <w:sz w:val="24"/>
        </w:rPr>
        <w:t>N Engl Journal Medicine,</w:t>
      </w:r>
      <w:r>
        <w:rPr>
          <w:i/>
          <w:spacing w:val="40"/>
          <w:sz w:val="24"/>
        </w:rPr>
        <w:t> </w:t>
      </w:r>
      <w:r>
        <w:rPr>
          <w:sz w:val="24"/>
        </w:rPr>
        <w:t>297:1264- </w:t>
      </w:r>
      <w:r>
        <w:rPr>
          <w:spacing w:val="-2"/>
          <w:sz w:val="24"/>
        </w:rPr>
        <w:t>1266.</w:t>
      </w:r>
    </w:p>
    <w:p>
      <w:pPr>
        <w:pStyle w:val="BodyText"/>
        <w:spacing w:before="146"/>
        <w:rPr>
          <w:sz w:val="24"/>
        </w:rPr>
      </w:pPr>
    </w:p>
    <w:p>
      <w:pPr>
        <w:spacing w:line="364" w:lineRule="auto" w:before="1"/>
        <w:ind w:left="1092" w:right="2014" w:firstLine="0"/>
        <w:jc w:val="both"/>
        <w:rPr>
          <w:sz w:val="24"/>
        </w:rPr>
      </w:pPr>
      <w:r>
        <w:rPr>
          <w:sz w:val="24"/>
        </w:rPr>
        <w:t>Laboratory Procedures for Fertilizer and Water Analysis, LPFWA., (2004) Training</w:t>
      </w:r>
      <w:r>
        <w:rPr>
          <w:spacing w:val="40"/>
          <w:sz w:val="24"/>
        </w:rPr>
        <w:t> </w:t>
      </w:r>
      <w:r>
        <w:rPr>
          <w:sz w:val="24"/>
        </w:rPr>
        <w:t>Workshop</w:t>
      </w:r>
      <w:r>
        <w:rPr>
          <w:spacing w:val="40"/>
          <w:sz w:val="24"/>
        </w:rPr>
        <w:t> </w:t>
      </w:r>
      <w:r>
        <w:rPr>
          <w:sz w:val="24"/>
        </w:rPr>
        <w:t>to</w:t>
      </w:r>
      <w:r>
        <w:rPr>
          <w:spacing w:val="40"/>
          <w:sz w:val="24"/>
        </w:rPr>
        <w:t> </w:t>
      </w:r>
      <w:r>
        <w:rPr>
          <w:sz w:val="24"/>
        </w:rPr>
        <w:t>staff</w:t>
      </w:r>
      <w:r>
        <w:rPr>
          <w:spacing w:val="40"/>
          <w:sz w:val="24"/>
        </w:rPr>
        <w:t> </w:t>
      </w:r>
      <w:r>
        <w:rPr>
          <w:sz w:val="24"/>
        </w:rPr>
        <w:t>of</w:t>
      </w:r>
      <w:r>
        <w:rPr>
          <w:spacing w:val="40"/>
          <w:sz w:val="24"/>
        </w:rPr>
        <w:t> </w:t>
      </w:r>
      <w:r>
        <w:rPr>
          <w:sz w:val="24"/>
        </w:rPr>
        <w:t>the</w:t>
      </w:r>
      <w:r>
        <w:rPr>
          <w:spacing w:val="40"/>
          <w:sz w:val="24"/>
        </w:rPr>
        <w:t> </w:t>
      </w:r>
      <w:r>
        <w:rPr>
          <w:sz w:val="24"/>
        </w:rPr>
        <w:t>Federal</w:t>
      </w:r>
      <w:r>
        <w:rPr>
          <w:spacing w:val="40"/>
          <w:sz w:val="24"/>
        </w:rPr>
        <w:t> </w:t>
      </w:r>
      <w:r>
        <w:rPr>
          <w:sz w:val="24"/>
        </w:rPr>
        <w:t>Fertilizer</w:t>
      </w:r>
      <w:r>
        <w:rPr>
          <w:spacing w:val="40"/>
          <w:sz w:val="24"/>
        </w:rPr>
        <w:t> </w:t>
      </w:r>
      <w:r>
        <w:rPr>
          <w:sz w:val="24"/>
        </w:rPr>
        <w:t>Department</w:t>
      </w:r>
      <w:r>
        <w:rPr>
          <w:spacing w:val="40"/>
          <w:sz w:val="24"/>
        </w:rPr>
        <w:t> </w:t>
      </w:r>
      <w:r>
        <w:rPr>
          <w:sz w:val="24"/>
        </w:rPr>
        <w:t>of Ministry of Agriculture and Rural Development, Organised by National Special Programme for Food Security (NSPFS) and Food and Agricultural Organisation (FAO) and Soil Science Department, ABU Zaria, 25</w:t>
      </w:r>
      <w:r>
        <w:rPr>
          <w:sz w:val="24"/>
          <w:vertAlign w:val="superscript"/>
        </w:rPr>
        <w:t>th</w:t>
      </w:r>
      <w:r>
        <w:rPr>
          <w:sz w:val="24"/>
          <w:vertAlign w:val="baseline"/>
        </w:rPr>
        <w:t> – 30</w:t>
      </w:r>
      <w:r>
        <w:rPr>
          <w:sz w:val="24"/>
          <w:vertAlign w:val="superscript"/>
        </w:rPr>
        <w:t>th</w:t>
      </w:r>
      <w:r>
        <w:rPr>
          <w:sz w:val="24"/>
          <w:vertAlign w:val="baseline"/>
        </w:rPr>
        <w:t> October. Pp.22.</w:t>
      </w:r>
    </w:p>
    <w:p>
      <w:pPr>
        <w:pStyle w:val="BodyText"/>
        <w:spacing w:before="154"/>
        <w:rPr>
          <w:sz w:val="24"/>
        </w:rPr>
      </w:pPr>
    </w:p>
    <w:p>
      <w:pPr>
        <w:tabs>
          <w:tab w:pos="7183" w:val="left" w:leader="none"/>
        </w:tabs>
        <w:spacing w:line="372" w:lineRule="auto" w:before="0"/>
        <w:ind w:left="1092" w:right="2460" w:firstLine="0"/>
        <w:jc w:val="left"/>
        <w:rPr>
          <w:sz w:val="24"/>
        </w:rPr>
      </w:pPr>
      <w:r>
        <w:rPr>
          <w:sz w:val="24"/>
        </w:rPr>
        <w:t>Laditan, A.A.O. and Adeniyi, A. (1975) Rickets in Nigerian</w:t>
        <w:tab/>
      </w:r>
      <w:r>
        <w:rPr>
          <w:spacing w:val="-2"/>
          <w:sz w:val="24"/>
        </w:rPr>
        <w:t>children: </w:t>
      </w:r>
      <w:r>
        <w:rPr>
          <w:sz w:val="24"/>
        </w:rPr>
        <w:t>Response to vitamin D. </w:t>
      </w:r>
      <w:r>
        <w:rPr>
          <w:i/>
          <w:sz w:val="24"/>
        </w:rPr>
        <w:t>Journal Tropical Medicine Hyg, </w:t>
      </w:r>
      <w:r>
        <w:rPr>
          <w:sz w:val="24"/>
        </w:rPr>
        <w:t>78: 206-209.</w:t>
      </w:r>
    </w:p>
    <w:p>
      <w:pPr>
        <w:spacing w:after="0" w:line="372" w:lineRule="auto"/>
        <w:jc w:val="left"/>
        <w:rPr>
          <w:sz w:val="24"/>
        </w:rPr>
        <w:sectPr>
          <w:pgSz w:w="12240" w:h="15840"/>
          <w:pgMar w:header="0" w:footer="745" w:top="1280" w:bottom="940" w:left="1720" w:right="0"/>
        </w:sectPr>
      </w:pPr>
    </w:p>
    <w:p>
      <w:pPr>
        <w:spacing w:line="367" w:lineRule="auto" w:before="70"/>
        <w:ind w:left="1092" w:right="2015" w:firstLine="0"/>
        <w:jc w:val="both"/>
        <w:rPr>
          <w:sz w:val="24"/>
        </w:rPr>
      </w:pPr>
      <w:r>
        <w:rPr>
          <w:sz w:val="24"/>
        </w:rPr>
        <w:t>Legius, E. Proesmans, W. Eggermont, E. Vandammme L, R.</w:t>
      </w:r>
      <w:r>
        <w:rPr>
          <w:spacing w:val="40"/>
          <w:sz w:val="24"/>
        </w:rPr>
        <w:t> </w:t>
      </w:r>
      <w:r>
        <w:rPr>
          <w:sz w:val="24"/>
        </w:rPr>
        <w:t>Bouillon,</w:t>
      </w:r>
      <w:r>
        <w:rPr>
          <w:spacing w:val="80"/>
          <w:sz w:val="24"/>
        </w:rPr>
        <w:t> </w:t>
      </w:r>
      <w:r>
        <w:rPr>
          <w:sz w:val="24"/>
        </w:rPr>
        <w:t>R. and Smet, M (1989) Rickets due to dietary calcium deficiency. </w:t>
      </w:r>
      <w:r>
        <w:rPr>
          <w:i/>
          <w:sz w:val="24"/>
        </w:rPr>
        <w:t>European Journal Pediatrics, </w:t>
      </w:r>
      <w:r>
        <w:rPr>
          <w:sz w:val="24"/>
        </w:rPr>
        <w:t>148: 784- 785.</w:t>
      </w:r>
    </w:p>
    <w:p>
      <w:pPr>
        <w:pStyle w:val="BodyText"/>
        <w:rPr>
          <w:sz w:val="24"/>
        </w:rPr>
      </w:pPr>
    </w:p>
    <w:p>
      <w:pPr>
        <w:pStyle w:val="BodyText"/>
        <w:spacing w:before="149"/>
        <w:rPr>
          <w:sz w:val="24"/>
        </w:rPr>
      </w:pPr>
    </w:p>
    <w:p>
      <w:pPr>
        <w:spacing w:line="364" w:lineRule="auto" w:before="0"/>
        <w:ind w:left="1092" w:right="2019" w:firstLine="0"/>
        <w:jc w:val="left"/>
        <w:rPr>
          <w:sz w:val="24"/>
        </w:rPr>
      </w:pPr>
      <w:r>
        <w:rPr>
          <w:sz w:val="24"/>
        </w:rPr>
        <w:t>Levine, M. A. Dang, A. Ding ,C. Fischer, P. R. Singh, and Thacher,</w:t>
      </w:r>
      <w:r>
        <w:rPr>
          <w:spacing w:val="40"/>
          <w:sz w:val="24"/>
        </w:rPr>
        <w:t> </w:t>
      </w:r>
      <w:r>
        <w:rPr>
          <w:sz w:val="24"/>
        </w:rPr>
        <w:t>T. (2007) Tropical rickets in Nigeria: Mutation of the CYP 2R gene encoding vitamin</w:t>
      </w:r>
      <w:r>
        <w:rPr>
          <w:spacing w:val="80"/>
          <w:sz w:val="24"/>
        </w:rPr>
        <w:t> </w:t>
      </w:r>
      <w:r>
        <w:rPr>
          <w:sz w:val="24"/>
        </w:rPr>
        <w:t>D</w:t>
      </w:r>
      <w:r>
        <w:rPr>
          <w:spacing w:val="74"/>
          <w:sz w:val="24"/>
        </w:rPr>
        <w:t> </w:t>
      </w:r>
      <w:r>
        <w:rPr>
          <w:sz w:val="24"/>
        </w:rPr>
        <w:t>25-hydroxylase</w:t>
      </w:r>
      <w:r>
        <w:rPr>
          <w:spacing w:val="74"/>
          <w:sz w:val="24"/>
        </w:rPr>
        <w:t> </w:t>
      </w:r>
      <w:r>
        <w:rPr>
          <w:sz w:val="24"/>
        </w:rPr>
        <w:t>as</w:t>
      </w:r>
      <w:r>
        <w:rPr>
          <w:spacing w:val="74"/>
          <w:sz w:val="24"/>
        </w:rPr>
        <w:t> </w:t>
      </w:r>
      <w:r>
        <w:rPr>
          <w:sz w:val="24"/>
        </w:rPr>
        <w:t>a</w:t>
      </w:r>
      <w:r>
        <w:rPr>
          <w:spacing w:val="40"/>
          <w:sz w:val="24"/>
        </w:rPr>
        <w:t> </w:t>
      </w:r>
      <w:r>
        <w:rPr>
          <w:sz w:val="24"/>
        </w:rPr>
        <w:t>cause</w:t>
      </w:r>
      <w:r>
        <w:rPr>
          <w:spacing w:val="75"/>
          <w:sz w:val="24"/>
        </w:rPr>
        <w:t> </w:t>
      </w:r>
      <w:r>
        <w:rPr>
          <w:sz w:val="24"/>
        </w:rPr>
        <w:t>of</w:t>
      </w:r>
      <w:r>
        <w:rPr>
          <w:spacing w:val="40"/>
          <w:sz w:val="24"/>
        </w:rPr>
        <w:t> </w:t>
      </w:r>
      <w:r>
        <w:rPr>
          <w:sz w:val="24"/>
        </w:rPr>
        <w:t>vitamin</w:t>
      </w:r>
      <w:r>
        <w:rPr>
          <w:spacing w:val="75"/>
          <w:sz w:val="24"/>
        </w:rPr>
        <w:t> </w:t>
      </w:r>
      <w:r>
        <w:rPr>
          <w:sz w:val="24"/>
        </w:rPr>
        <w:t>D</w:t>
      </w:r>
      <w:r>
        <w:rPr>
          <w:spacing w:val="74"/>
          <w:sz w:val="24"/>
        </w:rPr>
        <w:t> </w:t>
      </w:r>
      <w:r>
        <w:rPr>
          <w:sz w:val="24"/>
        </w:rPr>
        <w:t>dependent</w:t>
      </w:r>
      <w:r>
        <w:rPr>
          <w:spacing w:val="72"/>
          <w:sz w:val="24"/>
        </w:rPr>
        <w:t> </w:t>
      </w:r>
      <w:r>
        <w:rPr>
          <w:sz w:val="24"/>
        </w:rPr>
        <w:t>rickets. International paper on Children’s Bone Health.</w:t>
      </w:r>
    </w:p>
    <w:p>
      <w:pPr>
        <w:pStyle w:val="BodyText"/>
        <w:spacing w:before="14"/>
        <w:rPr>
          <w:sz w:val="24"/>
        </w:rPr>
      </w:pPr>
    </w:p>
    <w:p>
      <w:pPr>
        <w:spacing w:line="367" w:lineRule="auto" w:before="0"/>
        <w:ind w:left="1092" w:right="2018" w:firstLine="0"/>
        <w:jc w:val="both"/>
        <w:rPr>
          <w:sz w:val="24"/>
        </w:rPr>
      </w:pPr>
      <w:r>
        <w:rPr>
          <w:sz w:val="24"/>
        </w:rPr>
        <w:t>Muhe, L. Luiseged,</w:t>
      </w:r>
      <w:r>
        <w:rPr>
          <w:spacing w:val="40"/>
          <w:sz w:val="24"/>
        </w:rPr>
        <w:t> </w:t>
      </w:r>
      <w:r>
        <w:rPr>
          <w:sz w:val="24"/>
        </w:rPr>
        <w:t>S. Mason, K. E. Simoes, E.A.F. (1997) Case- Control study of the</w:t>
      </w:r>
      <w:r>
        <w:rPr>
          <w:spacing w:val="25"/>
          <w:sz w:val="24"/>
        </w:rPr>
        <w:t> </w:t>
      </w:r>
      <w:r>
        <w:rPr>
          <w:sz w:val="24"/>
        </w:rPr>
        <w:t>role</w:t>
      </w:r>
      <w:r>
        <w:rPr>
          <w:spacing w:val="25"/>
          <w:sz w:val="24"/>
        </w:rPr>
        <w:t> </w:t>
      </w:r>
      <w:r>
        <w:rPr>
          <w:sz w:val="24"/>
        </w:rPr>
        <w:t>of nutritional rickets</w:t>
      </w:r>
      <w:r>
        <w:rPr>
          <w:spacing w:val="24"/>
          <w:sz w:val="24"/>
        </w:rPr>
        <w:t> </w:t>
      </w:r>
      <w:r>
        <w:rPr>
          <w:sz w:val="24"/>
        </w:rPr>
        <w:t>in</w:t>
      </w:r>
      <w:r>
        <w:rPr>
          <w:spacing w:val="27"/>
          <w:sz w:val="24"/>
        </w:rPr>
        <w:t> </w:t>
      </w:r>
      <w:r>
        <w:rPr>
          <w:sz w:val="24"/>
        </w:rPr>
        <w:t>the risk</w:t>
      </w:r>
      <w:r>
        <w:rPr>
          <w:spacing w:val="27"/>
          <w:sz w:val="24"/>
        </w:rPr>
        <w:t> </w:t>
      </w:r>
      <w:r>
        <w:rPr>
          <w:sz w:val="24"/>
        </w:rPr>
        <w:t>of developing pneumonia in Ethiopian children. Lancet,349: 1801-4 [medline].</w:t>
      </w:r>
    </w:p>
    <w:p>
      <w:pPr>
        <w:pStyle w:val="BodyText"/>
        <w:spacing w:before="3"/>
        <w:rPr>
          <w:sz w:val="24"/>
        </w:rPr>
      </w:pPr>
    </w:p>
    <w:p>
      <w:pPr>
        <w:tabs>
          <w:tab w:pos="7860" w:val="left" w:leader="none"/>
        </w:tabs>
        <w:spacing w:line="364" w:lineRule="auto" w:before="0"/>
        <w:ind w:left="1092" w:right="2075" w:firstLine="0"/>
        <w:jc w:val="left"/>
        <w:rPr>
          <w:sz w:val="24"/>
        </w:rPr>
      </w:pPr>
      <w:r>
        <w:rPr>
          <w:sz w:val="24"/>
        </w:rPr>
        <w:t>Molla, A. M. Bedews, M.H. Al-yaish, S. Sharma, P. and El-Salam,</w:t>
        <w:tab/>
      </w:r>
      <w:r>
        <w:rPr>
          <w:spacing w:val="-4"/>
          <w:sz w:val="24"/>
        </w:rPr>
        <w:t>R.S </w:t>
      </w:r>
      <w:r>
        <w:rPr>
          <w:sz w:val="24"/>
        </w:rPr>
        <w:t>(2000) Risk factors for nutritional rickets in children in Kuwait. Pediatrics</w:t>
      </w:r>
      <w:r>
        <w:rPr>
          <w:spacing w:val="40"/>
          <w:sz w:val="24"/>
        </w:rPr>
        <w:t> </w:t>
      </w:r>
      <w:r>
        <w:rPr>
          <w:sz w:val="24"/>
        </w:rPr>
        <w:t>Int., 42:280-4.</w:t>
      </w:r>
    </w:p>
    <w:p>
      <w:pPr>
        <w:pStyle w:val="BodyText"/>
        <w:spacing w:before="11"/>
        <w:rPr>
          <w:sz w:val="24"/>
        </w:rPr>
      </w:pPr>
    </w:p>
    <w:p>
      <w:pPr>
        <w:spacing w:line="364" w:lineRule="auto" w:before="0"/>
        <w:ind w:left="1092" w:right="2013" w:firstLine="0"/>
        <w:jc w:val="both"/>
        <w:rPr>
          <w:sz w:val="24"/>
        </w:rPr>
      </w:pPr>
      <w:r>
        <w:rPr>
          <w:sz w:val="24"/>
        </w:rPr>
        <w:t>Mukamel, M. N. Weisman, Y. and somech, R (2001) Vitamin D deficiency in orthodox and non-orthodox Jewish mothers in Israel.</w:t>
      </w:r>
      <w:r>
        <w:rPr>
          <w:spacing w:val="40"/>
          <w:sz w:val="24"/>
        </w:rPr>
        <w:t> </w:t>
      </w:r>
      <w:r>
        <w:rPr>
          <w:i/>
          <w:sz w:val="24"/>
        </w:rPr>
        <w:t>Medical</w:t>
      </w:r>
      <w:r>
        <w:rPr>
          <w:i/>
          <w:spacing w:val="80"/>
          <w:sz w:val="24"/>
        </w:rPr>
        <w:t> </w:t>
      </w:r>
      <w:r>
        <w:rPr>
          <w:i/>
          <w:sz w:val="24"/>
        </w:rPr>
        <w:t>Association Journal, </w:t>
      </w:r>
      <w:r>
        <w:rPr>
          <w:sz w:val="24"/>
        </w:rPr>
        <w:t>3:419-421.</w:t>
      </w:r>
    </w:p>
    <w:p>
      <w:pPr>
        <w:pStyle w:val="BodyText"/>
        <w:spacing w:before="11"/>
        <w:rPr>
          <w:sz w:val="24"/>
        </w:rPr>
      </w:pPr>
    </w:p>
    <w:p>
      <w:pPr>
        <w:spacing w:before="1"/>
        <w:ind w:left="1092" w:right="0" w:firstLine="0"/>
        <w:jc w:val="left"/>
        <w:rPr>
          <w:sz w:val="24"/>
        </w:rPr>
      </w:pPr>
      <w:r>
        <w:rPr>
          <w:sz w:val="24"/>
        </w:rPr>
        <w:t>Mohapatra,</w:t>
      </w:r>
      <w:r>
        <w:rPr>
          <w:spacing w:val="12"/>
          <w:sz w:val="24"/>
        </w:rPr>
        <w:t> </w:t>
      </w:r>
      <w:r>
        <w:rPr>
          <w:sz w:val="24"/>
        </w:rPr>
        <w:t>A.</w:t>
      </w:r>
      <w:r>
        <w:rPr>
          <w:spacing w:val="14"/>
          <w:sz w:val="24"/>
        </w:rPr>
        <w:t> </w:t>
      </w:r>
      <w:r>
        <w:rPr>
          <w:sz w:val="24"/>
        </w:rPr>
        <w:t>Sankaranarayanan,</w:t>
      </w:r>
      <w:r>
        <w:rPr>
          <w:spacing w:val="7"/>
          <w:sz w:val="24"/>
        </w:rPr>
        <w:t> </w:t>
      </w:r>
      <w:r>
        <w:rPr>
          <w:sz w:val="24"/>
        </w:rPr>
        <w:t>K.</w:t>
      </w:r>
      <w:r>
        <w:rPr>
          <w:spacing w:val="3"/>
          <w:sz w:val="24"/>
        </w:rPr>
        <w:t> </w:t>
      </w:r>
      <w:r>
        <w:rPr>
          <w:sz w:val="24"/>
        </w:rPr>
        <w:t>Kadam,</w:t>
      </w:r>
      <w:r>
        <w:rPr>
          <w:spacing w:val="3"/>
          <w:sz w:val="24"/>
        </w:rPr>
        <w:t> </w:t>
      </w:r>
      <w:r>
        <w:rPr>
          <w:sz w:val="24"/>
        </w:rPr>
        <w:t>S.</w:t>
      </w:r>
      <w:r>
        <w:rPr>
          <w:spacing w:val="8"/>
          <w:sz w:val="24"/>
        </w:rPr>
        <w:t> </w:t>
      </w:r>
      <w:r>
        <w:rPr>
          <w:sz w:val="24"/>
        </w:rPr>
        <w:t>S.</w:t>
      </w:r>
      <w:r>
        <w:rPr>
          <w:spacing w:val="3"/>
          <w:sz w:val="24"/>
        </w:rPr>
        <w:t> </w:t>
      </w:r>
      <w:r>
        <w:rPr>
          <w:sz w:val="24"/>
        </w:rPr>
        <w:t>Binoy,</w:t>
      </w:r>
      <w:r>
        <w:rPr>
          <w:spacing w:val="7"/>
          <w:sz w:val="24"/>
        </w:rPr>
        <w:t> </w:t>
      </w:r>
      <w:r>
        <w:rPr>
          <w:sz w:val="24"/>
        </w:rPr>
        <w:t>S.</w:t>
      </w:r>
      <w:r>
        <w:rPr>
          <w:spacing w:val="55"/>
          <w:w w:val="150"/>
          <w:sz w:val="24"/>
        </w:rPr>
        <w:t> </w:t>
      </w:r>
      <w:r>
        <w:rPr>
          <w:spacing w:val="-2"/>
          <w:sz w:val="24"/>
        </w:rPr>
        <w:t>kanhur,</w:t>
      </w:r>
    </w:p>
    <w:p>
      <w:pPr>
        <w:tabs>
          <w:tab w:pos="6507" w:val="left" w:leader="none"/>
          <w:tab w:pos="7658" w:val="left" w:leader="none"/>
        </w:tabs>
        <w:spacing w:line="367" w:lineRule="auto" w:before="146"/>
        <w:ind w:left="1092" w:right="2014" w:firstLine="0"/>
        <w:jc w:val="left"/>
        <w:rPr>
          <w:sz w:val="24"/>
        </w:rPr>
      </w:pPr>
      <w:r>
        <w:rPr>
          <w:sz w:val="24"/>
        </w:rPr>
        <w:t>W.A.S. and mondkar, J.A (2003) congenital rickets.</w:t>
        <w:tab/>
      </w:r>
      <w:r>
        <w:rPr>
          <w:i/>
          <w:spacing w:val="-2"/>
          <w:sz w:val="24"/>
        </w:rPr>
        <w:t>Journal</w:t>
      </w:r>
      <w:r>
        <w:rPr>
          <w:i/>
          <w:sz w:val="24"/>
        </w:rPr>
        <w:tab/>
      </w:r>
      <w:r>
        <w:rPr>
          <w:i/>
          <w:spacing w:val="-2"/>
          <w:sz w:val="24"/>
        </w:rPr>
        <w:t>Tropica</w:t>
      </w:r>
      <w:r>
        <w:rPr>
          <w:i/>
          <w:spacing w:val="-2"/>
          <w:sz w:val="24"/>
        </w:rPr>
        <w:t>l</w:t>
      </w:r>
      <w:r>
        <w:rPr>
          <w:i/>
          <w:spacing w:val="-2"/>
          <w:sz w:val="24"/>
        </w:rPr>
        <w:t> </w:t>
      </w:r>
      <w:r>
        <w:rPr>
          <w:i/>
          <w:sz w:val="24"/>
        </w:rPr>
        <w:t>Pediatrics, </w:t>
      </w:r>
      <w:r>
        <w:rPr>
          <w:sz w:val="24"/>
        </w:rPr>
        <w:t>49:126-127.</w:t>
      </w:r>
    </w:p>
    <w:p>
      <w:pPr>
        <w:pStyle w:val="BodyText"/>
        <w:spacing w:before="3"/>
        <w:rPr>
          <w:sz w:val="24"/>
        </w:rPr>
      </w:pPr>
    </w:p>
    <w:p>
      <w:pPr>
        <w:tabs>
          <w:tab w:pos="7740" w:val="left" w:leader="none"/>
        </w:tabs>
        <w:spacing w:line="364" w:lineRule="auto" w:before="0"/>
        <w:ind w:left="1092" w:right="2013" w:firstLine="0"/>
        <w:jc w:val="both"/>
        <w:rPr>
          <w:sz w:val="24"/>
        </w:rPr>
      </w:pPr>
      <w:r>
        <w:rPr>
          <w:sz w:val="24"/>
        </w:rPr>
        <w:t>Marie, P.J. pettifor, J.M. Ross, F.P. and Glorieux, F .H (1982) Histological osteomalacia due to dietary deficiency in children. </w:t>
      </w:r>
      <w:r>
        <w:rPr>
          <w:i/>
          <w:sz w:val="24"/>
        </w:rPr>
        <w:t>N</w:t>
      </w:r>
      <w:r>
        <w:rPr>
          <w:i/>
          <w:spacing w:val="40"/>
          <w:sz w:val="24"/>
        </w:rPr>
        <w:t>  </w:t>
      </w:r>
      <w:r>
        <w:rPr>
          <w:i/>
          <w:sz w:val="24"/>
        </w:rPr>
        <w:t>Engl</w:t>
        <w:tab/>
      </w:r>
      <w:r>
        <w:rPr>
          <w:i/>
          <w:spacing w:val="-2"/>
          <w:sz w:val="24"/>
        </w:rPr>
        <w:t>Journal </w:t>
      </w:r>
      <w:r>
        <w:rPr>
          <w:i/>
          <w:sz w:val="24"/>
        </w:rPr>
        <w:t>Medicine, </w:t>
      </w:r>
      <w:r>
        <w:rPr>
          <w:sz w:val="24"/>
        </w:rPr>
        <w:t>307: 584-588.</w:t>
      </w:r>
    </w:p>
    <w:p>
      <w:pPr>
        <w:pStyle w:val="BodyText"/>
        <w:spacing w:before="11"/>
        <w:rPr>
          <w:sz w:val="24"/>
        </w:rPr>
      </w:pPr>
    </w:p>
    <w:p>
      <w:pPr>
        <w:spacing w:line="362" w:lineRule="auto" w:before="0"/>
        <w:ind w:left="1092" w:right="3406" w:firstLine="0"/>
        <w:jc w:val="left"/>
        <w:rPr>
          <w:sz w:val="24"/>
        </w:rPr>
      </w:pPr>
      <w:r>
        <w:rPr>
          <w:sz w:val="24"/>
        </w:rPr>
        <w:t>Mellanby, E. (1919) An experimental investigation on rickets. Lancet, 1:407-12.</w:t>
      </w:r>
    </w:p>
    <w:p>
      <w:pPr>
        <w:spacing w:after="0" w:line="362" w:lineRule="auto"/>
        <w:jc w:val="left"/>
        <w:rPr>
          <w:sz w:val="24"/>
        </w:rPr>
        <w:sectPr>
          <w:pgSz w:w="12240" w:h="15840"/>
          <w:pgMar w:header="0" w:footer="745" w:top="1280" w:bottom="940" w:left="1720" w:right="0"/>
        </w:sectPr>
      </w:pPr>
    </w:p>
    <w:p>
      <w:pPr>
        <w:tabs>
          <w:tab w:pos="6507" w:val="left" w:leader="none"/>
          <w:tab w:pos="7740" w:val="left" w:leader="none"/>
          <w:tab w:pos="7860" w:val="left" w:leader="none"/>
        </w:tabs>
        <w:spacing w:line="367" w:lineRule="auto" w:before="70"/>
        <w:ind w:left="1092" w:right="2013" w:firstLine="0"/>
        <w:jc w:val="left"/>
        <w:rPr>
          <w:sz w:val="24"/>
        </w:rPr>
      </w:pPr>
      <w:r>
        <w:rPr>
          <w:sz w:val="24"/>
        </w:rPr>
        <w:t>Oginni, L.M. Worsfold, M. Yolanda, O. A. sharp, C.A. Powell,</w:t>
        <w:tab/>
        <w:tab/>
      </w:r>
      <w:r>
        <w:rPr>
          <w:spacing w:val="-4"/>
          <w:sz w:val="24"/>
        </w:rPr>
        <w:t>D.E. </w:t>
      </w:r>
      <w:r>
        <w:rPr>
          <w:sz w:val="24"/>
        </w:rPr>
        <w:t>Davie, M.W. (1996) Etiology of rickets in Nigerian</w:t>
        <w:tab/>
      </w:r>
      <w:r>
        <w:rPr>
          <w:spacing w:val="-2"/>
          <w:sz w:val="24"/>
        </w:rPr>
        <w:t>Children.</w:t>
      </w:r>
      <w:r>
        <w:rPr>
          <w:sz w:val="24"/>
        </w:rPr>
        <w:tab/>
      </w:r>
      <w:r>
        <w:rPr>
          <w:i/>
          <w:spacing w:val="-2"/>
          <w:sz w:val="24"/>
        </w:rPr>
        <w:t>Journal </w:t>
      </w:r>
      <w:r>
        <w:rPr>
          <w:i/>
          <w:sz w:val="24"/>
        </w:rPr>
        <w:t>Pediatrics, </w:t>
      </w:r>
      <w:r>
        <w:rPr>
          <w:sz w:val="24"/>
        </w:rPr>
        <w:t>128:692-4.</w:t>
      </w:r>
    </w:p>
    <w:p>
      <w:pPr>
        <w:pStyle w:val="BodyText"/>
        <w:spacing w:before="147"/>
        <w:rPr>
          <w:sz w:val="24"/>
        </w:rPr>
      </w:pPr>
    </w:p>
    <w:p>
      <w:pPr>
        <w:spacing w:line="364" w:lineRule="auto" w:before="0"/>
        <w:ind w:left="1092" w:right="2017" w:firstLine="0"/>
        <w:jc w:val="both"/>
        <w:rPr>
          <w:i/>
          <w:sz w:val="24"/>
        </w:rPr>
      </w:pPr>
      <w:r>
        <w:rPr>
          <w:sz w:val="24"/>
        </w:rPr>
        <w:t>Outila, T.A. Karkkainen, M. U. and lamberg –Allardt, C.J. (2001) Vitamin</w:t>
      </w:r>
      <w:r>
        <w:rPr>
          <w:spacing w:val="40"/>
          <w:sz w:val="24"/>
        </w:rPr>
        <w:t> </w:t>
      </w:r>
      <w:r>
        <w:rPr>
          <w:sz w:val="24"/>
        </w:rPr>
        <w:t>D status affects serum parathyroid hormone concentration during winter in female adolescents. </w:t>
      </w:r>
      <w:r>
        <w:rPr>
          <w:i/>
          <w:sz w:val="24"/>
        </w:rPr>
        <w:t>American Journal Clinical</w:t>
      </w:r>
      <w:r>
        <w:rPr>
          <w:i/>
          <w:spacing w:val="80"/>
          <w:sz w:val="24"/>
        </w:rPr>
        <w:t> </w:t>
      </w:r>
      <w:r>
        <w:rPr>
          <w:i/>
          <w:sz w:val="24"/>
        </w:rPr>
        <w:t>Nutrition, 74:206-210.</w:t>
      </w:r>
    </w:p>
    <w:p>
      <w:pPr>
        <w:pStyle w:val="BodyText"/>
        <w:spacing w:before="6"/>
        <w:rPr>
          <w:i/>
          <w:sz w:val="24"/>
        </w:rPr>
      </w:pPr>
    </w:p>
    <w:p>
      <w:pPr>
        <w:tabs>
          <w:tab w:pos="7721" w:val="left" w:leader="none"/>
        </w:tabs>
        <w:spacing w:line="367" w:lineRule="auto" w:before="0"/>
        <w:ind w:left="1092" w:right="2022" w:firstLine="0"/>
        <w:jc w:val="both"/>
        <w:rPr>
          <w:sz w:val="24"/>
        </w:rPr>
      </w:pPr>
      <w:r>
        <w:rPr>
          <w:sz w:val="24"/>
        </w:rPr>
        <w:t>Okonofua,</w:t>
      </w:r>
      <w:r>
        <w:rPr>
          <w:spacing w:val="27"/>
          <w:sz w:val="24"/>
        </w:rPr>
        <w:t> </w:t>
      </w:r>
      <w:r>
        <w:rPr>
          <w:sz w:val="24"/>
        </w:rPr>
        <w:t>F.</w:t>
      </w:r>
      <w:r>
        <w:rPr>
          <w:spacing w:val="23"/>
          <w:sz w:val="24"/>
        </w:rPr>
        <w:t> </w:t>
      </w:r>
      <w:r>
        <w:rPr>
          <w:sz w:val="24"/>
        </w:rPr>
        <w:t>Gill,</w:t>
      </w:r>
      <w:r>
        <w:rPr>
          <w:spacing w:val="23"/>
          <w:sz w:val="24"/>
        </w:rPr>
        <w:t> </w:t>
      </w:r>
      <w:r>
        <w:rPr>
          <w:sz w:val="24"/>
        </w:rPr>
        <w:t>D.S.</w:t>
      </w:r>
      <w:r>
        <w:rPr>
          <w:spacing w:val="18"/>
          <w:sz w:val="24"/>
        </w:rPr>
        <w:t> </w:t>
      </w:r>
      <w:r>
        <w:rPr>
          <w:sz w:val="24"/>
        </w:rPr>
        <w:t>Alabi,</w:t>
      </w:r>
      <w:r>
        <w:rPr>
          <w:spacing w:val="23"/>
          <w:sz w:val="24"/>
        </w:rPr>
        <w:t> </w:t>
      </w:r>
      <w:r>
        <w:rPr>
          <w:sz w:val="24"/>
        </w:rPr>
        <w:t>Z.O.</w:t>
      </w:r>
      <w:r>
        <w:rPr>
          <w:spacing w:val="23"/>
          <w:sz w:val="24"/>
        </w:rPr>
        <w:t> </w:t>
      </w:r>
      <w:r>
        <w:rPr>
          <w:sz w:val="24"/>
        </w:rPr>
        <w:t>Thomas,</w:t>
      </w:r>
      <w:r>
        <w:rPr>
          <w:spacing w:val="18"/>
          <w:sz w:val="24"/>
        </w:rPr>
        <w:t> </w:t>
      </w:r>
      <w:r>
        <w:rPr>
          <w:sz w:val="24"/>
        </w:rPr>
        <w:t>M.</w:t>
      </w:r>
      <w:r>
        <w:rPr>
          <w:spacing w:val="23"/>
          <w:sz w:val="24"/>
        </w:rPr>
        <w:t> </w:t>
      </w:r>
      <w:r>
        <w:rPr>
          <w:sz w:val="24"/>
        </w:rPr>
        <w:t>Bell,</w:t>
      </w:r>
      <w:r>
        <w:rPr>
          <w:spacing w:val="23"/>
          <w:sz w:val="24"/>
        </w:rPr>
        <w:t> </w:t>
      </w:r>
      <w:r>
        <w:rPr>
          <w:sz w:val="24"/>
        </w:rPr>
        <w:t>J</w:t>
      </w:r>
      <w:r>
        <w:rPr>
          <w:spacing w:val="22"/>
          <w:sz w:val="24"/>
        </w:rPr>
        <w:t> </w:t>
      </w:r>
      <w:r>
        <w:rPr>
          <w:sz w:val="24"/>
        </w:rPr>
        <w:t>.L.</w:t>
      </w:r>
      <w:r>
        <w:rPr>
          <w:spacing w:val="23"/>
          <w:sz w:val="24"/>
        </w:rPr>
        <w:t> </w:t>
      </w:r>
      <w:r>
        <w:rPr>
          <w:sz w:val="24"/>
        </w:rPr>
        <w:t>and</w:t>
      </w:r>
      <w:r>
        <w:rPr>
          <w:spacing w:val="20"/>
          <w:sz w:val="24"/>
        </w:rPr>
        <w:t> </w:t>
      </w:r>
      <w:r>
        <w:rPr>
          <w:sz w:val="24"/>
        </w:rPr>
        <w:t>Dandoma, P (1991) Rickets in Nigerian children. A consequence</w:t>
      </w:r>
      <w:r>
        <w:rPr>
          <w:spacing w:val="40"/>
          <w:sz w:val="24"/>
        </w:rPr>
        <w:t> </w:t>
      </w:r>
      <w:r>
        <w:rPr>
          <w:sz w:val="24"/>
        </w:rPr>
        <w:t>of</w:t>
        <w:tab/>
      </w:r>
      <w:r>
        <w:rPr>
          <w:spacing w:val="-2"/>
          <w:sz w:val="24"/>
        </w:rPr>
        <w:t>calcium </w:t>
      </w:r>
      <w:r>
        <w:rPr>
          <w:sz w:val="24"/>
        </w:rPr>
        <w:t>malnutrition. </w:t>
      </w:r>
      <w:r>
        <w:rPr>
          <w:i/>
          <w:sz w:val="24"/>
        </w:rPr>
        <w:t>Journal Metabolism, </w:t>
      </w:r>
      <w:r>
        <w:rPr>
          <w:sz w:val="24"/>
        </w:rPr>
        <w:t>40:209-13.</w:t>
      </w:r>
    </w:p>
    <w:p>
      <w:pPr>
        <w:pStyle w:val="BodyText"/>
        <w:spacing w:before="8"/>
        <w:rPr>
          <w:sz w:val="24"/>
        </w:rPr>
      </w:pPr>
    </w:p>
    <w:p>
      <w:pPr>
        <w:spacing w:line="364" w:lineRule="auto" w:before="0"/>
        <w:ind w:left="1092" w:right="2015" w:firstLine="0"/>
        <w:jc w:val="both"/>
        <w:rPr>
          <w:sz w:val="24"/>
        </w:rPr>
      </w:pPr>
      <w:r>
        <w:rPr>
          <w:sz w:val="24"/>
        </w:rPr>
        <w:t>Oginni,</w:t>
      </w:r>
      <w:r>
        <w:rPr>
          <w:spacing w:val="40"/>
          <w:sz w:val="24"/>
        </w:rPr>
        <w:t> </w:t>
      </w:r>
      <w:r>
        <w:rPr>
          <w:sz w:val="24"/>
        </w:rPr>
        <w:t>L.M.</w:t>
      </w:r>
      <w:r>
        <w:rPr>
          <w:spacing w:val="40"/>
          <w:sz w:val="24"/>
        </w:rPr>
        <w:t> </w:t>
      </w:r>
      <w:r>
        <w:rPr>
          <w:sz w:val="24"/>
        </w:rPr>
        <w:t>sharp,</w:t>
      </w:r>
      <w:r>
        <w:rPr>
          <w:spacing w:val="40"/>
          <w:sz w:val="24"/>
        </w:rPr>
        <w:t> </w:t>
      </w:r>
      <w:r>
        <w:rPr>
          <w:sz w:val="24"/>
        </w:rPr>
        <w:t>C.</w:t>
      </w:r>
      <w:r>
        <w:rPr>
          <w:spacing w:val="40"/>
          <w:sz w:val="24"/>
        </w:rPr>
        <w:t> </w:t>
      </w:r>
      <w:r>
        <w:rPr>
          <w:sz w:val="24"/>
        </w:rPr>
        <w:t>A.</w:t>
      </w:r>
      <w:r>
        <w:rPr>
          <w:spacing w:val="40"/>
          <w:sz w:val="24"/>
        </w:rPr>
        <w:t> </w:t>
      </w:r>
      <w:r>
        <w:rPr>
          <w:sz w:val="24"/>
        </w:rPr>
        <w:t>Badru,</w:t>
      </w:r>
      <w:r>
        <w:rPr>
          <w:spacing w:val="40"/>
          <w:sz w:val="24"/>
        </w:rPr>
        <w:t> </w:t>
      </w:r>
      <w:r>
        <w:rPr>
          <w:sz w:val="24"/>
        </w:rPr>
        <w:t>O.S.</w:t>
      </w:r>
      <w:r>
        <w:rPr>
          <w:spacing w:val="40"/>
          <w:sz w:val="24"/>
        </w:rPr>
        <w:t> </w:t>
      </w:r>
      <w:r>
        <w:rPr>
          <w:sz w:val="24"/>
        </w:rPr>
        <w:t>Ristel,</w:t>
      </w:r>
      <w:r>
        <w:rPr>
          <w:spacing w:val="40"/>
          <w:sz w:val="24"/>
        </w:rPr>
        <w:t> </w:t>
      </w:r>
      <w:r>
        <w:rPr>
          <w:sz w:val="24"/>
        </w:rPr>
        <w:t>J.</w:t>
      </w:r>
      <w:r>
        <w:rPr>
          <w:spacing w:val="40"/>
          <w:sz w:val="24"/>
        </w:rPr>
        <w:t> </w:t>
      </w:r>
      <w:r>
        <w:rPr>
          <w:sz w:val="24"/>
        </w:rPr>
        <w:t>Davie,</w:t>
      </w:r>
      <w:r>
        <w:rPr>
          <w:spacing w:val="40"/>
          <w:sz w:val="24"/>
        </w:rPr>
        <w:t> </w:t>
      </w:r>
      <w:r>
        <w:rPr>
          <w:sz w:val="24"/>
        </w:rPr>
        <w:t>M.W.</w:t>
      </w:r>
      <w:r>
        <w:rPr>
          <w:spacing w:val="40"/>
          <w:sz w:val="24"/>
        </w:rPr>
        <w:t> </w:t>
      </w:r>
      <w:r>
        <w:rPr>
          <w:sz w:val="24"/>
        </w:rPr>
        <w:t>and Worsfold, M (2003) Radiological and biochemical resolution of nutritional rickets with calcium. </w:t>
      </w:r>
      <w:r>
        <w:rPr>
          <w:i/>
          <w:sz w:val="24"/>
        </w:rPr>
        <w:t>Journal Abstract, </w:t>
      </w:r>
      <w:r>
        <w:rPr>
          <w:sz w:val="24"/>
        </w:rPr>
        <w:t>88:812-7.</w:t>
      </w:r>
    </w:p>
    <w:p>
      <w:pPr>
        <w:pStyle w:val="BodyText"/>
        <w:spacing w:before="6"/>
        <w:rPr>
          <w:sz w:val="24"/>
        </w:rPr>
      </w:pPr>
    </w:p>
    <w:p>
      <w:pPr>
        <w:spacing w:line="367" w:lineRule="auto" w:before="0"/>
        <w:ind w:left="1092" w:right="2016" w:firstLine="0"/>
        <w:jc w:val="both"/>
        <w:rPr>
          <w:sz w:val="24"/>
        </w:rPr>
      </w:pPr>
      <w:r>
        <w:rPr>
          <w:sz w:val="24"/>
        </w:rPr>
        <w:t>Oliveri, M. B. Ladizesky, M. Mautalen, C.A. Alonso, A. and</w:t>
      </w:r>
      <w:r>
        <w:rPr>
          <w:spacing w:val="40"/>
          <w:sz w:val="24"/>
        </w:rPr>
        <w:t> </w:t>
      </w:r>
      <w:r>
        <w:rPr>
          <w:sz w:val="24"/>
        </w:rPr>
        <w:t>Martinez,</w:t>
      </w:r>
      <w:r>
        <w:rPr>
          <w:spacing w:val="40"/>
          <w:sz w:val="24"/>
        </w:rPr>
        <w:t> </w:t>
      </w:r>
      <w:r>
        <w:rPr>
          <w:sz w:val="24"/>
        </w:rPr>
        <w:t>L. (1993) Seasonal Variations</w:t>
      </w:r>
      <w:r>
        <w:rPr>
          <w:spacing w:val="-2"/>
          <w:sz w:val="24"/>
        </w:rPr>
        <w:t> </w:t>
      </w:r>
      <w:r>
        <w:rPr>
          <w:sz w:val="24"/>
        </w:rPr>
        <w:t>of 25-hydroxy</w:t>
      </w:r>
      <w:r>
        <w:rPr>
          <w:spacing w:val="-5"/>
          <w:sz w:val="24"/>
        </w:rPr>
        <w:t> </w:t>
      </w:r>
      <w:r>
        <w:rPr>
          <w:sz w:val="24"/>
        </w:rPr>
        <w:t>vitamin D</w:t>
      </w:r>
      <w:r>
        <w:rPr>
          <w:spacing w:val="40"/>
          <w:sz w:val="24"/>
        </w:rPr>
        <w:t> </w:t>
      </w:r>
      <w:r>
        <w:rPr>
          <w:sz w:val="24"/>
        </w:rPr>
        <w:t>and</w:t>
      </w:r>
      <w:r>
        <w:rPr>
          <w:spacing w:val="80"/>
          <w:w w:val="150"/>
          <w:sz w:val="24"/>
        </w:rPr>
        <w:t> </w:t>
      </w:r>
      <w:r>
        <w:rPr>
          <w:sz w:val="24"/>
        </w:rPr>
        <w:t>parathyroid hormone in Ushuaia (Argentina).</w:t>
      </w:r>
      <w:r>
        <w:rPr>
          <w:spacing w:val="40"/>
          <w:sz w:val="24"/>
        </w:rPr>
        <w:t> </w:t>
      </w:r>
      <w:r>
        <w:rPr>
          <w:i/>
          <w:sz w:val="24"/>
        </w:rPr>
        <w:t>Journal Bone.Mineral, </w:t>
      </w:r>
      <w:r>
        <w:rPr>
          <w:sz w:val="24"/>
        </w:rPr>
        <w:t>20:99-108.</w:t>
      </w:r>
    </w:p>
    <w:p>
      <w:pPr>
        <w:pStyle w:val="BodyText"/>
        <w:spacing w:before="3"/>
        <w:rPr>
          <w:sz w:val="24"/>
        </w:rPr>
      </w:pPr>
    </w:p>
    <w:p>
      <w:pPr>
        <w:spacing w:line="367" w:lineRule="auto" w:before="0"/>
        <w:ind w:left="1092" w:right="2017" w:firstLine="0"/>
        <w:jc w:val="both"/>
        <w:rPr>
          <w:sz w:val="24"/>
        </w:rPr>
      </w:pPr>
      <w:r>
        <w:rPr>
          <w:sz w:val="24"/>
        </w:rPr>
        <w:t>Oliveri, M.B. Ladizesky, M. Somoza, J. Martinez, L. and Matualen, C. (1990) Winter serum levels of 25-hydroxy vitamin D in</w:t>
      </w:r>
      <w:r>
        <w:rPr>
          <w:spacing w:val="40"/>
          <w:sz w:val="24"/>
        </w:rPr>
        <w:t> </w:t>
      </w:r>
      <w:r>
        <w:rPr>
          <w:sz w:val="24"/>
        </w:rPr>
        <w:t>Ushuaia and</w:t>
      </w:r>
      <w:r>
        <w:rPr>
          <w:spacing w:val="40"/>
          <w:sz w:val="24"/>
        </w:rPr>
        <w:t> </w:t>
      </w:r>
      <w:r>
        <w:rPr>
          <w:sz w:val="24"/>
        </w:rPr>
        <w:t>Buenos aires. </w:t>
      </w:r>
      <w:r>
        <w:rPr>
          <w:i/>
          <w:sz w:val="24"/>
        </w:rPr>
        <w:t>Medicinal Journal, </w:t>
      </w:r>
      <w:r>
        <w:rPr>
          <w:sz w:val="24"/>
        </w:rPr>
        <w:t>50: 310-4.</w:t>
      </w:r>
    </w:p>
    <w:p>
      <w:pPr>
        <w:pStyle w:val="BodyText"/>
        <w:spacing w:before="8"/>
        <w:rPr>
          <w:sz w:val="24"/>
        </w:rPr>
      </w:pPr>
    </w:p>
    <w:p>
      <w:pPr>
        <w:spacing w:line="364" w:lineRule="auto" w:before="0"/>
        <w:ind w:left="1092" w:right="2014" w:firstLine="0"/>
        <w:jc w:val="both"/>
        <w:rPr>
          <w:sz w:val="24"/>
        </w:rPr>
      </w:pPr>
      <w:r>
        <w:rPr>
          <w:sz w:val="24"/>
        </w:rPr>
        <w:t>Pettifor, J. M. Ross, P. Wang, J. Moodley, G. and Couper-smith, J. (1978) Rickets</w:t>
      </w:r>
      <w:r>
        <w:rPr>
          <w:spacing w:val="25"/>
          <w:sz w:val="24"/>
        </w:rPr>
        <w:t> </w:t>
      </w:r>
      <w:r>
        <w:rPr>
          <w:sz w:val="24"/>
        </w:rPr>
        <w:t>in</w:t>
      </w:r>
      <w:r>
        <w:rPr>
          <w:spacing w:val="27"/>
          <w:sz w:val="24"/>
        </w:rPr>
        <w:t> </w:t>
      </w:r>
      <w:r>
        <w:rPr>
          <w:sz w:val="24"/>
        </w:rPr>
        <w:t>children</w:t>
      </w:r>
      <w:r>
        <w:rPr>
          <w:spacing w:val="27"/>
          <w:sz w:val="24"/>
        </w:rPr>
        <w:t> </w:t>
      </w:r>
      <w:r>
        <w:rPr>
          <w:sz w:val="24"/>
        </w:rPr>
        <w:t>of</w:t>
      </w:r>
      <w:r>
        <w:rPr>
          <w:spacing w:val="19"/>
          <w:sz w:val="24"/>
        </w:rPr>
        <w:t> </w:t>
      </w:r>
      <w:r>
        <w:rPr>
          <w:sz w:val="24"/>
        </w:rPr>
        <w:t>rural</w:t>
      </w:r>
      <w:r>
        <w:rPr>
          <w:spacing w:val="23"/>
          <w:sz w:val="24"/>
        </w:rPr>
        <w:t> </w:t>
      </w:r>
      <w:r>
        <w:rPr>
          <w:sz w:val="24"/>
        </w:rPr>
        <w:t>origin</w:t>
      </w:r>
      <w:r>
        <w:rPr>
          <w:spacing w:val="32"/>
          <w:sz w:val="24"/>
        </w:rPr>
        <w:t> </w:t>
      </w:r>
      <w:r>
        <w:rPr>
          <w:sz w:val="24"/>
        </w:rPr>
        <w:t>in</w:t>
      </w:r>
      <w:r>
        <w:rPr>
          <w:spacing w:val="27"/>
          <w:sz w:val="24"/>
        </w:rPr>
        <w:t> </w:t>
      </w:r>
      <w:r>
        <w:rPr>
          <w:sz w:val="24"/>
        </w:rPr>
        <w:t>south</w:t>
      </w:r>
      <w:r>
        <w:rPr>
          <w:spacing w:val="27"/>
          <w:sz w:val="24"/>
        </w:rPr>
        <w:t> </w:t>
      </w:r>
      <w:r>
        <w:rPr>
          <w:sz w:val="24"/>
        </w:rPr>
        <w:t>African</w:t>
      </w:r>
      <w:r>
        <w:rPr>
          <w:spacing w:val="27"/>
          <w:sz w:val="24"/>
        </w:rPr>
        <w:t> </w:t>
      </w:r>
      <w:r>
        <w:rPr>
          <w:sz w:val="24"/>
        </w:rPr>
        <w:t>is</w:t>
      </w:r>
      <w:r>
        <w:rPr>
          <w:spacing w:val="25"/>
          <w:sz w:val="24"/>
        </w:rPr>
        <w:t> </w:t>
      </w:r>
      <w:r>
        <w:rPr>
          <w:sz w:val="24"/>
        </w:rPr>
        <w:t>low</w:t>
      </w:r>
      <w:r>
        <w:rPr>
          <w:spacing w:val="20"/>
          <w:sz w:val="24"/>
        </w:rPr>
        <w:t> </w:t>
      </w:r>
      <w:r>
        <w:rPr>
          <w:sz w:val="24"/>
        </w:rPr>
        <w:t>dietary Calcium a</w:t>
      </w:r>
      <w:r>
        <w:rPr>
          <w:spacing w:val="40"/>
          <w:sz w:val="24"/>
        </w:rPr>
        <w:t> </w:t>
      </w:r>
      <w:r>
        <w:rPr>
          <w:sz w:val="24"/>
        </w:rPr>
        <w:t>factor?</w:t>
      </w:r>
      <w:r>
        <w:rPr>
          <w:spacing w:val="40"/>
          <w:sz w:val="24"/>
        </w:rPr>
        <w:t> </w:t>
      </w:r>
      <w:r>
        <w:rPr>
          <w:i/>
          <w:sz w:val="24"/>
        </w:rPr>
        <w:t>Journal Pediatrics, </w:t>
      </w:r>
      <w:r>
        <w:rPr>
          <w:sz w:val="24"/>
        </w:rPr>
        <w:t>92: 320-4.</w:t>
      </w:r>
    </w:p>
    <w:p>
      <w:pPr>
        <w:pStyle w:val="BodyText"/>
        <w:spacing w:before="6"/>
        <w:rPr>
          <w:sz w:val="24"/>
        </w:rPr>
      </w:pPr>
    </w:p>
    <w:p>
      <w:pPr>
        <w:spacing w:line="367" w:lineRule="auto" w:before="0"/>
        <w:ind w:left="1092" w:right="2016" w:firstLine="0"/>
        <w:jc w:val="both"/>
        <w:rPr>
          <w:sz w:val="24"/>
        </w:rPr>
      </w:pPr>
      <w:r>
        <w:rPr>
          <w:sz w:val="24"/>
        </w:rPr>
        <w:t>Pettifor,</w:t>
      </w:r>
      <w:r>
        <w:rPr>
          <w:spacing w:val="40"/>
          <w:sz w:val="24"/>
        </w:rPr>
        <w:t> </w:t>
      </w:r>
      <w:r>
        <w:rPr>
          <w:sz w:val="24"/>
        </w:rPr>
        <w:t>J.M.</w:t>
      </w:r>
      <w:r>
        <w:rPr>
          <w:spacing w:val="40"/>
          <w:sz w:val="24"/>
        </w:rPr>
        <w:t> </w:t>
      </w:r>
      <w:r>
        <w:rPr>
          <w:sz w:val="24"/>
        </w:rPr>
        <w:t>Ross,</w:t>
      </w:r>
      <w:r>
        <w:rPr>
          <w:spacing w:val="40"/>
          <w:sz w:val="24"/>
        </w:rPr>
        <w:t> </w:t>
      </w:r>
      <w:r>
        <w:rPr>
          <w:sz w:val="24"/>
        </w:rPr>
        <w:t>F.P.</w:t>
      </w:r>
      <w:r>
        <w:rPr>
          <w:spacing w:val="40"/>
          <w:sz w:val="24"/>
        </w:rPr>
        <w:t> </w:t>
      </w:r>
      <w:r>
        <w:rPr>
          <w:sz w:val="24"/>
        </w:rPr>
        <w:t>Travers,</w:t>
      </w:r>
      <w:r>
        <w:rPr>
          <w:spacing w:val="40"/>
          <w:sz w:val="24"/>
        </w:rPr>
        <w:t> </w:t>
      </w:r>
      <w:r>
        <w:rPr>
          <w:sz w:val="24"/>
        </w:rPr>
        <w:t>R.</w:t>
      </w:r>
      <w:r>
        <w:rPr>
          <w:spacing w:val="40"/>
          <w:sz w:val="24"/>
        </w:rPr>
        <w:t> </w:t>
      </w:r>
      <w:r>
        <w:rPr>
          <w:sz w:val="24"/>
        </w:rPr>
        <w:t>Glorieux,</w:t>
      </w:r>
      <w:r>
        <w:rPr>
          <w:spacing w:val="40"/>
          <w:sz w:val="24"/>
        </w:rPr>
        <w:t> </w:t>
      </w:r>
      <w:r>
        <w:rPr>
          <w:sz w:val="24"/>
        </w:rPr>
        <w:t>F.H.</w:t>
      </w:r>
      <w:r>
        <w:rPr>
          <w:spacing w:val="40"/>
          <w:sz w:val="24"/>
        </w:rPr>
        <w:t> </w:t>
      </w:r>
      <w:r>
        <w:rPr>
          <w:sz w:val="24"/>
        </w:rPr>
        <w:t>and</w:t>
      </w:r>
      <w:r>
        <w:rPr>
          <w:spacing w:val="40"/>
          <w:sz w:val="24"/>
        </w:rPr>
        <w:t> </w:t>
      </w:r>
      <w:r>
        <w:rPr>
          <w:sz w:val="24"/>
        </w:rPr>
        <w:t>Deluca,</w:t>
      </w:r>
      <w:r>
        <w:rPr>
          <w:spacing w:val="40"/>
          <w:sz w:val="24"/>
        </w:rPr>
        <w:t> </w:t>
      </w:r>
      <w:r>
        <w:rPr>
          <w:sz w:val="24"/>
        </w:rPr>
        <w:t>H.F. (1981) Dietary</w:t>
      </w:r>
      <w:r>
        <w:rPr>
          <w:spacing w:val="-11"/>
          <w:sz w:val="24"/>
        </w:rPr>
        <w:t> </w:t>
      </w:r>
      <w:r>
        <w:rPr>
          <w:sz w:val="24"/>
        </w:rPr>
        <w:t>Calcium deficiency: A syndrome associated</w:t>
      </w:r>
      <w:r>
        <w:rPr>
          <w:spacing w:val="40"/>
          <w:sz w:val="24"/>
        </w:rPr>
        <w:t> </w:t>
      </w:r>
      <w:r>
        <w:rPr>
          <w:sz w:val="24"/>
        </w:rPr>
        <w:t>with</w:t>
      </w:r>
      <w:r>
        <w:rPr>
          <w:spacing w:val="80"/>
          <w:sz w:val="24"/>
        </w:rPr>
        <w:t> </w:t>
      </w:r>
      <w:r>
        <w:rPr>
          <w:sz w:val="24"/>
        </w:rPr>
        <w:t>bone deformities and elevated serum 1,25-dilydroxy</w:t>
      </w:r>
      <w:r>
        <w:rPr>
          <w:spacing w:val="80"/>
          <w:sz w:val="24"/>
        </w:rPr>
        <w:t> </w:t>
      </w:r>
      <w:r>
        <w:rPr>
          <w:sz w:val="24"/>
        </w:rPr>
        <w:t>Vitamin</w:t>
      </w:r>
      <w:r>
        <w:rPr>
          <w:spacing w:val="40"/>
          <w:sz w:val="24"/>
        </w:rPr>
        <w:t> </w:t>
      </w:r>
      <w:r>
        <w:rPr>
          <w:sz w:val="24"/>
        </w:rPr>
        <w:t>D</w:t>
      </w:r>
      <w:r>
        <w:rPr>
          <w:spacing w:val="40"/>
          <w:sz w:val="24"/>
        </w:rPr>
        <w:t> </w:t>
      </w:r>
      <w:r>
        <w:rPr>
          <w:sz w:val="24"/>
        </w:rPr>
        <w:t>concentrations, 2: 3001- 305.</w:t>
      </w:r>
    </w:p>
    <w:p>
      <w:pPr>
        <w:spacing w:after="0" w:line="367" w:lineRule="auto"/>
        <w:jc w:val="both"/>
        <w:rPr>
          <w:sz w:val="24"/>
        </w:rPr>
        <w:sectPr>
          <w:pgSz w:w="12240" w:h="15840"/>
          <w:pgMar w:header="0" w:footer="745" w:top="1280" w:bottom="940" w:left="1720" w:right="0"/>
        </w:sectPr>
      </w:pPr>
    </w:p>
    <w:p>
      <w:pPr>
        <w:tabs>
          <w:tab w:pos="7183" w:val="left" w:leader="none"/>
          <w:tab w:pos="8321" w:val="left" w:leader="none"/>
        </w:tabs>
        <w:spacing w:line="367" w:lineRule="auto" w:before="70"/>
        <w:ind w:left="1092" w:right="2021" w:firstLine="0"/>
        <w:jc w:val="left"/>
        <w:rPr>
          <w:sz w:val="24"/>
        </w:rPr>
      </w:pPr>
      <w:r>
        <w:rPr>
          <w:sz w:val="24"/>
        </w:rPr>
        <w:t>Rajakumar K. (2003) Vitamin D, cod-liver oil, sunlight, and</w:t>
        <w:tab/>
      </w:r>
      <w:r>
        <w:rPr>
          <w:spacing w:val="-2"/>
          <w:sz w:val="24"/>
        </w:rPr>
        <w:t>rickets;</w:t>
      </w:r>
      <w:r>
        <w:rPr>
          <w:sz w:val="24"/>
        </w:rPr>
        <w:tab/>
      </w:r>
      <w:r>
        <w:rPr>
          <w:spacing w:val="-10"/>
          <w:sz w:val="24"/>
        </w:rPr>
        <w:t>A </w:t>
      </w:r>
      <w:r>
        <w:rPr>
          <w:sz w:val="24"/>
        </w:rPr>
        <w:t>historical perspective, pediatrics, 112 (17): 132-135.</w:t>
      </w:r>
    </w:p>
    <w:p>
      <w:pPr>
        <w:pStyle w:val="BodyText"/>
        <w:spacing w:before="142"/>
        <w:rPr>
          <w:sz w:val="24"/>
        </w:rPr>
      </w:pPr>
    </w:p>
    <w:p>
      <w:pPr>
        <w:spacing w:line="372" w:lineRule="auto" w:before="0"/>
        <w:ind w:left="1092" w:right="2156" w:firstLine="0"/>
        <w:jc w:val="left"/>
        <w:rPr>
          <w:sz w:val="24"/>
        </w:rPr>
      </w:pPr>
      <w:r>
        <w:rPr>
          <w:sz w:val="24"/>
        </w:rPr>
        <w:t>Rowe, P.M. (2001) Why</w:t>
      </w:r>
      <w:r>
        <w:rPr>
          <w:spacing w:val="-3"/>
          <w:sz w:val="24"/>
        </w:rPr>
        <w:t> </w:t>
      </w:r>
      <w:r>
        <w:rPr>
          <w:sz w:val="24"/>
        </w:rPr>
        <w:t>is Rickets resurgent in the USA? Lancet, </w:t>
      </w:r>
      <w:r>
        <w:rPr>
          <w:spacing w:val="-2"/>
          <w:sz w:val="24"/>
        </w:rPr>
        <w:t>357:1100.</w:t>
      </w:r>
    </w:p>
    <w:p>
      <w:pPr>
        <w:spacing w:before="268"/>
        <w:ind w:left="1092" w:right="0" w:firstLine="0"/>
        <w:jc w:val="left"/>
        <w:rPr>
          <w:sz w:val="24"/>
        </w:rPr>
      </w:pPr>
      <w:r>
        <w:rPr>
          <w:sz w:val="24"/>
        </w:rPr>
        <w:t>Salimpour,</w:t>
      </w:r>
      <w:r>
        <w:rPr>
          <w:spacing w:val="8"/>
          <w:sz w:val="24"/>
        </w:rPr>
        <w:t> </w:t>
      </w:r>
      <w:r>
        <w:rPr>
          <w:sz w:val="24"/>
        </w:rPr>
        <w:t>R.</w:t>
      </w:r>
      <w:r>
        <w:rPr>
          <w:spacing w:val="9"/>
          <w:sz w:val="24"/>
        </w:rPr>
        <w:t> </w:t>
      </w:r>
      <w:r>
        <w:rPr>
          <w:sz w:val="24"/>
        </w:rPr>
        <w:t>(1975)</w:t>
      </w:r>
      <w:r>
        <w:rPr>
          <w:spacing w:val="8"/>
          <w:sz w:val="24"/>
        </w:rPr>
        <w:t> </w:t>
      </w:r>
      <w:r>
        <w:rPr>
          <w:sz w:val="24"/>
        </w:rPr>
        <w:t>Rickets</w:t>
      </w:r>
      <w:r>
        <w:rPr>
          <w:spacing w:val="8"/>
          <w:sz w:val="24"/>
        </w:rPr>
        <w:t> </w:t>
      </w:r>
      <w:r>
        <w:rPr>
          <w:sz w:val="24"/>
        </w:rPr>
        <w:t>in</w:t>
      </w:r>
      <w:r>
        <w:rPr>
          <w:spacing w:val="11"/>
          <w:sz w:val="24"/>
        </w:rPr>
        <w:t> </w:t>
      </w:r>
      <w:r>
        <w:rPr>
          <w:sz w:val="24"/>
        </w:rPr>
        <w:t>Tehran,</w:t>
      </w:r>
      <w:r>
        <w:rPr>
          <w:spacing w:val="4"/>
          <w:sz w:val="24"/>
        </w:rPr>
        <w:t> </w:t>
      </w:r>
      <w:r>
        <w:rPr>
          <w:sz w:val="24"/>
        </w:rPr>
        <w:t>50:63-</w:t>
      </w:r>
      <w:r>
        <w:rPr>
          <w:spacing w:val="-5"/>
          <w:sz w:val="24"/>
        </w:rPr>
        <w:t>66.</w:t>
      </w:r>
    </w:p>
    <w:p>
      <w:pPr>
        <w:pStyle w:val="BodyText"/>
        <w:spacing w:before="153"/>
        <w:rPr>
          <w:sz w:val="24"/>
        </w:rPr>
      </w:pPr>
    </w:p>
    <w:p>
      <w:pPr>
        <w:tabs>
          <w:tab w:pos="7860" w:val="left" w:leader="none"/>
        </w:tabs>
        <w:spacing w:line="367" w:lineRule="auto" w:before="0"/>
        <w:ind w:left="1092" w:right="2022" w:firstLine="0"/>
        <w:jc w:val="left"/>
        <w:rPr>
          <w:sz w:val="24"/>
        </w:rPr>
      </w:pPr>
      <w:r>
        <w:rPr>
          <w:sz w:val="24"/>
        </w:rPr>
        <w:t>Specker, B. L. Tsang, R.C. and Hollis, B.W. (1985) Effect of</w:t>
      </w:r>
      <w:r>
        <w:rPr>
          <w:spacing w:val="40"/>
          <w:sz w:val="24"/>
        </w:rPr>
        <w:t> </w:t>
      </w:r>
      <w:r>
        <w:rPr>
          <w:sz w:val="24"/>
        </w:rPr>
        <w:t>race</w:t>
        <w:tab/>
      </w:r>
      <w:r>
        <w:rPr>
          <w:spacing w:val="-4"/>
          <w:sz w:val="24"/>
        </w:rPr>
        <w:t>and </w:t>
      </w:r>
      <w:r>
        <w:rPr>
          <w:sz w:val="24"/>
        </w:rPr>
        <w:t>diet</w:t>
      </w:r>
      <w:r>
        <w:rPr>
          <w:spacing w:val="80"/>
          <w:sz w:val="24"/>
        </w:rPr>
        <w:t> </w:t>
      </w:r>
      <w:r>
        <w:rPr>
          <w:sz w:val="24"/>
        </w:rPr>
        <w:t>on</w:t>
      </w:r>
      <w:r>
        <w:rPr>
          <w:spacing w:val="80"/>
          <w:sz w:val="24"/>
        </w:rPr>
        <w:t> </w:t>
      </w:r>
      <w:r>
        <w:rPr>
          <w:sz w:val="24"/>
        </w:rPr>
        <w:t>human</w:t>
      </w:r>
      <w:r>
        <w:rPr>
          <w:spacing w:val="76"/>
          <w:sz w:val="24"/>
        </w:rPr>
        <w:t> </w:t>
      </w:r>
      <w:r>
        <w:rPr>
          <w:sz w:val="24"/>
        </w:rPr>
        <w:t>milk</w:t>
      </w:r>
      <w:r>
        <w:rPr>
          <w:spacing w:val="76"/>
          <w:sz w:val="24"/>
        </w:rPr>
        <w:t> </w:t>
      </w:r>
      <w:r>
        <w:rPr>
          <w:sz w:val="24"/>
        </w:rPr>
        <w:t>vitamin</w:t>
      </w:r>
      <w:r>
        <w:rPr>
          <w:spacing w:val="80"/>
          <w:sz w:val="24"/>
        </w:rPr>
        <w:t> </w:t>
      </w:r>
      <w:r>
        <w:rPr>
          <w:sz w:val="24"/>
        </w:rPr>
        <w:t>D</w:t>
      </w:r>
      <w:r>
        <w:rPr>
          <w:spacing w:val="80"/>
          <w:sz w:val="24"/>
        </w:rPr>
        <w:t> </w:t>
      </w:r>
      <w:r>
        <w:rPr>
          <w:sz w:val="24"/>
        </w:rPr>
        <w:t>and</w:t>
      </w:r>
      <w:r>
        <w:rPr>
          <w:spacing w:val="77"/>
          <w:sz w:val="24"/>
        </w:rPr>
        <w:t> </w:t>
      </w:r>
      <w:r>
        <w:rPr>
          <w:sz w:val="24"/>
        </w:rPr>
        <w:t>25-hydroxy</w:t>
      </w:r>
      <w:r>
        <w:rPr>
          <w:spacing w:val="40"/>
          <w:sz w:val="24"/>
        </w:rPr>
        <w:t> </w:t>
      </w:r>
      <w:r>
        <w:rPr>
          <w:sz w:val="24"/>
        </w:rPr>
        <w:t>vitamin</w:t>
      </w:r>
      <w:r>
        <w:rPr>
          <w:spacing w:val="80"/>
          <w:sz w:val="24"/>
        </w:rPr>
        <w:t> </w:t>
      </w:r>
      <w:r>
        <w:rPr>
          <w:sz w:val="24"/>
        </w:rPr>
        <w:t>D.</w:t>
      </w:r>
      <w:r>
        <w:rPr>
          <w:spacing w:val="80"/>
          <w:sz w:val="24"/>
        </w:rPr>
        <w:t> </w:t>
      </w:r>
      <w:r>
        <w:rPr>
          <w:i/>
          <w:sz w:val="24"/>
        </w:rPr>
        <w:t>American Journal, </w:t>
      </w:r>
      <w:r>
        <w:rPr>
          <w:sz w:val="24"/>
        </w:rPr>
        <w:t>139:1134- 1137.</w:t>
      </w:r>
    </w:p>
    <w:p>
      <w:pPr>
        <w:pStyle w:val="BodyText"/>
        <w:spacing w:before="3"/>
        <w:rPr>
          <w:sz w:val="24"/>
        </w:rPr>
      </w:pPr>
    </w:p>
    <w:p>
      <w:pPr>
        <w:spacing w:line="367" w:lineRule="auto" w:before="0"/>
        <w:ind w:left="1092" w:right="2019" w:firstLine="0"/>
        <w:jc w:val="left"/>
        <w:rPr>
          <w:sz w:val="24"/>
        </w:rPr>
      </w:pPr>
      <w:r>
        <w:rPr>
          <w:sz w:val="24"/>
        </w:rPr>
        <w:t>Specker,</w:t>
      </w:r>
      <w:r>
        <w:rPr>
          <w:spacing w:val="40"/>
          <w:sz w:val="24"/>
        </w:rPr>
        <w:t> </w:t>
      </w:r>
      <w:r>
        <w:rPr>
          <w:sz w:val="24"/>
        </w:rPr>
        <w:t>B.L.</w:t>
      </w:r>
      <w:r>
        <w:rPr>
          <w:spacing w:val="40"/>
          <w:sz w:val="24"/>
        </w:rPr>
        <w:t> </w:t>
      </w:r>
      <w:r>
        <w:rPr>
          <w:sz w:val="24"/>
        </w:rPr>
        <w:t>Valanis,</w:t>
      </w:r>
      <w:r>
        <w:rPr>
          <w:spacing w:val="35"/>
          <w:sz w:val="24"/>
        </w:rPr>
        <w:t> </w:t>
      </w:r>
      <w:r>
        <w:rPr>
          <w:sz w:val="24"/>
        </w:rPr>
        <w:t>B.</w:t>
      </w:r>
      <w:r>
        <w:rPr>
          <w:spacing w:val="40"/>
          <w:sz w:val="24"/>
        </w:rPr>
        <w:t> </w:t>
      </w:r>
      <w:r>
        <w:rPr>
          <w:sz w:val="24"/>
        </w:rPr>
        <w:t>Hertzberg,</w:t>
      </w:r>
      <w:r>
        <w:rPr>
          <w:spacing w:val="35"/>
          <w:sz w:val="24"/>
        </w:rPr>
        <w:t> </w:t>
      </w:r>
      <w:r>
        <w:rPr>
          <w:sz w:val="24"/>
        </w:rPr>
        <w:t>V.</w:t>
      </w:r>
      <w:r>
        <w:rPr>
          <w:spacing w:val="40"/>
          <w:sz w:val="24"/>
        </w:rPr>
        <w:t> </w:t>
      </w:r>
      <w:r>
        <w:rPr>
          <w:sz w:val="24"/>
        </w:rPr>
        <w:t>Exposure</w:t>
      </w:r>
      <w:r>
        <w:rPr>
          <w:spacing w:val="37"/>
          <w:sz w:val="24"/>
        </w:rPr>
        <w:t> </w:t>
      </w:r>
      <w:r>
        <w:rPr>
          <w:sz w:val="24"/>
        </w:rPr>
        <w:t>and</w:t>
      </w:r>
      <w:r>
        <w:rPr>
          <w:spacing w:val="40"/>
          <w:sz w:val="24"/>
        </w:rPr>
        <w:t> </w:t>
      </w:r>
      <w:r>
        <w:rPr>
          <w:sz w:val="24"/>
        </w:rPr>
        <w:t>serum</w:t>
      </w:r>
      <w:r>
        <w:rPr>
          <w:spacing w:val="37"/>
          <w:sz w:val="24"/>
        </w:rPr>
        <w:t> </w:t>
      </w:r>
      <w:r>
        <w:rPr>
          <w:sz w:val="24"/>
        </w:rPr>
        <w:t>25-hydroxy vitamin D concertinos in exclusively breast-fed infants, 107:372-376.</w:t>
      </w:r>
    </w:p>
    <w:p>
      <w:pPr>
        <w:pStyle w:val="BodyText"/>
        <w:spacing w:before="3"/>
        <w:rPr>
          <w:sz w:val="24"/>
        </w:rPr>
      </w:pPr>
    </w:p>
    <w:p>
      <w:pPr>
        <w:spacing w:line="367" w:lineRule="auto" w:before="0"/>
        <w:ind w:left="1092" w:right="2019" w:firstLine="0"/>
        <w:jc w:val="left"/>
        <w:rPr>
          <w:sz w:val="24"/>
        </w:rPr>
      </w:pPr>
      <w:r>
        <w:rPr>
          <w:sz w:val="24"/>
        </w:rPr>
        <w:t>Shaw, N.J. pal, B.R. (20002) Vitamin D deficiency in</w:t>
      </w:r>
      <w:r>
        <w:rPr>
          <w:spacing w:val="32"/>
          <w:sz w:val="24"/>
        </w:rPr>
        <w:t> </w:t>
      </w:r>
      <w:r>
        <w:rPr>
          <w:sz w:val="24"/>
        </w:rPr>
        <w:t>UK</w:t>
      </w:r>
      <w:r>
        <w:rPr>
          <w:spacing w:val="31"/>
          <w:sz w:val="24"/>
        </w:rPr>
        <w:t> </w:t>
      </w:r>
      <w:r>
        <w:rPr>
          <w:sz w:val="24"/>
        </w:rPr>
        <w:t>Asian</w:t>
      </w:r>
      <w:r>
        <w:rPr>
          <w:spacing w:val="32"/>
          <w:sz w:val="24"/>
        </w:rPr>
        <w:t> </w:t>
      </w:r>
      <w:r>
        <w:rPr>
          <w:sz w:val="24"/>
        </w:rPr>
        <w:t>families, 86: 147-1409.</w:t>
      </w:r>
    </w:p>
    <w:p>
      <w:pPr>
        <w:pStyle w:val="BodyText"/>
        <w:spacing w:before="7"/>
        <w:rPr>
          <w:sz w:val="24"/>
        </w:rPr>
      </w:pPr>
    </w:p>
    <w:p>
      <w:pPr>
        <w:spacing w:line="364" w:lineRule="auto" w:before="0"/>
        <w:ind w:left="1092" w:right="2018" w:firstLine="0"/>
        <w:jc w:val="both"/>
        <w:rPr>
          <w:sz w:val="24"/>
        </w:rPr>
      </w:pPr>
      <w:r>
        <w:rPr>
          <w:sz w:val="24"/>
        </w:rPr>
        <w:t>Sly, M.R. Vander Walt, W.H . Du Bruyn, D. Pettifor, J. M. and Marie,P .J (1984) Exacerbation of rickets and Osteomalacia by maize a study of bone histomorhometry and composition in young Baboons, 36: 370–379.</w:t>
      </w:r>
    </w:p>
    <w:p>
      <w:pPr>
        <w:pStyle w:val="BodyText"/>
        <w:spacing w:before="11"/>
        <w:rPr>
          <w:sz w:val="24"/>
        </w:rPr>
      </w:pPr>
    </w:p>
    <w:p>
      <w:pPr>
        <w:spacing w:line="362" w:lineRule="auto" w:before="1"/>
        <w:ind w:left="1092" w:right="2019" w:firstLine="0"/>
        <w:jc w:val="both"/>
        <w:rPr>
          <w:sz w:val="24"/>
        </w:rPr>
      </w:pPr>
      <w:r>
        <w:rPr>
          <w:sz w:val="24"/>
        </w:rPr>
        <w:t>Sax, L. (2001) The institute of medicine’s “Dietary reference</w:t>
      </w:r>
      <w:r>
        <w:rPr>
          <w:spacing w:val="40"/>
          <w:sz w:val="24"/>
        </w:rPr>
        <w:t> </w:t>
      </w:r>
      <w:r>
        <w:rPr>
          <w:sz w:val="24"/>
        </w:rPr>
        <w:t>intake”</w:t>
      </w:r>
      <w:r>
        <w:rPr>
          <w:spacing w:val="80"/>
          <w:w w:val="150"/>
          <w:sz w:val="24"/>
        </w:rPr>
        <w:t> </w:t>
      </w:r>
      <w:r>
        <w:rPr>
          <w:sz w:val="24"/>
        </w:rPr>
        <w:t>for phosphorus “a critical perspective, 20:271-278.</w:t>
      </w:r>
    </w:p>
    <w:p>
      <w:pPr>
        <w:pStyle w:val="BodyText"/>
        <w:spacing w:before="13"/>
        <w:rPr>
          <w:sz w:val="24"/>
        </w:rPr>
      </w:pPr>
    </w:p>
    <w:p>
      <w:pPr>
        <w:spacing w:line="367" w:lineRule="auto" w:before="0"/>
        <w:ind w:left="1092" w:right="2014" w:firstLine="0"/>
        <w:jc w:val="both"/>
        <w:rPr>
          <w:sz w:val="24"/>
        </w:rPr>
      </w:pPr>
      <w:r>
        <w:rPr>
          <w:sz w:val="24"/>
        </w:rPr>
        <w:t>Tangpricha, V. Pearce, E. N. Chen, T.C. Holick, M. F. (2002) Vitamin D insufficiency</w:t>
      </w:r>
      <w:r>
        <w:rPr>
          <w:spacing w:val="-1"/>
          <w:sz w:val="24"/>
        </w:rPr>
        <w:t> </w:t>
      </w:r>
      <w:r>
        <w:rPr>
          <w:sz w:val="24"/>
        </w:rPr>
        <w:t>among free-living healthy young adults.</w:t>
      </w:r>
      <w:r>
        <w:rPr>
          <w:spacing w:val="40"/>
          <w:sz w:val="24"/>
        </w:rPr>
        <w:t> </w:t>
      </w:r>
      <w:r>
        <w:rPr>
          <w:i/>
          <w:sz w:val="24"/>
        </w:rPr>
        <w:t>American</w:t>
      </w:r>
      <w:r>
        <w:rPr>
          <w:i/>
          <w:spacing w:val="80"/>
          <w:sz w:val="24"/>
        </w:rPr>
        <w:t> </w:t>
      </w:r>
      <w:r>
        <w:rPr>
          <w:i/>
          <w:sz w:val="24"/>
        </w:rPr>
        <w:t>Journal Medicine, </w:t>
      </w:r>
      <w:r>
        <w:rPr>
          <w:sz w:val="24"/>
        </w:rPr>
        <w:t>112: 659 - 662.</w:t>
      </w:r>
    </w:p>
    <w:p>
      <w:pPr>
        <w:pStyle w:val="BodyText"/>
        <w:spacing w:before="142"/>
        <w:rPr>
          <w:sz w:val="24"/>
        </w:rPr>
      </w:pPr>
    </w:p>
    <w:p>
      <w:pPr>
        <w:spacing w:line="367" w:lineRule="auto" w:before="0"/>
        <w:ind w:left="1092" w:right="2015" w:firstLine="0"/>
        <w:jc w:val="both"/>
        <w:rPr>
          <w:sz w:val="24"/>
        </w:rPr>
      </w:pPr>
      <w:r>
        <w:rPr>
          <w:sz w:val="24"/>
        </w:rPr>
        <w:t>Thacher, T.D. Ighogboja, S. I. and Fischer, P. R (1997) Rickets without Vitamin D deficiency in Nigerian children. Ambul Child health, 3: 56-64.</w:t>
      </w:r>
    </w:p>
    <w:p>
      <w:pPr>
        <w:spacing w:after="0" w:line="367" w:lineRule="auto"/>
        <w:jc w:val="both"/>
        <w:rPr>
          <w:sz w:val="24"/>
        </w:rPr>
        <w:sectPr>
          <w:pgSz w:w="12240" w:h="15840"/>
          <w:pgMar w:header="0" w:footer="745" w:top="1280" w:bottom="940" w:left="1720" w:right="0"/>
        </w:sectPr>
      </w:pPr>
    </w:p>
    <w:p>
      <w:pPr>
        <w:spacing w:before="84"/>
        <w:ind w:left="3156" w:right="0" w:firstLine="0"/>
        <w:jc w:val="left"/>
        <w:rPr>
          <w:rFonts w:ascii="Arial MT"/>
          <w:sz w:val="20"/>
        </w:rPr>
      </w:pPr>
      <w:r>
        <w:rPr>
          <w:rFonts w:ascii="Arial MT"/>
          <w:sz w:val="20"/>
        </w:rPr>
        <w:t>Appendix</w:t>
      </w:r>
      <w:r>
        <w:rPr>
          <w:rFonts w:ascii="Arial MT"/>
          <w:spacing w:val="22"/>
          <w:sz w:val="20"/>
        </w:rPr>
        <w:t> </w:t>
      </w:r>
      <w:r>
        <w:rPr>
          <w:rFonts w:ascii="Arial MT"/>
          <w:spacing w:val="-10"/>
          <w:sz w:val="20"/>
        </w:rPr>
        <w:t>1</w:t>
      </w:r>
    </w:p>
    <w:p>
      <w:pPr>
        <w:pStyle w:val="BodyText"/>
        <w:spacing w:before="120"/>
        <w:rPr>
          <w:rFonts w:ascii="Arial MT"/>
          <w:sz w:val="24"/>
        </w:rPr>
      </w:pPr>
    </w:p>
    <w:p>
      <w:pPr>
        <w:spacing w:before="0"/>
        <w:ind w:left="1092" w:right="0" w:firstLine="0"/>
        <w:jc w:val="left"/>
        <w:rPr>
          <w:sz w:val="24"/>
        </w:rPr>
      </w:pPr>
      <w:r>
        <w:rPr>
          <w:sz w:val="24"/>
        </w:rPr>
        <w:t>Thacher,</w:t>
      </w:r>
      <w:r>
        <w:rPr>
          <w:spacing w:val="7"/>
          <w:sz w:val="24"/>
        </w:rPr>
        <w:t> </w:t>
      </w:r>
      <w:r>
        <w:rPr>
          <w:sz w:val="24"/>
        </w:rPr>
        <w:t>T.D.</w:t>
      </w:r>
      <w:r>
        <w:rPr>
          <w:spacing w:val="8"/>
          <w:sz w:val="24"/>
        </w:rPr>
        <w:t> </w:t>
      </w:r>
      <w:r>
        <w:rPr>
          <w:sz w:val="24"/>
        </w:rPr>
        <w:t>Fisher,</w:t>
      </w:r>
      <w:r>
        <w:rPr>
          <w:spacing w:val="7"/>
          <w:sz w:val="24"/>
        </w:rPr>
        <w:t> </w:t>
      </w:r>
      <w:r>
        <w:rPr>
          <w:sz w:val="24"/>
        </w:rPr>
        <w:t>P.R.</w:t>
      </w:r>
      <w:r>
        <w:rPr>
          <w:spacing w:val="4"/>
          <w:sz w:val="24"/>
        </w:rPr>
        <w:t> </w:t>
      </w:r>
      <w:r>
        <w:rPr>
          <w:sz w:val="24"/>
        </w:rPr>
        <w:t>Pettifor,</w:t>
      </w:r>
      <w:r>
        <w:rPr>
          <w:spacing w:val="12"/>
          <w:sz w:val="24"/>
        </w:rPr>
        <w:t> </w:t>
      </w:r>
      <w:r>
        <w:rPr>
          <w:sz w:val="24"/>
        </w:rPr>
        <w:t>J.M.</w:t>
      </w:r>
      <w:r>
        <w:rPr>
          <w:spacing w:val="8"/>
          <w:sz w:val="24"/>
        </w:rPr>
        <w:t> </w:t>
      </w:r>
      <w:r>
        <w:rPr>
          <w:sz w:val="24"/>
        </w:rPr>
        <w:t>Lawson,</w:t>
      </w:r>
      <w:r>
        <w:rPr>
          <w:spacing w:val="3"/>
          <w:sz w:val="24"/>
        </w:rPr>
        <w:t> </w:t>
      </w:r>
      <w:r>
        <w:rPr>
          <w:sz w:val="24"/>
        </w:rPr>
        <w:t>J.O.</w:t>
      </w:r>
      <w:r>
        <w:rPr>
          <w:spacing w:val="4"/>
          <w:sz w:val="24"/>
        </w:rPr>
        <w:t> </w:t>
      </w:r>
      <w:r>
        <w:rPr>
          <w:sz w:val="24"/>
        </w:rPr>
        <w:t>Isichei,</w:t>
      </w:r>
      <w:r>
        <w:rPr>
          <w:spacing w:val="7"/>
          <w:sz w:val="24"/>
        </w:rPr>
        <w:t> </w:t>
      </w:r>
      <w:r>
        <w:rPr>
          <w:sz w:val="24"/>
        </w:rPr>
        <w:t>C,</w:t>
      </w:r>
      <w:r>
        <w:rPr>
          <w:spacing w:val="8"/>
          <w:sz w:val="24"/>
        </w:rPr>
        <w:t> </w:t>
      </w:r>
      <w:r>
        <w:rPr>
          <w:sz w:val="24"/>
        </w:rPr>
        <w:t>and</w:t>
      </w:r>
      <w:r>
        <w:rPr>
          <w:spacing w:val="15"/>
          <w:sz w:val="24"/>
        </w:rPr>
        <w:t> </w:t>
      </w:r>
      <w:r>
        <w:rPr>
          <w:spacing w:val="-2"/>
          <w:sz w:val="24"/>
        </w:rPr>
        <w:t>Chan,</w:t>
      </w:r>
    </w:p>
    <w:p>
      <w:pPr>
        <w:tabs>
          <w:tab w:pos="7481" w:val="left" w:leader="none"/>
        </w:tabs>
        <w:spacing w:line="367" w:lineRule="auto" w:before="147"/>
        <w:ind w:left="1092" w:right="2019" w:firstLine="0"/>
        <w:jc w:val="left"/>
        <w:rPr>
          <w:sz w:val="24"/>
        </w:rPr>
      </w:pPr>
      <w:r>
        <w:rPr>
          <w:sz w:val="24"/>
        </w:rPr>
        <w:t>G. M (2000) Case- control study of factors associated</w:t>
      </w:r>
      <w:r>
        <w:rPr>
          <w:spacing w:val="80"/>
          <w:sz w:val="24"/>
        </w:rPr>
        <w:t> </w:t>
      </w:r>
      <w:r>
        <w:rPr>
          <w:sz w:val="24"/>
        </w:rPr>
        <w:t>with</w:t>
        <w:tab/>
      </w:r>
      <w:r>
        <w:rPr>
          <w:spacing w:val="-2"/>
          <w:sz w:val="24"/>
        </w:rPr>
        <w:t>nutritiona</w:t>
      </w:r>
      <w:r>
        <w:rPr>
          <w:spacing w:val="-2"/>
          <w:sz w:val="24"/>
        </w:rPr>
        <w:t>l</w:t>
      </w:r>
      <w:r>
        <w:rPr>
          <w:spacing w:val="-2"/>
          <w:sz w:val="24"/>
        </w:rPr>
        <w:t> </w:t>
      </w:r>
      <w:r>
        <w:rPr>
          <w:sz w:val="24"/>
        </w:rPr>
        <w:t>rickets in Nigerian children. </w:t>
      </w:r>
      <w:r>
        <w:rPr>
          <w:i/>
          <w:sz w:val="24"/>
        </w:rPr>
        <w:t>Journal Pediatrics, </w:t>
      </w:r>
      <w:r>
        <w:rPr>
          <w:sz w:val="24"/>
        </w:rPr>
        <w:t>137: 367-373.</w:t>
      </w:r>
    </w:p>
    <w:p>
      <w:pPr>
        <w:pStyle w:val="BodyText"/>
        <w:spacing w:before="7"/>
        <w:rPr>
          <w:sz w:val="24"/>
        </w:rPr>
      </w:pPr>
    </w:p>
    <w:p>
      <w:pPr>
        <w:tabs>
          <w:tab w:pos="7183" w:val="left" w:leader="none"/>
        </w:tabs>
        <w:spacing w:line="362" w:lineRule="auto" w:before="0"/>
        <w:ind w:left="1092" w:right="2019" w:firstLine="0"/>
        <w:jc w:val="left"/>
        <w:rPr>
          <w:sz w:val="24"/>
        </w:rPr>
      </w:pPr>
      <w:r>
        <w:rPr>
          <w:sz w:val="24"/>
        </w:rPr>
        <w:t>Thacher, T. D. Fisher, P. R. and Pettifor, J.M. (1999) A</w:t>
        <w:tab/>
      </w:r>
      <w:r>
        <w:rPr>
          <w:spacing w:val="-2"/>
          <w:sz w:val="24"/>
        </w:rPr>
        <w:t>comparison</w:t>
      </w:r>
      <w:r>
        <w:rPr>
          <w:spacing w:val="40"/>
          <w:sz w:val="24"/>
        </w:rPr>
        <w:t> </w:t>
      </w:r>
      <w:r>
        <w:rPr>
          <w:sz w:val="24"/>
        </w:rPr>
        <w:t>of Calcium, vitamin D, or both for nutritional Rickets in Nigerian children.</w:t>
      </w:r>
      <w:r>
        <w:rPr>
          <w:spacing w:val="40"/>
          <w:sz w:val="24"/>
        </w:rPr>
        <w:t> </w:t>
      </w:r>
      <w:r>
        <w:rPr>
          <w:i/>
          <w:sz w:val="24"/>
        </w:rPr>
        <w:t>N Engl Journal Medicine, </w:t>
      </w:r>
      <w:r>
        <w:rPr>
          <w:sz w:val="24"/>
        </w:rPr>
        <w:t>341: 563- 568.</w:t>
      </w:r>
    </w:p>
    <w:p>
      <w:pPr>
        <w:pStyle w:val="BodyText"/>
        <w:spacing w:before="14"/>
        <w:rPr>
          <w:sz w:val="24"/>
        </w:rPr>
      </w:pPr>
    </w:p>
    <w:p>
      <w:pPr>
        <w:spacing w:line="367" w:lineRule="auto" w:before="1"/>
        <w:ind w:left="1092" w:right="2016" w:firstLine="0"/>
        <w:jc w:val="both"/>
        <w:rPr>
          <w:sz w:val="24"/>
        </w:rPr>
      </w:pPr>
      <w:r>
        <w:rPr>
          <w:sz w:val="24"/>
        </w:rPr>
        <w:t>Thacher,</w:t>
      </w:r>
      <w:r>
        <w:rPr>
          <w:spacing w:val="40"/>
          <w:sz w:val="24"/>
        </w:rPr>
        <w:t> </w:t>
      </w:r>
      <w:r>
        <w:rPr>
          <w:sz w:val="24"/>
        </w:rPr>
        <w:t>T.D.</w:t>
      </w:r>
      <w:r>
        <w:rPr>
          <w:spacing w:val="40"/>
          <w:sz w:val="24"/>
        </w:rPr>
        <w:t> </w:t>
      </w:r>
      <w:r>
        <w:rPr>
          <w:sz w:val="24"/>
        </w:rPr>
        <w:t>Fischer,</w:t>
      </w:r>
      <w:r>
        <w:rPr>
          <w:spacing w:val="40"/>
          <w:sz w:val="24"/>
        </w:rPr>
        <w:t> </w:t>
      </w:r>
      <w:r>
        <w:rPr>
          <w:sz w:val="24"/>
        </w:rPr>
        <w:t>P.R.</w:t>
      </w:r>
      <w:r>
        <w:rPr>
          <w:spacing w:val="40"/>
          <w:sz w:val="24"/>
        </w:rPr>
        <w:t> </w:t>
      </w:r>
      <w:r>
        <w:rPr>
          <w:sz w:val="24"/>
        </w:rPr>
        <w:t>Strand,</w:t>
      </w:r>
      <w:r>
        <w:rPr>
          <w:spacing w:val="40"/>
          <w:sz w:val="24"/>
        </w:rPr>
        <w:t> </w:t>
      </w:r>
      <w:r>
        <w:rPr>
          <w:sz w:val="24"/>
        </w:rPr>
        <w:t>M,</w:t>
      </w:r>
      <w:r>
        <w:rPr>
          <w:spacing w:val="40"/>
          <w:sz w:val="24"/>
        </w:rPr>
        <w:t> </w:t>
      </w:r>
      <w:r>
        <w:rPr>
          <w:sz w:val="24"/>
        </w:rPr>
        <w:t>and</w:t>
      </w:r>
      <w:r>
        <w:rPr>
          <w:spacing w:val="40"/>
          <w:sz w:val="24"/>
        </w:rPr>
        <w:t> </w:t>
      </w:r>
      <w:r>
        <w:rPr>
          <w:sz w:val="24"/>
        </w:rPr>
        <w:t>Pettifor,</w:t>
      </w:r>
      <w:r>
        <w:rPr>
          <w:spacing w:val="40"/>
          <w:sz w:val="24"/>
        </w:rPr>
        <w:t> </w:t>
      </w:r>
      <w:r>
        <w:rPr>
          <w:sz w:val="24"/>
        </w:rPr>
        <w:t>J.</w:t>
      </w:r>
      <w:r>
        <w:rPr>
          <w:spacing w:val="40"/>
          <w:sz w:val="24"/>
        </w:rPr>
        <w:t> </w:t>
      </w:r>
      <w:r>
        <w:rPr>
          <w:sz w:val="24"/>
        </w:rPr>
        <w:t>M</w:t>
      </w:r>
      <w:r>
        <w:rPr>
          <w:spacing w:val="40"/>
          <w:sz w:val="24"/>
        </w:rPr>
        <w:t> </w:t>
      </w:r>
      <w:r>
        <w:rPr>
          <w:sz w:val="24"/>
        </w:rPr>
        <w:t>(2006) Nutritional rickets around the world: causes and future directions. Annual Tropical Paediatrics, 26 (1): 1-16.</w:t>
      </w:r>
    </w:p>
    <w:p>
      <w:pPr>
        <w:pStyle w:val="BodyText"/>
        <w:spacing w:before="146"/>
        <w:rPr>
          <w:sz w:val="24"/>
        </w:rPr>
      </w:pPr>
    </w:p>
    <w:p>
      <w:pPr>
        <w:spacing w:line="364" w:lineRule="auto" w:before="1"/>
        <w:ind w:left="1092" w:right="2017" w:firstLine="0"/>
        <w:jc w:val="both"/>
        <w:rPr>
          <w:sz w:val="24"/>
        </w:rPr>
      </w:pPr>
      <w:r>
        <w:rPr>
          <w:sz w:val="24"/>
        </w:rPr>
        <w:t>United State Dietary Agency. Dietary reference</w:t>
      </w:r>
      <w:r>
        <w:rPr>
          <w:spacing w:val="80"/>
          <w:sz w:val="24"/>
        </w:rPr>
        <w:t> </w:t>
      </w:r>
      <w:r>
        <w:rPr>
          <w:sz w:val="24"/>
        </w:rPr>
        <w:t>intake: Calcium, phosphorus, magnesium and vitamin D. National academy press pubmed (1994). pp 15-20</w:t>
      </w:r>
    </w:p>
    <w:p>
      <w:pPr>
        <w:pStyle w:val="BodyText"/>
        <w:spacing w:before="150"/>
        <w:rPr>
          <w:sz w:val="24"/>
        </w:rPr>
      </w:pPr>
    </w:p>
    <w:p>
      <w:pPr>
        <w:spacing w:line="367" w:lineRule="auto" w:before="0"/>
        <w:ind w:left="1092" w:right="2017" w:firstLine="0"/>
        <w:jc w:val="both"/>
        <w:rPr>
          <w:sz w:val="24"/>
        </w:rPr>
      </w:pPr>
      <w:r>
        <w:rPr>
          <w:sz w:val="24"/>
        </w:rPr>
        <w:t>Wyshak,</w:t>
      </w:r>
      <w:r>
        <w:rPr>
          <w:spacing w:val="-15"/>
          <w:sz w:val="24"/>
        </w:rPr>
        <w:t> </w:t>
      </w:r>
      <w:r>
        <w:rPr>
          <w:sz w:val="24"/>
        </w:rPr>
        <w:t>G. (2000) Teenaged girls Carbonated beverage consumption</w:t>
      </w:r>
      <w:r>
        <w:rPr>
          <w:spacing w:val="40"/>
          <w:sz w:val="24"/>
        </w:rPr>
        <w:t> </w:t>
      </w:r>
      <w:r>
        <w:rPr>
          <w:sz w:val="24"/>
        </w:rPr>
        <w:t>and bone fractures, 154: 610-613.</w:t>
      </w:r>
    </w:p>
    <w:p>
      <w:pPr>
        <w:pStyle w:val="BodyText"/>
        <w:spacing w:before="2"/>
        <w:rPr>
          <w:sz w:val="24"/>
        </w:rPr>
      </w:pPr>
    </w:p>
    <w:p>
      <w:pPr>
        <w:spacing w:line="367" w:lineRule="auto" w:before="1"/>
        <w:ind w:left="1092" w:right="2020" w:firstLine="0"/>
        <w:jc w:val="both"/>
        <w:rPr>
          <w:sz w:val="24"/>
        </w:rPr>
      </w:pPr>
      <w:r>
        <w:rPr>
          <w:sz w:val="24"/>
        </w:rPr>
        <w:t>Wyatt, C.J. and Tejas, M.A.T (2000) Nutrient intake and growth of</w:t>
      </w:r>
      <w:r>
        <w:rPr>
          <w:spacing w:val="40"/>
          <w:sz w:val="24"/>
        </w:rPr>
        <w:t> </w:t>
      </w:r>
      <w:r>
        <w:rPr>
          <w:sz w:val="24"/>
        </w:rPr>
        <w:t>preschool children from different socio-economic regions in the city of Oaxaca, Mexico. Annual Nutrition Metabolism, 44:14-20.</w:t>
      </w:r>
    </w:p>
    <w:p>
      <w:pPr>
        <w:pStyle w:val="BodyText"/>
        <w:spacing w:before="2"/>
        <w:rPr>
          <w:sz w:val="24"/>
        </w:rPr>
      </w:pPr>
    </w:p>
    <w:p>
      <w:pPr>
        <w:spacing w:line="367" w:lineRule="auto" w:before="1"/>
        <w:ind w:left="1092" w:right="2015" w:firstLine="0"/>
        <w:jc w:val="both"/>
        <w:rPr>
          <w:sz w:val="24"/>
        </w:rPr>
      </w:pPr>
      <w:r>
        <w:rPr>
          <w:sz w:val="24"/>
        </w:rPr>
        <w:t>Walter, E.A. Scariano, J.K. Easington, C.R. poloco, A.M, Hollis B.W, Dasgupta, A, Pam, S, and Glew, R.H (1997) Rickets and protein</w:t>
      </w:r>
      <w:r>
        <w:rPr>
          <w:spacing w:val="40"/>
          <w:sz w:val="24"/>
        </w:rPr>
        <w:t> </w:t>
      </w:r>
      <w:r>
        <w:rPr>
          <w:sz w:val="24"/>
        </w:rPr>
        <w:t>malnutrition</w:t>
      </w:r>
      <w:r>
        <w:rPr>
          <w:spacing w:val="40"/>
          <w:sz w:val="24"/>
        </w:rPr>
        <w:t> </w:t>
      </w:r>
      <w:r>
        <w:rPr>
          <w:sz w:val="24"/>
        </w:rPr>
        <w:t>in</w:t>
      </w:r>
      <w:r>
        <w:rPr>
          <w:spacing w:val="40"/>
          <w:sz w:val="24"/>
        </w:rPr>
        <w:t> </w:t>
      </w:r>
      <w:r>
        <w:rPr>
          <w:sz w:val="24"/>
        </w:rPr>
        <w:t>Northern</w:t>
      </w:r>
      <w:r>
        <w:rPr>
          <w:spacing w:val="40"/>
          <w:sz w:val="24"/>
        </w:rPr>
        <w:t> </w:t>
      </w:r>
      <w:r>
        <w:rPr>
          <w:sz w:val="24"/>
        </w:rPr>
        <w:t>Nigerian.</w:t>
      </w:r>
      <w:r>
        <w:rPr>
          <w:spacing w:val="40"/>
          <w:sz w:val="24"/>
        </w:rPr>
        <w:t> </w:t>
      </w:r>
      <w:r>
        <w:rPr>
          <w:i/>
          <w:sz w:val="24"/>
        </w:rPr>
        <w:t>Journal</w:t>
      </w:r>
      <w:r>
        <w:rPr>
          <w:i/>
          <w:spacing w:val="40"/>
          <w:sz w:val="24"/>
        </w:rPr>
        <w:t> </w:t>
      </w:r>
      <w:r>
        <w:rPr>
          <w:i/>
          <w:sz w:val="24"/>
        </w:rPr>
        <w:t>of</w:t>
      </w:r>
      <w:r>
        <w:rPr>
          <w:i/>
          <w:spacing w:val="40"/>
          <w:sz w:val="24"/>
        </w:rPr>
        <w:t> </w:t>
      </w:r>
      <w:r>
        <w:rPr>
          <w:i/>
          <w:sz w:val="24"/>
        </w:rPr>
        <w:t>Tropical</w:t>
      </w:r>
      <w:r>
        <w:rPr>
          <w:i/>
          <w:spacing w:val="40"/>
          <w:sz w:val="24"/>
        </w:rPr>
        <w:t> </w:t>
      </w:r>
      <w:r>
        <w:rPr>
          <w:i/>
          <w:sz w:val="24"/>
        </w:rPr>
        <w:t>Pediatrics, </w:t>
      </w:r>
      <w:r>
        <w:rPr>
          <w:spacing w:val="-2"/>
          <w:sz w:val="24"/>
        </w:rPr>
        <w:t>43(2):98-102.</w:t>
      </w:r>
    </w:p>
    <w:p>
      <w:pPr>
        <w:spacing w:line="369" w:lineRule="auto" w:before="274"/>
        <w:ind w:left="1092" w:right="2013" w:firstLine="0"/>
        <w:jc w:val="both"/>
        <w:rPr>
          <w:sz w:val="24"/>
        </w:rPr>
      </w:pPr>
      <w:r>
        <w:rPr>
          <w:sz w:val="24"/>
        </w:rPr>
        <w:t>Zeghend, F. vervel, C. Guillozo, H. Walrant, D.O. Boutignon, H. and Garabedian, M. (1997) Subclimical Vitamin D deficiency neomates: Definition and response to vitamin D supplements. </w:t>
      </w:r>
      <w:r>
        <w:rPr>
          <w:i/>
          <w:sz w:val="24"/>
        </w:rPr>
        <w:t>American Journal Clinical Nutrition, </w:t>
      </w:r>
      <w:r>
        <w:rPr>
          <w:sz w:val="24"/>
        </w:rPr>
        <w:t>65:771-778.</w:t>
      </w:r>
    </w:p>
    <w:p>
      <w:pPr>
        <w:spacing w:after="0" w:line="369" w:lineRule="auto"/>
        <w:jc w:val="both"/>
        <w:rPr>
          <w:sz w:val="24"/>
        </w:rPr>
        <w:sectPr>
          <w:pgSz w:w="12240" w:h="15840"/>
          <w:pgMar w:header="0" w:footer="745" w:top="640" w:bottom="940" w:left="1720" w:right="0"/>
        </w:sectPr>
      </w:pPr>
    </w:p>
    <w:p>
      <w:pPr>
        <w:pStyle w:val="BodyText"/>
        <w:spacing w:before="162"/>
        <w:rPr>
          <w:sz w:val="20"/>
        </w:rPr>
      </w:pPr>
    </w:p>
    <w:p>
      <w:pPr>
        <w:spacing w:line="244" w:lineRule="auto" w:before="0"/>
        <w:ind w:left="415" w:right="8451" w:firstLine="0"/>
        <w:jc w:val="left"/>
        <w:rPr>
          <w:rFonts w:ascii="Arial"/>
          <w:b/>
          <w:sz w:val="20"/>
        </w:rPr>
      </w:pPr>
      <w:r>
        <w:rPr>
          <w:rFonts w:ascii="Arial"/>
          <w:b/>
          <w:w w:val="105"/>
          <w:sz w:val="20"/>
        </w:rPr>
        <w:t>ANOVA FOR </w:t>
      </w:r>
      <w:r>
        <w:rPr>
          <w:rFonts w:ascii="Arial"/>
          <w:b/>
          <w:spacing w:val="-2"/>
          <w:w w:val="105"/>
          <w:sz w:val="20"/>
        </w:rPr>
        <w:t>JANKASA</w:t>
      </w:r>
      <w:r>
        <w:rPr>
          <w:rFonts w:ascii="Arial"/>
          <w:b/>
          <w:spacing w:val="-13"/>
          <w:w w:val="105"/>
          <w:sz w:val="20"/>
        </w:rPr>
        <w:t> </w:t>
      </w:r>
      <w:r>
        <w:rPr>
          <w:rFonts w:ascii="Arial"/>
          <w:b/>
          <w:spacing w:val="-2"/>
          <w:w w:val="105"/>
          <w:sz w:val="20"/>
        </w:rPr>
        <w:t>AREA</w:t>
      </w:r>
    </w:p>
    <w:p>
      <w:pPr>
        <w:pStyle w:val="BodyText"/>
        <w:spacing w:before="136"/>
        <w:rPr>
          <w:rFonts w:ascii="Arial"/>
          <w:b/>
          <w:sz w:val="20"/>
        </w:rPr>
      </w:pPr>
    </w:p>
    <w:p>
      <w:pPr>
        <w:spacing w:line="249" w:lineRule="auto" w:before="0"/>
        <w:ind w:left="415" w:right="7388" w:firstLine="0"/>
        <w:jc w:val="left"/>
        <w:rPr>
          <w:rFonts w:ascii="Arial MT"/>
          <w:sz w:val="20"/>
        </w:rPr>
      </w:pPr>
      <w:r>
        <w:rPr>
          <w:rFonts w:ascii="Arial MT"/>
          <w:spacing w:val="-2"/>
          <w:w w:val="105"/>
          <w:sz w:val="20"/>
        </w:rPr>
        <w:t>Anova:</w:t>
      </w:r>
      <w:r>
        <w:rPr>
          <w:rFonts w:ascii="Arial MT"/>
          <w:spacing w:val="-13"/>
          <w:w w:val="105"/>
          <w:sz w:val="20"/>
        </w:rPr>
        <w:t> </w:t>
      </w:r>
      <w:r>
        <w:rPr>
          <w:rFonts w:ascii="Arial MT"/>
          <w:spacing w:val="-2"/>
          <w:w w:val="105"/>
          <w:sz w:val="20"/>
        </w:rPr>
        <w:t>Two-Factor</w:t>
      </w:r>
      <w:r>
        <w:rPr>
          <w:rFonts w:ascii="Arial MT"/>
          <w:spacing w:val="-12"/>
          <w:w w:val="105"/>
          <w:sz w:val="20"/>
        </w:rPr>
        <w:t> </w:t>
      </w:r>
      <w:r>
        <w:rPr>
          <w:rFonts w:ascii="Arial MT"/>
          <w:spacing w:val="-2"/>
          <w:w w:val="105"/>
          <w:sz w:val="20"/>
        </w:rPr>
        <w:t>Without Replication</w:t>
      </w:r>
    </w:p>
    <w:p>
      <w:pPr>
        <w:pStyle w:val="BodyText"/>
        <w:spacing w:before="84"/>
        <w:rPr>
          <w:rFonts w:ascii="Arial MT"/>
          <w:sz w:val="20"/>
        </w:rPr>
      </w:pPr>
    </w:p>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6"/>
        <w:gridCol w:w="1252"/>
        <w:gridCol w:w="723"/>
        <w:gridCol w:w="1409"/>
        <w:gridCol w:w="1407"/>
        <w:gridCol w:w="2828"/>
      </w:tblGrid>
      <w:tr>
        <w:trPr>
          <w:trHeight w:val="277" w:hRule="atLeast"/>
        </w:trPr>
        <w:tc>
          <w:tcPr>
            <w:tcW w:w="1936" w:type="dxa"/>
            <w:tcBorders>
              <w:top w:val="single" w:sz="8" w:space="0" w:color="000000"/>
              <w:bottom w:val="single" w:sz="4" w:space="0" w:color="000000"/>
            </w:tcBorders>
          </w:tcPr>
          <w:p>
            <w:pPr>
              <w:pStyle w:val="TableParagraph"/>
              <w:spacing w:line="206" w:lineRule="exact" w:before="52"/>
              <w:ind w:left="484"/>
              <w:rPr>
                <w:rFonts w:ascii="Arial"/>
                <w:i/>
                <w:sz w:val="20"/>
              </w:rPr>
            </w:pPr>
            <w:r>
              <w:rPr>
                <w:rFonts w:ascii="Arial"/>
                <w:i/>
                <w:spacing w:val="-2"/>
                <w:w w:val="105"/>
                <w:sz w:val="20"/>
              </w:rPr>
              <w:t>SUMMARY</w:t>
            </w:r>
          </w:p>
        </w:tc>
        <w:tc>
          <w:tcPr>
            <w:tcW w:w="1252" w:type="dxa"/>
            <w:tcBorders>
              <w:top w:val="single" w:sz="8" w:space="0" w:color="000000"/>
              <w:bottom w:val="single" w:sz="4" w:space="0" w:color="000000"/>
            </w:tcBorders>
          </w:tcPr>
          <w:p>
            <w:pPr>
              <w:pStyle w:val="TableParagraph"/>
              <w:spacing w:line="206" w:lineRule="exact" w:before="52"/>
              <w:ind w:left="382"/>
              <w:rPr>
                <w:rFonts w:ascii="Arial"/>
                <w:i/>
                <w:sz w:val="20"/>
              </w:rPr>
            </w:pPr>
            <w:r>
              <w:rPr>
                <w:rFonts w:ascii="Arial"/>
                <w:i/>
                <w:spacing w:val="-2"/>
                <w:w w:val="105"/>
                <w:sz w:val="20"/>
              </w:rPr>
              <w:t>Count</w:t>
            </w:r>
          </w:p>
        </w:tc>
        <w:tc>
          <w:tcPr>
            <w:tcW w:w="723" w:type="dxa"/>
            <w:tcBorders>
              <w:top w:val="single" w:sz="8" w:space="0" w:color="000000"/>
              <w:bottom w:val="single" w:sz="4" w:space="0" w:color="000000"/>
            </w:tcBorders>
          </w:tcPr>
          <w:p>
            <w:pPr>
              <w:pStyle w:val="TableParagraph"/>
              <w:spacing w:line="206" w:lineRule="exact" w:before="52"/>
              <w:ind w:right="146"/>
              <w:jc w:val="right"/>
              <w:rPr>
                <w:rFonts w:ascii="Arial"/>
                <w:i/>
                <w:sz w:val="20"/>
              </w:rPr>
            </w:pPr>
            <w:r>
              <w:rPr>
                <w:rFonts w:ascii="Arial"/>
                <w:i/>
                <w:spacing w:val="-5"/>
                <w:w w:val="105"/>
                <w:sz w:val="20"/>
              </w:rPr>
              <w:t>Sum</w:t>
            </w:r>
          </w:p>
        </w:tc>
        <w:tc>
          <w:tcPr>
            <w:tcW w:w="1409" w:type="dxa"/>
            <w:tcBorders>
              <w:top w:val="single" w:sz="8" w:space="0" w:color="000000"/>
              <w:bottom w:val="single" w:sz="4" w:space="0" w:color="000000"/>
            </w:tcBorders>
          </w:tcPr>
          <w:p>
            <w:pPr>
              <w:pStyle w:val="TableParagraph"/>
              <w:spacing w:line="206" w:lineRule="exact" w:before="52"/>
              <w:ind w:left="313"/>
              <w:rPr>
                <w:rFonts w:ascii="Arial"/>
                <w:i/>
                <w:sz w:val="20"/>
              </w:rPr>
            </w:pPr>
            <w:r>
              <w:rPr>
                <w:rFonts w:ascii="Arial"/>
                <w:i/>
                <w:spacing w:val="-2"/>
                <w:w w:val="105"/>
                <w:sz w:val="20"/>
              </w:rPr>
              <w:t>Average</w:t>
            </w:r>
          </w:p>
        </w:tc>
        <w:tc>
          <w:tcPr>
            <w:tcW w:w="1407" w:type="dxa"/>
            <w:tcBorders>
              <w:top w:val="single" w:sz="8" w:space="0" w:color="000000"/>
              <w:bottom w:val="single" w:sz="4" w:space="0" w:color="000000"/>
            </w:tcBorders>
          </w:tcPr>
          <w:p>
            <w:pPr>
              <w:pStyle w:val="TableParagraph"/>
              <w:spacing w:line="206" w:lineRule="exact" w:before="52"/>
              <w:ind w:left="291"/>
              <w:rPr>
                <w:rFonts w:ascii="Arial"/>
                <w:i/>
                <w:sz w:val="20"/>
              </w:rPr>
            </w:pPr>
            <w:r>
              <w:rPr>
                <w:rFonts w:ascii="Arial"/>
                <w:i/>
                <w:spacing w:val="-2"/>
                <w:w w:val="105"/>
                <w:sz w:val="20"/>
              </w:rPr>
              <w:t>Variance</w:t>
            </w:r>
          </w:p>
        </w:tc>
        <w:tc>
          <w:tcPr>
            <w:tcW w:w="2828" w:type="dxa"/>
            <w:vMerge w:val="restart"/>
            <w:tcBorders>
              <w:bottom w:val="single" w:sz="8" w:space="0" w:color="000000"/>
            </w:tcBorders>
          </w:tcPr>
          <w:p>
            <w:pPr>
              <w:pStyle w:val="TableParagraph"/>
              <w:rPr>
                <w:sz w:val="20"/>
              </w:rPr>
            </w:pPr>
          </w:p>
        </w:tc>
      </w:tr>
      <w:tr>
        <w:trPr>
          <w:trHeight w:val="292" w:hRule="atLeast"/>
        </w:trPr>
        <w:tc>
          <w:tcPr>
            <w:tcW w:w="1936" w:type="dxa"/>
            <w:tcBorders>
              <w:top w:val="single" w:sz="4" w:space="0" w:color="000000"/>
            </w:tcBorders>
          </w:tcPr>
          <w:p>
            <w:pPr>
              <w:pStyle w:val="TableParagraph"/>
              <w:spacing w:line="230" w:lineRule="exact" w:before="42"/>
              <w:ind w:left="115"/>
              <w:rPr>
                <w:rFonts w:ascii="Arial MT"/>
                <w:sz w:val="20"/>
              </w:rPr>
            </w:pPr>
            <w:r>
              <w:rPr>
                <w:rFonts w:ascii="Arial MT"/>
                <w:sz w:val="20"/>
              </w:rPr>
              <w:t>Row</w:t>
            </w:r>
            <w:r>
              <w:rPr>
                <w:rFonts w:ascii="Arial MT"/>
                <w:spacing w:val="11"/>
                <w:sz w:val="20"/>
              </w:rPr>
              <w:t> </w:t>
            </w:r>
            <w:r>
              <w:rPr>
                <w:rFonts w:ascii="Arial MT"/>
                <w:spacing w:val="-10"/>
                <w:sz w:val="20"/>
              </w:rPr>
              <w:t>1</w:t>
            </w:r>
          </w:p>
        </w:tc>
        <w:tc>
          <w:tcPr>
            <w:tcW w:w="1252" w:type="dxa"/>
            <w:tcBorders>
              <w:top w:val="single" w:sz="4" w:space="0" w:color="000000"/>
            </w:tcBorders>
          </w:tcPr>
          <w:p>
            <w:pPr>
              <w:pStyle w:val="TableParagraph"/>
              <w:spacing w:line="230" w:lineRule="exact" w:before="42"/>
              <w:ind w:right="99"/>
              <w:jc w:val="right"/>
              <w:rPr>
                <w:rFonts w:ascii="Arial MT"/>
                <w:sz w:val="20"/>
              </w:rPr>
            </w:pPr>
            <w:r>
              <w:rPr>
                <w:rFonts w:ascii="Arial MT"/>
                <w:spacing w:val="-10"/>
                <w:w w:val="105"/>
                <w:sz w:val="20"/>
              </w:rPr>
              <w:t>2</w:t>
            </w:r>
          </w:p>
        </w:tc>
        <w:tc>
          <w:tcPr>
            <w:tcW w:w="723" w:type="dxa"/>
            <w:tcBorders>
              <w:top w:val="single" w:sz="4" w:space="0" w:color="000000"/>
            </w:tcBorders>
          </w:tcPr>
          <w:p>
            <w:pPr>
              <w:pStyle w:val="TableParagraph"/>
              <w:spacing w:line="230" w:lineRule="exact" w:before="42"/>
              <w:ind w:right="97"/>
              <w:jc w:val="right"/>
              <w:rPr>
                <w:rFonts w:ascii="Arial MT"/>
                <w:sz w:val="20"/>
              </w:rPr>
            </w:pPr>
            <w:r>
              <w:rPr>
                <w:rFonts w:ascii="Arial MT"/>
                <w:spacing w:val="-4"/>
                <w:w w:val="105"/>
                <w:sz w:val="20"/>
              </w:rPr>
              <w:t>0.19</w:t>
            </w:r>
          </w:p>
        </w:tc>
        <w:tc>
          <w:tcPr>
            <w:tcW w:w="1409" w:type="dxa"/>
            <w:tcBorders>
              <w:top w:val="single" w:sz="4" w:space="0" w:color="000000"/>
            </w:tcBorders>
          </w:tcPr>
          <w:p>
            <w:pPr>
              <w:pStyle w:val="TableParagraph"/>
              <w:spacing w:line="230" w:lineRule="exact" w:before="42"/>
              <w:ind w:right="100"/>
              <w:jc w:val="right"/>
              <w:rPr>
                <w:rFonts w:ascii="Arial MT"/>
                <w:sz w:val="20"/>
              </w:rPr>
            </w:pPr>
            <w:r>
              <w:rPr>
                <w:rFonts w:ascii="Arial MT"/>
                <w:spacing w:val="-2"/>
                <w:w w:val="105"/>
                <w:sz w:val="20"/>
              </w:rPr>
              <w:t>0.095</w:t>
            </w:r>
          </w:p>
        </w:tc>
        <w:tc>
          <w:tcPr>
            <w:tcW w:w="1407" w:type="dxa"/>
            <w:tcBorders>
              <w:top w:val="single" w:sz="4" w:space="0" w:color="000000"/>
            </w:tcBorders>
          </w:tcPr>
          <w:p>
            <w:pPr>
              <w:pStyle w:val="TableParagraph"/>
              <w:spacing w:line="230" w:lineRule="exact" w:before="42"/>
              <w:ind w:right="96"/>
              <w:jc w:val="right"/>
              <w:rPr>
                <w:rFonts w:ascii="Arial MT"/>
                <w:sz w:val="20"/>
              </w:rPr>
            </w:pPr>
            <w:r>
              <w:rPr>
                <w:rFonts w:ascii="Arial MT"/>
                <w:spacing w:val="-2"/>
                <w:w w:val="105"/>
                <w:sz w:val="20"/>
              </w:rPr>
              <w:t>0.011858</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27" w:lineRule="exact" w:before="18"/>
              <w:ind w:left="115"/>
              <w:rPr>
                <w:rFonts w:ascii="Arial MT"/>
                <w:sz w:val="20"/>
              </w:rPr>
            </w:pPr>
            <w:r>
              <w:rPr>
                <w:rFonts w:ascii="Arial MT"/>
                <w:sz w:val="20"/>
              </w:rPr>
              <w:t>Row</w:t>
            </w:r>
            <w:r>
              <w:rPr>
                <w:rFonts w:ascii="Arial MT"/>
                <w:spacing w:val="11"/>
                <w:sz w:val="20"/>
              </w:rPr>
              <w:t> </w:t>
            </w:r>
            <w:r>
              <w:rPr>
                <w:rFonts w:ascii="Arial MT"/>
                <w:spacing w:val="-10"/>
                <w:sz w:val="20"/>
              </w:rPr>
              <w:t>2</w:t>
            </w:r>
          </w:p>
        </w:tc>
        <w:tc>
          <w:tcPr>
            <w:tcW w:w="1252" w:type="dxa"/>
          </w:tcPr>
          <w:p>
            <w:pPr>
              <w:pStyle w:val="TableParagraph"/>
              <w:spacing w:line="227" w:lineRule="exact" w:before="18"/>
              <w:ind w:right="99"/>
              <w:jc w:val="right"/>
              <w:rPr>
                <w:rFonts w:ascii="Arial MT"/>
                <w:sz w:val="20"/>
              </w:rPr>
            </w:pPr>
            <w:r>
              <w:rPr>
                <w:rFonts w:ascii="Arial MT"/>
                <w:spacing w:val="-10"/>
                <w:w w:val="105"/>
                <w:sz w:val="20"/>
              </w:rPr>
              <w:t>2</w:t>
            </w:r>
          </w:p>
        </w:tc>
        <w:tc>
          <w:tcPr>
            <w:tcW w:w="723" w:type="dxa"/>
          </w:tcPr>
          <w:p>
            <w:pPr>
              <w:pStyle w:val="TableParagraph"/>
              <w:spacing w:line="227" w:lineRule="exact" w:before="18"/>
              <w:ind w:right="97"/>
              <w:jc w:val="right"/>
              <w:rPr>
                <w:rFonts w:ascii="Arial MT"/>
                <w:sz w:val="20"/>
              </w:rPr>
            </w:pPr>
            <w:r>
              <w:rPr>
                <w:rFonts w:ascii="Arial MT"/>
                <w:spacing w:val="-2"/>
                <w:w w:val="105"/>
                <w:sz w:val="20"/>
              </w:rPr>
              <w:t>0.558</w:t>
            </w:r>
          </w:p>
        </w:tc>
        <w:tc>
          <w:tcPr>
            <w:tcW w:w="1409" w:type="dxa"/>
          </w:tcPr>
          <w:p>
            <w:pPr>
              <w:pStyle w:val="TableParagraph"/>
              <w:spacing w:line="227" w:lineRule="exact" w:before="18"/>
              <w:ind w:right="100"/>
              <w:jc w:val="right"/>
              <w:rPr>
                <w:rFonts w:ascii="Arial MT"/>
                <w:sz w:val="20"/>
              </w:rPr>
            </w:pPr>
            <w:r>
              <w:rPr>
                <w:rFonts w:ascii="Arial MT"/>
                <w:spacing w:val="-2"/>
                <w:w w:val="105"/>
                <w:sz w:val="20"/>
              </w:rPr>
              <w:t>0.279</w:t>
            </w:r>
          </w:p>
        </w:tc>
        <w:tc>
          <w:tcPr>
            <w:tcW w:w="1407" w:type="dxa"/>
          </w:tcPr>
          <w:p>
            <w:pPr>
              <w:pStyle w:val="TableParagraph"/>
              <w:spacing w:line="227" w:lineRule="exact" w:before="18"/>
              <w:ind w:right="96"/>
              <w:jc w:val="right"/>
              <w:rPr>
                <w:rFonts w:ascii="Arial MT"/>
                <w:sz w:val="20"/>
              </w:rPr>
            </w:pPr>
            <w:r>
              <w:rPr>
                <w:rFonts w:ascii="Arial MT"/>
                <w:spacing w:val="-2"/>
                <w:w w:val="105"/>
                <w:sz w:val="20"/>
              </w:rPr>
              <w:t>0.146882</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30" w:lineRule="exact" w:before="16"/>
              <w:ind w:left="115"/>
              <w:rPr>
                <w:rFonts w:ascii="Arial MT"/>
                <w:sz w:val="20"/>
              </w:rPr>
            </w:pPr>
            <w:r>
              <w:rPr>
                <w:rFonts w:ascii="Arial MT"/>
                <w:sz w:val="20"/>
              </w:rPr>
              <w:t>Row</w:t>
            </w:r>
            <w:r>
              <w:rPr>
                <w:rFonts w:ascii="Arial MT"/>
                <w:spacing w:val="11"/>
                <w:sz w:val="20"/>
              </w:rPr>
              <w:t> </w:t>
            </w:r>
            <w:r>
              <w:rPr>
                <w:rFonts w:ascii="Arial MT"/>
                <w:spacing w:val="-10"/>
                <w:sz w:val="20"/>
              </w:rPr>
              <w:t>3</w:t>
            </w:r>
          </w:p>
        </w:tc>
        <w:tc>
          <w:tcPr>
            <w:tcW w:w="1252" w:type="dxa"/>
          </w:tcPr>
          <w:p>
            <w:pPr>
              <w:pStyle w:val="TableParagraph"/>
              <w:spacing w:line="230" w:lineRule="exact" w:before="16"/>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6"/>
              <w:ind w:right="97"/>
              <w:jc w:val="right"/>
              <w:rPr>
                <w:rFonts w:ascii="Arial MT"/>
                <w:sz w:val="20"/>
              </w:rPr>
            </w:pPr>
            <w:r>
              <w:rPr>
                <w:rFonts w:ascii="Arial MT"/>
                <w:spacing w:val="-4"/>
                <w:w w:val="105"/>
                <w:sz w:val="20"/>
              </w:rPr>
              <w:t>0.41</w:t>
            </w:r>
          </w:p>
        </w:tc>
        <w:tc>
          <w:tcPr>
            <w:tcW w:w="1409" w:type="dxa"/>
          </w:tcPr>
          <w:p>
            <w:pPr>
              <w:pStyle w:val="TableParagraph"/>
              <w:spacing w:line="230" w:lineRule="exact" w:before="16"/>
              <w:ind w:right="100"/>
              <w:jc w:val="right"/>
              <w:rPr>
                <w:rFonts w:ascii="Arial MT"/>
                <w:sz w:val="20"/>
              </w:rPr>
            </w:pPr>
            <w:r>
              <w:rPr>
                <w:rFonts w:ascii="Arial MT"/>
                <w:spacing w:val="-2"/>
                <w:w w:val="105"/>
                <w:sz w:val="20"/>
              </w:rPr>
              <w:t>0.205</w:t>
            </w:r>
          </w:p>
        </w:tc>
        <w:tc>
          <w:tcPr>
            <w:tcW w:w="1407" w:type="dxa"/>
          </w:tcPr>
          <w:p>
            <w:pPr>
              <w:pStyle w:val="TableParagraph"/>
              <w:spacing w:line="230" w:lineRule="exact" w:before="16"/>
              <w:ind w:right="96"/>
              <w:jc w:val="right"/>
              <w:rPr>
                <w:rFonts w:ascii="Arial MT"/>
                <w:sz w:val="20"/>
              </w:rPr>
            </w:pPr>
            <w:r>
              <w:rPr>
                <w:rFonts w:ascii="Arial MT"/>
                <w:spacing w:val="-2"/>
                <w:w w:val="105"/>
                <w:sz w:val="20"/>
              </w:rPr>
              <w:t>0.074498</w:t>
            </w:r>
          </w:p>
        </w:tc>
        <w:tc>
          <w:tcPr>
            <w:tcW w:w="2828" w:type="dxa"/>
            <w:vMerge/>
            <w:tcBorders>
              <w:top w:val="nil"/>
              <w:bottom w:val="single" w:sz="8" w:space="0" w:color="000000"/>
            </w:tcBorders>
          </w:tcPr>
          <w:p>
            <w:pPr>
              <w:rPr>
                <w:sz w:val="2"/>
                <w:szCs w:val="2"/>
              </w:rPr>
            </w:pPr>
          </w:p>
        </w:tc>
      </w:tr>
      <w:tr>
        <w:trPr>
          <w:trHeight w:val="267" w:hRule="atLeast"/>
        </w:trPr>
        <w:tc>
          <w:tcPr>
            <w:tcW w:w="1936" w:type="dxa"/>
          </w:tcPr>
          <w:p>
            <w:pPr>
              <w:pStyle w:val="TableParagraph"/>
              <w:spacing w:line="230" w:lineRule="exact" w:before="18"/>
              <w:ind w:left="115"/>
              <w:rPr>
                <w:rFonts w:ascii="Arial MT"/>
                <w:sz w:val="20"/>
              </w:rPr>
            </w:pPr>
            <w:r>
              <w:rPr>
                <w:rFonts w:ascii="Arial MT"/>
                <w:sz w:val="20"/>
              </w:rPr>
              <w:t>Row</w:t>
            </w:r>
            <w:r>
              <w:rPr>
                <w:rFonts w:ascii="Arial MT"/>
                <w:spacing w:val="11"/>
                <w:sz w:val="20"/>
              </w:rPr>
              <w:t> </w:t>
            </w:r>
            <w:r>
              <w:rPr>
                <w:rFonts w:ascii="Arial MT"/>
                <w:spacing w:val="-10"/>
                <w:sz w:val="20"/>
              </w:rPr>
              <w:t>4</w:t>
            </w:r>
          </w:p>
        </w:tc>
        <w:tc>
          <w:tcPr>
            <w:tcW w:w="1252" w:type="dxa"/>
          </w:tcPr>
          <w:p>
            <w:pPr>
              <w:pStyle w:val="TableParagraph"/>
              <w:spacing w:line="230" w:lineRule="exact" w:before="18"/>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8"/>
              <w:ind w:right="97"/>
              <w:jc w:val="right"/>
              <w:rPr>
                <w:rFonts w:ascii="Arial MT"/>
                <w:sz w:val="20"/>
              </w:rPr>
            </w:pPr>
            <w:r>
              <w:rPr>
                <w:rFonts w:ascii="Arial MT"/>
                <w:spacing w:val="-2"/>
                <w:w w:val="105"/>
                <w:sz w:val="20"/>
              </w:rPr>
              <w:t>0.444</w:t>
            </w:r>
          </w:p>
        </w:tc>
        <w:tc>
          <w:tcPr>
            <w:tcW w:w="1409" w:type="dxa"/>
          </w:tcPr>
          <w:p>
            <w:pPr>
              <w:pStyle w:val="TableParagraph"/>
              <w:spacing w:line="230" w:lineRule="exact" w:before="18"/>
              <w:ind w:right="100"/>
              <w:jc w:val="right"/>
              <w:rPr>
                <w:rFonts w:ascii="Arial MT"/>
                <w:sz w:val="20"/>
              </w:rPr>
            </w:pPr>
            <w:r>
              <w:rPr>
                <w:rFonts w:ascii="Arial MT"/>
                <w:spacing w:val="-2"/>
                <w:w w:val="105"/>
                <w:sz w:val="20"/>
              </w:rPr>
              <w:t>0.222</w:t>
            </w:r>
          </w:p>
        </w:tc>
        <w:tc>
          <w:tcPr>
            <w:tcW w:w="1407" w:type="dxa"/>
          </w:tcPr>
          <w:p>
            <w:pPr>
              <w:pStyle w:val="TableParagraph"/>
              <w:spacing w:line="230" w:lineRule="exact" w:before="18"/>
              <w:ind w:right="96"/>
              <w:jc w:val="right"/>
              <w:rPr>
                <w:rFonts w:ascii="Arial MT"/>
                <w:sz w:val="20"/>
              </w:rPr>
            </w:pPr>
            <w:r>
              <w:rPr>
                <w:rFonts w:ascii="Arial MT"/>
                <w:spacing w:val="-2"/>
                <w:w w:val="105"/>
                <w:sz w:val="20"/>
              </w:rPr>
              <w:t>0.080802</w:t>
            </w:r>
          </w:p>
        </w:tc>
        <w:tc>
          <w:tcPr>
            <w:tcW w:w="2828" w:type="dxa"/>
            <w:vMerge/>
            <w:tcBorders>
              <w:top w:val="nil"/>
              <w:bottom w:val="single" w:sz="8" w:space="0" w:color="000000"/>
            </w:tcBorders>
          </w:tcPr>
          <w:p>
            <w:pPr>
              <w:rPr>
                <w:sz w:val="2"/>
                <w:szCs w:val="2"/>
              </w:rPr>
            </w:pPr>
          </w:p>
        </w:tc>
      </w:tr>
      <w:tr>
        <w:trPr>
          <w:trHeight w:val="267" w:hRule="atLeast"/>
        </w:trPr>
        <w:tc>
          <w:tcPr>
            <w:tcW w:w="1936" w:type="dxa"/>
          </w:tcPr>
          <w:p>
            <w:pPr>
              <w:pStyle w:val="TableParagraph"/>
              <w:spacing w:line="230" w:lineRule="exact" w:before="18"/>
              <w:ind w:left="115"/>
              <w:rPr>
                <w:rFonts w:ascii="Arial MT"/>
                <w:sz w:val="20"/>
              </w:rPr>
            </w:pPr>
            <w:r>
              <w:rPr>
                <w:rFonts w:ascii="Arial MT"/>
                <w:sz w:val="20"/>
              </w:rPr>
              <w:t>Row</w:t>
            </w:r>
            <w:r>
              <w:rPr>
                <w:rFonts w:ascii="Arial MT"/>
                <w:spacing w:val="11"/>
                <w:sz w:val="20"/>
              </w:rPr>
              <w:t> </w:t>
            </w:r>
            <w:r>
              <w:rPr>
                <w:rFonts w:ascii="Arial MT"/>
                <w:spacing w:val="-10"/>
                <w:sz w:val="20"/>
              </w:rPr>
              <w:t>5</w:t>
            </w:r>
          </w:p>
        </w:tc>
        <w:tc>
          <w:tcPr>
            <w:tcW w:w="1252" w:type="dxa"/>
          </w:tcPr>
          <w:p>
            <w:pPr>
              <w:pStyle w:val="TableParagraph"/>
              <w:spacing w:line="230" w:lineRule="exact" w:before="18"/>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8"/>
              <w:ind w:right="97"/>
              <w:jc w:val="right"/>
              <w:rPr>
                <w:rFonts w:ascii="Arial MT"/>
                <w:sz w:val="20"/>
              </w:rPr>
            </w:pPr>
            <w:r>
              <w:rPr>
                <w:rFonts w:ascii="Arial MT"/>
                <w:spacing w:val="-2"/>
                <w:w w:val="105"/>
                <w:sz w:val="20"/>
              </w:rPr>
              <w:t>0.342</w:t>
            </w:r>
          </w:p>
        </w:tc>
        <w:tc>
          <w:tcPr>
            <w:tcW w:w="1409" w:type="dxa"/>
          </w:tcPr>
          <w:p>
            <w:pPr>
              <w:pStyle w:val="TableParagraph"/>
              <w:spacing w:line="230" w:lineRule="exact" w:before="18"/>
              <w:ind w:right="100"/>
              <w:jc w:val="right"/>
              <w:rPr>
                <w:rFonts w:ascii="Arial MT"/>
                <w:sz w:val="20"/>
              </w:rPr>
            </w:pPr>
            <w:r>
              <w:rPr>
                <w:rFonts w:ascii="Arial MT"/>
                <w:spacing w:val="-2"/>
                <w:w w:val="105"/>
                <w:sz w:val="20"/>
              </w:rPr>
              <w:t>0.171</w:t>
            </w:r>
          </w:p>
        </w:tc>
        <w:tc>
          <w:tcPr>
            <w:tcW w:w="1407" w:type="dxa"/>
          </w:tcPr>
          <w:p>
            <w:pPr>
              <w:pStyle w:val="TableParagraph"/>
              <w:spacing w:line="230" w:lineRule="exact" w:before="18"/>
              <w:ind w:right="96"/>
              <w:jc w:val="right"/>
              <w:rPr>
                <w:rFonts w:ascii="Arial MT"/>
                <w:sz w:val="20"/>
              </w:rPr>
            </w:pPr>
            <w:r>
              <w:rPr>
                <w:rFonts w:ascii="Arial MT"/>
                <w:spacing w:val="-2"/>
                <w:w w:val="105"/>
                <w:sz w:val="20"/>
              </w:rPr>
              <w:t>0.033282</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27" w:lineRule="exact" w:before="18"/>
              <w:ind w:left="115"/>
              <w:rPr>
                <w:rFonts w:ascii="Arial MT"/>
                <w:sz w:val="20"/>
              </w:rPr>
            </w:pPr>
            <w:r>
              <w:rPr>
                <w:rFonts w:ascii="Arial MT"/>
                <w:sz w:val="20"/>
              </w:rPr>
              <w:t>Row</w:t>
            </w:r>
            <w:r>
              <w:rPr>
                <w:rFonts w:ascii="Arial MT"/>
                <w:spacing w:val="11"/>
                <w:sz w:val="20"/>
              </w:rPr>
              <w:t> </w:t>
            </w:r>
            <w:r>
              <w:rPr>
                <w:rFonts w:ascii="Arial MT"/>
                <w:spacing w:val="-10"/>
                <w:sz w:val="20"/>
              </w:rPr>
              <w:t>6</w:t>
            </w:r>
          </w:p>
        </w:tc>
        <w:tc>
          <w:tcPr>
            <w:tcW w:w="1252" w:type="dxa"/>
          </w:tcPr>
          <w:p>
            <w:pPr>
              <w:pStyle w:val="TableParagraph"/>
              <w:spacing w:line="227" w:lineRule="exact" w:before="18"/>
              <w:ind w:right="99"/>
              <w:jc w:val="right"/>
              <w:rPr>
                <w:rFonts w:ascii="Arial MT"/>
                <w:sz w:val="20"/>
              </w:rPr>
            </w:pPr>
            <w:r>
              <w:rPr>
                <w:rFonts w:ascii="Arial MT"/>
                <w:spacing w:val="-10"/>
                <w:w w:val="105"/>
                <w:sz w:val="20"/>
              </w:rPr>
              <w:t>2</w:t>
            </w:r>
          </w:p>
        </w:tc>
        <w:tc>
          <w:tcPr>
            <w:tcW w:w="723" w:type="dxa"/>
          </w:tcPr>
          <w:p>
            <w:pPr>
              <w:pStyle w:val="TableParagraph"/>
              <w:spacing w:line="227" w:lineRule="exact" w:before="18"/>
              <w:ind w:right="97"/>
              <w:jc w:val="right"/>
              <w:rPr>
                <w:rFonts w:ascii="Arial MT"/>
                <w:sz w:val="20"/>
              </w:rPr>
            </w:pPr>
            <w:r>
              <w:rPr>
                <w:rFonts w:ascii="Arial MT"/>
                <w:spacing w:val="-2"/>
                <w:w w:val="105"/>
                <w:sz w:val="20"/>
              </w:rPr>
              <w:t>0.008</w:t>
            </w:r>
          </w:p>
        </w:tc>
        <w:tc>
          <w:tcPr>
            <w:tcW w:w="1409" w:type="dxa"/>
          </w:tcPr>
          <w:p>
            <w:pPr>
              <w:pStyle w:val="TableParagraph"/>
              <w:spacing w:line="227" w:lineRule="exact" w:before="18"/>
              <w:ind w:right="100"/>
              <w:jc w:val="right"/>
              <w:rPr>
                <w:rFonts w:ascii="Arial MT"/>
                <w:sz w:val="20"/>
              </w:rPr>
            </w:pPr>
            <w:r>
              <w:rPr>
                <w:rFonts w:ascii="Arial MT"/>
                <w:spacing w:val="-2"/>
                <w:w w:val="105"/>
                <w:sz w:val="20"/>
              </w:rPr>
              <w:t>0.004</w:t>
            </w:r>
          </w:p>
        </w:tc>
        <w:tc>
          <w:tcPr>
            <w:tcW w:w="1407" w:type="dxa"/>
          </w:tcPr>
          <w:p>
            <w:pPr>
              <w:pStyle w:val="TableParagraph"/>
              <w:spacing w:line="227" w:lineRule="exact" w:before="18"/>
              <w:ind w:right="96"/>
              <w:jc w:val="right"/>
              <w:rPr>
                <w:rFonts w:ascii="Arial MT"/>
                <w:sz w:val="20"/>
              </w:rPr>
            </w:pPr>
            <w:r>
              <w:rPr>
                <w:rFonts w:ascii="Arial MT"/>
                <w:spacing w:val="-2"/>
                <w:w w:val="105"/>
                <w:sz w:val="20"/>
              </w:rPr>
              <w:t>0.000032</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30" w:lineRule="exact" w:before="16"/>
              <w:ind w:left="115"/>
              <w:rPr>
                <w:rFonts w:ascii="Arial MT"/>
                <w:sz w:val="20"/>
              </w:rPr>
            </w:pPr>
            <w:r>
              <w:rPr>
                <w:rFonts w:ascii="Arial MT"/>
                <w:sz w:val="20"/>
              </w:rPr>
              <w:t>Row</w:t>
            </w:r>
            <w:r>
              <w:rPr>
                <w:rFonts w:ascii="Arial MT"/>
                <w:spacing w:val="11"/>
                <w:sz w:val="20"/>
              </w:rPr>
              <w:t> </w:t>
            </w:r>
            <w:r>
              <w:rPr>
                <w:rFonts w:ascii="Arial MT"/>
                <w:spacing w:val="-10"/>
                <w:sz w:val="20"/>
              </w:rPr>
              <w:t>7</w:t>
            </w:r>
          </w:p>
        </w:tc>
        <w:tc>
          <w:tcPr>
            <w:tcW w:w="1252" w:type="dxa"/>
          </w:tcPr>
          <w:p>
            <w:pPr>
              <w:pStyle w:val="TableParagraph"/>
              <w:spacing w:line="230" w:lineRule="exact" w:before="16"/>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6"/>
              <w:ind w:right="97"/>
              <w:jc w:val="right"/>
              <w:rPr>
                <w:rFonts w:ascii="Arial MT"/>
                <w:sz w:val="20"/>
              </w:rPr>
            </w:pPr>
            <w:r>
              <w:rPr>
                <w:rFonts w:ascii="Arial MT"/>
                <w:spacing w:val="-2"/>
                <w:w w:val="105"/>
                <w:sz w:val="20"/>
              </w:rPr>
              <w:t>0.412</w:t>
            </w:r>
          </w:p>
        </w:tc>
        <w:tc>
          <w:tcPr>
            <w:tcW w:w="1409" w:type="dxa"/>
          </w:tcPr>
          <w:p>
            <w:pPr>
              <w:pStyle w:val="TableParagraph"/>
              <w:spacing w:line="230" w:lineRule="exact" w:before="16"/>
              <w:ind w:right="100"/>
              <w:jc w:val="right"/>
              <w:rPr>
                <w:rFonts w:ascii="Arial MT"/>
                <w:sz w:val="20"/>
              </w:rPr>
            </w:pPr>
            <w:r>
              <w:rPr>
                <w:rFonts w:ascii="Arial MT"/>
                <w:spacing w:val="-2"/>
                <w:w w:val="105"/>
                <w:sz w:val="20"/>
              </w:rPr>
              <w:t>0.206</w:t>
            </w:r>
          </w:p>
        </w:tc>
        <w:tc>
          <w:tcPr>
            <w:tcW w:w="1407" w:type="dxa"/>
          </w:tcPr>
          <w:p>
            <w:pPr>
              <w:pStyle w:val="TableParagraph"/>
              <w:spacing w:line="230" w:lineRule="exact" w:before="16"/>
              <w:ind w:right="96"/>
              <w:jc w:val="right"/>
              <w:rPr>
                <w:rFonts w:ascii="Arial MT"/>
                <w:sz w:val="20"/>
              </w:rPr>
            </w:pPr>
            <w:r>
              <w:rPr>
                <w:rFonts w:ascii="Arial MT"/>
                <w:spacing w:val="-2"/>
                <w:w w:val="105"/>
                <w:sz w:val="20"/>
              </w:rPr>
              <w:t>0.075272</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27" w:lineRule="exact" w:before="18"/>
              <w:ind w:left="115"/>
              <w:rPr>
                <w:rFonts w:ascii="Arial MT"/>
                <w:sz w:val="20"/>
              </w:rPr>
            </w:pPr>
            <w:r>
              <w:rPr>
                <w:rFonts w:ascii="Arial MT"/>
                <w:sz w:val="20"/>
              </w:rPr>
              <w:t>Row</w:t>
            </w:r>
            <w:r>
              <w:rPr>
                <w:rFonts w:ascii="Arial MT"/>
                <w:spacing w:val="11"/>
                <w:sz w:val="20"/>
              </w:rPr>
              <w:t> </w:t>
            </w:r>
            <w:r>
              <w:rPr>
                <w:rFonts w:ascii="Arial MT"/>
                <w:spacing w:val="-10"/>
                <w:sz w:val="20"/>
              </w:rPr>
              <w:t>8</w:t>
            </w:r>
          </w:p>
        </w:tc>
        <w:tc>
          <w:tcPr>
            <w:tcW w:w="1252" w:type="dxa"/>
          </w:tcPr>
          <w:p>
            <w:pPr>
              <w:pStyle w:val="TableParagraph"/>
              <w:spacing w:line="227" w:lineRule="exact" w:before="18"/>
              <w:ind w:right="99"/>
              <w:jc w:val="right"/>
              <w:rPr>
                <w:rFonts w:ascii="Arial MT"/>
                <w:sz w:val="20"/>
              </w:rPr>
            </w:pPr>
            <w:r>
              <w:rPr>
                <w:rFonts w:ascii="Arial MT"/>
                <w:spacing w:val="-10"/>
                <w:w w:val="105"/>
                <w:sz w:val="20"/>
              </w:rPr>
              <w:t>2</w:t>
            </w:r>
          </w:p>
        </w:tc>
        <w:tc>
          <w:tcPr>
            <w:tcW w:w="723" w:type="dxa"/>
          </w:tcPr>
          <w:p>
            <w:pPr>
              <w:pStyle w:val="TableParagraph"/>
              <w:spacing w:line="227" w:lineRule="exact" w:before="18"/>
              <w:ind w:right="97"/>
              <w:jc w:val="right"/>
              <w:rPr>
                <w:rFonts w:ascii="Arial MT"/>
                <w:sz w:val="20"/>
              </w:rPr>
            </w:pPr>
            <w:r>
              <w:rPr>
                <w:rFonts w:ascii="Arial MT"/>
                <w:spacing w:val="-2"/>
                <w:w w:val="105"/>
                <w:sz w:val="20"/>
              </w:rPr>
              <w:t>0.067</w:t>
            </w:r>
          </w:p>
        </w:tc>
        <w:tc>
          <w:tcPr>
            <w:tcW w:w="1409" w:type="dxa"/>
          </w:tcPr>
          <w:p>
            <w:pPr>
              <w:pStyle w:val="TableParagraph"/>
              <w:spacing w:line="227" w:lineRule="exact" w:before="18"/>
              <w:ind w:right="100"/>
              <w:jc w:val="right"/>
              <w:rPr>
                <w:rFonts w:ascii="Arial MT"/>
                <w:sz w:val="20"/>
              </w:rPr>
            </w:pPr>
            <w:r>
              <w:rPr>
                <w:rFonts w:ascii="Arial MT"/>
                <w:spacing w:val="-2"/>
                <w:w w:val="105"/>
                <w:sz w:val="20"/>
              </w:rPr>
              <w:t>0.0335</w:t>
            </w:r>
          </w:p>
        </w:tc>
        <w:tc>
          <w:tcPr>
            <w:tcW w:w="1407" w:type="dxa"/>
          </w:tcPr>
          <w:p>
            <w:pPr>
              <w:pStyle w:val="TableParagraph"/>
              <w:spacing w:line="227" w:lineRule="exact" w:before="18"/>
              <w:ind w:right="96"/>
              <w:jc w:val="right"/>
              <w:rPr>
                <w:rFonts w:ascii="Arial MT"/>
                <w:sz w:val="20"/>
              </w:rPr>
            </w:pPr>
            <w:r>
              <w:rPr>
                <w:rFonts w:ascii="Arial MT"/>
                <w:spacing w:val="-2"/>
                <w:w w:val="105"/>
                <w:sz w:val="20"/>
              </w:rPr>
              <w:t>0.0006125</w:t>
            </w:r>
          </w:p>
        </w:tc>
        <w:tc>
          <w:tcPr>
            <w:tcW w:w="2828" w:type="dxa"/>
            <w:vMerge/>
            <w:tcBorders>
              <w:top w:val="nil"/>
              <w:bottom w:val="single" w:sz="8" w:space="0" w:color="000000"/>
            </w:tcBorders>
          </w:tcPr>
          <w:p>
            <w:pPr>
              <w:rPr>
                <w:sz w:val="2"/>
                <w:szCs w:val="2"/>
              </w:rPr>
            </w:pPr>
          </w:p>
        </w:tc>
      </w:tr>
      <w:tr>
        <w:trPr>
          <w:trHeight w:val="267" w:hRule="atLeast"/>
        </w:trPr>
        <w:tc>
          <w:tcPr>
            <w:tcW w:w="1936" w:type="dxa"/>
          </w:tcPr>
          <w:p>
            <w:pPr>
              <w:pStyle w:val="TableParagraph"/>
              <w:spacing w:before="16"/>
              <w:ind w:left="115"/>
              <w:rPr>
                <w:rFonts w:ascii="Arial MT"/>
                <w:sz w:val="20"/>
              </w:rPr>
            </w:pPr>
            <w:r>
              <w:rPr>
                <w:rFonts w:ascii="Arial MT"/>
                <w:sz w:val="20"/>
              </w:rPr>
              <w:t>Row</w:t>
            </w:r>
            <w:r>
              <w:rPr>
                <w:rFonts w:ascii="Arial MT"/>
                <w:spacing w:val="11"/>
                <w:sz w:val="20"/>
              </w:rPr>
              <w:t> </w:t>
            </w:r>
            <w:r>
              <w:rPr>
                <w:rFonts w:ascii="Arial MT"/>
                <w:spacing w:val="-10"/>
                <w:sz w:val="20"/>
              </w:rPr>
              <w:t>9</w:t>
            </w:r>
          </w:p>
        </w:tc>
        <w:tc>
          <w:tcPr>
            <w:tcW w:w="1252" w:type="dxa"/>
          </w:tcPr>
          <w:p>
            <w:pPr>
              <w:pStyle w:val="TableParagraph"/>
              <w:spacing w:before="16"/>
              <w:ind w:right="99"/>
              <w:jc w:val="right"/>
              <w:rPr>
                <w:rFonts w:ascii="Arial MT"/>
                <w:sz w:val="20"/>
              </w:rPr>
            </w:pPr>
            <w:r>
              <w:rPr>
                <w:rFonts w:ascii="Arial MT"/>
                <w:spacing w:val="-10"/>
                <w:w w:val="105"/>
                <w:sz w:val="20"/>
              </w:rPr>
              <w:t>2</w:t>
            </w:r>
          </w:p>
        </w:tc>
        <w:tc>
          <w:tcPr>
            <w:tcW w:w="723" w:type="dxa"/>
          </w:tcPr>
          <w:p>
            <w:pPr>
              <w:pStyle w:val="TableParagraph"/>
              <w:spacing w:before="16"/>
              <w:ind w:right="97"/>
              <w:jc w:val="right"/>
              <w:rPr>
                <w:rFonts w:ascii="Arial MT"/>
                <w:sz w:val="20"/>
              </w:rPr>
            </w:pPr>
            <w:r>
              <w:rPr>
                <w:rFonts w:ascii="Arial MT"/>
                <w:spacing w:val="-2"/>
                <w:w w:val="105"/>
                <w:sz w:val="20"/>
              </w:rPr>
              <w:t>0.378</w:t>
            </w:r>
          </w:p>
        </w:tc>
        <w:tc>
          <w:tcPr>
            <w:tcW w:w="1409" w:type="dxa"/>
          </w:tcPr>
          <w:p>
            <w:pPr>
              <w:pStyle w:val="TableParagraph"/>
              <w:spacing w:before="16"/>
              <w:ind w:right="100"/>
              <w:jc w:val="right"/>
              <w:rPr>
                <w:rFonts w:ascii="Arial MT"/>
                <w:sz w:val="20"/>
              </w:rPr>
            </w:pPr>
            <w:r>
              <w:rPr>
                <w:rFonts w:ascii="Arial MT"/>
                <w:spacing w:val="-2"/>
                <w:w w:val="105"/>
                <w:sz w:val="20"/>
              </w:rPr>
              <w:t>0.189</w:t>
            </w:r>
          </w:p>
        </w:tc>
        <w:tc>
          <w:tcPr>
            <w:tcW w:w="1407" w:type="dxa"/>
          </w:tcPr>
          <w:p>
            <w:pPr>
              <w:pStyle w:val="TableParagraph"/>
              <w:spacing w:before="16"/>
              <w:ind w:right="96"/>
              <w:jc w:val="right"/>
              <w:rPr>
                <w:rFonts w:ascii="Arial MT"/>
                <w:sz w:val="20"/>
              </w:rPr>
            </w:pPr>
            <w:r>
              <w:rPr>
                <w:rFonts w:ascii="Arial MT"/>
                <w:spacing w:val="-2"/>
                <w:w w:val="105"/>
                <w:sz w:val="20"/>
              </w:rPr>
              <w:t>0.041472</w:t>
            </w:r>
          </w:p>
        </w:tc>
        <w:tc>
          <w:tcPr>
            <w:tcW w:w="2828" w:type="dxa"/>
            <w:vMerge/>
            <w:tcBorders>
              <w:top w:val="nil"/>
              <w:bottom w:val="single" w:sz="8" w:space="0" w:color="000000"/>
            </w:tcBorders>
          </w:tcPr>
          <w:p>
            <w:pPr>
              <w:rPr>
                <w:sz w:val="2"/>
                <w:szCs w:val="2"/>
              </w:rPr>
            </w:pPr>
          </w:p>
        </w:tc>
      </w:tr>
      <w:tr>
        <w:trPr>
          <w:trHeight w:val="270" w:hRule="atLeast"/>
        </w:trPr>
        <w:tc>
          <w:tcPr>
            <w:tcW w:w="1936" w:type="dxa"/>
          </w:tcPr>
          <w:p>
            <w:pPr>
              <w:pStyle w:val="TableParagraph"/>
              <w:spacing w:line="230" w:lineRule="exact" w:before="20"/>
              <w:ind w:left="115"/>
              <w:rPr>
                <w:rFonts w:ascii="Arial MT"/>
                <w:sz w:val="20"/>
              </w:rPr>
            </w:pPr>
            <w:r>
              <w:rPr>
                <w:rFonts w:ascii="Arial MT"/>
                <w:sz w:val="20"/>
              </w:rPr>
              <w:t>Row</w:t>
            </w:r>
            <w:r>
              <w:rPr>
                <w:rFonts w:ascii="Arial MT"/>
                <w:spacing w:val="11"/>
                <w:sz w:val="20"/>
              </w:rPr>
              <w:t> </w:t>
            </w:r>
            <w:r>
              <w:rPr>
                <w:rFonts w:ascii="Arial MT"/>
                <w:spacing w:val="-5"/>
                <w:sz w:val="20"/>
              </w:rPr>
              <w:t>10</w:t>
            </w:r>
          </w:p>
        </w:tc>
        <w:tc>
          <w:tcPr>
            <w:tcW w:w="1252" w:type="dxa"/>
          </w:tcPr>
          <w:p>
            <w:pPr>
              <w:pStyle w:val="TableParagraph"/>
              <w:spacing w:line="230" w:lineRule="exact" w:before="20"/>
              <w:ind w:right="99"/>
              <w:jc w:val="right"/>
              <w:rPr>
                <w:rFonts w:ascii="Arial MT"/>
                <w:sz w:val="20"/>
              </w:rPr>
            </w:pPr>
            <w:r>
              <w:rPr>
                <w:rFonts w:ascii="Arial MT"/>
                <w:spacing w:val="-10"/>
                <w:w w:val="105"/>
                <w:sz w:val="20"/>
              </w:rPr>
              <w:t>2</w:t>
            </w:r>
          </w:p>
        </w:tc>
        <w:tc>
          <w:tcPr>
            <w:tcW w:w="723" w:type="dxa"/>
          </w:tcPr>
          <w:p>
            <w:pPr>
              <w:pStyle w:val="TableParagraph"/>
              <w:spacing w:line="230" w:lineRule="exact" w:before="20"/>
              <w:ind w:right="97"/>
              <w:jc w:val="right"/>
              <w:rPr>
                <w:rFonts w:ascii="Arial MT"/>
                <w:sz w:val="20"/>
              </w:rPr>
            </w:pPr>
            <w:r>
              <w:rPr>
                <w:rFonts w:ascii="Arial MT"/>
                <w:spacing w:val="-2"/>
                <w:w w:val="105"/>
                <w:sz w:val="20"/>
              </w:rPr>
              <w:t>0.908</w:t>
            </w:r>
          </w:p>
        </w:tc>
        <w:tc>
          <w:tcPr>
            <w:tcW w:w="1409" w:type="dxa"/>
          </w:tcPr>
          <w:p>
            <w:pPr>
              <w:pStyle w:val="TableParagraph"/>
              <w:spacing w:line="230" w:lineRule="exact" w:before="20"/>
              <w:ind w:right="100"/>
              <w:jc w:val="right"/>
              <w:rPr>
                <w:rFonts w:ascii="Arial MT"/>
                <w:sz w:val="20"/>
              </w:rPr>
            </w:pPr>
            <w:r>
              <w:rPr>
                <w:rFonts w:ascii="Arial MT"/>
                <w:spacing w:val="-2"/>
                <w:w w:val="105"/>
                <w:sz w:val="20"/>
              </w:rPr>
              <w:t>0.454</w:t>
            </w:r>
          </w:p>
        </w:tc>
        <w:tc>
          <w:tcPr>
            <w:tcW w:w="1407" w:type="dxa"/>
          </w:tcPr>
          <w:p>
            <w:pPr>
              <w:pStyle w:val="TableParagraph"/>
              <w:spacing w:line="230" w:lineRule="exact" w:before="20"/>
              <w:ind w:right="96"/>
              <w:jc w:val="right"/>
              <w:rPr>
                <w:rFonts w:ascii="Arial MT"/>
                <w:sz w:val="20"/>
              </w:rPr>
            </w:pPr>
            <w:r>
              <w:rPr>
                <w:rFonts w:ascii="Arial MT"/>
                <w:spacing w:val="-2"/>
                <w:w w:val="105"/>
                <w:sz w:val="20"/>
              </w:rPr>
              <w:t>0.347778</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27" w:lineRule="exact" w:before="18"/>
              <w:ind w:left="115"/>
              <w:rPr>
                <w:rFonts w:ascii="Arial MT"/>
                <w:sz w:val="20"/>
              </w:rPr>
            </w:pPr>
            <w:r>
              <w:rPr>
                <w:rFonts w:ascii="Arial MT"/>
                <w:sz w:val="20"/>
              </w:rPr>
              <w:t>Row</w:t>
            </w:r>
            <w:r>
              <w:rPr>
                <w:rFonts w:ascii="Arial MT"/>
                <w:spacing w:val="11"/>
                <w:sz w:val="20"/>
              </w:rPr>
              <w:t> </w:t>
            </w:r>
            <w:r>
              <w:rPr>
                <w:rFonts w:ascii="Arial MT"/>
                <w:spacing w:val="-5"/>
                <w:sz w:val="20"/>
              </w:rPr>
              <w:t>11</w:t>
            </w:r>
          </w:p>
        </w:tc>
        <w:tc>
          <w:tcPr>
            <w:tcW w:w="1252" w:type="dxa"/>
          </w:tcPr>
          <w:p>
            <w:pPr>
              <w:pStyle w:val="TableParagraph"/>
              <w:spacing w:line="227" w:lineRule="exact" w:before="18"/>
              <w:ind w:right="99"/>
              <w:jc w:val="right"/>
              <w:rPr>
                <w:rFonts w:ascii="Arial MT"/>
                <w:sz w:val="20"/>
              </w:rPr>
            </w:pPr>
            <w:r>
              <w:rPr>
                <w:rFonts w:ascii="Arial MT"/>
                <w:spacing w:val="-10"/>
                <w:w w:val="105"/>
                <w:sz w:val="20"/>
              </w:rPr>
              <w:t>2</w:t>
            </w:r>
          </w:p>
        </w:tc>
        <w:tc>
          <w:tcPr>
            <w:tcW w:w="723" w:type="dxa"/>
          </w:tcPr>
          <w:p>
            <w:pPr>
              <w:pStyle w:val="TableParagraph"/>
              <w:spacing w:line="227" w:lineRule="exact" w:before="18"/>
              <w:ind w:right="97"/>
              <w:jc w:val="right"/>
              <w:rPr>
                <w:rFonts w:ascii="Arial MT"/>
                <w:sz w:val="20"/>
              </w:rPr>
            </w:pPr>
            <w:r>
              <w:rPr>
                <w:rFonts w:ascii="Arial MT"/>
                <w:spacing w:val="-2"/>
                <w:w w:val="105"/>
                <w:sz w:val="20"/>
              </w:rPr>
              <w:t>0.056</w:t>
            </w:r>
          </w:p>
        </w:tc>
        <w:tc>
          <w:tcPr>
            <w:tcW w:w="1409" w:type="dxa"/>
          </w:tcPr>
          <w:p>
            <w:pPr>
              <w:pStyle w:val="TableParagraph"/>
              <w:spacing w:line="227" w:lineRule="exact" w:before="18"/>
              <w:ind w:right="100"/>
              <w:jc w:val="right"/>
              <w:rPr>
                <w:rFonts w:ascii="Arial MT"/>
                <w:sz w:val="20"/>
              </w:rPr>
            </w:pPr>
            <w:r>
              <w:rPr>
                <w:rFonts w:ascii="Arial MT"/>
                <w:spacing w:val="-2"/>
                <w:w w:val="105"/>
                <w:sz w:val="20"/>
              </w:rPr>
              <w:t>0.028</w:t>
            </w:r>
          </w:p>
        </w:tc>
        <w:tc>
          <w:tcPr>
            <w:tcW w:w="1407" w:type="dxa"/>
          </w:tcPr>
          <w:p>
            <w:pPr>
              <w:pStyle w:val="TableParagraph"/>
              <w:spacing w:line="227" w:lineRule="exact" w:before="18"/>
              <w:ind w:right="96"/>
              <w:jc w:val="right"/>
              <w:rPr>
                <w:rFonts w:ascii="Arial MT"/>
                <w:sz w:val="20"/>
              </w:rPr>
            </w:pPr>
            <w:r>
              <w:rPr>
                <w:rFonts w:ascii="Arial MT"/>
                <w:spacing w:val="-2"/>
                <w:w w:val="105"/>
                <w:sz w:val="20"/>
              </w:rPr>
              <w:t>0.000008</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30" w:lineRule="exact" w:before="16"/>
              <w:ind w:left="115"/>
              <w:rPr>
                <w:rFonts w:ascii="Arial MT"/>
                <w:sz w:val="20"/>
              </w:rPr>
            </w:pPr>
            <w:r>
              <w:rPr>
                <w:rFonts w:ascii="Arial MT"/>
                <w:sz w:val="20"/>
              </w:rPr>
              <w:t>Row</w:t>
            </w:r>
            <w:r>
              <w:rPr>
                <w:rFonts w:ascii="Arial MT"/>
                <w:spacing w:val="11"/>
                <w:sz w:val="20"/>
              </w:rPr>
              <w:t> </w:t>
            </w:r>
            <w:r>
              <w:rPr>
                <w:rFonts w:ascii="Arial MT"/>
                <w:spacing w:val="-5"/>
                <w:sz w:val="20"/>
              </w:rPr>
              <w:t>12</w:t>
            </w:r>
          </w:p>
        </w:tc>
        <w:tc>
          <w:tcPr>
            <w:tcW w:w="1252" w:type="dxa"/>
          </w:tcPr>
          <w:p>
            <w:pPr>
              <w:pStyle w:val="TableParagraph"/>
              <w:spacing w:line="230" w:lineRule="exact" w:before="16"/>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6"/>
              <w:ind w:right="97"/>
              <w:jc w:val="right"/>
              <w:rPr>
                <w:rFonts w:ascii="Arial MT"/>
                <w:sz w:val="20"/>
              </w:rPr>
            </w:pPr>
            <w:r>
              <w:rPr>
                <w:rFonts w:ascii="Arial MT"/>
                <w:spacing w:val="-2"/>
                <w:w w:val="105"/>
                <w:sz w:val="20"/>
              </w:rPr>
              <w:t>0.163</w:t>
            </w:r>
          </w:p>
        </w:tc>
        <w:tc>
          <w:tcPr>
            <w:tcW w:w="1409" w:type="dxa"/>
          </w:tcPr>
          <w:p>
            <w:pPr>
              <w:pStyle w:val="TableParagraph"/>
              <w:spacing w:line="230" w:lineRule="exact" w:before="16"/>
              <w:ind w:right="100"/>
              <w:jc w:val="right"/>
              <w:rPr>
                <w:rFonts w:ascii="Arial MT"/>
                <w:sz w:val="20"/>
              </w:rPr>
            </w:pPr>
            <w:r>
              <w:rPr>
                <w:rFonts w:ascii="Arial MT"/>
                <w:spacing w:val="-2"/>
                <w:w w:val="105"/>
                <w:sz w:val="20"/>
              </w:rPr>
              <w:t>0.0815</w:t>
            </w:r>
          </w:p>
        </w:tc>
        <w:tc>
          <w:tcPr>
            <w:tcW w:w="1407" w:type="dxa"/>
          </w:tcPr>
          <w:p>
            <w:pPr>
              <w:pStyle w:val="TableParagraph"/>
              <w:spacing w:line="230" w:lineRule="exact" w:before="16"/>
              <w:ind w:right="96"/>
              <w:jc w:val="right"/>
              <w:rPr>
                <w:rFonts w:ascii="Arial MT"/>
                <w:sz w:val="20"/>
              </w:rPr>
            </w:pPr>
            <w:r>
              <w:rPr>
                <w:rFonts w:ascii="Arial MT"/>
                <w:spacing w:val="-2"/>
                <w:w w:val="105"/>
                <w:sz w:val="20"/>
              </w:rPr>
              <w:t>0.0016245</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27" w:lineRule="exact" w:before="18"/>
              <w:ind w:left="115"/>
              <w:rPr>
                <w:rFonts w:ascii="Arial MT"/>
                <w:sz w:val="20"/>
              </w:rPr>
            </w:pPr>
            <w:r>
              <w:rPr>
                <w:rFonts w:ascii="Arial MT"/>
                <w:sz w:val="20"/>
              </w:rPr>
              <w:t>Row</w:t>
            </w:r>
            <w:r>
              <w:rPr>
                <w:rFonts w:ascii="Arial MT"/>
                <w:spacing w:val="11"/>
                <w:sz w:val="20"/>
              </w:rPr>
              <w:t> </w:t>
            </w:r>
            <w:r>
              <w:rPr>
                <w:rFonts w:ascii="Arial MT"/>
                <w:spacing w:val="-5"/>
                <w:sz w:val="20"/>
              </w:rPr>
              <w:t>13</w:t>
            </w:r>
          </w:p>
        </w:tc>
        <w:tc>
          <w:tcPr>
            <w:tcW w:w="1252" w:type="dxa"/>
          </w:tcPr>
          <w:p>
            <w:pPr>
              <w:pStyle w:val="TableParagraph"/>
              <w:spacing w:line="227" w:lineRule="exact" w:before="18"/>
              <w:ind w:right="99"/>
              <w:jc w:val="right"/>
              <w:rPr>
                <w:rFonts w:ascii="Arial MT"/>
                <w:sz w:val="20"/>
              </w:rPr>
            </w:pPr>
            <w:r>
              <w:rPr>
                <w:rFonts w:ascii="Arial MT"/>
                <w:spacing w:val="-10"/>
                <w:w w:val="105"/>
                <w:sz w:val="20"/>
              </w:rPr>
              <w:t>2</w:t>
            </w:r>
          </w:p>
        </w:tc>
        <w:tc>
          <w:tcPr>
            <w:tcW w:w="723" w:type="dxa"/>
          </w:tcPr>
          <w:p>
            <w:pPr>
              <w:pStyle w:val="TableParagraph"/>
              <w:spacing w:line="227" w:lineRule="exact" w:before="18"/>
              <w:ind w:right="97"/>
              <w:jc w:val="right"/>
              <w:rPr>
                <w:rFonts w:ascii="Arial MT"/>
                <w:sz w:val="20"/>
              </w:rPr>
            </w:pPr>
            <w:r>
              <w:rPr>
                <w:rFonts w:ascii="Arial MT"/>
                <w:spacing w:val="-2"/>
                <w:w w:val="105"/>
                <w:sz w:val="20"/>
              </w:rPr>
              <w:t>0.367</w:t>
            </w:r>
          </w:p>
        </w:tc>
        <w:tc>
          <w:tcPr>
            <w:tcW w:w="1409" w:type="dxa"/>
          </w:tcPr>
          <w:p>
            <w:pPr>
              <w:pStyle w:val="TableParagraph"/>
              <w:spacing w:line="227" w:lineRule="exact" w:before="18"/>
              <w:ind w:right="100"/>
              <w:jc w:val="right"/>
              <w:rPr>
                <w:rFonts w:ascii="Arial MT"/>
                <w:sz w:val="20"/>
              </w:rPr>
            </w:pPr>
            <w:r>
              <w:rPr>
                <w:rFonts w:ascii="Arial MT"/>
                <w:spacing w:val="-2"/>
                <w:w w:val="105"/>
                <w:sz w:val="20"/>
              </w:rPr>
              <w:t>0.1835</w:t>
            </w:r>
          </w:p>
        </w:tc>
        <w:tc>
          <w:tcPr>
            <w:tcW w:w="1407" w:type="dxa"/>
          </w:tcPr>
          <w:p>
            <w:pPr>
              <w:pStyle w:val="TableParagraph"/>
              <w:spacing w:line="227" w:lineRule="exact" w:before="18"/>
              <w:ind w:right="96"/>
              <w:jc w:val="right"/>
              <w:rPr>
                <w:rFonts w:ascii="Arial MT"/>
                <w:sz w:val="20"/>
              </w:rPr>
            </w:pPr>
            <w:r>
              <w:rPr>
                <w:rFonts w:ascii="Arial MT"/>
                <w:spacing w:val="-2"/>
                <w:w w:val="105"/>
                <w:sz w:val="20"/>
              </w:rPr>
              <w:t>0.0623045</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30" w:lineRule="exact" w:before="16"/>
              <w:ind w:left="115"/>
              <w:rPr>
                <w:rFonts w:ascii="Arial MT"/>
                <w:sz w:val="20"/>
              </w:rPr>
            </w:pPr>
            <w:r>
              <w:rPr>
                <w:rFonts w:ascii="Arial MT"/>
                <w:sz w:val="20"/>
              </w:rPr>
              <w:t>Row</w:t>
            </w:r>
            <w:r>
              <w:rPr>
                <w:rFonts w:ascii="Arial MT"/>
                <w:spacing w:val="11"/>
                <w:sz w:val="20"/>
              </w:rPr>
              <w:t> </w:t>
            </w:r>
            <w:r>
              <w:rPr>
                <w:rFonts w:ascii="Arial MT"/>
                <w:spacing w:val="-5"/>
                <w:sz w:val="20"/>
              </w:rPr>
              <w:t>14</w:t>
            </w:r>
          </w:p>
        </w:tc>
        <w:tc>
          <w:tcPr>
            <w:tcW w:w="1252" w:type="dxa"/>
          </w:tcPr>
          <w:p>
            <w:pPr>
              <w:pStyle w:val="TableParagraph"/>
              <w:spacing w:line="230" w:lineRule="exact" w:before="16"/>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6"/>
              <w:ind w:right="97"/>
              <w:jc w:val="right"/>
              <w:rPr>
                <w:rFonts w:ascii="Arial MT"/>
                <w:sz w:val="20"/>
              </w:rPr>
            </w:pPr>
            <w:r>
              <w:rPr>
                <w:rFonts w:ascii="Arial MT"/>
                <w:spacing w:val="-2"/>
                <w:w w:val="105"/>
                <w:sz w:val="20"/>
              </w:rPr>
              <w:t>0.004</w:t>
            </w:r>
          </w:p>
        </w:tc>
        <w:tc>
          <w:tcPr>
            <w:tcW w:w="1409" w:type="dxa"/>
          </w:tcPr>
          <w:p>
            <w:pPr>
              <w:pStyle w:val="TableParagraph"/>
              <w:spacing w:line="230" w:lineRule="exact" w:before="16"/>
              <w:ind w:right="100"/>
              <w:jc w:val="right"/>
              <w:rPr>
                <w:rFonts w:ascii="Arial MT"/>
                <w:sz w:val="20"/>
              </w:rPr>
            </w:pPr>
            <w:r>
              <w:rPr>
                <w:rFonts w:ascii="Arial MT"/>
                <w:spacing w:val="-2"/>
                <w:w w:val="105"/>
                <w:sz w:val="20"/>
              </w:rPr>
              <w:t>0.002</w:t>
            </w:r>
          </w:p>
        </w:tc>
        <w:tc>
          <w:tcPr>
            <w:tcW w:w="1407" w:type="dxa"/>
          </w:tcPr>
          <w:p>
            <w:pPr>
              <w:pStyle w:val="TableParagraph"/>
              <w:spacing w:line="230" w:lineRule="exact" w:before="16"/>
              <w:ind w:right="96"/>
              <w:jc w:val="right"/>
              <w:rPr>
                <w:rFonts w:ascii="Arial MT"/>
                <w:sz w:val="20"/>
              </w:rPr>
            </w:pPr>
            <w:r>
              <w:rPr>
                <w:rFonts w:ascii="Arial MT"/>
                <w:spacing w:val="-2"/>
                <w:w w:val="105"/>
                <w:sz w:val="20"/>
              </w:rPr>
              <w:t>0.000008</w:t>
            </w:r>
          </w:p>
        </w:tc>
        <w:tc>
          <w:tcPr>
            <w:tcW w:w="2828" w:type="dxa"/>
            <w:vMerge/>
            <w:tcBorders>
              <w:top w:val="nil"/>
              <w:bottom w:val="single" w:sz="8" w:space="0" w:color="000000"/>
            </w:tcBorders>
          </w:tcPr>
          <w:p>
            <w:pPr>
              <w:rPr>
                <w:sz w:val="2"/>
                <w:szCs w:val="2"/>
              </w:rPr>
            </w:pPr>
          </w:p>
        </w:tc>
      </w:tr>
      <w:tr>
        <w:trPr>
          <w:trHeight w:val="268" w:hRule="atLeast"/>
        </w:trPr>
        <w:tc>
          <w:tcPr>
            <w:tcW w:w="1936" w:type="dxa"/>
          </w:tcPr>
          <w:p>
            <w:pPr>
              <w:pStyle w:val="TableParagraph"/>
              <w:spacing w:line="230" w:lineRule="exact" w:before="18"/>
              <w:ind w:left="115"/>
              <w:rPr>
                <w:rFonts w:ascii="Arial MT"/>
                <w:sz w:val="20"/>
              </w:rPr>
            </w:pPr>
            <w:r>
              <w:rPr>
                <w:rFonts w:ascii="Arial MT"/>
                <w:sz w:val="20"/>
              </w:rPr>
              <w:t>Row</w:t>
            </w:r>
            <w:r>
              <w:rPr>
                <w:rFonts w:ascii="Arial MT"/>
                <w:spacing w:val="11"/>
                <w:sz w:val="20"/>
              </w:rPr>
              <w:t> </w:t>
            </w:r>
            <w:r>
              <w:rPr>
                <w:rFonts w:ascii="Arial MT"/>
                <w:spacing w:val="-5"/>
                <w:sz w:val="20"/>
              </w:rPr>
              <w:t>15</w:t>
            </w:r>
          </w:p>
        </w:tc>
        <w:tc>
          <w:tcPr>
            <w:tcW w:w="1252" w:type="dxa"/>
          </w:tcPr>
          <w:p>
            <w:pPr>
              <w:pStyle w:val="TableParagraph"/>
              <w:spacing w:line="230" w:lineRule="exact" w:before="18"/>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8"/>
              <w:ind w:right="97"/>
              <w:jc w:val="right"/>
              <w:rPr>
                <w:rFonts w:ascii="Arial MT"/>
                <w:sz w:val="20"/>
              </w:rPr>
            </w:pPr>
            <w:r>
              <w:rPr>
                <w:rFonts w:ascii="Arial MT"/>
                <w:spacing w:val="-2"/>
                <w:w w:val="105"/>
                <w:sz w:val="20"/>
              </w:rPr>
              <w:t>0.083</w:t>
            </w:r>
          </w:p>
        </w:tc>
        <w:tc>
          <w:tcPr>
            <w:tcW w:w="1409" w:type="dxa"/>
          </w:tcPr>
          <w:p>
            <w:pPr>
              <w:pStyle w:val="TableParagraph"/>
              <w:spacing w:line="230" w:lineRule="exact" w:before="18"/>
              <w:ind w:right="100"/>
              <w:jc w:val="right"/>
              <w:rPr>
                <w:rFonts w:ascii="Arial MT"/>
                <w:sz w:val="20"/>
              </w:rPr>
            </w:pPr>
            <w:r>
              <w:rPr>
                <w:rFonts w:ascii="Arial MT"/>
                <w:spacing w:val="-2"/>
                <w:w w:val="105"/>
                <w:sz w:val="20"/>
              </w:rPr>
              <w:t>0.0415</w:t>
            </w:r>
          </w:p>
        </w:tc>
        <w:tc>
          <w:tcPr>
            <w:tcW w:w="1407" w:type="dxa"/>
          </w:tcPr>
          <w:p>
            <w:pPr>
              <w:pStyle w:val="TableParagraph"/>
              <w:spacing w:line="230" w:lineRule="exact" w:before="18"/>
              <w:ind w:right="96"/>
              <w:jc w:val="right"/>
              <w:rPr>
                <w:rFonts w:ascii="Arial MT"/>
                <w:sz w:val="20"/>
              </w:rPr>
            </w:pPr>
            <w:r>
              <w:rPr>
                <w:rFonts w:ascii="Arial MT"/>
                <w:spacing w:val="-2"/>
                <w:w w:val="105"/>
                <w:sz w:val="20"/>
              </w:rPr>
              <w:t>0.0008405</w:t>
            </w:r>
          </w:p>
        </w:tc>
        <w:tc>
          <w:tcPr>
            <w:tcW w:w="2828" w:type="dxa"/>
            <w:vMerge/>
            <w:tcBorders>
              <w:top w:val="nil"/>
              <w:bottom w:val="single" w:sz="8" w:space="0" w:color="000000"/>
            </w:tcBorders>
          </w:tcPr>
          <w:p>
            <w:pPr>
              <w:rPr>
                <w:sz w:val="2"/>
                <w:szCs w:val="2"/>
              </w:rPr>
            </w:pPr>
          </w:p>
        </w:tc>
      </w:tr>
      <w:tr>
        <w:trPr>
          <w:trHeight w:val="268" w:hRule="atLeast"/>
        </w:trPr>
        <w:tc>
          <w:tcPr>
            <w:tcW w:w="1936" w:type="dxa"/>
          </w:tcPr>
          <w:p>
            <w:pPr>
              <w:pStyle w:val="TableParagraph"/>
              <w:spacing w:line="230" w:lineRule="exact" w:before="18"/>
              <w:ind w:left="115"/>
              <w:rPr>
                <w:rFonts w:ascii="Arial MT"/>
                <w:sz w:val="20"/>
              </w:rPr>
            </w:pPr>
            <w:r>
              <w:rPr>
                <w:rFonts w:ascii="Arial MT"/>
                <w:sz w:val="20"/>
              </w:rPr>
              <w:t>Row</w:t>
            </w:r>
            <w:r>
              <w:rPr>
                <w:rFonts w:ascii="Arial MT"/>
                <w:spacing w:val="11"/>
                <w:sz w:val="20"/>
              </w:rPr>
              <w:t> </w:t>
            </w:r>
            <w:r>
              <w:rPr>
                <w:rFonts w:ascii="Arial MT"/>
                <w:spacing w:val="-5"/>
                <w:sz w:val="20"/>
              </w:rPr>
              <w:t>16</w:t>
            </w:r>
          </w:p>
        </w:tc>
        <w:tc>
          <w:tcPr>
            <w:tcW w:w="1252" w:type="dxa"/>
          </w:tcPr>
          <w:p>
            <w:pPr>
              <w:pStyle w:val="TableParagraph"/>
              <w:spacing w:line="230" w:lineRule="exact" w:before="18"/>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8"/>
              <w:ind w:right="97"/>
              <w:jc w:val="right"/>
              <w:rPr>
                <w:rFonts w:ascii="Arial MT"/>
                <w:sz w:val="20"/>
              </w:rPr>
            </w:pPr>
            <w:r>
              <w:rPr>
                <w:rFonts w:ascii="Arial MT"/>
                <w:spacing w:val="-2"/>
                <w:w w:val="105"/>
                <w:sz w:val="20"/>
              </w:rPr>
              <w:t>0.364</w:t>
            </w:r>
          </w:p>
        </w:tc>
        <w:tc>
          <w:tcPr>
            <w:tcW w:w="1409" w:type="dxa"/>
          </w:tcPr>
          <w:p>
            <w:pPr>
              <w:pStyle w:val="TableParagraph"/>
              <w:spacing w:line="230" w:lineRule="exact" w:before="18"/>
              <w:ind w:right="100"/>
              <w:jc w:val="right"/>
              <w:rPr>
                <w:rFonts w:ascii="Arial MT"/>
                <w:sz w:val="20"/>
              </w:rPr>
            </w:pPr>
            <w:r>
              <w:rPr>
                <w:rFonts w:ascii="Arial MT"/>
                <w:spacing w:val="-2"/>
                <w:w w:val="105"/>
                <w:sz w:val="20"/>
              </w:rPr>
              <w:t>0.182</w:t>
            </w:r>
          </w:p>
        </w:tc>
        <w:tc>
          <w:tcPr>
            <w:tcW w:w="1407" w:type="dxa"/>
          </w:tcPr>
          <w:p>
            <w:pPr>
              <w:pStyle w:val="TableParagraph"/>
              <w:spacing w:line="230" w:lineRule="exact" w:before="18"/>
              <w:ind w:right="96"/>
              <w:jc w:val="right"/>
              <w:rPr>
                <w:rFonts w:ascii="Arial MT"/>
                <w:sz w:val="20"/>
              </w:rPr>
            </w:pPr>
            <w:r>
              <w:rPr>
                <w:rFonts w:ascii="Arial MT"/>
                <w:spacing w:val="-2"/>
                <w:w w:val="105"/>
                <w:sz w:val="20"/>
              </w:rPr>
              <w:t>0.055112</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27" w:lineRule="exact" w:before="18"/>
              <w:ind w:left="115"/>
              <w:rPr>
                <w:rFonts w:ascii="Arial MT"/>
                <w:sz w:val="20"/>
              </w:rPr>
            </w:pPr>
            <w:r>
              <w:rPr>
                <w:rFonts w:ascii="Arial MT"/>
                <w:sz w:val="20"/>
              </w:rPr>
              <w:t>Row</w:t>
            </w:r>
            <w:r>
              <w:rPr>
                <w:rFonts w:ascii="Arial MT"/>
                <w:spacing w:val="11"/>
                <w:sz w:val="20"/>
              </w:rPr>
              <w:t> </w:t>
            </w:r>
            <w:r>
              <w:rPr>
                <w:rFonts w:ascii="Arial MT"/>
                <w:spacing w:val="-5"/>
                <w:sz w:val="20"/>
              </w:rPr>
              <w:t>17</w:t>
            </w:r>
          </w:p>
        </w:tc>
        <w:tc>
          <w:tcPr>
            <w:tcW w:w="1252" w:type="dxa"/>
          </w:tcPr>
          <w:p>
            <w:pPr>
              <w:pStyle w:val="TableParagraph"/>
              <w:spacing w:line="227" w:lineRule="exact" w:before="18"/>
              <w:ind w:right="99"/>
              <w:jc w:val="right"/>
              <w:rPr>
                <w:rFonts w:ascii="Arial MT"/>
                <w:sz w:val="20"/>
              </w:rPr>
            </w:pPr>
            <w:r>
              <w:rPr>
                <w:rFonts w:ascii="Arial MT"/>
                <w:spacing w:val="-10"/>
                <w:w w:val="105"/>
                <w:sz w:val="20"/>
              </w:rPr>
              <w:t>2</w:t>
            </w:r>
          </w:p>
        </w:tc>
        <w:tc>
          <w:tcPr>
            <w:tcW w:w="723" w:type="dxa"/>
          </w:tcPr>
          <w:p>
            <w:pPr>
              <w:pStyle w:val="TableParagraph"/>
              <w:spacing w:line="227" w:lineRule="exact" w:before="18"/>
              <w:ind w:right="97"/>
              <w:jc w:val="right"/>
              <w:rPr>
                <w:rFonts w:ascii="Arial MT"/>
                <w:sz w:val="20"/>
              </w:rPr>
            </w:pPr>
            <w:r>
              <w:rPr>
                <w:rFonts w:ascii="Arial MT"/>
                <w:spacing w:val="-2"/>
                <w:w w:val="105"/>
                <w:sz w:val="20"/>
              </w:rPr>
              <w:t>0.079</w:t>
            </w:r>
          </w:p>
        </w:tc>
        <w:tc>
          <w:tcPr>
            <w:tcW w:w="1409" w:type="dxa"/>
          </w:tcPr>
          <w:p>
            <w:pPr>
              <w:pStyle w:val="TableParagraph"/>
              <w:spacing w:line="227" w:lineRule="exact" w:before="18"/>
              <w:ind w:right="100"/>
              <w:jc w:val="right"/>
              <w:rPr>
                <w:rFonts w:ascii="Arial MT"/>
                <w:sz w:val="20"/>
              </w:rPr>
            </w:pPr>
            <w:r>
              <w:rPr>
                <w:rFonts w:ascii="Arial MT"/>
                <w:spacing w:val="-2"/>
                <w:w w:val="105"/>
                <w:sz w:val="20"/>
              </w:rPr>
              <w:t>0.0395</w:t>
            </w:r>
          </w:p>
        </w:tc>
        <w:tc>
          <w:tcPr>
            <w:tcW w:w="1407" w:type="dxa"/>
          </w:tcPr>
          <w:p>
            <w:pPr>
              <w:pStyle w:val="TableParagraph"/>
              <w:spacing w:line="227" w:lineRule="exact" w:before="18"/>
              <w:ind w:right="96"/>
              <w:jc w:val="right"/>
              <w:rPr>
                <w:rFonts w:ascii="Arial MT"/>
                <w:sz w:val="20"/>
              </w:rPr>
            </w:pPr>
            <w:r>
              <w:rPr>
                <w:rFonts w:ascii="Arial MT"/>
                <w:spacing w:val="-2"/>
                <w:w w:val="105"/>
                <w:sz w:val="20"/>
              </w:rPr>
              <w:t>0.0028125</w:t>
            </w:r>
          </w:p>
        </w:tc>
        <w:tc>
          <w:tcPr>
            <w:tcW w:w="2828" w:type="dxa"/>
            <w:vMerge/>
            <w:tcBorders>
              <w:top w:val="nil"/>
              <w:bottom w:val="single" w:sz="8" w:space="0" w:color="000000"/>
            </w:tcBorders>
          </w:tcPr>
          <w:p>
            <w:pPr>
              <w:rPr>
                <w:sz w:val="2"/>
                <w:szCs w:val="2"/>
              </w:rPr>
            </w:pPr>
          </w:p>
        </w:tc>
      </w:tr>
      <w:tr>
        <w:trPr>
          <w:trHeight w:val="265" w:hRule="atLeast"/>
        </w:trPr>
        <w:tc>
          <w:tcPr>
            <w:tcW w:w="1936" w:type="dxa"/>
          </w:tcPr>
          <w:p>
            <w:pPr>
              <w:pStyle w:val="TableParagraph"/>
              <w:spacing w:line="230" w:lineRule="exact" w:before="16"/>
              <w:ind w:left="115"/>
              <w:rPr>
                <w:rFonts w:ascii="Arial MT"/>
                <w:sz w:val="20"/>
              </w:rPr>
            </w:pPr>
            <w:r>
              <w:rPr>
                <w:rFonts w:ascii="Arial MT"/>
                <w:sz w:val="20"/>
              </w:rPr>
              <w:t>Row</w:t>
            </w:r>
            <w:r>
              <w:rPr>
                <w:rFonts w:ascii="Arial MT"/>
                <w:spacing w:val="11"/>
                <w:sz w:val="20"/>
              </w:rPr>
              <w:t> </w:t>
            </w:r>
            <w:r>
              <w:rPr>
                <w:rFonts w:ascii="Arial MT"/>
                <w:spacing w:val="-5"/>
                <w:sz w:val="20"/>
              </w:rPr>
              <w:t>18</w:t>
            </w:r>
          </w:p>
        </w:tc>
        <w:tc>
          <w:tcPr>
            <w:tcW w:w="1252" w:type="dxa"/>
          </w:tcPr>
          <w:p>
            <w:pPr>
              <w:pStyle w:val="TableParagraph"/>
              <w:spacing w:line="230" w:lineRule="exact" w:before="16"/>
              <w:ind w:right="99"/>
              <w:jc w:val="right"/>
              <w:rPr>
                <w:rFonts w:ascii="Arial MT"/>
                <w:sz w:val="20"/>
              </w:rPr>
            </w:pPr>
            <w:r>
              <w:rPr>
                <w:rFonts w:ascii="Arial MT"/>
                <w:spacing w:val="-10"/>
                <w:w w:val="105"/>
                <w:sz w:val="20"/>
              </w:rPr>
              <w:t>2</w:t>
            </w:r>
          </w:p>
        </w:tc>
        <w:tc>
          <w:tcPr>
            <w:tcW w:w="723" w:type="dxa"/>
          </w:tcPr>
          <w:p>
            <w:pPr>
              <w:pStyle w:val="TableParagraph"/>
              <w:spacing w:line="230" w:lineRule="exact" w:before="16"/>
              <w:ind w:right="97"/>
              <w:jc w:val="right"/>
              <w:rPr>
                <w:rFonts w:ascii="Arial MT"/>
                <w:sz w:val="20"/>
              </w:rPr>
            </w:pPr>
            <w:r>
              <w:rPr>
                <w:rFonts w:ascii="Arial MT"/>
                <w:spacing w:val="-2"/>
                <w:w w:val="105"/>
                <w:sz w:val="20"/>
              </w:rPr>
              <w:t>0.521</w:t>
            </w:r>
          </w:p>
        </w:tc>
        <w:tc>
          <w:tcPr>
            <w:tcW w:w="1409" w:type="dxa"/>
          </w:tcPr>
          <w:p>
            <w:pPr>
              <w:pStyle w:val="TableParagraph"/>
              <w:spacing w:line="230" w:lineRule="exact" w:before="16"/>
              <w:ind w:right="100"/>
              <w:jc w:val="right"/>
              <w:rPr>
                <w:rFonts w:ascii="Arial MT"/>
                <w:sz w:val="20"/>
              </w:rPr>
            </w:pPr>
            <w:r>
              <w:rPr>
                <w:rFonts w:ascii="Arial MT"/>
                <w:spacing w:val="-2"/>
                <w:w w:val="105"/>
                <w:sz w:val="20"/>
              </w:rPr>
              <w:t>0.2605</w:t>
            </w:r>
          </w:p>
        </w:tc>
        <w:tc>
          <w:tcPr>
            <w:tcW w:w="1407" w:type="dxa"/>
          </w:tcPr>
          <w:p>
            <w:pPr>
              <w:pStyle w:val="TableParagraph"/>
              <w:spacing w:line="230" w:lineRule="exact" w:before="16"/>
              <w:ind w:right="96"/>
              <w:jc w:val="right"/>
              <w:rPr>
                <w:rFonts w:ascii="Arial MT"/>
                <w:sz w:val="20"/>
              </w:rPr>
            </w:pPr>
            <w:r>
              <w:rPr>
                <w:rFonts w:ascii="Arial MT"/>
                <w:spacing w:val="-2"/>
                <w:w w:val="105"/>
                <w:sz w:val="20"/>
              </w:rPr>
              <w:t>0.1044245</w:t>
            </w:r>
          </w:p>
        </w:tc>
        <w:tc>
          <w:tcPr>
            <w:tcW w:w="2828" w:type="dxa"/>
            <w:vMerge/>
            <w:tcBorders>
              <w:top w:val="nil"/>
              <w:bottom w:val="single" w:sz="8" w:space="0" w:color="000000"/>
            </w:tcBorders>
          </w:tcPr>
          <w:p>
            <w:pPr>
              <w:rPr>
                <w:sz w:val="2"/>
                <w:szCs w:val="2"/>
              </w:rPr>
            </w:pPr>
          </w:p>
        </w:tc>
      </w:tr>
      <w:tr>
        <w:trPr>
          <w:trHeight w:val="385" w:hRule="atLeast"/>
        </w:trPr>
        <w:tc>
          <w:tcPr>
            <w:tcW w:w="1936" w:type="dxa"/>
          </w:tcPr>
          <w:p>
            <w:pPr>
              <w:pStyle w:val="TableParagraph"/>
              <w:spacing w:before="18"/>
              <w:ind w:left="115"/>
              <w:rPr>
                <w:rFonts w:ascii="Arial MT"/>
                <w:sz w:val="20"/>
              </w:rPr>
            </w:pPr>
            <w:r>
              <w:rPr>
                <w:rFonts w:ascii="Arial MT"/>
                <w:sz w:val="20"/>
              </w:rPr>
              <w:t>Row</w:t>
            </w:r>
            <w:r>
              <w:rPr>
                <w:rFonts w:ascii="Arial MT"/>
                <w:spacing w:val="11"/>
                <w:sz w:val="20"/>
              </w:rPr>
              <w:t> </w:t>
            </w:r>
            <w:r>
              <w:rPr>
                <w:rFonts w:ascii="Arial MT"/>
                <w:spacing w:val="-5"/>
                <w:sz w:val="20"/>
              </w:rPr>
              <w:t>19</w:t>
            </w:r>
          </w:p>
        </w:tc>
        <w:tc>
          <w:tcPr>
            <w:tcW w:w="1252" w:type="dxa"/>
          </w:tcPr>
          <w:p>
            <w:pPr>
              <w:pStyle w:val="TableParagraph"/>
              <w:spacing w:before="18"/>
              <w:ind w:right="99"/>
              <w:jc w:val="right"/>
              <w:rPr>
                <w:rFonts w:ascii="Arial MT"/>
                <w:sz w:val="20"/>
              </w:rPr>
            </w:pPr>
            <w:r>
              <w:rPr>
                <w:rFonts w:ascii="Arial MT"/>
                <w:spacing w:val="-10"/>
                <w:w w:val="105"/>
                <w:sz w:val="20"/>
              </w:rPr>
              <w:t>2</w:t>
            </w:r>
          </w:p>
        </w:tc>
        <w:tc>
          <w:tcPr>
            <w:tcW w:w="723" w:type="dxa"/>
          </w:tcPr>
          <w:p>
            <w:pPr>
              <w:pStyle w:val="TableParagraph"/>
              <w:spacing w:before="18"/>
              <w:ind w:right="97"/>
              <w:jc w:val="right"/>
              <w:rPr>
                <w:rFonts w:ascii="Arial MT"/>
                <w:sz w:val="20"/>
              </w:rPr>
            </w:pPr>
            <w:r>
              <w:rPr>
                <w:rFonts w:ascii="Arial MT"/>
                <w:spacing w:val="-2"/>
                <w:w w:val="105"/>
                <w:sz w:val="20"/>
              </w:rPr>
              <w:t>0.927</w:t>
            </w:r>
          </w:p>
        </w:tc>
        <w:tc>
          <w:tcPr>
            <w:tcW w:w="1409" w:type="dxa"/>
          </w:tcPr>
          <w:p>
            <w:pPr>
              <w:pStyle w:val="TableParagraph"/>
              <w:spacing w:before="18"/>
              <w:ind w:right="100"/>
              <w:jc w:val="right"/>
              <w:rPr>
                <w:rFonts w:ascii="Arial MT"/>
                <w:sz w:val="20"/>
              </w:rPr>
            </w:pPr>
            <w:r>
              <w:rPr>
                <w:rFonts w:ascii="Arial MT"/>
                <w:spacing w:val="-2"/>
                <w:w w:val="105"/>
                <w:sz w:val="20"/>
              </w:rPr>
              <w:t>0.4635</w:t>
            </w:r>
          </w:p>
        </w:tc>
        <w:tc>
          <w:tcPr>
            <w:tcW w:w="1407" w:type="dxa"/>
          </w:tcPr>
          <w:p>
            <w:pPr>
              <w:pStyle w:val="TableParagraph"/>
              <w:spacing w:before="18"/>
              <w:ind w:right="96"/>
              <w:jc w:val="right"/>
              <w:rPr>
                <w:rFonts w:ascii="Arial MT"/>
                <w:sz w:val="20"/>
              </w:rPr>
            </w:pPr>
            <w:r>
              <w:rPr>
                <w:rFonts w:ascii="Arial MT"/>
                <w:spacing w:val="-2"/>
                <w:w w:val="105"/>
                <w:sz w:val="20"/>
              </w:rPr>
              <w:t>0.3353805</w:t>
            </w:r>
          </w:p>
        </w:tc>
        <w:tc>
          <w:tcPr>
            <w:tcW w:w="2828" w:type="dxa"/>
            <w:vMerge/>
            <w:tcBorders>
              <w:top w:val="nil"/>
              <w:bottom w:val="single" w:sz="8" w:space="0" w:color="000000"/>
            </w:tcBorders>
          </w:tcPr>
          <w:p>
            <w:pPr>
              <w:rPr>
                <w:sz w:val="2"/>
                <w:szCs w:val="2"/>
              </w:rPr>
            </w:pPr>
          </w:p>
        </w:tc>
      </w:tr>
      <w:tr>
        <w:trPr>
          <w:trHeight w:val="361" w:hRule="atLeast"/>
        </w:trPr>
        <w:tc>
          <w:tcPr>
            <w:tcW w:w="1936" w:type="dxa"/>
          </w:tcPr>
          <w:p>
            <w:pPr>
              <w:pStyle w:val="TableParagraph"/>
              <w:spacing w:line="206" w:lineRule="exact" w:before="136"/>
              <w:ind w:left="115"/>
              <w:rPr>
                <w:rFonts w:ascii="Arial MT"/>
                <w:sz w:val="20"/>
              </w:rPr>
            </w:pPr>
            <w:r>
              <w:rPr>
                <w:rFonts w:ascii="Arial MT"/>
                <w:sz w:val="20"/>
              </w:rPr>
              <w:t>Calcium</w:t>
            </w:r>
            <w:r>
              <w:rPr>
                <w:rFonts w:ascii="Arial MT"/>
                <w:spacing w:val="25"/>
                <w:sz w:val="20"/>
              </w:rPr>
              <w:t> </w:t>
            </w:r>
            <w:r>
              <w:rPr>
                <w:rFonts w:ascii="Arial MT"/>
                <w:spacing w:val="-4"/>
                <w:sz w:val="20"/>
              </w:rPr>
              <w:t>Conc</w:t>
            </w:r>
          </w:p>
        </w:tc>
        <w:tc>
          <w:tcPr>
            <w:tcW w:w="1252" w:type="dxa"/>
          </w:tcPr>
          <w:p>
            <w:pPr>
              <w:pStyle w:val="TableParagraph"/>
              <w:rPr>
                <w:sz w:val="20"/>
              </w:rPr>
            </w:pPr>
          </w:p>
        </w:tc>
        <w:tc>
          <w:tcPr>
            <w:tcW w:w="723" w:type="dxa"/>
          </w:tcPr>
          <w:p>
            <w:pPr>
              <w:pStyle w:val="TableParagraph"/>
              <w:rPr>
                <w:sz w:val="20"/>
              </w:rPr>
            </w:pPr>
          </w:p>
        </w:tc>
        <w:tc>
          <w:tcPr>
            <w:tcW w:w="1409" w:type="dxa"/>
          </w:tcPr>
          <w:p>
            <w:pPr>
              <w:pStyle w:val="TableParagraph"/>
              <w:rPr>
                <w:sz w:val="20"/>
              </w:rPr>
            </w:pPr>
          </w:p>
        </w:tc>
        <w:tc>
          <w:tcPr>
            <w:tcW w:w="1407" w:type="dxa"/>
          </w:tcPr>
          <w:p>
            <w:pPr>
              <w:pStyle w:val="TableParagraph"/>
              <w:rPr>
                <w:sz w:val="20"/>
              </w:rPr>
            </w:pPr>
          </w:p>
        </w:tc>
        <w:tc>
          <w:tcPr>
            <w:tcW w:w="2828" w:type="dxa"/>
            <w:vMerge/>
            <w:tcBorders>
              <w:top w:val="nil"/>
              <w:bottom w:val="single" w:sz="8" w:space="0" w:color="000000"/>
            </w:tcBorders>
          </w:tcPr>
          <w:p>
            <w:pPr>
              <w:rPr>
                <w:sz w:val="2"/>
                <w:szCs w:val="2"/>
              </w:rPr>
            </w:pPr>
          </w:p>
        </w:tc>
      </w:tr>
      <w:tr>
        <w:trPr>
          <w:trHeight w:val="220" w:hRule="atLeast"/>
        </w:trPr>
        <w:tc>
          <w:tcPr>
            <w:tcW w:w="1936" w:type="dxa"/>
          </w:tcPr>
          <w:p>
            <w:pPr>
              <w:pStyle w:val="TableParagraph"/>
              <w:spacing w:line="200" w:lineRule="exact"/>
              <w:ind w:left="115"/>
              <w:rPr>
                <w:rFonts w:ascii="Arial MT"/>
                <w:sz w:val="20"/>
              </w:rPr>
            </w:pPr>
            <w:r>
              <w:rPr>
                <w:rFonts w:ascii="Arial MT"/>
                <w:spacing w:val="-2"/>
                <w:w w:val="105"/>
                <w:sz w:val="20"/>
              </w:rPr>
              <w:t>(mg/l)</w:t>
            </w:r>
          </w:p>
        </w:tc>
        <w:tc>
          <w:tcPr>
            <w:tcW w:w="1252" w:type="dxa"/>
          </w:tcPr>
          <w:p>
            <w:pPr>
              <w:pStyle w:val="TableParagraph"/>
              <w:spacing w:line="200" w:lineRule="exact"/>
              <w:ind w:right="99"/>
              <w:jc w:val="right"/>
              <w:rPr>
                <w:rFonts w:ascii="Arial MT"/>
                <w:sz w:val="20"/>
              </w:rPr>
            </w:pPr>
            <w:r>
              <w:rPr>
                <w:rFonts w:ascii="Arial MT"/>
                <w:spacing w:val="-5"/>
                <w:w w:val="105"/>
                <w:sz w:val="20"/>
              </w:rPr>
              <w:t>19</w:t>
            </w:r>
          </w:p>
        </w:tc>
        <w:tc>
          <w:tcPr>
            <w:tcW w:w="723" w:type="dxa"/>
          </w:tcPr>
          <w:p>
            <w:pPr>
              <w:pStyle w:val="TableParagraph"/>
              <w:spacing w:line="200" w:lineRule="exact"/>
              <w:ind w:right="97"/>
              <w:jc w:val="right"/>
              <w:rPr>
                <w:rFonts w:ascii="Arial MT"/>
                <w:sz w:val="20"/>
              </w:rPr>
            </w:pPr>
            <w:r>
              <w:rPr>
                <w:rFonts w:ascii="Arial MT"/>
                <w:spacing w:val="-2"/>
                <w:w w:val="105"/>
                <w:sz w:val="20"/>
              </w:rPr>
              <w:t>1.307</w:t>
            </w:r>
          </w:p>
        </w:tc>
        <w:tc>
          <w:tcPr>
            <w:tcW w:w="1409" w:type="dxa"/>
          </w:tcPr>
          <w:p>
            <w:pPr>
              <w:pStyle w:val="TableParagraph"/>
              <w:spacing w:line="200" w:lineRule="exact"/>
              <w:ind w:right="100"/>
              <w:jc w:val="right"/>
              <w:rPr>
                <w:rFonts w:ascii="Arial MT"/>
                <w:sz w:val="20"/>
              </w:rPr>
            </w:pPr>
            <w:r>
              <w:rPr>
                <w:rFonts w:ascii="Arial MT"/>
                <w:spacing w:val="-2"/>
                <w:w w:val="105"/>
                <w:sz w:val="20"/>
              </w:rPr>
              <w:t>0.068789474</w:t>
            </w:r>
          </w:p>
        </w:tc>
        <w:tc>
          <w:tcPr>
            <w:tcW w:w="1407" w:type="dxa"/>
          </w:tcPr>
          <w:p>
            <w:pPr>
              <w:pStyle w:val="TableParagraph"/>
              <w:spacing w:line="200" w:lineRule="exact"/>
              <w:ind w:right="96"/>
              <w:jc w:val="right"/>
              <w:rPr>
                <w:rFonts w:ascii="Arial MT"/>
                <w:sz w:val="20"/>
              </w:rPr>
            </w:pPr>
            <w:r>
              <w:rPr>
                <w:rFonts w:ascii="Arial MT"/>
                <w:spacing w:val="-2"/>
                <w:w w:val="105"/>
                <w:sz w:val="20"/>
              </w:rPr>
              <w:t>0.038039953</w:t>
            </w:r>
          </w:p>
        </w:tc>
        <w:tc>
          <w:tcPr>
            <w:tcW w:w="2828" w:type="dxa"/>
            <w:vMerge/>
            <w:tcBorders>
              <w:top w:val="nil"/>
              <w:bottom w:val="single" w:sz="8" w:space="0" w:color="000000"/>
            </w:tcBorders>
          </w:tcPr>
          <w:p>
            <w:pPr>
              <w:rPr>
                <w:sz w:val="2"/>
                <w:szCs w:val="2"/>
              </w:rPr>
            </w:pPr>
          </w:p>
        </w:tc>
      </w:tr>
      <w:tr>
        <w:trPr>
          <w:trHeight w:val="464" w:hRule="atLeast"/>
        </w:trPr>
        <w:tc>
          <w:tcPr>
            <w:tcW w:w="1936" w:type="dxa"/>
            <w:tcBorders>
              <w:bottom w:val="single" w:sz="4" w:space="0" w:color="000000"/>
            </w:tcBorders>
          </w:tcPr>
          <w:p>
            <w:pPr>
              <w:pStyle w:val="TableParagraph"/>
              <w:spacing w:line="224" w:lineRule="exact"/>
              <w:ind w:left="115"/>
              <w:rPr>
                <w:rFonts w:ascii="Arial MT"/>
                <w:sz w:val="20"/>
              </w:rPr>
            </w:pPr>
            <w:r>
              <w:rPr>
                <w:rFonts w:ascii="Arial MT"/>
                <w:sz w:val="20"/>
              </w:rPr>
              <w:t>Phosphorus</w:t>
            </w:r>
            <w:r>
              <w:rPr>
                <w:rFonts w:ascii="Arial MT"/>
                <w:spacing w:val="33"/>
                <w:sz w:val="20"/>
              </w:rPr>
              <w:t> </w:t>
            </w:r>
            <w:r>
              <w:rPr>
                <w:rFonts w:ascii="Arial MT"/>
                <w:spacing w:val="-4"/>
                <w:sz w:val="20"/>
              </w:rPr>
              <w:t>Conc</w:t>
            </w:r>
          </w:p>
          <w:p>
            <w:pPr>
              <w:pStyle w:val="TableParagraph"/>
              <w:spacing w:line="215" w:lineRule="exact" w:before="5"/>
              <w:ind w:left="115"/>
              <w:rPr>
                <w:rFonts w:ascii="Arial MT"/>
                <w:sz w:val="20"/>
              </w:rPr>
            </w:pPr>
            <w:r>
              <w:rPr>
                <w:rFonts w:ascii="Arial MT"/>
                <w:spacing w:val="-2"/>
                <w:w w:val="105"/>
                <w:sz w:val="20"/>
              </w:rPr>
              <w:t>(mg/l)</w:t>
            </w:r>
          </w:p>
        </w:tc>
        <w:tc>
          <w:tcPr>
            <w:tcW w:w="1252" w:type="dxa"/>
            <w:tcBorders>
              <w:bottom w:val="single" w:sz="4" w:space="0" w:color="000000"/>
            </w:tcBorders>
          </w:tcPr>
          <w:p>
            <w:pPr>
              <w:pStyle w:val="TableParagraph"/>
              <w:spacing w:line="215" w:lineRule="exact" w:before="229"/>
              <w:ind w:right="99"/>
              <w:jc w:val="right"/>
              <w:rPr>
                <w:rFonts w:ascii="Arial MT"/>
                <w:sz w:val="20"/>
              </w:rPr>
            </w:pPr>
            <w:r>
              <w:rPr>
                <w:rFonts w:ascii="Arial MT"/>
                <w:spacing w:val="-5"/>
                <w:w w:val="105"/>
                <w:sz w:val="20"/>
              </w:rPr>
              <w:t>19</w:t>
            </w:r>
          </w:p>
        </w:tc>
        <w:tc>
          <w:tcPr>
            <w:tcW w:w="723" w:type="dxa"/>
            <w:tcBorders>
              <w:bottom w:val="single" w:sz="4" w:space="0" w:color="000000"/>
            </w:tcBorders>
          </w:tcPr>
          <w:p>
            <w:pPr>
              <w:pStyle w:val="TableParagraph"/>
              <w:spacing w:line="215" w:lineRule="exact" w:before="229"/>
              <w:ind w:right="97"/>
              <w:jc w:val="right"/>
              <w:rPr>
                <w:rFonts w:ascii="Arial MT"/>
                <w:sz w:val="20"/>
              </w:rPr>
            </w:pPr>
            <w:r>
              <w:rPr>
                <w:rFonts w:ascii="Arial MT"/>
                <w:spacing w:val="-2"/>
                <w:w w:val="105"/>
                <w:sz w:val="20"/>
              </w:rPr>
              <w:t>4.974</w:t>
            </w:r>
          </w:p>
        </w:tc>
        <w:tc>
          <w:tcPr>
            <w:tcW w:w="1409" w:type="dxa"/>
            <w:tcBorders>
              <w:bottom w:val="single" w:sz="4" w:space="0" w:color="000000"/>
            </w:tcBorders>
          </w:tcPr>
          <w:p>
            <w:pPr>
              <w:pStyle w:val="TableParagraph"/>
              <w:spacing w:line="215" w:lineRule="exact" w:before="229"/>
              <w:ind w:right="100"/>
              <w:jc w:val="right"/>
              <w:rPr>
                <w:rFonts w:ascii="Arial MT"/>
                <w:sz w:val="20"/>
              </w:rPr>
            </w:pPr>
            <w:r>
              <w:rPr>
                <w:rFonts w:ascii="Arial MT"/>
                <w:spacing w:val="-2"/>
                <w:w w:val="105"/>
                <w:sz w:val="20"/>
              </w:rPr>
              <w:t>0.261789474</w:t>
            </w:r>
          </w:p>
        </w:tc>
        <w:tc>
          <w:tcPr>
            <w:tcW w:w="1407" w:type="dxa"/>
            <w:tcBorders>
              <w:bottom w:val="single" w:sz="4" w:space="0" w:color="000000"/>
            </w:tcBorders>
          </w:tcPr>
          <w:p>
            <w:pPr>
              <w:pStyle w:val="TableParagraph"/>
              <w:spacing w:line="215" w:lineRule="exact" w:before="229"/>
              <w:ind w:right="96"/>
              <w:jc w:val="right"/>
              <w:rPr>
                <w:rFonts w:ascii="Arial MT"/>
                <w:sz w:val="20"/>
              </w:rPr>
            </w:pPr>
            <w:r>
              <w:rPr>
                <w:rFonts w:ascii="Arial MT"/>
                <w:spacing w:val="-2"/>
                <w:w w:val="105"/>
                <w:sz w:val="20"/>
              </w:rPr>
              <w:t>0.055794064</w:t>
            </w:r>
          </w:p>
        </w:tc>
        <w:tc>
          <w:tcPr>
            <w:tcW w:w="2828" w:type="dxa"/>
            <w:vMerge/>
            <w:tcBorders>
              <w:top w:val="nil"/>
              <w:bottom w:val="single" w:sz="8" w:space="0" w:color="000000"/>
            </w:tcBorders>
          </w:tcPr>
          <w:p>
            <w:pPr>
              <w:rPr>
                <w:sz w:val="2"/>
                <w:szCs w:val="2"/>
              </w:rPr>
            </w:pPr>
          </w:p>
        </w:tc>
      </w:tr>
      <w:tr>
        <w:trPr>
          <w:trHeight w:val="867" w:hRule="atLeast"/>
        </w:trPr>
        <w:tc>
          <w:tcPr>
            <w:tcW w:w="1936" w:type="dxa"/>
            <w:tcBorders>
              <w:top w:val="single" w:sz="4" w:space="0" w:color="000000"/>
              <w:bottom w:val="single" w:sz="8" w:space="0" w:color="000000"/>
            </w:tcBorders>
          </w:tcPr>
          <w:p>
            <w:pPr>
              <w:pStyle w:val="TableParagraph"/>
              <w:rPr>
                <w:rFonts w:ascii="Arial MT"/>
                <w:sz w:val="20"/>
              </w:rPr>
            </w:pPr>
          </w:p>
          <w:p>
            <w:pPr>
              <w:pStyle w:val="TableParagraph"/>
              <w:spacing w:before="168"/>
              <w:rPr>
                <w:rFonts w:ascii="Arial MT"/>
                <w:sz w:val="20"/>
              </w:rPr>
            </w:pPr>
          </w:p>
          <w:p>
            <w:pPr>
              <w:pStyle w:val="TableParagraph"/>
              <w:spacing w:line="220" w:lineRule="exact"/>
              <w:ind w:left="115"/>
              <w:rPr>
                <w:rFonts w:ascii="Arial MT"/>
                <w:sz w:val="20"/>
              </w:rPr>
            </w:pPr>
            <w:r>
              <w:rPr>
                <w:rFonts w:ascii="Arial MT"/>
                <w:spacing w:val="-2"/>
                <w:w w:val="105"/>
                <w:sz w:val="20"/>
              </w:rPr>
              <w:t>ANOVA</w:t>
            </w:r>
          </w:p>
        </w:tc>
        <w:tc>
          <w:tcPr>
            <w:tcW w:w="1252" w:type="dxa"/>
            <w:tcBorders>
              <w:top w:val="single" w:sz="4" w:space="0" w:color="000000"/>
              <w:bottom w:val="single" w:sz="8" w:space="0" w:color="000000"/>
            </w:tcBorders>
          </w:tcPr>
          <w:p>
            <w:pPr>
              <w:pStyle w:val="TableParagraph"/>
              <w:rPr>
                <w:sz w:val="20"/>
              </w:rPr>
            </w:pPr>
          </w:p>
        </w:tc>
        <w:tc>
          <w:tcPr>
            <w:tcW w:w="723" w:type="dxa"/>
            <w:tcBorders>
              <w:top w:val="single" w:sz="4" w:space="0" w:color="000000"/>
              <w:bottom w:val="single" w:sz="8" w:space="0" w:color="000000"/>
            </w:tcBorders>
          </w:tcPr>
          <w:p>
            <w:pPr>
              <w:pStyle w:val="TableParagraph"/>
              <w:rPr>
                <w:sz w:val="20"/>
              </w:rPr>
            </w:pPr>
          </w:p>
        </w:tc>
        <w:tc>
          <w:tcPr>
            <w:tcW w:w="1409" w:type="dxa"/>
            <w:tcBorders>
              <w:top w:val="single" w:sz="4" w:space="0" w:color="000000"/>
              <w:bottom w:val="single" w:sz="8" w:space="0" w:color="000000"/>
            </w:tcBorders>
          </w:tcPr>
          <w:p>
            <w:pPr>
              <w:pStyle w:val="TableParagraph"/>
              <w:rPr>
                <w:sz w:val="20"/>
              </w:rPr>
            </w:pPr>
          </w:p>
        </w:tc>
        <w:tc>
          <w:tcPr>
            <w:tcW w:w="1407" w:type="dxa"/>
            <w:tcBorders>
              <w:top w:val="single" w:sz="4" w:space="0" w:color="000000"/>
              <w:bottom w:val="single" w:sz="8" w:space="0" w:color="000000"/>
            </w:tcBorders>
          </w:tcPr>
          <w:p>
            <w:pPr>
              <w:pStyle w:val="TableParagraph"/>
              <w:rPr>
                <w:sz w:val="20"/>
              </w:rPr>
            </w:pPr>
          </w:p>
        </w:tc>
        <w:tc>
          <w:tcPr>
            <w:tcW w:w="2828" w:type="dxa"/>
            <w:vMerge/>
            <w:tcBorders>
              <w:top w:val="nil"/>
              <w:bottom w:val="single" w:sz="8" w:space="0" w:color="000000"/>
            </w:tcBorders>
          </w:tcPr>
          <w:p>
            <w:pPr>
              <w:rPr>
                <w:sz w:val="2"/>
                <w:szCs w:val="2"/>
              </w:rPr>
            </w:pPr>
          </w:p>
        </w:tc>
      </w:tr>
      <w:tr>
        <w:trPr>
          <w:trHeight w:val="287" w:hRule="atLeast"/>
        </w:trPr>
        <w:tc>
          <w:tcPr>
            <w:tcW w:w="5320" w:type="dxa"/>
            <w:gridSpan w:val="4"/>
            <w:tcBorders>
              <w:bottom w:val="single" w:sz="4" w:space="0" w:color="000000"/>
            </w:tcBorders>
          </w:tcPr>
          <w:p>
            <w:pPr>
              <w:pStyle w:val="TableParagraph"/>
              <w:tabs>
                <w:tab w:pos="2457" w:val="left" w:leader="none"/>
                <w:tab w:pos="3460" w:val="left" w:leader="none"/>
                <w:tab w:pos="4454" w:val="left" w:leader="none"/>
              </w:tabs>
              <w:spacing w:line="215" w:lineRule="exact" w:before="42"/>
              <w:ind w:left="129"/>
              <w:rPr>
                <w:rFonts w:ascii="Arial"/>
                <w:i/>
                <w:sz w:val="20"/>
              </w:rPr>
            </w:pPr>
            <w:r>
              <w:rPr>
                <w:rFonts w:ascii="Arial"/>
                <w:i/>
                <w:w w:val="105"/>
                <w:sz w:val="20"/>
              </w:rPr>
              <w:t>Source</w:t>
            </w:r>
            <w:r>
              <w:rPr>
                <w:rFonts w:ascii="Arial"/>
                <w:i/>
                <w:spacing w:val="-10"/>
                <w:w w:val="105"/>
                <w:sz w:val="20"/>
              </w:rPr>
              <w:t> </w:t>
            </w:r>
            <w:r>
              <w:rPr>
                <w:rFonts w:ascii="Arial"/>
                <w:i/>
                <w:w w:val="105"/>
                <w:sz w:val="20"/>
              </w:rPr>
              <w:t>of</w:t>
            </w:r>
            <w:r>
              <w:rPr>
                <w:rFonts w:ascii="Arial"/>
                <w:i/>
                <w:spacing w:val="-9"/>
                <w:w w:val="105"/>
                <w:sz w:val="20"/>
              </w:rPr>
              <w:t> </w:t>
            </w:r>
            <w:r>
              <w:rPr>
                <w:rFonts w:ascii="Arial"/>
                <w:i/>
                <w:spacing w:val="-2"/>
                <w:w w:val="105"/>
                <w:sz w:val="20"/>
              </w:rPr>
              <w:t>Variation</w:t>
            </w:r>
            <w:r>
              <w:rPr>
                <w:rFonts w:ascii="Arial"/>
                <w:i/>
                <w:sz w:val="20"/>
              </w:rPr>
              <w:tab/>
            </w:r>
            <w:r>
              <w:rPr>
                <w:rFonts w:ascii="Arial"/>
                <w:i/>
                <w:spacing w:val="-5"/>
                <w:w w:val="105"/>
                <w:sz w:val="20"/>
              </w:rPr>
              <w:t>SS</w:t>
            </w:r>
            <w:r>
              <w:rPr>
                <w:rFonts w:ascii="Arial"/>
                <w:i/>
                <w:sz w:val="20"/>
              </w:rPr>
              <w:tab/>
            </w:r>
            <w:r>
              <w:rPr>
                <w:rFonts w:ascii="Arial"/>
                <w:i/>
                <w:spacing w:val="-5"/>
                <w:w w:val="105"/>
                <w:sz w:val="20"/>
              </w:rPr>
              <w:t>df</w:t>
            </w:r>
            <w:r>
              <w:rPr>
                <w:rFonts w:ascii="Arial"/>
                <w:i/>
                <w:sz w:val="20"/>
              </w:rPr>
              <w:tab/>
            </w:r>
            <w:r>
              <w:rPr>
                <w:rFonts w:ascii="Arial"/>
                <w:i/>
                <w:spacing w:val="-5"/>
                <w:w w:val="105"/>
                <w:sz w:val="20"/>
              </w:rPr>
              <w:t>MS</w:t>
            </w:r>
          </w:p>
        </w:tc>
        <w:tc>
          <w:tcPr>
            <w:tcW w:w="1407" w:type="dxa"/>
            <w:tcBorders>
              <w:bottom w:val="single" w:sz="4" w:space="0" w:color="000000"/>
            </w:tcBorders>
          </w:tcPr>
          <w:p>
            <w:pPr>
              <w:pStyle w:val="TableParagraph"/>
              <w:spacing w:line="215" w:lineRule="exact" w:before="42"/>
              <w:ind w:left="2"/>
              <w:jc w:val="center"/>
              <w:rPr>
                <w:rFonts w:ascii="Arial"/>
                <w:i/>
                <w:sz w:val="20"/>
              </w:rPr>
            </w:pPr>
            <w:r>
              <w:rPr>
                <w:rFonts w:ascii="Arial"/>
                <w:i/>
                <w:spacing w:val="-10"/>
                <w:w w:val="105"/>
                <w:sz w:val="20"/>
              </w:rPr>
              <w:t>F</w:t>
            </w:r>
          </w:p>
        </w:tc>
        <w:tc>
          <w:tcPr>
            <w:tcW w:w="2828" w:type="dxa"/>
            <w:tcBorders>
              <w:bottom w:val="single" w:sz="4" w:space="0" w:color="000000"/>
            </w:tcBorders>
          </w:tcPr>
          <w:p>
            <w:pPr>
              <w:pStyle w:val="TableParagraph"/>
              <w:tabs>
                <w:tab w:pos="1888" w:val="left" w:leader="none"/>
              </w:tabs>
              <w:spacing w:line="215" w:lineRule="exact" w:before="42"/>
              <w:ind w:left="357"/>
              <w:rPr>
                <w:rFonts w:ascii="Arial"/>
                <w:i/>
                <w:sz w:val="20"/>
              </w:rPr>
            </w:pPr>
            <w:r>
              <w:rPr>
                <w:rFonts w:ascii="Arial"/>
                <w:i/>
                <w:sz w:val="20"/>
              </w:rPr>
              <w:t>P-</w:t>
            </w:r>
            <w:r>
              <w:rPr>
                <w:rFonts w:ascii="Arial"/>
                <w:i/>
                <w:spacing w:val="-2"/>
                <w:sz w:val="20"/>
              </w:rPr>
              <w:t>value</w:t>
            </w:r>
            <w:r>
              <w:rPr>
                <w:rFonts w:ascii="Arial"/>
                <w:i/>
                <w:sz w:val="20"/>
              </w:rPr>
              <w:tab/>
              <w:t>F</w:t>
            </w:r>
            <w:r>
              <w:rPr>
                <w:rFonts w:ascii="Arial"/>
                <w:i/>
                <w:spacing w:val="7"/>
                <w:sz w:val="20"/>
              </w:rPr>
              <w:t> </w:t>
            </w:r>
            <w:r>
              <w:rPr>
                <w:rFonts w:ascii="Arial"/>
                <w:i/>
                <w:spacing w:val="-4"/>
                <w:sz w:val="20"/>
              </w:rPr>
              <w:t>crit</w:t>
            </w:r>
          </w:p>
        </w:tc>
      </w:tr>
      <w:tr>
        <w:trPr>
          <w:trHeight w:val="465" w:hRule="atLeast"/>
        </w:trPr>
        <w:tc>
          <w:tcPr>
            <w:tcW w:w="1936" w:type="dxa"/>
          </w:tcPr>
          <w:p>
            <w:pPr>
              <w:pStyle w:val="TableParagraph"/>
              <w:spacing w:line="225" w:lineRule="exact"/>
              <w:ind w:left="115"/>
              <w:rPr>
                <w:rFonts w:ascii="Arial MT"/>
                <w:sz w:val="20"/>
              </w:rPr>
            </w:pPr>
            <w:r>
              <w:rPr>
                <w:rFonts w:ascii="Arial MT"/>
                <w:sz w:val="20"/>
              </w:rPr>
              <w:t>Calcium</w:t>
            </w:r>
            <w:r>
              <w:rPr>
                <w:rFonts w:ascii="Arial MT"/>
                <w:spacing w:val="25"/>
                <w:sz w:val="20"/>
              </w:rPr>
              <w:t> </w:t>
            </w:r>
            <w:r>
              <w:rPr>
                <w:rFonts w:ascii="Arial MT"/>
                <w:spacing w:val="-4"/>
                <w:sz w:val="20"/>
              </w:rPr>
              <w:t>Conc</w:t>
            </w:r>
          </w:p>
          <w:p>
            <w:pPr>
              <w:pStyle w:val="TableParagraph"/>
              <w:spacing w:line="216" w:lineRule="exact"/>
              <w:ind w:left="115"/>
              <w:rPr>
                <w:rFonts w:ascii="Arial MT"/>
                <w:sz w:val="20"/>
              </w:rPr>
            </w:pPr>
            <w:r>
              <w:rPr>
                <w:rFonts w:ascii="Arial MT"/>
                <w:spacing w:val="-2"/>
                <w:w w:val="105"/>
                <w:sz w:val="20"/>
              </w:rPr>
              <w:t>(mg/l)</w:t>
            </w:r>
          </w:p>
        </w:tc>
        <w:tc>
          <w:tcPr>
            <w:tcW w:w="1252" w:type="dxa"/>
          </w:tcPr>
          <w:p>
            <w:pPr>
              <w:pStyle w:val="TableParagraph"/>
              <w:spacing w:line="216" w:lineRule="exact" w:before="225"/>
              <w:ind w:right="99"/>
              <w:jc w:val="right"/>
              <w:rPr>
                <w:rFonts w:ascii="Arial MT"/>
                <w:sz w:val="20"/>
              </w:rPr>
            </w:pPr>
            <w:r>
              <w:rPr>
                <w:rFonts w:ascii="Arial MT"/>
                <w:spacing w:val="-2"/>
                <w:w w:val="105"/>
                <w:sz w:val="20"/>
              </w:rPr>
              <w:t>0.6678743</w:t>
            </w:r>
          </w:p>
        </w:tc>
        <w:tc>
          <w:tcPr>
            <w:tcW w:w="723" w:type="dxa"/>
          </w:tcPr>
          <w:p>
            <w:pPr>
              <w:pStyle w:val="TableParagraph"/>
              <w:spacing w:line="216" w:lineRule="exact" w:before="225"/>
              <w:ind w:right="97"/>
              <w:jc w:val="right"/>
              <w:rPr>
                <w:rFonts w:ascii="Arial MT"/>
                <w:sz w:val="20"/>
              </w:rPr>
            </w:pPr>
            <w:r>
              <w:rPr>
                <w:rFonts w:ascii="Arial MT"/>
                <w:spacing w:val="-5"/>
                <w:w w:val="105"/>
                <w:sz w:val="20"/>
              </w:rPr>
              <w:t>18</w:t>
            </w:r>
          </w:p>
        </w:tc>
        <w:tc>
          <w:tcPr>
            <w:tcW w:w="1409" w:type="dxa"/>
          </w:tcPr>
          <w:p>
            <w:pPr>
              <w:pStyle w:val="TableParagraph"/>
              <w:spacing w:line="216" w:lineRule="exact" w:before="225"/>
              <w:ind w:right="100"/>
              <w:jc w:val="right"/>
              <w:rPr>
                <w:rFonts w:ascii="Arial MT"/>
                <w:sz w:val="20"/>
              </w:rPr>
            </w:pPr>
            <w:r>
              <w:rPr>
                <w:rFonts w:ascii="Arial MT"/>
                <w:spacing w:val="-2"/>
                <w:w w:val="105"/>
                <w:sz w:val="20"/>
              </w:rPr>
              <w:t>0.037104129</w:t>
            </w:r>
          </w:p>
        </w:tc>
        <w:tc>
          <w:tcPr>
            <w:tcW w:w="1407" w:type="dxa"/>
          </w:tcPr>
          <w:p>
            <w:pPr>
              <w:pStyle w:val="TableParagraph"/>
              <w:spacing w:line="216" w:lineRule="exact" w:before="225"/>
              <w:ind w:right="96"/>
              <w:jc w:val="right"/>
              <w:rPr>
                <w:rFonts w:ascii="Arial MT"/>
                <w:sz w:val="20"/>
              </w:rPr>
            </w:pPr>
            <w:r>
              <w:rPr>
                <w:rFonts w:ascii="Arial MT"/>
                <w:spacing w:val="-2"/>
                <w:w w:val="105"/>
                <w:sz w:val="20"/>
              </w:rPr>
              <w:t>0.654049027</w:t>
            </w:r>
          </w:p>
        </w:tc>
        <w:tc>
          <w:tcPr>
            <w:tcW w:w="2828" w:type="dxa"/>
          </w:tcPr>
          <w:p>
            <w:pPr>
              <w:pStyle w:val="TableParagraph"/>
              <w:spacing w:line="216" w:lineRule="exact" w:before="225"/>
              <w:ind w:right="97"/>
              <w:jc w:val="right"/>
              <w:rPr>
                <w:rFonts w:ascii="Arial MT"/>
                <w:sz w:val="20"/>
              </w:rPr>
            </w:pPr>
            <w:r>
              <w:rPr>
                <w:rFonts w:ascii="Arial MT"/>
                <w:w w:val="105"/>
                <w:sz w:val="20"/>
              </w:rPr>
              <w:t>0.811917275</w:t>
            </w:r>
            <w:r>
              <w:rPr>
                <w:rFonts w:ascii="Arial MT"/>
                <w:spacing w:val="27"/>
                <w:w w:val="105"/>
                <w:sz w:val="20"/>
              </w:rPr>
              <w:t>  </w:t>
            </w:r>
            <w:r>
              <w:rPr>
                <w:rFonts w:ascii="Arial MT"/>
                <w:spacing w:val="-2"/>
                <w:w w:val="105"/>
                <w:sz w:val="20"/>
              </w:rPr>
              <w:t>2.217197134</w:t>
            </w:r>
          </w:p>
        </w:tc>
      </w:tr>
      <w:tr>
        <w:trPr>
          <w:trHeight w:val="240" w:hRule="atLeast"/>
        </w:trPr>
        <w:tc>
          <w:tcPr>
            <w:tcW w:w="1936" w:type="dxa"/>
          </w:tcPr>
          <w:p>
            <w:pPr>
              <w:pStyle w:val="TableParagraph"/>
              <w:spacing w:line="216" w:lineRule="exact" w:before="4"/>
              <w:ind w:left="115"/>
              <w:rPr>
                <w:rFonts w:ascii="Arial MT"/>
                <w:sz w:val="20"/>
              </w:rPr>
            </w:pPr>
            <w:r>
              <w:rPr>
                <w:rFonts w:ascii="Arial MT"/>
                <w:sz w:val="20"/>
              </w:rPr>
              <w:t>Phosphorus</w:t>
            </w:r>
            <w:r>
              <w:rPr>
                <w:rFonts w:ascii="Arial MT"/>
                <w:spacing w:val="33"/>
                <w:sz w:val="20"/>
              </w:rPr>
              <w:t> </w:t>
            </w:r>
            <w:r>
              <w:rPr>
                <w:rFonts w:ascii="Arial MT"/>
                <w:spacing w:val="-4"/>
                <w:sz w:val="20"/>
              </w:rPr>
              <w:t>Conc</w:t>
            </w:r>
          </w:p>
        </w:tc>
        <w:tc>
          <w:tcPr>
            <w:tcW w:w="1252" w:type="dxa"/>
          </w:tcPr>
          <w:p>
            <w:pPr>
              <w:pStyle w:val="TableParagraph"/>
              <w:rPr>
                <w:sz w:val="16"/>
              </w:rPr>
            </w:pPr>
          </w:p>
        </w:tc>
        <w:tc>
          <w:tcPr>
            <w:tcW w:w="723" w:type="dxa"/>
          </w:tcPr>
          <w:p>
            <w:pPr>
              <w:pStyle w:val="TableParagraph"/>
              <w:rPr>
                <w:sz w:val="16"/>
              </w:rPr>
            </w:pPr>
          </w:p>
        </w:tc>
        <w:tc>
          <w:tcPr>
            <w:tcW w:w="1409" w:type="dxa"/>
          </w:tcPr>
          <w:p>
            <w:pPr>
              <w:pStyle w:val="TableParagraph"/>
              <w:rPr>
                <w:sz w:val="16"/>
              </w:rPr>
            </w:pPr>
          </w:p>
        </w:tc>
        <w:tc>
          <w:tcPr>
            <w:tcW w:w="1407" w:type="dxa"/>
          </w:tcPr>
          <w:p>
            <w:pPr>
              <w:pStyle w:val="TableParagraph"/>
              <w:rPr>
                <w:sz w:val="16"/>
              </w:rPr>
            </w:pPr>
          </w:p>
        </w:tc>
        <w:tc>
          <w:tcPr>
            <w:tcW w:w="2828" w:type="dxa"/>
          </w:tcPr>
          <w:p>
            <w:pPr>
              <w:pStyle w:val="TableParagraph"/>
              <w:rPr>
                <w:sz w:val="16"/>
              </w:rPr>
            </w:pPr>
          </w:p>
        </w:tc>
      </w:tr>
      <w:tr>
        <w:trPr>
          <w:trHeight w:val="261" w:hRule="atLeast"/>
        </w:trPr>
        <w:tc>
          <w:tcPr>
            <w:tcW w:w="1936" w:type="dxa"/>
          </w:tcPr>
          <w:p>
            <w:pPr>
              <w:pStyle w:val="TableParagraph"/>
              <w:spacing w:before="4"/>
              <w:ind w:left="115"/>
              <w:rPr>
                <w:rFonts w:ascii="Arial MT"/>
                <w:sz w:val="20"/>
              </w:rPr>
            </w:pPr>
            <w:r>
              <w:rPr>
                <w:rFonts w:ascii="Arial MT"/>
                <w:spacing w:val="-2"/>
                <w:w w:val="105"/>
                <w:sz w:val="20"/>
              </w:rPr>
              <w:t>(mg/l)</w:t>
            </w:r>
          </w:p>
        </w:tc>
        <w:tc>
          <w:tcPr>
            <w:tcW w:w="1252" w:type="dxa"/>
          </w:tcPr>
          <w:p>
            <w:pPr>
              <w:pStyle w:val="TableParagraph"/>
              <w:spacing w:before="4"/>
              <w:ind w:right="99"/>
              <w:jc w:val="right"/>
              <w:rPr>
                <w:rFonts w:ascii="Arial MT"/>
                <w:sz w:val="20"/>
              </w:rPr>
            </w:pPr>
            <w:r>
              <w:rPr>
                <w:rFonts w:ascii="Arial MT"/>
                <w:spacing w:val="-2"/>
                <w:w w:val="105"/>
                <w:sz w:val="20"/>
              </w:rPr>
              <w:t>0.3538655</w:t>
            </w:r>
          </w:p>
        </w:tc>
        <w:tc>
          <w:tcPr>
            <w:tcW w:w="723" w:type="dxa"/>
          </w:tcPr>
          <w:p>
            <w:pPr>
              <w:pStyle w:val="TableParagraph"/>
              <w:spacing w:before="4"/>
              <w:ind w:right="97"/>
              <w:jc w:val="right"/>
              <w:rPr>
                <w:rFonts w:ascii="Arial MT"/>
                <w:sz w:val="20"/>
              </w:rPr>
            </w:pPr>
            <w:r>
              <w:rPr>
                <w:rFonts w:ascii="Arial MT"/>
                <w:spacing w:val="-10"/>
                <w:w w:val="105"/>
                <w:sz w:val="20"/>
              </w:rPr>
              <w:t>1</w:t>
            </w:r>
          </w:p>
        </w:tc>
        <w:tc>
          <w:tcPr>
            <w:tcW w:w="1409" w:type="dxa"/>
          </w:tcPr>
          <w:p>
            <w:pPr>
              <w:pStyle w:val="TableParagraph"/>
              <w:spacing w:before="4"/>
              <w:ind w:right="100"/>
              <w:jc w:val="right"/>
              <w:rPr>
                <w:rFonts w:ascii="Arial MT"/>
                <w:sz w:val="20"/>
              </w:rPr>
            </w:pPr>
            <w:r>
              <w:rPr>
                <w:rFonts w:ascii="Arial MT"/>
                <w:spacing w:val="-2"/>
                <w:w w:val="105"/>
                <w:sz w:val="20"/>
              </w:rPr>
              <w:t>0.3538655</w:t>
            </w:r>
          </w:p>
        </w:tc>
        <w:tc>
          <w:tcPr>
            <w:tcW w:w="1407" w:type="dxa"/>
          </w:tcPr>
          <w:p>
            <w:pPr>
              <w:pStyle w:val="TableParagraph"/>
              <w:spacing w:before="4"/>
              <w:ind w:right="96"/>
              <w:jc w:val="right"/>
              <w:rPr>
                <w:rFonts w:ascii="Arial MT"/>
                <w:sz w:val="20"/>
              </w:rPr>
            </w:pPr>
            <w:r>
              <w:rPr>
                <w:rFonts w:ascii="Arial MT"/>
                <w:spacing w:val="-2"/>
                <w:w w:val="105"/>
                <w:sz w:val="20"/>
              </w:rPr>
              <w:t>6.237725949</w:t>
            </w:r>
          </w:p>
        </w:tc>
        <w:tc>
          <w:tcPr>
            <w:tcW w:w="2828" w:type="dxa"/>
          </w:tcPr>
          <w:p>
            <w:pPr>
              <w:pStyle w:val="TableParagraph"/>
              <w:spacing w:before="4"/>
              <w:ind w:right="97"/>
              <w:jc w:val="right"/>
              <w:rPr>
                <w:rFonts w:ascii="Arial MT"/>
                <w:sz w:val="20"/>
              </w:rPr>
            </w:pPr>
            <w:r>
              <w:rPr>
                <w:rFonts w:ascii="Arial MT"/>
                <w:w w:val="105"/>
                <w:sz w:val="20"/>
              </w:rPr>
              <w:t>0.02242218</w:t>
            </w:r>
            <w:r>
              <w:rPr>
                <w:rFonts w:ascii="Arial MT"/>
                <w:spacing w:val="28"/>
                <w:w w:val="105"/>
                <w:sz w:val="20"/>
              </w:rPr>
              <w:t>  </w:t>
            </w:r>
            <w:r>
              <w:rPr>
                <w:rFonts w:ascii="Arial MT"/>
                <w:spacing w:val="-2"/>
                <w:w w:val="105"/>
                <w:sz w:val="20"/>
              </w:rPr>
              <w:t>4.413873405</w:t>
            </w:r>
          </w:p>
        </w:tc>
      </w:tr>
      <w:tr>
        <w:trPr>
          <w:trHeight w:val="436" w:hRule="atLeast"/>
        </w:trPr>
        <w:tc>
          <w:tcPr>
            <w:tcW w:w="1936" w:type="dxa"/>
          </w:tcPr>
          <w:p>
            <w:pPr>
              <w:pStyle w:val="TableParagraph"/>
              <w:spacing w:before="26"/>
              <w:ind w:left="115"/>
              <w:rPr>
                <w:rFonts w:ascii="Arial MT"/>
                <w:sz w:val="20"/>
              </w:rPr>
            </w:pPr>
            <w:r>
              <w:rPr>
                <w:rFonts w:ascii="Arial MT"/>
                <w:spacing w:val="-2"/>
                <w:w w:val="105"/>
                <w:sz w:val="20"/>
              </w:rPr>
              <w:t>Error</w:t>
            </w:r>
          </w:p>
        </w:tc>
        <w:tc>
          <w:tcPr>
            <w:tcW w:w="1252" w:type="dxa"/>
          </w:tcPr>
          <w:p>
            <w:pPr>
              <w:pStyle w:val="TableParagraph"/>
              <w:spacing w:before="26"/>
              <w:ind w:right="99"/>
              <w:jc w:val="right"/>
              <w:rPr>
                <w:rFonts w:ascii="Arial MT"/>
                <w:sz w:val="20"/>
              </w:rPr>
            </w:pPr>
            <w:r>
              <w:rPr>
                <w:rFonts w:ascii="Arial MT"/>
                <w:spacing w:val="-2"/>
                <w:w w:val="105"/>
                <w:sz w:val="20"/>
              </w:rPr>
              <w:t>1.021138</w:t>
            </w:r>
          </w:p>
        </w:tc>
        <w:tc>
          <w:tcPr>
            <w:tcW w:w="723" w:type="dxa"/>
          </w:tcPr>
          <w:p>
            <w:pPr>
              <w:pStyle w:val="TableParagraph"/>
              <w:spacing w:before="26"/>
              <w:ind w:right="97"/>
              <w:jc w:val="right"/>
              <w:rPr>
                <w:rFonts w:ascii="Arial MT"/>
                <w:sz w:val="20"/>
              </w:rPr>
            </w:pPr>
            <w:r>
              <w:rPr>
                <w:rFonts w:ascii="Arial MT"/>
                <w:spacing w:val="-5"/>
                <w:w w:val="105"/>
                <w:sz w:val="20"/>
              </w:rPr>
              <w:t>18</w:t>
            </w:r>
          </w:p>
        </w:tc>
        <w:tc>
          <w:tcPr>
            <w:tcW w:w="1409" w:type="dxa"/>
          </w:tcPr>
          <w:p>
            <w:pPr>
              <w:pStyle w:val="TableParagraph"/>
              <w:spacing w:before="26"/>
              <w:ind w:right="100"/>
              <w:jc w:val="right"/>
              <w:rPr>
                <w:rFonts w:ascii="Arial MT"/>
                <w:sz w:val="20"/>
              </w:rPr>
            </w:pPr>
            <w:r>
              <w:rPr>
                <w:rFonts w:ascii="Arial MT"/>
                <w:spacing w:val="-2"/>
                <w:w w:val="105"/>
                <w:sz w:val="20"/>
              </w:rPr>
              <w:t>0.056729889</w:t>
            </w:r>
          </w:p>
        </w:tc>
        <w:tc>
          <w:tcPr>
            <w:tcW w:w="1407" w:type="dxa"/>
          </w:tcPr>
          <w:p>
            <w:pPr>
              <w:pStyle w:val="TableParagraph"/>
              <w:rPr>
                <w:sz w:val="20"/>
              </w:rPr>
            </w:pPr>
          </w:p>
        </w:tc>
        <w:tc>
          <w:tcPr>
            <w:tcW w:w="2828" w:type="dxa"/>
          </w:tcPr>
          <w:p>
            <w:pPr>
              <w:pStyle w:val="TableParagraph"/>
              <w:rPr>
                <w:sz w:val="20"/>
              </w:rPr>
            </w:pPr>
          </w:p>
        </w:tc>
      </w:tr>
      <w:tr>
        <w:trPr>
          <w:trHeight w:val="419" w:hRule="atLeast"/>
        </w:trPr>
        <w:tc>
          <w:tcPr>
            <w:tcW w:w="1936" w:type="dxa"/>
            <w:tcBorders>
              <w:bottom w:val="single" w:sz="8" w:space="0" w:color="000000"/>
            </w:tcBorders>
          </w:tcPr>
          <w:p>
            <w:pPr>
              <w:pStyle w:val="TableParagraph"/>
              <w:spacing w:line="220" w:lineRule="exact" w:before="179"/>
              <w:ind w:left="115"/>
              <w:rPr>
                <w:rFonts w:ascii="Arial MT"/>
                <w:sz w:val="20"/>
              </w:rPr>
            </w:pPr>
            <w:r>
              <w:rPr>
                <w:rFonts w:ascii="Arial MT"/>
                <w:spacing w:val="-2"/>
                <w:w w:val="105"/>
                <w:sz w:val="20"/>
              </w:rPr>
              <w:t>Total</w:t>
            </w:r>
          </w:p>
        </w:tc>
        <w:tc>
          <w:tcPr>
            <w:tcW w:w="1252" w:type="dxa"/>
            <w:tcBorders>
              <w:bottom w:val="single" w:sz="8" w:space="0" w:color="000000"/>
            </w:tcBorders>
          </w:tcPr>
          <w:p>
            <w:pPr>
              <w:pStyle w:val="TableParagraph"/>
              <w:spacing w:line="220" w:lineRule="exact" w:before="179"/>
              <w:ind w:right="99"/>
              <w:jc w:val="right"/>
              <w:rPr>
                <w:rFonts w:ascii="Arial MT"/>
                <w:sz w:val="20"/>
              </w:rPr>
            </w:pPr>
            <w:r>
              <w:rPr>
                <w:rFonts w:ascii="Arial MT"/>
                <w:spacing w:val="-2"/>
                <w:w w:val="105"/>
                <w:sz w:val="20"/>
              </w:rPr>
              <w:t>2.0428778</w:t>
            </w:r>
          </w:p>
        </w:tc>
        <w:tc>
          <w:tcPr>
            <w:tcW w:w="723" w:type="dxa"/>
            <w:tcBorders>
              <w:bottom w:val="single" w:sz="8" w:space="0" w:color="000000"/>
            </w:tcBorders>
          </w:tcPr>
          <w:p>
            <w:pPr>
              <w:pStyle w:val="TableParagraph"/>
              <w:spacing w:line="220" w:lineRule="exact" w:before="179"/>
              <w:ind w:right="97"/>
              <w:jc w:val="right"/>
              <w:rPr>
                <w:rFonts w:ascii="Arial MT"/>
                <w:sz w:val="20"/>
              </w:rPr>
            </w:pPr>
            <w:r>
              <w:rPr>
                <w:rFonts w:ascii="Arial MT"/>
                <w:spacing w:val="-5"/>
                <w:w w:val="105"/>
                <w:sz w:val="20"/>
              </w:rPr>
              <w:t>37</w:t>
            </w:r>
          </w:p>
        </w:tc>
        <w:tc>
          <w:tcPr>
            <w:tcW w:w="1409" w:type="dxa"/>
            <w:tcBorders>
              <w:bottom w:val="single" w:sz="8" w:space="0" w:color="000000"/>
            </w:tcBorders>
          </w:tcPr>
          <w:p>
            <w:pPr>
              <w:pStyle w:val="TableParagraph"/>
              <w:rPr>
                <w:sz w:val="20"/>
              </w:rPr>
            </w:pPr>
          </w:p>
        </w:tc>
        <w:tc>
          <w:tcPr>
            <w:tcW w:w="1407" w:type="dxa"/>
            <w:tcBorders>
              <w:bottom w:val="single" w:sz="8" w:space="0" w:color="000000"/>
            </w:tcBorders>
          </w:tcPr>
          <w:p>
            <w:pPr>
              <w:pStyle w:val="TableParagraph"/>
              <w:rPr>
                <w:sz w:val="20"/>
              </w:rPr>
            </w:pPr>
          </w:p>
        </w:tc>
        <w:tc>
          <w:tcPr>
            <w:tcW w:w="2828" w:type="dxa"/>
            <w:tcBorders>
              <w:bottom w:val="single" w:sz="8" w:space="0" w:color="000000"/>
            </w:tcBorders>
          </w:tcPr>
          <w:p>
            <w:pPr>
              <w:pStyle w:val="TableParagraph"/>
              <w:rPr>
                <w:sz w:val="20"/>
              </w:rPr>
            </w:pPr>
          </w:p>
        </w:tc>
      </w:tr>
    </w:tbl>
    <w:p>
      <w:pPr>
        <w:spacing w:after="0"/>
        <w:rPr>
          <w:sz w:val="20"/>
        </w:rPr>
        <w:sectPr>
          <w:pgSz w:w="12240" w:h="15840"/>
          <w:pgMar w:header="0" w:footer="745" w:top="1820" w:bottom="940" w:left="1720" w:right="0"/>
        </w:sectPr>
      </w:pPr>
    </w:p>
    <w:p>
      <w:pPr>
        <w:spacing w:before="69"/>
        <w:ind w:left="235" w:right="1752" w:firstLine="0"/>
        <w:jc w:val="center"/>
        <w:rPr>
          <w:rFonts w:ascii="Arial MT"/>
          <w:sz w:val="19"/>
        </w:rPr>
      </w:pPr>
      <w:r>
        <w:rPr>
          <w:rFonts w:ascii="Arial MT"/>
          <w:spacing w:val="-2"/>
          <w:sz w:val="19"/>
        </w:rPr>
        <w:t>Appendix</w:t>
      </w:r>
      <w:r>
        <w:rPr>
          <w:rFonts w:ascii="Arial MT"/>
          <w:spacing w:val="-3"/>
          <w:sz w:val="19"/>
        </w:rPr>
        <w:t> </w:t>
      </w:r>
      <w:r>
        <w:rPr>
          <w:rFonts w:ascii="Arial MT"/>
          <w:spacing w:val="-10"/>
          <w:sz w:val="19"/>
        </w:rPr>
        <w:t>2</w:t>
      </w:r>
    </w:p>
    <w:p>
      <w:pPr>
        <w:pStyle w:val="BodyText"/>
        <w:rPr>
          <w:rFonts w:ascii="Arial MT"/>
          <w:sz w:val="19"/>
        </w:rPr>
      </w:pPr>
    </w:p>
    <w:p>
      <w:pPr>
        <w:pStyle w:val="BodyText"/>
        <w:rPr>
          <w:rFonts w:ascii="Arial MT"/>
          <w:sz w:val="19"/>
        </w:rPr>
      </w:pPr>
    </w:p>
    <w:p>
      <w:pPr>
        <w:pStyle w:val="BodyText"/>
        <w:spacing w:before="182"/>
        <w:rPr>
          <w:rFonts w:ascii="Arial MT"/>
          <w:sz w:val="19"/>
        </w:rPr>
      </w:pPr>
    </w:p>
    <w:p>
      <w:pPr>
        <w:spacing w:before="1"/>
        <w:ind w:left="502" w:right="0" w:firstLine="0"/>
        <w:jc w:val="left"/>
        <w:rPr>
          <w:rFonts w:ascii="Arial"/>
          <w:b/>
          <w:sz w:val="19"/>
        </w:rPr>
      </w:pPr>
      <w:r>
        <w:rPr>
          <w:rFonts w:ascii="Arial"/>
          <w:b/>
          <w:sz w:val="19"/>
        </w:rPr>
        <w:t>ANOVA</w:t>
      </w:r>
      <w:r>
        <w:rPr>
          <w:rFonts w:ascii="Arial"/>
          <w:b/>
          <w:spacing w:val="-14"/>
          <w:sz w:val="19"/>
        </w:rPr>
        <w:t> </w:t>
      </w:r>
      <w:r>
        <w:rPr>
          <w:rFonts w:ascii="Arial"/>
          <w:b/>
          <w:sz w:val="19"/>
        </w:rPr>
        <w:t>FOR</w:t>
      </w:r>
      <w:r>
        <w:rPr>
          <w:rFonts w:ascii="Arial"/>
          <w:b/>
          <w:spacing w:val="-10"/>
          <w:sz w:val="19"/>
        </w:rPr>
        <w:t> </w:t>
      </w:r>
      <w:r>
        <w:rPr>
          <w:rFonts w:ascii="Arial"/>
          <w:b/>
          <w:sz w:val="19"/>
        </w:rPr>
        <w:t>KASO</w:t>
      </w:r>
      <w:r>
        <w:rPr>
          <w:rFonts w:ascii="Arial"/>
          <w:b/>
          <w:spacing w:val="-7"/>
          <w:sz w:val="19"/>
        </w:rPr>
        <w:t> </w:t>
      </w:r>
      <w:r>
        <w:rPr>
          <w:rFonts w:ascii="Arial"/>
          <w:b/>
          <w:spacing w:val="-4"/>
          <w:sz w:val="19"/>
        </w:rPr>
        <w:t>AREA</w:t>
      </w:r>
    </w:p>
    <w:p>
      <w:pPr>
        <w:pStyle w:val="BodyText"/>
        <w:rPr>
          <w:rFonts w:ascii="Arial"/>
          <w:b/>
          <w:sz w:val="20"/>
        </w:rPr>
      </w:pPr>
    </w:p>
    <w:p>
      <w:pPr>
        <w:pStyle w:val="BodyText"/>
        <w:rPr>
          <w:rFonts w:ascii="Arial"/>
          <w:b/>
          <w:sz w:val="20"/>
        </w:rPr>
      </w:pPr>
    </w:p>
    <w:p>
      <w:pPr>
        <w:pStyle w:val="BodyText"/>
        <w:spacing w:before="38" w:after="1"/>
        <w:rPr>
          <w:rFonts w:ascii="Arial"/>
          <w:b/>
          <w:sz w:val="20"/>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47"/>
        <w:gridCol w:w="1023"/>
        <w:gridCol w:w="360"/>
        <w:gridCol w:w="674"/>
        <w:gridCol w:w="1300"/>
        <w:gridCol w:w="1300"/>
        <w:gridCol w:w="1376"/>
        <w:gridCol w:w="537"/>
      </w:tblGrid>
      <w:tr>
        <w:trPr>
          <w:trHeight w:val="507" w:hRule="atLeast"/>
        </w:trPr>
        <w:tc>
          <w:tcPr>
            <w:tcW w:w="3547" w:type="dxa"/>
            <w:tcBorders>
              <w:bottom w:val="single" w:sz="8" w:space="0" w:color="000000"/>
            </w:tcBorders>
          </w:tcPr>
          <w:p>
            <w:pPr>
              <w:pStyle w:val="TableParagraph"/>
              <w:spacing w:line="212" w:lineRule="exact"/>
              <w:ind w:left="103"/>
              <w:rPr>
                <w:rFonts w:ascii="Arial MT"/>
                <w:sz w:val="19"/>
              </w:rPr>
            </w:pPr>
            <w:r>
              <w:rPr>
                <w:rFonts w:ascii="Arial MT"/>
                <w:spacing w:val="-2"/>
                <w:sz w:val="19"/>
              </w:rPr>
              <w:t>Anova:</w:t>
            </w:r>
            <w:r>
              <w:rPr>
                <w:rFonts w:ascii="Arial MT"/>
                <w:spacing w:val="10"/>
                <w:sz w:val="19"/>
              </w:rPr>
              <w:t> </w:t>
            </w:r>
            <w:r>
              <w:rPr>
                <w:rFonts w:ascii="Arial MT"/>
                <w:spacing w:val="-2"/>
                <w:sz w:val="19"/>
              </w:rPr>
              <w:t>Two-Factor</w:t>
            </w:r>
            <w:r>
              <w:rPr>
                <w:rFonts w:ascii="Arial MT"/>
                <w:spacing w:val="-5"/>
                <w:sz w:val="19"/>
              </w:rPr>
              <w:t> </w:t>
            </w:r>
            <w:r>
              <w:rPr>
                <w:rFonts w:ascii="Arial MT"/>
                <w:spacing w:val="-2"/>
                <w:sz w:val="19"/>
              </w:rPr>
              <w:t>Without</w:t>
            </w:r>
            <w:r>
              <w:rPr>
                <w:rFonts w:ascii="Arial MT"/>
                <w:spacing w:val="-4"/>
                <w:sz w:val="19"/>
              </w:rPr>
              <w:t> </w:t>
            </w:r>
            <w:r>
              <w:rPr>
                <w:rFonts w:ascii="Arial MT"/>
                <w:spacing w:val="-2"/>
                <w:sz w:val="19"/>
              </w:rPr>
              <w:t>Replication</w:t>
            </w:r>
          </w:p>
        </w:tc>
        <w:tc>
          <w:tcPr>
            <w:tcW w:w="6570" w:type="dxa"/>
            <w:gridSpan w:val="7"/>
          </w:tcPr>
          <w:p>
            <w:pPr>
              <w:pStyle w:val="TableParagraph"/>
              <w:rPr>
                <w:sz w:val="18"/>
              </w:rPr>
            </w:pPr>
          </w:p>
        </w:tc>
      </w:tr>
      <w:tr>
        <w:trPr>
          <w:trHeight w:val="263" w:hRule="atLeast"/>
        </w:trPr>
        <w:tc>
          <w:tcPr>
            <w:tcW w:w="3547" w:type="dxa"/>
            <w:tcBorders>
              <w:top w:val="single" w:sz="8" w:space="0" w:color="000000"/>
              <w:bottom w:val="single" w:sz="4" w:space="0" w:color="000000"/>
            </w:tcBorders>
          </w:tcPr>
          <w:p>
            <w:pPr>
              <w:pStyle w:val="TableParagraph"/>
              <w:spacing w:line="206" w:lineRule="exact" w:before="37"/>
              <w:ind w:left="73"/>
              <w:jc w:val="center"/>
              <w:rPr>
                <w:rFonts w:ascii="Arial"/>
                <w:i/>
                <w:sz w:val="19"/>
              </w:rPr>
            </w:pPr>
            <w:r>
              <w:rPr>
                <w:rFonts w:ascii="Arial"/>
                <w:i/>
                <w:spacing w:val="-2"/>
                <w:sz w:val="19"/>
              </w:rPr>
              <w:t>SUMMARY</w:t>
            </w:r>
          </w:p>
        </w:tc>
        <w:tc>
          <w:tcPr>
            <w:tcW w:w="1023" w:type="dxa"/>
            <w:tcBorders>
              <w:top w:val="single" w:sz="8" w:space="0" w:color="000000"/>
              <w:bottom w:val="single" w:sz="4" w:space="0" w:color="000000"/>
            </w:tcBorders>
          </w:tcPr>
          <w:p>
            <w:pPr>
              <w:pStyle w:val="TableParagraph"/>
              <w:spacing w:line="206" w:lineRule="exact" w:before="37"/>
              <w:ind w:left="433" w:right="2"/>
              <w:jc w:val="center"/>
              <w:rPr>
                <w:rFonts w:ascii="Arial"/>
                <w:i/>
                <w:sz w:val="19"/>
              </w:rPr>
            </w:pPr>
            <w:r>
              <w:rPr>
                <w:rFonts w:ascii="Arial"/>
                <w:i/>
                <w:spacing w:val="-2"/>
                <w:sz w:val="19"/>
              </w:rPr>
              <w:t>Count</w:t>
            </w:r>
          </w:p>
        </w:tc>
        <w:tc>
          <w:tcPr>
            <w:tcW w:w="360" w:type="dxa"/>
            <w:tcBorders>
              <w:top w:val="single" w:sz="8" w:space="0" w:color="000000"/>
              <w:bottom w:val="single" w:sz="4" w:space="0" w:color="000000"/>
            </w:tcBorders>
          </w:tcPr>
          <w:p>
            <w:pPr>
              <w:pStyle w:val="TableParagraph"/>
              <w:rPr>
                <w:sz w:val="18"/>
              </w:rPr>
            </w:pPr>
          </w:p>
        </w:tc>
        <w:tc>
          <w:tcPr>
            <w:tcW w:w="674" w:type="dxa"/>
            <w:tcBorders>
              <w:top w:val="single" w:sz="8" w:space="0" w:color="000000"/>
              <w:bottom w:val="single" w:sz="4" w:space="0" w:color="000000"/>
            </w:tcBorders>
          </w:tcPr>
          <w:p>
            <w:pPr>
              <w:pStyle w:val="TableParagraph"/>
              <w:spacing w:line="206" w:lineRule="exact" w:before="37"/>
              <w:ind w:right="142"/>
              <w:jc w:val="right"/>
              <w:rPr>
                <w:rFonts w:ascii="Arial"/>
                <w:i/>
                <w:sz w:val="19"/>
              </w:rPr>
            </w:pPr>
            <w:r>
              <w:rPr>
                <w:rFonts w:ascii="Arial"/>
                <w:i/>
                <w:spacing w:val="-5"/>
                <w:sz w:val="19"/>
              </w:rPr>
              <w:t>Sum</w:t>
            </w:r>
          </w:p>
        </w:tc>
        <w:tc>
          <w:tcPr>
            <w:tcW w:w="1300" w:type="dxa"/>
            <w:tcBorders>
              <w:top w:val="single" w:sz="8" w:space="0" w:color="000000"/>
              <w:bottom w:val="single" w:sz="4" w:space="0" w:color="000000"/>
            </w:tcBorders>
          </w:tcPr>
          <w:p>
            <w:pPr>
              <w:pStyle w:val="TableParagraph"/>
              <w:spacing w:line="206" w:lineRule="exact" w:before="37"/>
              <w:ind w:left="297"/>
              <w:rPr>
                <w:rFonts w:ascii="Arial"/>
                <w:i/>
                <w:sz w:val="19"/>
              </w:rPr>
            </w:pPr>
            <w:r>
              <w:rPr>
                <w:rFonts w:ascii="Arial"/>
                <w:i/>
                <w:spacing w:val="-2"/>
                <w:sz w:val="19"/>
              </w:rPr>
              <w:t>Average</w:t>
            </w:r>
          </w:p>
        </w:tc>
        <w:tc>
          <w:tcPr>
            <w:tcW w:w="1300" w:type="dxa"/>
            <w:tcBorders>
              <w:top w:val="single" w:sz="8" w:space="0" w:color="000000"/>
              <w:bottom w:val="single" w:sz="4" w:space="0" w:color="000000"/>
            </w:tcBorders>
          </w:tcPr>
          <w:p>
            <w:pPr>
              <w:pStyle w:val="TableParagraph"/>
              <w:spacing w:line="206" w:lineRule="exact" w:before="37"/>
              <w:ind w:left="279"/>
              <w:rPr>
                <w:rFonts w:ascii="Arial"/>
                <w:i/>
                <w:sz w:val="19"/>
              </w:rPr>
            </w:pPr>
            <w:r>
              <w:rPr>
                <w:rFonts w:ascii="Arial"/>
                <w:i/>
                <w:spacing w:val="-2"/>
                <w:sz w:val="19"/>
              </w:rPr>
              <w:t>Variance</w:t>
            </w:r>
          </w:p>
        </w:tc>
        <w:tc>
          <w:tcPr>
            <w:tcW w:w="1913" w:type="dxa"/>
            <w:gridSpan w:val="2"/>
          </w:tcPr>
          <w:p>
            <w:pPr>
              <w:pStyle w:val="TableParagraph"/>
              <w:rPr>
                <w:sz w:val="18"/>
              </w:rPr>
            </w:pPr>
          </w:p>
        </w:tc>
      </w:tr>
      <w:tr>
        <w:trPr>
          <w:trHeight w:val="286" w:hRule="atLeast"/>
        </w:trPr>
        <w:tc>
          <w:tcPr>
            <w:tcW w:w="3547" w:type="dxa"/>
            <w:tcBorders>
              <w:top w:val="single" w:sz="4" w:space="0" w:color="000000"/>
            </w:tcBorders>
          </w:tcPr>
          <w:p>
            <w:pPr>
              <w:pStyle w:val="TableParagraph"/>
              <w:spacing w:before="42"/>
              <w:ind w:left="103"/>
              <w:rPr>
                <w:rFonts w:ascii="Arial MT"/>
                <w:sz w:val="19"/>
              </w:rPr>
            </w:pPr>
            <w:r>
              <w:rPr>
                <w:rFonts w:ascii="Arial MT"/>
                <w:sz w:val="19"/>
              </w:rPr>
              <w:t>Row </w:t>
            </w:r>
            <w:r>
              <w:rPr>
                <w:rFonts w:ascii="Arial MT"/>
                <w:spacing w:val="-10"/>
                <w:sz w:val="19"/>
              </w:rPr>
              <w:t>1</w:t>
            </w:r>
          </w:p>
        </w:tc>
        <w:tc>
          <w:tcPr>
            <w:tcW w:w="1023" w:type="dxa"/>
            <w:tcBorders>
              <w:top w:val="single" w:sz="4" w:space="0" w:color="000000"/>
            </w:tcBorders>
          </w:tcPr>
          <w:p>
            <w:pPr>
              <w:pStyle w:val="TableParagraph"/>
              <w:rPr>
                <w:sz w:val="18"/>
              </w:rPr>
            </w:pPr>
          </w:p>
        </w:tc>
        <w:tc>
          <w:tcPr>
            <w:tcW w:w="360" w:type="dxa"/>
            <w:tcBorders>
              <w:top w:val="single" w:sz="4" w:space="0" w:color="000000"/>
            </w:tcBorders>
          </w:tcPr>
          <w:p>
            <w:pPr>
              <w:pStyle w:val="TableParagraph"/>
              <w:spacing w:before="42"/>
              <w:ind w:right="102"/>
              <w:jc w:val="right"/>
              <w:rPr>
                <w:rFonts w:ascii="Arial MT"/>
                <w:sz w:val="19"/>
              </w:rPr>
            </w:pPr>
            <w:r>
              <w:rPr>
                <w:rFonts w:ascii="Arial MT"/>
                <w:spacing w:val="-10"/>
                <w:sz w:val="19"/>
              </w:rPr>
              <w:t>2</w:t>
            </w:r>
          </w:p>
        </w:tc>
        <w:tc>
          <w:tcPr>
            <w:tcW w:w="674" w:type="dxa"/>
            <w:tcBorders>
              <w:top w:val="single" w:sz="4" w:space="0" w:color="000000"/>
            </w:tcBorders>
          </w:tcPr>
          <w:p>
            <w:pPr>
              <w:pStyle w:val="TableParagraph"/>
              <w:spacing w:before="42"/>
              <w:ind w:right="99"/>
              <w:jc w:val="right"/>
              <w:rPr>
                <w:rFonts w:ascii="Arial MT"/>
                <w:sz w:val="19"/>
              </w:rPr>
            </w:pPr>
            <w:r>
              <w:rPr>
                <w:rFonts w:ascii="Arial MT"/>
                <w:spacing w:val="-2"/>
                <w:sz w:val="19"/>
              </w:rPr>
              <w:t>0.363</w:t>
            </w:r>
          </w:p>
        </w:tc>
        <w:tc>
          <w:tcPr>
            <w:tcW w:w="1300" w:type="dxa"/>
            <w:tcBorders>
              <w:top w:val="single" w:sz="4" w:space="0" w:color="000000"/>
            </w:tcBorders>
          </w:tcPr>
          <w:p>
            <w:pPr>
              <w:pStyle w:val="TableParagraph"/>
              <w:spacing w:before="42"/>
              <w:ind w:right="98"/>
              <w:jc w:val="right"/>
              <w:rPr>
                <w:rFonts w:ascii="Arial MT"/>
                <w:sz w:val="19"/>
              </w:rPr>
            </w:pPr>
            <w:r>
              <w:rPr>
                <w:rFonts w:ascii="Arial MT"/>
                <w:spacing w:val="-2"/>
                <w:sz w:val="19"/>
              </w:rPr>
              <w:t>0.1815</w:t>
            </w:r>
          </w:p>
        </w:tc>
        <w:tc>
          <w:tcPr>
            <w:tcW w:w="1300" w:type="dxa"/>
            <w:tcBorders>
              <w:top w:val="single" w:sz="4" w:space="0" w:color="000000"/>
            </w:tcBorders>
          </w:tcPr>
          <w:p>
            <w:pPr>
              <w:pStyle w:val="TableParagraph"/>
              <w:spacing w:before="42"/>
              <w:ind w:right="102"/>
              <w:jc w:val="right"/>
              <w:rPr>
                <w:rFonts w:ascii="Arial MT"/>
                <w:sz w:val="19"/>
              </w:rPr>
            </w:pPr>
            <w:r>
              <w:rPr>
                <w:rFonts w:ascii="Arial MT"/>
                <w:spacing w:val="-2"/>
                <w:sz w:val="19"/>
              </w:rPr>
              <w:t>0.0637245</w:t>
            </w:r>
          </w:p>
        </w:tc>
        <w:tc>
          <w:tcPr>
            <w:tcW w:w="1913" w:type="dxa"/>
            <w:gridSpan w:val="2"/>
          </w:tcPr>
          <w:p>
            <w:pPr>
              <w:pStyle w:val="TableParagraph"/>
              <w:rPr>
                <w:sz w:val="18"/>
              </w:rPr>
            </w:pPr>
          </w:p>
        </w:tc>
      </w:tr>
      <w:tr>
        <w:trPr>
          <w:trHeight w:val="268" w:hRule="atLeast"/>
        </w:trPr>
        <w:tc>
          <w:tcPr>
            <w:tcW w:w="3547" w:type="dxa"/>
          </w:tcPr>
          <w:p>
            <w:pPr>
              <w:pStyle w:val="TableParagraph"/>
              <w:spacing w:before="19"/>
              <w:ind w:left="103"/>
              <w:rPr>
                <w:rFonts w:ascii="Arial MT"/>
                <w:sz w:val="19"/>
              </w:rPr>
            </w:pPr>
            <w:r>
              <w:rPr>
                <w:rFonts w:ascii="Arial MT"/>
                <w:sz w:val="19"/>
              </w:rPr>
              <w:t>Row </w:t>
            </w:r>
            <w:r>
              <w:rPr>
                <w:rFonts w:ascii="Arial MT"/>
                <w:spacing w:val="-10"/>
                <w:sz w:val="19"/>
              </w:rPr>
              <w:t>2</w:t>
            </w:r>
          </w:p>
        </w:tc>
        <w:tc>
          <w:tcPr>
            <w:tcW w:w="1023" w:type="dxa"/>
          </w:tcPr>
          <w:p>
            <w:pPr>
              <w:pStyle w:val="TableParagraph"/>
              <w:rPr>
                <w:sz w:val="18"/>
              </w:rPr>
            </w:pPr>
          </w:p>
        </w:tc>
        <w:tc>
          <w:tcPr>
            <w:tcW w:w="360" w:type="dxa"/>
          </w:tcPr>
          <w:p>
            <w:pPr>
              <w:pStyle w:val="TableParagraph"/>
              <w:spacing w:before="19"/>
              <w:ind w:right="102"/>
              <w:jc w:val="right"/>
              <w:rPr>
                <w:rFonts w:ascii="Arial MT"/>
                <w:sz w:val="19"/>
              </w:rPr>
            </w:pPr>
            <w:r>
              <w:rPr>
                <w:rFonts w:ascii="Arial MT"/>
                <w:spacing w:val="-10"/>
                <w:sz w:val="19"/>
              </w:rPr>
              <w:t>2</w:t>
            </w:r>
          </w:p>
        </w:tc>
        <w:tc>
          <w:tcPr>
            <w:tcW w:w="674" w:type="dxa"/>
          </w:tcPr>
          <w:p>
            <w:pPr>
              <w:pStyle w:val="TableParagraph"/>
              <w:spacing w:before="19"/>
              <w:ind w:right="99"/>
              <w:jc w:val="right"/>
              <w:rPr>
                <w:rFonts w:ascii="Arial MT"/>
                <w:sz w:val="19"/>
              </w:rPr>
            </w:pPr>
            <w:r>
              <w:rPr>
                <w:rFonts w:ascii="Arial MT"/>
                <w:spacing w:val="-2"/>
                <w:sz w:val="19"/>
              </w:rPr>
              <w:t>0.472</w:t>
            </w:r>
          </w:p>
        </w:tc>
        <w:tc>
          <w:tcPr>
            <w:tcW w:w="1300" w:type="dxa"/>
          </w:tcPr>
          <w:p>
            <w:pPr>
              <w:pStyle w:val="TableParagraph"/>
              <w:spacing w:before="19"/>
              <w:ind w:right="98"/>
              <w:jc w:val="right"/>
              <w:rPr>
                <w:rFonts w:ascii="Arial MT"/>
                <w:sz w:val="19"/>
              </w:rPr>
            </w:pPr>
            <w:r>
              <w:rPr>
                <w:rFonts w:ascii="Arial MT"/>
                <w:spacing w:val="-2"/>
                <w:sz w:val="19"/>
              </w:rPr>
              <w:t>0.236</w:t>
            </w:r>
          </w:p>
        </w:tc>
        <w:tc>
          <w:tcPr>
            <w:tcW w:w="1300" w:type="dxa"/>
          </w:tcPr>
          <w:p>
            <w:pPr>
              <w:pStyle w:val="TableParagraph"/>
              <w:spacing w:before="19"/>
              <w:ind w:right="102"/>
              <w:jc w:val="right"/>
              <w:rPr>
                <w:rFonts w:ascii="Arial MT"/>
                <w:sz w:val="19"/>
              </w:rPr>
            </w:pPr>
            <w:r>
              <w:rPr>
                <w:rFonts w:ascii="Arial MT"/>
                <w:spacing w:val="-2"/>
                <w:sz w:val="19"/>
              </w:rPr>
              <w:t>0.109512</w:t>
            </w:r>
          </w:p>
        </w:tc>
        <w:tc>
          <w:tcPr>
            <w:tcW w:w="1913" w:type="dxa"/>
            <w:gridSpan w:val="2"/>
          </w:tcPr>
          <w:p>
            <w:pPr>
              <w:pStyle w:val="TableParagraph"/>
              <w:rPr>
                <w:sz w:val="18"/>
              </w:rPr>
            </w:pPr>
          </w:p>
        </w:tc>
      </w:tr>
      <w:tr>
        <w:trPr>
          <w:trHeight w:val="268" w:hRule="atLeast"/>
        </w:trPr>
        <w:tc>
          <w:tcPr>
            <w:tcW w:w="3547" w:type="dxa"/>
          </w:tcPr>
          <w:p>
            <w:pPr>
              <w:pStyle w:val="TableParagraph"/>
              <w:spacing w:before="24"/>
              <w:ind w:left="103"/>
              <w:rPr>
                <w:rFonts w:ascii="Arial MT"/>
                <w:sz w:val="19"/>
              </w:rPr>
            </w:pPr>
            <w:r>
              <w:rPr>
                <w:rFonts w:ascii="Arial MT"/>
                <w:sz w:val="19"/>
              </w:rPr>
              <w:t>Row </w:t>
            </w:r>
            <w:r>
              <w:rPr>
                <w:rFonts w:ascii="Arial MT"/>
                <w:spacing w:val="-10"/>
                <w:sz w:val="19"/>
              </w:rPr>
              <w:t>3</w:t>
            </w:r>
          </w:p>
        </w:tc>
        <w:tc>
          <w:tcPr>
            <w:tcW w:w="1023" w:type="dxa"/>
          </w:tcPr>
          <w:p>
            <w:pPr>
              <w:pStyle w:val="TableParagraph"/>
              <w:rPr>
                <w:sz w:val="18"/>
              </w:rPr>
            </w:pPr>
          </w:p>
        </w:tc>
        <w:tc>
          <w:tcPr>
            <w:tcW w:w="360" w:type="dxa"/>
          </w:tcPr>
          <w:p>
            <w:pPr>
              <w:pStyle w:val="TableParagraph"/>
              <w:spacing w:before="24"/>
              <w:ind w:right="102"/>
              <w:jc w:val="right"/>
              <w:rPr>
                <w:rFonts w:ascii="Arial MT"/>
                <w:sz w:val="19"/>
              </w:rPr>
            </w:pPr>
            <w:r>
              <w:rPr>
                <w:rFonts w:ascii="Arial MT"/>
                <w:spacing w:val="-10"/>
                <w:sz w:val="19"/>
              </w:rPr>
              <w:t>2</w:t>
            </w:r>
          </w:p>
        </w:tc>
        <w:tc>
          <w:tcPr>
            <w:tcW w:w="674" w:type="dxa"/>
          </w:tcPr>
          <w:p>
            <w:pPr>
              <w:pStyle w:val="TableParagraph"/>
              <w:spacing w:before="24"/>
              <w:ind w:right="99"/>
              <w:jc w:val="right"/>
              <w:rPr>
                <w:rFonts w:ascii="Arial MT"/>
                <w:sz w:val="19"/>
              </w:rPr>
            </w:pPr>
            <w:r>
              <w:rPr>
                <w:rFonts w:ascii="Arial MT"/>
                <w:spacing w:val="-2"/>
                <w:sz w:val="19"/>
              </w:rPr>
              <w:t>0.318</w:t>
            </w:r>
          </w:p>
        </w:tc>
        <w:tc>
          <w:tcPr>
            <w:tcW w:w="1300" w:type="dxa"/>
          </w:tcPr>
          <w:p>
            <w:pPr>
              <w:pStyle w:val="TableParagraph"/>
              <w:spacing w:before="24"/>
              <w:ind w:right="98"/>
              <w:jc w:val="right"/>
              <w:rPr>
                <w:rFonts w:ascii="Arial MT"/>
                <w:sz w:val="19"/>
              </w:rPr>
            </w:pPr>
            <w:r>
              <w:rPr>
                <w:rFonts w:ascii="Arial MT"/>
                <w:spacing w:val="-2"/>
                <w:sz w:val="19"/>
              </w:rPr>
              <w:t>0.159</w:t>
            </w:r>
          </w:p>
        </w:tc>
        <w:tc>
          <w:tcPr>
            <w:tcW w:w="1300" w:type="dxa"/>
          </w:tcPr>
          <w:p>
            <w:pPr>
              <w:pStyle w:val="TableParagraph"/>
              <w:spacing w:before="24"/>
              <w:ind w:right="102"/>
              <w:jc w:val="right"/>
              <w:rPr>
                <w:rFonts w:ascii="Arial MT"/>
                <w:sz w:val="19"/>
              </w:rPr>
            </w:pPr>
            <w:r>
              <w:rPr>
                <w:rFonts w:ascii="Arial MT"/>
                <w:spacing w:val="-2"/>
                <w:sz w:val="19"/>
              </w:rPr>
              <w:t>0.020402</w:t>
            </w:r>
          </w:p>
        </w:tc>
        <w:tc>
          <w:tcPr>
            <w:tcW w:w="1913" w:type="dxa"/>
            <w:gridSpan w:val="2"/>
          </w:tcPr>
          <w:p>
            <w:pPr>
              <w:pStyle w:val="TableParagraph"/>
              <w:rPr>
                <w:sz w:val="18"/>
              </w:rPr>
            </w:pPr>
          </w:p>
        </w:tc>
      </w:tr>
      <w:tr>
        <w:trPr>
          <w:trHeight w:val="266" w:hRule="atLeast"/>
        </w:trPr>
        <w:tc>
          <w:tcPr>
            <w:tcW w:w="3547" w:type="dxa"/>
          </w:tcPr>
          <w:p>
            <w:pPr>
              <w:pStyle w:val="TableParagraph"/>
              <w:spacing w:before="19"/>
              <w:ind w:left="103"/>
              <w:rPr>
                <w:rFonts w:ascii="Arial MT"/>
                <w:sz w:val="19"/>
              </w:rPr>
            </w:pPr>
            <w:r>
              <w:rPr>
                <w:rFonts w:ascii="Arial MT"/>
                <w:sz w:val="19"/>
              </w:rPr>
              <w:t>Row </w:t>
            </w:r>
            <w:r>
              <w:rPr>
                <w:rFonts w:ascii="Arial MT"/>
                <w:spacing w:val="-10"/>
                <w:sz w:val="19"/>
              </w:rPr>
              <w:t>4</w:t>
            </w:r>
          </w:p>
        </w:tc>
        <w:tc>
          <w:tcPr>
            <w:tcW w:w="1023" w:type="dxa"/>
          </w:tcPr>
          <w:p>
            <w:pPr>
              <w:pStyle w:val="TableParagraph"/>
              <w:rPr>
                <w:sz w:val="18"/>
              </w:rPr>
            </w:pPr>
          </w:p>
        </w:tc>
        <w:tc>
          <w:tcPr>
            <w:tcW w:w="360" w:type="dxa"/>
          </w:tcPr>
          <w:p>
            <w:pPr>
              <w:pStyle w:val="TableParagraph"/>
              <w:spacing w:before="19"/>
              <w:ind w:right="102"/>
              <w:jc w:val="right"/>
              <w:rPr>
                <w:rFonts w:ascii="Arial MT"/>
                <w:sz w:val="19"/>
              </w:rPr>
            </w:pPr>
            <w:r>
              <w:rPr>
                <w:rFonts w:ascii="Arial MT"/>
                <w:spacing w:val="-10"/>
                <w:sz w:val="19"/>
              </w:rPr>
              <w:t>2</w:t>
            </w:r>
          </w:p>
        </w:tc>
        <w:tc>
          <w:tcPr>
            <w:tcW w:w="674" w:type="dxa"/>
          </w:tcPr>
          <w:p>
            <w:pPr>
              <w:pStyle w:val="TableParagraph"/>
              <w:spacing w:before="19"/>
              <w:ind w:right="99"/>
              <w:jc w:val="right"/>
              <w:rPr>
                <w:rFonts w:ascii="Arial MT"/>
                <w:sz w:val="19"/>
              </w:rPr>
            </w:pPr>
            <w:r>
              <w:rPr>
                <w:rFonts w:ascii="Arial MT"/>
                <w:spacing w:val="-2"/>
                <w:sz w:val="19"/>
              </w:rPr>
              <w:t>0.275</w:t>
            </w:r>
          </w:p>
        </w:tc>
        <w:tc>
          <w:tcPr>
            <w:tcW w:w="1300" w:type="dxa"/>
          </w:tcPr>
          <w:p>
            <w:pPr>
              <w:pStyle w:val="TableParagraph"/>
              <w:spacing w:before="19"/>
              <w:ind w:right="98"/>
              <w:jc w:val="right"/>
              <w:rPr>
                <w:rFonts w:ascii="Arial MT"/>
                <w:sz w:val="19"/>
              </w:rPr>
            </w:pPr>
            <w:r>
              <w:rPr>
                <w:rFonts w:ascii="Arial MT"/>
                <w:spacing w:val="-2"/>
                <w:sz w:val="19"/>
              </w:rPr>
              <w:t>0.1375</w:t>
            </w:r>
          </w:p>
        </w:tc>
        <w:tc>
          <w:tcPr>
            <w:tcW w:w="1300" w:type="dxa"/>
          </w:tcPr>
          <w:p>
            <w:pPr>
              <w:pStyle w:val="TableParagraph"/>
              <w:spacing w:before="19"/>
              <w:ind w:right="102"/>
              <w:jc w:val="right"/>
              <w:rPr>
                <w:rFonts w:ascii="Arial MT"/>
                <w:sz w:val="19"/>
              </w:rPr>
            </w:pPr>
            <w:r>
              <w:rPr>
                <w:rFonts w:ascii="Arial MT"/>
                <w:spacing w:val="-2"/>
                <w:sz w:val="19"/>
              </w:rPr>
              <w:t>0.0163805</w:t>
            </w:r>
          </w:p>
        </w:tc>
        <w:tc>
          <w:tcPr>
            <w:tcW w:w="1913" w:type="dxa"/>
            <w:gridSpan w:val="2"/>
          </w:tcPr>
          <w:p>
            <w:pPr>
              <w:pStyle w:val="TableParagraph"/>
              <w:rPr>
                <w:sz w:val="18"/>
              </w:rPr>
            </w:pPr>
          </w:p>
        </w:tc>
      </w:tr>
      <w:tr>
        <w:trPr>
          <w:trHeight w:val="268" w:hRule="atLeast"/>
        </w:trPr>
        <w:tc>
          <w:tcPr>
            <w:tcW w:w="3547" w:type="dxa"/>
          </w:tcPr>
          <w:p>
            <w:pPr>
              <w:pStyle w:val="TableParagraph"/>
              <w:spacing w:before="22"/>
              <w:ind w:left="103"/>
              <w:rPr>
                <w:rFonts w:ascii="Arial MT"/>
                <w:sz w:val="19"/>
              </w:rPr>
            </w:pPr>
            <w:r>
              <w:rPr>
                <w:rFonts w:ascii="Arial MT"/>
                <w:sz w:val="19"/>
              </w:rPr>
              <w:t>Row </w:t>
            </w:r>
            <w:r>
              <w:rPr>
                <w:rFonts w:ascii="Arial MT"/>
                <w:spacing w:val="-10"/>
                <w:sz w:val="19"/>
              </w:rPr>
              <w:t>5</w:t>
            </w:r>
          </w:p>
        </w:tc>
        <w:tc>
          <w:tcPr>
            <w:tcW w:w="1023" w:type="dxa"/>
          </w:tcPr>
          <w:p>
            <w:pPr>
              <w:pStyle w:val="TableParagraph"/>
              <w:rPr>
                <w:sz w:val="18"/>
              </w:rPr>
            </w:pPr>
          </w:p>
        </w:tc>
        <w:tc>
          <w:tcPr>
            <w:tcW w:w="360" w:type="dxa"/>
          </w:tcPr>
          <w:p>
            <w:pPr>
              <w:pStyle w:val="TableParagraph"/>
              <w:spacing w:before="22"/>
              <w:ind w:right="102"/>
              <w:jc w:val="right"/>
              <w:rPr>
                <w:rFonts w:ascii="Arial MT"/>
                <w:sz w:val="19"/>
              </w:rPr>
            </w:pPr>
            <w:r>
              <w:rPr>
                <w:rFonts w:ascii="Arial MT"/>
                <w:spacing w:val="-10"/>
                <w:sz w:val="19"/>
              </w:rPr>
              <w:t>2</w:t>
            </w:r>
          </w:p>
        </w:tc>
        <w:tc>
          <w:tcPr>
            <w:tcW w:w="674" w:type="dxa"/>
          </w:tcPr>
          <w:p>
            <w:pPr>
              <w:pStyle w:val="TableParagraph"/>
              <w:spacing w:before="22"/>
              <w:ind w:right="99"/>
              <w:jc w:val="right"/>
              <w:rPr>
                <w:rFonts w:ascii="Arial MT"/>
                <w:sz w:val="19"/>
              </w:rPr>
            </w:pPr>
            <w:r>
              <w:rPr>
                <w:rFonts w:ascii="Arial MT"/>
                <w:spacing w:val="-2"/>
                <w:sz w:val="19"/>
              </w:rPr>
              <w:t>0.086</w:t>
            </w:r>
          </w:p>
        </w:tc>
        <w:tc>
          <w:tcPr>
            <w:tcW w:w="1300" w:type="dxa"/>
          </w:tcPr>
          <w:p>
            <w:pPr>
              <w:pStyle w:val="TableParagraph"/>
              <w:spacing w:before="22"/>
              <w:ind w:right="98"/>
              <w:jc w:val="right"/>
              <w:rPr>
                <w:rFonts w:ascii="Arial MT"/>
                <w:sz w:val="19"/>
              </w:rPr>
            </w:pPr>
            <w:r>
              <w:rPr>
                <w:rFonts w:ascii="Arial MT"/>
                <w:spacing w:val="-2"/>
                <w:sz w:val="19"/>
              </w:rPr>
              <w:t>0.043</w:t>
            </w:r>
          </w:p>
        </w:tc>
        <w:tc>
          <w:tcPr>
            <w:tcW w:w="1300" w:type="dxa"/>
          </w:tcPr>
          <w:p>
            <w:pPr>
              <w:pStyle w:val="TableParagraph"/>
              <w:spacing w:before="22"/>
              <w:ind w:right="97"/>
              <w:jc w:val="right"/>
              <w:rPr>
                <w:rFonts w:ascii="Arial MT"/>
                <w:sz w:val="19"/>
              </w:rPr>
            </w:pPr>
            <w:r>
              <w:rPr>
                <w:rFonts w:ascii="Arial MT"/>
                <w:spacing w:val="-2"/>
                <w:sz w:val="19"/>
              </w:rPr>
              <w:t>0.0018</w:t>
            </w:r>
          </w:p>
        </w:tc>
        <w:tc>
          <w:tcPr>
            <w:tcW w:w="1913" w:type="dxa"/>
            <w:gridSpan w:val="2"/>
          </w:tcPr>
          <w:p>
            <w:pPr>
              <w:pStyle w:val="TableParagraph"/>
              <w:rPr>
                <w:sz w:val="18"/>
              </w:rPr>
            </w:pPr>
          </w:p>
        </w:tc>
      </w:tr>
      <w:tr>
        <w:trPr>
          <w:trHeight w:val="268" w:hRule="atLeast"/>
        </w:trPr>
        <w:tc>
          <w:tcPr>
            <w:tcW w:w="3547" w:type="dxa"/>
          </w:tcPr>
          <w:p>
            <w:pPr>
              <w:pStyle w:val="TableParagraph"/>
              <w:spacing w:before="22"/>
              <w:ind w:left="103"/>
              <w:rPr>
                <w:rFonts w:ascii="Arial MT"/>
                <w:sz w:val="19"/>
              </w:rPr>
            </w:pPr>
            <w:r>
              <w:rPr>
                <w:rFonts w:ascii="Arial MT"/>
                <w:sz w:val="19"/>
              </w:rPr>
              <w:t>Row </w:t>
            </w:r>
            <w:r>
              <w:rPr>
                <w:rFonts w:ascii="Arial MT"/>
                <w:spacing w:val="-10"/>
                <w:sz w:val="19"/>
              </w:rPr>
              <w:t>6</w:t>
            </w:r>
          </w:p>
        </w:tc>
        <w:tc>
          <w:tcPr>
            <w:tcW w:w="1023" w:type="dxa"/>
          </w:tcPr>
          <w:p>
            <w:pPr>
              <w:pStyle w:val="TableParagraph"/>
              <w:rPr>
                <w:sz w:val="18"/>
              </w:rPr>
            </w:pPr>
          </w:p>
        </w:tc>
        <w:tc>
          <w:tcPr>
            <w:tcW w:w="360" w:type="dxa"/>
          </w:tcPr>
          <w:p>
            <w:pPr>
              <w:pStyle w:val="TableParagraph"/>
              <w:spacing w:before="22"/>
              <w:ind w:right="102"/>
              <w:jc w:val="right"/>
              <w:rPr>
                <w:rFonts w:ascii="Arial MT"/>
                <w:sz w:val="19"/>
              </w:rPr>
            </w:pPr>
            <w:r>
              <w:rPr>
                <w:rFonts w:ascii="Arial MT"/>
                <w:spacing w:val="-10"/>
                <w:sz w:val="19"/>
              </w:rPr>
              <w:t>2</w:t>
            </w:r>
          </w:p>
        </w:tc>
        <w:tc>
          <w:tcPr>
            <w:tcW w:w="674" w:type="dxa"/>
          </w:tcPr>
          <w:p>
            <w:pPr>
              <w:pStyle w:val="TableParagraph"/>
              <w:spacing w:before="22"/>
              <w:ind w:right="99"/>
              <w:jc w:val="right"/>
              <w:rPr>
                <w:rFonts w:ascii="Arial MT"/>
                <w:sz w:val="19"/>
              </w:rPr>
            </w:pPr>
            <w:r>
              <w:rPr>
                <w:rFonts w:ascii="Arial MT"/>
                <w:spacing w:val="-2"/>
                <w:sz w:val="19"/>
              </w:rPr>
              <w:t>0.022</w:t>
            </w:r>
          </w:p>
        </w:tc>
        <w:tc>
          <w:tcPr>
            <w:tcW w:w="1300" w:type="dxa"/>
          </w:tcPr>
          <w:p>
            <w:pPr>
              <w:pStyle w:val="TableParagraph"/>
              <w:spacing w:before="22"/>
              <w:ind w:right="98"/>
              <w:jc w:val="right"/>
              <w:rPr>
                <w:rFonts w:ascii="Arial MT"/>
                <w:sz w:val="19"/>
              </w:rPr>
            </w:pPr>
            <w:r>
              <w:rPr>
                <w:rFonts w:ascii="Arial MT"/>
                <w:spacing w:val="-2"/>
                <w:sz w:val="19"/>
              </w:rPr>
              <w:t>0.011</w:t>
            </w:r>
          </w:p>
        </w:tc>
        <w:tc>
          <w:tcPr>
            <w:tcW w:w="1300" w:type="dxa"/>
          </w:tcPr>
          <w:p>
            <w:pPr>
              <w:pStyle w:val="TableParagraph"/>
              <w:spacing w:before="22"/>
              <w:ind w:right="102"/>
              <w:jc w:val="right"/>
              <w:rPr>
                <w:rFonts w:ascii="Arial MT"/>
                <w:sz w:val="19"/>
              </w:rPr>
            </w:pPr>
            <w:r>
              <w:rPr>
                <w:rFonts w:ascii="Arial MT"/>
                <w:spacing w:val="-2"/>
                <w:sz w:val="19"/>
              </w:rPr>
              <w:t>0.000008</w:t>
            </w:r>
          </w:p>
        </w:tc>
        <w:tc>
          <w:tcPr>
            <w:tcW w:w="1913" w:type="dxa"/>
            <w:gridSpan w:val="2"/>
          </w:tcPr>
          <w:p>
            <w:pPr>
              <w:pStyle w:val="TableParagraph"/>
              <w:rPr>
                <w:sz w:val="18"/>
              </w:rPr>
            </w:pPr>
          </w:p>
        </w:tc>
      </w:tr>
      <w:tr>
        <w:trPr>
          <w:trHeight w:val="268" w:hRule="atLeast"/>
        </w:trPr>
        <w:tc>
          <w:tcPr>
            <w:tcW w:w="3547" w:type="dxa"/>
          </w:tcPr>
          <w:p>
            <w:pPr>
              <w:pStyle w:val="TableParagraph"/>
              <w:spacing w:before="22"/>
              <w:ind w:left="103"/>
              <w:rPr>
                <w:rFonts w:ascii="Arial MT"/>
                <w:sz w:val="19"/>
              </w:rPr>
            </w:pPr>
            <w:r>
              <w:rPr>
                <w:rFonts w:ascii="Arial MT"/>
                <w:sz w:val="19"/>
              </w:rPr>
              <w:t>Row </w:t>
            </w:r>
            <w:r>
              <w:rPr>
                <w:rFonts w:ascii="Arial MT"/>
                <w:spacing w:val="-10"/>
                <w:sz w:val="19"/>
              </w:rPr>
              <w:t>7</w:t>
            </w:r>
          </w:p>
        </w:tc>
        <w:tc>
          <w:tcPr>
            <w:tcW w:w="1023" w:type="dxa"/>
          </w:tcPr>
          <w:p>
            <w:pPr>
              <w:pStyle w:val="TableParagraph"/>
              <w:rPr>
                <w:sz w:val="18"/>
              </w:rPr>
            </w:pPr>
          </w:p>
        </w:tc>
        <w:tc>
          <w:tcPr>
            <w:tcW w:w="360" w:type="dxa"/>
          </w:tcPr>
          <w:p>
            <w:pPr>
              <w:pStyle w:val="TableParagraph"/>
              <w:spacing w:before="22"/>
              <w:ind w:right="102"/>
              <w:jc w:val="right"/>
              <w:rPr>
                <w:rFonts w:ascii="Arial MT"/>
                <w:sz w:val="19"/>
              </w:rPr>
            </w:pPr>
            <w:r>
              <w:rPr>
                <w:rFonts w:ascii="Arial MT"/>
                <w:spacing w:val="-10"/>
                <w:sz w:val="19"/>
              </w:rPr>
              <w:t>2</w:t>
            </w:r>
          </w:p>
        </w:tc>
        <w:tc>
          <w:tcPr>
            <w:tcW w:w="674" w:type="dxa"/>
          </w:tcPr>
          <w:p>
            <w:pPr>
              <w:pStyle w:val="TableParagraph"/>
              <w:spacing w:before="22"/>
              <w:ind w:right="99"/>
              <w:jc w:val="right"/>
              <w:rPr>
                <w:rFonts w:ascii="Arial MT"/>
                <w:sz w:val="19"/>
              </w:rPr>
            </w:pPr>
            <w:r>
              <w:rPr>
                <w:rFonts w:ascii="Arial MT"/>
                <w:spacing w:val="-2"/>
                <w:sz w:val="19"/>
              </w:rPr>
              <w:t>0.255</w:t>
            </w:r>
          </w:p>
        </w:tc>
        <w:tc>
          <w:tcPr>
            <w:tcW w:w="1300" w:type="dxa"/>
          </w:tcPr>
          <w:p>
            <w:pPr>
              <w:pStyle w:val="TableParagraph"/>
              <w:spacing w:before="22"/>
              <w:ind w:right="98"/>
              <w:jc w:val="right"/>
              <w:rPr>
                <w:rFonts w:ascii="Arial MT"/>
                <w:sz w:val="19"/>
              </w:rPr>
            </w:pPr>
            <w:r>
              <w:rPr>
                <w:rFonts w:ascii="Arial MT"/>
                <w:spacing w:val="-2"/>
                <w:sz w:val="19"/>
              </w:rPr>
              <w:t>0.1275</w:t>
            </w:r>
          </w:p>
        </w:tc>
        <w:tc>
          <w:tcPr>
            <w:tcW w:w="1300" w:type="dxa"/>
          </w:tcPr>
          <w:p>
            <w:pPr>
              <w:pStyle w:val="TableParagraph"/>
              <w:spacing w:before="22"/>
              <w:ind w:right="102"/>
              <w:jc w:val="right"/>
              <w:rPr>
                <w:rFonts w:ascii="Arial MT"/>
                <w:sz w:val="19"/>
              </w:rPr>
            </w:pPr>
            <w:r>
              <w:rPr>
                <w:rFonts w:ascii="Arial MT"/>
                <w:spacing w:val="-2"/>
                <w:sz w:val="19"/>
              </w:rPr>
              <w:t>0.0226845</w:t>
            </w:r>
          </w:p>
        </w:tc>
        <w:tc>
          <w:tcPr>
            <w:tcW w:w="1913" w:type="dxa"/>
            <w:gridSpan w:val="2"/>
          </w:tcPr>
          <w:p>
            <w:pPr>
              <w:pStyle w:val="TableParagraph"/>
              <w:rPr>
                <w:sz w:val="18"/>
              </w:rPr>
            </w:pPr>
          </w:p>
        </w:tc>
      </w:tr>
      <w:tr>
        <w:trPr>
          <w:trHeight w:val="268" w:hRule="atLeast"/>
        </w:trPr>
        <w:tc>
          <w:tcPr>
            <w:tcW w:w="3547" w:type="dxa"/>
          </w:tcPr>
          <w:p>
            <w:pPr>
              <w:pStyle w:val="TableParagraph"/>
              <w:spacing w:before="22"/>
              <w:ind w:left="103"/>
              <w:rPr>
                <w:rFonts w:ascii="Arial MT"/>
                <w:sz w:val="19"/>
              </w:rPr>
            </w:pPr>
            <w:r>
              <w:rPr>
                <w:rFonts w:ascii="Arial MT"/>
                <w:sz w:val="19"/>
              </w:rPr>
              <w:t>Row </w:t>
            </w:r>
            <w:r>
              <w:rPr>
                <w:rFonts w:ascii="Arial MT"/>
                <w:spacing w:val="-10"/>
                <w:sz w:val="19"/>
              </w:rPr>
              <w:t>8</w:t>
            </w:r>
          </w:p>
        </w:tc>
        <w:tc>
          <w:tcPr>
            <w:tcW w:w="1023" w:type="dxa"/>
          </w:tcPr>
          <w:p>
            <w:pPr>
              <w:pStyle w:val="TableParagraph"/>
              <w:rPr>
                <w:sz w:val="18"/>
              </w:rPr>
            </w:pPr>
          </w:p>
        </w:tc>
        <w:tc>
          <w:tcPr>
            <w:tcW w:w="360" w:type="dxa"/>
          </w:tcPr>
          <w:p>
            <w:pPr>
              <w:pStyle w:val="TableParagraph"/>
              <w:spacing w:before="22"/>
              <w:ind w:right="102"/>
              <w:jc w:val="right"/>
              <w:rPr>
                <w:rFonts w:ascii="Arial MT"/>
                <w:sz w:val="19"/>
              </w:rPr>
            </w:pPr>
            <w:r>
              <w:rPr>
                <w:rFonts w:ascii="Arial MT"/>
                <w:spacing w:val="-10"/>
                <w:sz w:val="19"/>
              </w:rPr>
              <w:t>2</w:t>
            </w:r>
          </w:p>
        </w:tc>
        <w:tc>
          <w:tcPr>
            <w:tcW w:w="674" w:type="dxa"/>
          </w:tcPr>
          <w:p>
            <w:pPr>
              <w:pStyle w:val="TableParagraph"/>
              <w:spacing w:before="22"/>
              <w:ind w:right="99"/>
              <w:jc w:val="right"/>
              <w:rPr>
                <w:rFonts w:ascii="Arial MT"/>
                <w:sz w:val="19"/>
              </w:rPr>
            </w:pPr>
            <w:r>
              <w:rPr>
                <w:rFonts w:ascii="Arial MT"/>
                <w:spacing w:val="-2"/>
                <w:sz w:val="19"/>
              </w:rPr>
              <w:t>0.074</w:t>
            </w:r>
          </w:p>
        </w:tc>
        <w:tc>
          <w:tcPr>
            <w:tcW w:w="1300" w:type="dxa"/>
          </w:tcPr>
          <w:p>
            <w:pPr>
              <w:pStyle w:val="TableParagraph"/>
              <w:spacing w:before="22"/>
              <w:ind w:right="98"/>
              <w:jc w:val="right"/>
              <w:rPr>
                <w:rFonts w:ascii="Arial MT"/>
                <w:sz w:val="19"/>
              </w:rPr>
            </w:pPr>
            <w:r>
              <w:rPr>
                <w:rFonts w:ascii="Arial MT"/>
                <w:spacing w:val="-2"/>
                <w:sz w:val="19"/>
              </w:rPr>
              <w:t>0.037</w:t>
            </w:r>
          </w:p>
        </w:tc>
        <w:tc>
          <w:tcPr>
            <w:tcW w:w="1300" w:type="dxa"/>
          </w:tcPr>
          <w:p>
            <w:pPr>
              <w:pStyle w:val="TableParagraph"/>
              <w:spacing w:before="22"/>
              <w:ind w:right="102"/>
              <w:jc w:val="right"/>
              <w:rPr>
                <w:rFonts w:ascii="Arial MT"/>
                <w:sz w:val="19"/>
              </w:rPr>
            </w:pPr>
            <w:r>
              <w:rPr>
                <w:rFonts w:ascii="Arial MT"/>
                <w:spacing w:val="-2"/>
                <w:sz w:val="19"/>
              </w:rPr>
              <w:t>0.001568</w:t>
            </w:r>
          </w:p>
        </w:tc>
        <w:tc>
          <w:tcPr>
            <w:tcW w:w="1913" w:type="dxa"/>
            <w:gridSpan w:val="2"/>
          </w:tcPr>
          <w:p>
            <w:pPr>
              <w:pStyle w:val="TableParagraph"/>
              <w:rPr>
                <w:sz w:val="18"/>
              </w:rPr>
            </w:pPr>
          </w:p>
        </w:tc>
      </w:tr>
      <w:tr>
        <w:trPr>
          <w:trHeight w:val="266" w:hRule="atLeast"/>
        </w:trPr>
        <w:tc>
          <w:tcPr>
            <w:tcW w:w="3547" w:type="dxa"/>
          </w:tcPr>
          <w:p>
            <w:pPr>
              <w:pStyle w:val="TableParagraph"/>
              <w:spacing w:before="22"/>
              <w:ind w:left="103"/>
              <w:rPr>
                <w:rFonts w:ascii="Arial MT"/>
                <w:sz w:val="19"/>
              </w:rPr>
            </w:pPr>
            <w:r>
              <w:rPr>
                <w:rFonts w:ascii="Arial MT"/>
                <w:sz w:val="19"/>
              </w:rPr>
              <w:t>Row </w:t>
            </w:r>
            <w:r>
              <w:rPr>
                <w:rFonts w:ascii="Arial MT"/>
                <w:spacing w:val="-10"/>
                <w:sz w:val="19"/>
              </w:rPr>
              <w:t>9</w:t>
            </w:r>
          </w:p>
        </w:tc>
        <w:tc>
          <w:tcPr>
            <w:tcW w:w="1023" w:type="dxa"/>
          </w:tcPr>
          <w:p>
            <w:pPr>
              <w:pStyle w:val="TableParagraph"/>
              <w:rPr>
                <w:sz w:val="18"/>
              </w:rPr>
            </w:pPr>
          </w:p>
        </w:tc>
        <w:tc>
          <w:tcPr>
            <w:tcW w:w="360" w:type="dxa"/>
          </w:tcPr>
          <w:p>
            <w:pPr>
              <w:pStyle w:val="TableParagraph"/>
              <w:spacing w:before="22"/>
              <w:ind w:right="102"/>
              <w:jc w:val="right"/>
              <w:rPr>
                <w:rFonts w:ascii="Arial MT"/>
                <w:sz w:val="19"/>
              </w:rPr>
            </w:pPr>
            <w:r>
              <w:rPr>
                <w:rFonts w:ascii="Arial MT"/>
                <w:spacing w:val="-10"/>
                <w:sz w:val="19"/>
              </w:rPr>
              <w:t>2</w:t>
            </w:r>
          </w:p>
        </w:tc>
        <w:tc>
          <w:tcPr>
            <w:tcW w:w="674" w:type="dxa"/>
          </w:tcPr>
          <w:p>
            <w:pPr>
              <w:pStyle w:val="TableParagraph"/>
              <w:spacing w:before="22"/>
              <w:ind w:right="99"/>
              <w:jc w:val="right"/>
              <w:rPr>
                <w:rFonts w:ascii="Arial MT"/>
                <w:sz w:val="19"/>
              </w:rPr>
            </w:pPr>
            <w:r>
              <w:rPr>
                <w:rFonts w:ascii="Arial MT"/>
                <w:spacing w:val="-2"/>
                <w:sz w:val="19"/>
              </w:rPr>
              <w:t>0.388</w:t>
            </w:r>
          </w:p>
        </w:tc>
        <w:tc>
          <w:tcPr>
            <w:tcW w:w="1300" w:type="dxa"/>
          </w:tcPr>
          <w:p>
            <w:pPr>
              <w:pStyle w:val="TableParagraph"/>
              <w:spacing w:before="22"/>
              <w:ind w:right="98"/>
              <w:jc w:val="right"/>
              <w:rPr>
                <w:rFonts w:ascii="Arial MT"/>
                <w:sz w:val="19"/>
              </w:rPr>
            </w:pPr>
            <w:r>
              <w:rPr>
                <w:rFonts w:ascii="Arial MT"/>
                <w:spacing w:val="-2"/>
                <w:sz w:val="19"/>
              </w:rPr>
              <w:t>0.194</w:t>
            </w:r>
          </w:p>
        </w:tc>
        <w:tc>
          <w:tcPr>
            <w:tcW w:w="1300" w:type="dxa"/>
          </w:tcPr>
          <w:p>
            <w:pPr>
              <w:pStyle w:val="TableParagraph"/>
              <w:spacing w:before="22"/>
              <w:ind w:right="102"/>
              <w:jc w:val="right"/>
              <w:rPr>
                <w:rFonts w:ascii="Arial MT"/>
                <w:sz w:val="19"/>
              </w:rPr>
            </w:pPr>
            <w:r>
              <w:rPr>
                <w:rFonts w:ascii="Arial MT"/>
                <w:spacing w:val="-2"/>
                <w:sz w:val="19"/>
              </w:rPr>
              <w:t>0.031752</w:t>
            </w:r>
          </w:p>
        </w:tc>
        <w:tc>
          <w:tcPr>
            <w:tcW w:w="1913" w:type="dxa"/>
            <w:gridSpan w:val="2"/>
          </w:tcPr>
          <w:p>
            <w:pPr>
              <w:pStyle w:val="TableParagraph"/>
              <w:rPr>
                <w:sz w:val="18"/>
              </w:rPr>
            </w:pPr>
          </w:p>
        </w:tc>
      </w:tr>
      <w:tr>
        <w:trPr>
          <w:trHeight w:val="266" w:hRule="atLeast"/>
        </w:trPr>
        <w:tc>
          <w:tcPr>
            <w:tcW w:w="3547" w:type="dxa"/>
          </w:tcPr>
          <w:p>
            <w:pPr>
              <w:pStyle w:val="TableParagraph"/>
              <w:spacing w:before="19"/>
              <w:ind w:left="103"/>
              <w:rPr>
                <w:rFonts w:ascii="Arial MT"/>
                <w:sz w:val="19"/>
              </w:rPr>
            </w:pPr>
            <w:r>
              <w:rPr>
                <w:rFonts w:ascii="Arial MT"/>
                <w:sz w:val="19"/>
              </w:rPr>
              <w:t>Row </w:t>
            </w:r>
            <w:r>
              <w:rPr>
                <w:rFonts w:ascii="Arial MT"/>
                <w:spacing w:val="-5"/>
                <w:sz w:val="19"/>
              </w:rPr>
              <w:t>10</w:t>
            </w:r>
          </w:p>
        </w:tc>
        <w:tc>
          <w:tcPr>
            <w:tcW w:w="1023" w:type="dxa"/>
          </w:tcPr>
          <w:p>
            <w:pPr>
              <w:pStyle w:val="TableParagraph"/>
              <w:rPr>
                <w:sz w:val="18"/>
              </w:rPr>
            </w:pPr>
          </w:p>
        </w:tc>
        <w:tc>
          <w:tcPr>
            <w:tcW w:w="360" w:type="dxa"/>
          </w:tcPr>
          <w:p>
            <w:pPr>
              <w:pStyle w:val="TableParagraph"/>
              <w:spacing w:before="19"/>
              <w:ind w:right="102"/>
              <w:jc w:val="right"/>
              <w:rPr>
                <w:rFonts w:ascii="Arial MT"/>
                <w:sz w:val="19"/>
              </w:rPr>
            </w:pPr>
            <w:r>
              <w:rPr>
                <w:rFonts w:ascii="Arial MT"/>
                <w:spacing w:val="-10"/>
                <w:sz w:val="19"/>
              </w:rPr>
              <w:t>2</w:t>
            </w:r>
          </w:p>
        </w:tc>
        <w:tc>
          <w:tcPr>
            <w:tcW w:w="674" w:type="dxa"/>
          </w:tcPr>
          <w:p>
            <w:pPr>
              <w:pStyle w:val="TableParagraph"/>
              <w:spacing w:before="19"/>
              <w:ind w:right="99"/>
              <w:jc w:val="right"/>
              <w:rPr>
                <w:rFonts w:ascii="Arial MT"/>
                <w:sz w:val="19"/>
              </w:rPr>
            </w:pPr>
            <w:r>
              <w:rPr>
                <w:rFonts w:ascii="Arial MT"/>
                <w:spacing w:val="-2"/>
                <w:sz w:val="19"/>
              </w:rPr>
              <w:t>0.771</w:t>
            </w:r>
          </w:p>
        </w:tc>
        <w:tc>
          <w:tcPr>
            <w:tcW w:w="1300" w:type="dxa"/>
          </w:tcPr>
          <w:p>
            <w:pPr>
              <w:pStyle w:val="TableParagraph"/>
              <w:spacing w:before="19"/>
              <w:ind w:right="98"/>
              <w:jc w:val="right"/>
              <w:rPr>
                <w:rFonts w:ascii="Arial MT"/>
                <w:sz w:val="19"/>
              </w:rPr>
            </w:pPr>
            <w:r>
              <w:rPr>
                <w:rFonts w:ascii="Arial MT"/>
                <w:spacing w:val="-2"/>
                <w:sz w:val="19"/>
              </w:rPr>
              <w:t>0.3855</w:t>
            </w:r>
          </w:p>
        </w:tc>
        <w:tc>
          <w:tcPr>
            <w:tcW w:w="1300" w:type="dxa"/>
          </w:tcPr>
          <w:p>
            <w:pPr>
              <w:pStyle w:val="TableParagraph"/>
              <w:spacing w:before="19"/>
              <w:ind w:right="102"/>
              <w:jc w:val="right"/>
              <w:rPr>
                <w:rFonts w:ascii="Arial MT"/>
                <w:sz w:val="19"/>
              </w:rPr>
            </w:pPr>
            <w:r>
              <w:rPr>
                <w:rFonts w:ascii="Arial MT"/>
                <w:spacing w:val="-2"/>
                <w:sz w:val="19"/>
              </w:rPr>
              <w:t>0.2880405</w:t>
            </w:r>
          </w:p>
        </w:tc>
        <w:tc>
          <w:tcPr>
            <w:tcW w:w="1913" w:type="dxa"/>
            <w:gridSpan w:val="2"/>
          </w:tcPr>
          <w:p>
            <w:pPr>
              <w:pStyle w:val="TableParagraph"/>
              <w:rPr>
                <w:sz w:val="18"/>
              </w:rPr>
            </w:pPr>
          </w:p>
        </w:tc>
      </w:tr>
      <w:tr>
        <w:trPr>
          <w:trHeight w:val="268" w:hRule="atLeast"/>
        </w:trPr>
        <w:tc>
          <w:tcPr>
            <w:tcW w:w="3547" w:type="dxa"/>
          </w:tcPr>
          <w:p>
            <w:pPr>
              <w:pStyle w:val="TableParagraph"/>
              <w:spacing w:before="22"/>
              <w:ind w:left="103"/>
              <w:rPr>
                <w:rFonts w:ascii="Arial MT"/>
                <w:sz w:val="19"/>
              </w:rPr>
            </w:pPr>
            <w:r>
              <w:rPr>
                <w:rFonts w:ascii="Arial MT"/>
                <w:sz w:val="19"/>
              </w:rPr>
              <w:t>Row </w:t>
            </w:r>
            <w:r>
              <w:rPr>
                <w:rFonts w:ascii="Arial MT"/>
                <w:spacing w:val="-5"/>
                <w:sz w:val="19"/>
              </w:rPr>
              <w:t>11</w:t>
            </w:r>
          </w:p>
        </w:tc>
        <w:tc>
          <w:tcPr>
            <w:tcW w:w="1023" w:type="dxa"/>
          </w:tcPr>
          <w:p>
            <w:pPr>
              <w:pStyle w:val="TableParagraph"/>
              <w:rPr>
                <w:sz w:val="18"/>
              </w:rPr>
            </w:pPr>
          </w:p>
        </w:tc>
        <w:tc>
          <w:tcPr>
            <w:tcW w:w="360" w:type="dxa"/>
          </w:tcPr>
          <w:p>
            <w:pPr>
              <w:pStyle w:val="TableParagraph"/>
              <w:spacing w:before="22"/>
              <w:ind w:right="102"/>
              <w:jc w:val="right"/>
              <w:rPr>
                <w:rFonts w:ascii="Arial MT"/>
                <w:sz w:val="19"/>
              </w:rPr>
            </w:pPr>
            <w:r>
              <w:rPr>
                <w:rFonts w:ascii="Arial MT"/>
                <w:spacing w:val="-10"/>
                <w:sz w:val="19"/>
              </w:rPr>
              <w:t>2</w:t>
            </w:r>
          </w:p>
        </w:tc>
        <w:tc>
          <w:tcPr>
            <w:tcW w:w="674" w:type="dxa"/>
          </w:tcPr>
          <w:p>
            <w:pPr>
              <w:pStyle w:val="TableParagraph"/>
              <w:spacing w:before="22"/>
              <w:ind w:right="99"/>
              <w:jc w:val="right"/>
              <w:rPr>
                <w:rFonts w:ascii="Arial MT"/>
                <w:sz w:val="19"/>
              </w:rPr>
            </w:pPr>
            <w:r>
              <w:rPr>
                <w:rFonts w:ascii="Arial MT"/>
                <w:spacing w:val="-2"/>
                <w:sz w:val="19"/>
              </w:rPr>
              <w:t>1.286</w:t>
            </w:r>
          </w:p>
        </w:tc>
        <w:tc>
          <w:tcPr>
            <w:tcW w:w="1300" w:type="dxa"/>
          </w:tcPr>
          <w:p>
            <w:pPr>
              <w:pStyle w:val="TableParagraph"/>
              <w:spacing w:before="22"/>
              <w:ind w:right="98"/>
              <w:jc w:val="right"/>
              <w:rPr>
                <w:rFonts w:ascii="Arial MT"/>
                <w:sz w:val="19"/>
              </w:rPr>
            </w:pPr>
            <w:r>
              <w:rPr>
                <w:rFonts w:ascii="Arial MT"/>
                <w:spacing w:val="-2"/>
                <w:sz w:val="19"/>
              </w:rPr>
              <w:t>0.643</w:t>
            </w:r>
          </w:p>
        </w:tc>
        <w:tc>
          <w:tcPr>
            <w:tcW w:w="1300" w:type="dxa"/>
          </w:tcPr>
          <w:p>
            <w:pPr>
              <w:pStyle w:val="TableParagraph"/>
              <w:spacing w:before="22"/>
              <w:ind w:right="102"/>
              <w:jc w:val="right"/>
              <w:rPr>
                <w:rFonts w:ascii="Arial MT"/>
                <w:sz w:val="19"/>
              </w:rPr>
            </w:pPr>
            <w:r>
              <w:rPr>
                <w:rFonts w:ascii="Arial MT"/>
                <w:spacing w:val="-2"/>
                <w:sz w:val="19"/>
              </w:rPr>
              <w:t>0.771282</w:t>
            </w:r>
          </w:p>
        </w:tc>
        <w:tc>
          <w:tcPr>
            <w:tcW w:w="1913" w:type="dxa"/>
            <w:gridSpan w:val="2"/>
          </w:tcPr>
          <w:p>
            <w:pPr>
              <w:pStyle w:val="TableParagraph"/>
              <w:rPr>
                <w:sz w:val="18"/>
              </w:rPr>
            </w:pPr>
          </w:p>
        </w:tc>
      </w:tr>
      <w:tr>
        <w:trPr>
          <w:trHeight w:val="266" w:hRule="atLeast"/>
        </w:trPr>
        <w:tc>
          <w:tcPr>
            <w:tcW w:w="3547" w:type="dxa"/>
          </w:tcPr>
          <w:p>
            <w:pPr>
              <w:pStyle w:val="TableParagraph"/>
              <w:spacing w:before="22"/>
              <w:ind w:left="103"/>
              <w:rPr>
                <w:rFonts w:ascii="Arial MT"/>
                <w:sz w:val="19"/>
              </w:rPr>
            </w:pPr>
            <w:r>
              <w:rPr>
                <w:rFonts w:ascii="Arial MT"/>
                <w:sz w:val="19"/>
              </w:rPr>
              <w:t>Row </w:t>
            </w:r>
            <w:r>
              <w:rPr>
                <w:rFonts w:ascii="Arial MT"/>
                <w:spacing w:val="-5"/>
                <w:sz w:val="19"/>
              </w:rPr>
              <w:t>12</w:t>
            </w:r>
          </w:p>
        </w:tc>
        <w:tc>
          <w:tcPr>
            <w:tcW w:w="1023" w:type="dxa"/>
          </w:tcPr>
          <w:p>
            <w:pPr>
              <w:pStyle w:val="TableParagraph"/>
              <w:rPr>
                <w:sz w:val="18"/>
              </w:rPr>
            </w:pPr>
          </w:p>
        </w:tc>
        <w:tc>
          <w:tcPr>
            <w:tcW w:w="360" w:type="dxa"/>
          </w:tcPr>
          <w:p>
            <w:pPr>
              <w:pStyle w:val="TableParagraph"/>
              <w:spacing w:before="22"/>
              <w:ind w:right="102"/>
              <w:jc w:val="right"/>
              <w:rPr>
                <w:rFonts w:ascii="Arial MT"/>
                <w:sz w:val="19"/>
              </w:rPr>
            </w:pPr>
            <w:r>
              <w:rPr>
                <w:rFonts w:ascii="Arial MT"/>
                <w:spacing w:val="-10"/>
                <w:sz w:val="19"/>
              </w:rPr>
              <w:t>2</w:t>
            </w:r>
          </w:p>
        </w:tc>
        <w:tc>
          <w:tcPr>
            <w:tcW w:w="674" w:type="dxa"/>
          </w:tcPr>
          <w:p>
            <w:pPr>
              <w:pStyle w:val="TableParagraph"/>
              <w:spacing w:before="22"/>
              <w:ind w:right="99"/>
              <w:jc w:val="right"/>
              <w:rPr>
                <w:rFonts w:ascii="Arial MT"/>
                <w:sz w:val="19"/>
              </w:rPr>
            </w:pPr>
            <w:r>
              <w:rPr>
                <w:rFonts w:ascii="Arial MT"/>
                <w:spacing w:val="-2"/>
                <w:sz w:val="19"/>
              </w:rPr>
              <w:t>0.579</w:t>
            </w:r>
          </w:p>
        </w:tc>
        <w:tc>
          <w:tcPr>
            <w:tcW w:w="1300" w:type="dxa"/>
          </w:tcPr>
          <w:p>
            <w:pPr>
              <w:pStyle w:val="TableParagraph"/>
              <w:spacing w:before="22"/>
              <w:ind w:right="98"/>
              <w:jc w:val="right"/>
              <w:rPr>
                <w:rFonts w:ascii="Arial MT"/>
                <w:sz w:val="19"/>
              </w:rPr>
            </w:pPr>
            <w:r>
              <w:rPr>
                <w:rFonts w:ascii="Arial MT"/>
                <w:spacing w:val="-2"/>
                <w:sz w:val="19"/>
              </w:rPr>
              <w:t>0.2895</w:t>
            </w:r>
          </w:p>
        </w:tc>
        <w:tc>
          <w:tcPr>
            <w:tcW w:w="1300" w:type="dxa"/>
          </w:tcPr>
          <w:p>
            <w:pPr>
              <w:pStyle w:val="TableParagraph"/>
              <w:spacing w:before="22"/>
              <w:ind w:right="102"/>
              <w:jc w:val="right"/>
              <w:rPr>
                <w:rFonts w:ascii="Arial MT"/>
                <w:sz w:val="19"/>
              </w:rPr>
            </w:pPr>
            <w:r>
              <w:rPr>
                <w:rFonts w:ascii="Arial MT"/>
                <w:spacing w:val="-2"/>
                <w:sz w:val="19"/>
              </w:rPr>
              <w:t>0.0202005</w:t>
            </w:r>
          </w:p>
        </w:tc>
        <w:tc>
          <w:tcPr>
            <w:tcW w:w="1913" w:type="dxa"/>
            <w:gridSpan w:val="2"/>
          </w:tcPr>
          <w:p>
            <w:pPr>
              <w:pStyle w:val="TableParagraph"/>
              <w:rPr>
                <w:sz w:val="18"/>
              </w:rPr>
            </w:pPr>
          </w:p>
        </w:tc>
      </w:tr>
      <w:tr>
        <w:trPr>
          <w:trHeight w:val="268" w:hRule="atLeast"/>
        </w:trPr>
        <w:tc>
          <w:tcPr>
            <w:tcW w:w="3547" w:type="dxa"/>
          </w:tcPr>
          <w:p>
            <w:pPr>
              <w:pStyle w:val="TableParagraph"/>
              <w:spacing w:before="19"/>
              <w:ind w:left="103"/>
              <w:rPr>
                <w:rFonts w:ascii="Arial MT"/>
                <w:sz w:val="19"/>
              </w:rPr>
            </w:pPr>
            <w:r>
              <w:rPr>
                <w:rFonts w:ascii="Arial MT"/>
                <w:sz w:val="19"/>
              </w:rPr>
              <w:t>Row </w:t>
            </w:r>
            <w:r>
              <w:rPr>
                <w:rFonts w:ascii="Arial MT"/>
                <w:spacing w:val="-5"/>
                <w:sz w:val="19"/>
              </w:rPr>
              <w:t>13</w:t>
            </w:r>
          </w:p>
        </w:tc>
        <w:tc>
          <w:tcPr>
            <w:tcW w:w="1023" w:type="dxa"/>
          </w:tcPr>
          <w:p>
            <w:pPr>
              <w:pStyle w:val="TableParagraph"/>
              <w:rPr>
                <w:sz w:val="18"/>
              </w:rPr>
            </w:pPr>
          </w:p>
        </w:tc>
        <w:tc>
          <w:tcPr>
            <w:tcW w:w="360" w:type="dxa"/>
          </w:tcPr>
          <w:p>
            <w:pPr>
              <w:pStyle w:val="TableParagraph"/>
              <w:spacing w:before="19"/>
              <w:ind w:right="102"/>
              <w:jc w:val="right"/>
              <w:rPr>
                <w:rFonts w:ascii="Arial MT"/>
                <w:sz w:val="19"/>
              </w:rPr>
            </w:pPr>
            <w:r>
              <w:rPr>
                <w:rFonts w:ascii="Arial MT"/>
                <w:spacing w:val="-10"/>
                <w:sz w:val="19"/>
              </w:rPr>
              <w:t>2</w:t>
            </w:r>
          </w:p>
        </w:tc>
        <w:tc>
          <w:tcPr>
            <w:tcW w:w="674" w:type="dxa"/>
          </w:tcPr>
          <w:p>
            <w:pPr>
              <w:pStyle w:val="TableParagraph"/>
              <w:spacing w:before="19"/>
              <w:ind w:right="99"/>
              <w:jc w:val="right"/>
              <w:rPr>
                <w:rFonts w:ascii="Arial MT"/>
                <w:sz w:val="19"/>
              </w:rPr>
            </w:pPr>
            <w:r>
              <w:rPr>
                <w:rFonts w:ascii="Arial MT"/>
                <w:spacing w:val="-2"/>
                <w:sz w:val="19"/>
              </w:rPr>
              <w:t>0.183</w:t>
            </w:r>
          </w:p>
        </w:tc>
        <w:tc>
          <w:tcPr>
            <w:tcW w:w="1300" w:type="dxa"/>
          </w:tcPr>
          <w:p>
            <w:pPr>
              <w:pStyle w:val="TableParagraph"/>
              <w:spacing w:before="19"/>
              <w:ind w:right="98"/>
              <w:jc w:val="right"/>
              <w:rPr>
                <w:rFonts w:ascii="Arial MT"/>
                <w:sz w:val="19"/>
              </w:rPr>
            </w:pPr>
            <w:r>
              <w:rPr>
                <w:rFonts w:ascii="Arial MT"/>
                <w:spacing w:val="-2"/>
                <w:sz w:val="19"/>
              </w:rPr>
              <w:t>0.0915</w:t>
            </w:r>
          </w:p>
        </w:tc>
        <w:tc>
          <w:tcPr>
            <w:tcW w:w="1300" w:type="dxa"/>
          </w:tcPr>
          <w:p>
            <w:pPr>
              <w:pStyle w:val="TableParagraph"/>
              <w:spacing w:before="19"/>
              <w:ind w:right="102"/>
              <w:jc w:val="right"/>
              <w:rPr>
                <w:rFonts w:ascii="Arial MT"/>
                <w:sz w:val="19"/>
              </w:rPr>
            </w:pPr>
            <w:r>
              <w:rPr>
                <w:rFonts w:ascii="Arial MT"/>
                <w:spacing w:val="-2"/>
                <w:sz w:val="19"/>
              </w:rPr>
              <w:t>0.0132845</w:t>
            </w:r>
          </w:p>
        </w:tc>
        <w:tc>
          <w:tcPr>
            <w:tcW w:w="1913" w:type="dxa"/>
            <w:gridSpan w:val="2"/>
          </w:tcPr>
          <w:p>
            <w:pPr>
              <w:pStyle w:val="TableParagraph"/>
              <w:rPr>
                <w:sz w:val="18"/>
              </w:rPr>
            </w:pPr>
          </w:p>
        </w:tc>
      </w:tr>
      <w:tr>
        <w:trPr>
          <w:trHeight w:val="268" w:hRule="atLeast"/>
        </w:trPr>
        <w:tc>
          <w:tcPr>
            <w:tcW w:w="3547" w:type="dxa"/>
          </w:tcPr>
          <w:p>
            <w:pPr>
              <w:pStyle w:val="TableParagraph"/>
              <w:spacing w:before="24"/>
              <w:ind w:left="103"/>
              <w:rPr>
                <w:rFonts w:ascii="Arial MT"/>
                <w:sz w:val="19"/>
              </w:rPr>
            </w:pPr>
            <w:r>
              <w:rPr>
                <w:rFonts w:ascii="Arial MT"/>
                <w:sz w:val="19"/>
              </w:rPr>
              <w:t>Row </w:t>
            </w:r>
            <w:r>
              <w:rPr>
                <w:rFonts w:ascii="Arial MT"/>
                <w:spacing w:val="-5"/>
                <w:sz w:val="19"/>
              </w:rPr>
              <w:t>14</w:t>
            </w:r>
          </w:p>
        </w:tc>
        <w:tc>
          <w:tcPr>
            <w:tcW w:w="1023" w:type="dxa"/>
          </w:tcPr>
          <w:p>
            <w:pPr>
              <w:pStyle w:val="TableParagraph"/>
              <w:rPr>
                <w:sz w:val="18"/>
              </w:rPr>
            </w:pPr>
          </w:p>
        </w:tc>
        <w:tc>
          <w:tcPr>
            <w:tcW w:w="360" w:type="dxa"/>
          </w:tcPr>
          <w:p>
            <w:pPr>
              <w:pStyle w:val="TableParagraph"/>
              <w:spacing w:before="24"/>
              <w:ind w:right="102"/>
              <w:jc w:val="right"/>
              <w:rPr>
                <w:rFonts w:ascii="Arial MT"/>
                <w:sz w:val="19"/>
              </w:rPr>
            </w:pPr>
            <w:r>
              <w:rPr>
                <w:rFonts w:ascii="Arial MT"/>
                <w:spacing w:val="-10"/>
                <w:sz w:val="19"/>
              </w:rPr>
              <w:t>2</w:t>
            </w:r>
          </w:p>
        </w:tc>
        <w:tc>
          <w:tcPr>
            <w:tcW w:w="674" w:type="dxa"/>
          </w:tcPr>
          <w:p>
            <w:pPr>
              <w:pStyle w:val="TableParagraph"/>
              <w:spacing w:before="24"/>
              <w:ind w:right="99"/>
              <w:jc w:val="right"/>
              <w:rPr>
                <w:rFonts w:ascii="Arial MT"/>
                <w:sz w:val="19"/>
              </w:rPr>
            </w:pPr>
            <w:r>
              <w:rPr>
                <w:rFonts w:ascii="Arial MT"/>
                <w:spacing w:val="-2"/>
                <w:sz w:val="19"/>
              </w:rPr>
              <w:t>1.638</w:t>
            </w:r>
          </w:p>
        </w:tc>
        <w:tc>
          <w:tcPr>
            <w:tcW w:w="1300" w:type="dxa"/>
          </w:tcPr>
          <w:p>
            <w:pPr>
              <w:pStyle w:val="TableParagraph"/>
              <w:spacing w:before="24"/>
              <w:ind w:right="98"/>
              <w:jc w:val="right"/>
              <w:rPr>
                <w:rFonts w:ascii="Arial MT"/>
                <w:sz w:val="19"/>
              </w:rPr>
            </w:pPr>
            <w:r>
              <w:rPr>
                <w:rFonts w:ascii="Arial MT"/>
                <w:spacing w:val="-2"/>
                <w:sz w:val="19"/>
              </w:rPr>
              <w:t>0.819</w:t>
            </w:r>
          </w:p>
        </w:tc>
        <w:tc>
          <w:tcPr>
            <w:tcW w:w="1300" w:type="dxa"/>
          </w:tcPr>
          <w:p>
            <w:pPr>
              <w:pStyle w:val="TableParagraph"/>
              <w:spacing w:before="24"/>
              <w:ind w:right="102"/>
              <w:jc w:val="right"/>
              <w:rPr>
                <w:rFonts w:ascii="Arial MT"/>
                <w:sz w:val="19"/>
              </w:rPr>
            </w:pPr>
            <w:r>
              <w:rPr>
                <w:rFonts w:ascii="Arial MT"/>
                <w:spacing w:val="-2"/>
                <w:sz w:val="19"/>
              </w:rPr>
              <w:t>0.462722</w:t>
            </w:r>
          </w:p>
        </w:tc>
        <w:tc>
          <w:tcPr>
            <w:tcW w:w="1913" w:type="dxa"/>
            <w:gridSpan w:val="2"/>
          </w:tcPr>
          <w:p>
            <w:pPr>
              <w:pStyle w:val="TableParagraph"/>
              <w:rPr>
                <w:sz w:val="18"/>
              </w:rPr>
            </w:pPr>
          </w:p>
        </w:tc>
      </w:tr>
      <w:tr>
        <w:trPr>
          <w:trHeight w:val="268" w:hRule="atLeast"/>
        </w:trPr>
        <w:tc>
          <w:tcPr>
            <w:tcW w:w="3547" w:type="dxa"/>
          </w:tcPr>
          <w:p>
            <w:pPr>
              <w:pStyle w:val="TableParagraph"/>
              <w:spacing w:before="19"/>
              <w:ind w:left="103"/>
              <w:rPr>
                <w:rFonts w:ascii="Arial MT"/>
                <w:sz w:val="19"/>
              </w:rPr>
            </w:pPr>
            <w:r>
              <w:rPr>
                <w:rFonts w:ascii="Arial MT"/>
                <w:sz w:val="19"/>
              </w:rPr>
              <w:t>Row </w:t>
            </w:r>
            <w:r>
              <w:rPr>
                <w:rFonts w:ascii="Arial MT"/>
                <w:spacing w:val="-5"/>
                <w:sz w:val="19"/>
              </w:rPr>
              <w:t>15</w:t>
            </w:r>
          </w:p>
        </w:tc>
        <w:tc>
          <w:tcPr>
            <w:tcW w:w="1023" w:type="dxa"/>
          </w:tcPr>
          <w:p>
            <w:pPr>
              <w:pStyle w:val="TableParagraph"/>
              <w:rPr>
                <w:sz w:val="18"/>
              </w:rPr>
            </w:pPr>
          </w:p>
        </w:tc>
        <w:tc>
          <w:tcPr>
            <w:tcW w:w="360" w:type="dxa"/>
          </w:tcPr>
          <w:p>
            <w:pPr>
              <w:pStyle w:val="TableParagraph"/>
              <w:spacing w:before="19"/>
              <w:ind w:right="102"/>
              <w:jc w:val="right"/>
              <w:rPr>
                <w:rFonts w:ascii="Arial MT"/>
                <w:sz w:val="19"/>
              </w:rPr>
            </w:pPr>
            <w:r>
              <w:rPr>
                <w:rFonts w:ascii="Arial MT"/>
                <w:spacing w:val="-10"/>
                <w:sz w:val="19"/>
              </w:rPr>
              <w:t>2</w:t>
            </w:r>
          </w:p>
        </w:tc>
        <w:tc>
          <w:tcPr>
            <w:tcW w:w="674" w:type="dxa"/>
          </w:tcPr>
          <w:p>
            <w:pPr>
              <w:pStyle w:val="TableParagraph"/>
              <w:spacing w:before="19"/>
              <w:ind w:right="99"/>
              <w:jc w:val="right"/>
              <w:rPr>
                <w:rFonts w:ascii="Arial MT"/>
                <w:sz w:val="19"/>
              </w:rPr>
            </w:pPr>
            <w:r>
              <w:rPr>
                <w:rFonts w:ascii="Arial MT"/>
                <w:spacing w:val="-2"/>
                <w:sz w:val="19"/>
              </w:rPr>
              <w:t>1.605</w:t>
            </w:r>
          </w:p>
        </w:tc>
        <w:tc>
          <w:tcPr>
            <w:tcW w:w="1300" w:type="dxa"/>
          </w:tcPr>
          <w:p>
            <w:pPr>
              <w:pStyle w:val="TableParagraph"/>
              <w:spacing w:before="19"/>
              <w:ind w:right="98"/>
              <w:jc w:val="right"/>
              <w:rPr>
                <w:rFonts w:ascii="Arial MT"/>
                <w:sz w:val="19"/>
              </w:rPr>
            </w:pPr>
            <w:r>
              <w:rPr>
                <w:rFonts w:ascii="Arial MT"/>
                <w:spacing w:val="-2"/>
                <w:sz w:val="19"/>
              </w:rPr>
              <w:t>0.8025</w:t>
            </w:r>
          </w:p>
        </w:tc>
        <w:tc>
          <w:tcPr>
            <w:tcW w:w="1300" w:type="dxa"/>
          </w:tcPr>
          <w:p>
            <w:pPr>
              <w:pStyle w:val="TableParagraph"/>
              <w:spacing w:before="19"/>
              <w:ind w:right="102"/>
              <w:jc w:val="right"/>
              <w:rPr>
                <w:rFonts w:ascii="Arial MT"/>
                <w:sz w:val="19"/>
              </w:rPr>
            </w:pPr>
            <w:r>
              <w:rPr>
                <w:rFonts w:ascii="Arial MT"/>
                <w:spacing w:val="-2"/>
                <w:sz w:val="19"/>
              </w:rPr>
              <w:t>0.0644405</w:t>
            </w:r>
          </w:p>
        </w:tc>
        <w:tc>
          <w:tcPr>
            <w:tcW w:w="1913" w:type="dxa"/>
            <w:gridSpan w:val="2"/>
          </w:tcPr>
          <w:p>
            <w:pPr>
              <w:pStyle w:val="TableParagraph"/>
              <w:rPr>
                <w:sz w:val="18"/>
              </w:rPr>
            </w:pPr>
          </w:p>
        </w:tc>
      </w:tr>
      <w:tr>
        <w:trPr>
          <w:trHeight w:val="268" w:hRule="atLeast"/>
        </w:trPr>
        <w:tc>
          <w:tcPr>
            <w:tcW w:w="3547" w:type="dxa"/>
          </w:tcPr>
          <w:p>
            <w:pPr>
              <w:pStyle w:val="TableParagraph"/>
              <w:spacing w:before="24"/>
              <w:ind w:left="103"/>
              <w:rPr>
                <w:rFonts w:ascii="Arial MT"/>
                <w:sz w:val="19"/>
              </w:rPr>
            </w:pPr>
            <w:r>
              <w:rPr>
                <w:rFonts w:ascii="Arial MT"/>
                <w:sz w:val="19"/>
              </w:rPr>
              <w:t>Row </w:t>
            </w:r>
            <w:r>
              <w:rPr>
                <w:rFonts w:ascii="Arial MT"/>
                <w:spacing w:val="-5"/>
                <w:sz w:val="19"/>
              </w:rPr>
              <w:t>16</w:t>
            </w:r>
          </w:p>
        </w:tc>
        <w:tc>
          <w:tcPr>
            <w:tcW w:w="1023" w:type="dxa"/>
          </w:tcPr>
          <w:p>
            <w:pPr>
              <w:pStyle w:val="TableParagraph"/>
              <w:rPr>
                <w:sz w:val="18"/>
              </w:rPr>
            </w:pPr>
          </w:p>
        </w:tc>
        <w:tc>
          <w:tcPr>
            <w:tcW w:w="360" w:type="dxa"/>
          </w:tcPr>
          <w:p>
            <w:pPr>
              <w:pStyle w:val="TableParagraph"/>
              <w:spacing w:before="24"/>
              <w:ind w:right="102"/>
              <w:jc w:val="right"/>
              <w:rPr>
                <w:rFonts w:ascii="Arial MT"/>
                <w:sz w:val="19"/>
              </w:rPr>
            </w:pPr>
            <w:r>
              <w:rPr>
                <w:rFonts w:ascii="Arial MT"/>
                <w:spacing w:val="-10"/>
                <w:sz w:val="19"/>
              </w:rPr>
              <w:t>2</w:t>
            </w:r>
          </w:p>
        </w:tc>
        <w:tc>
          <w:tcPr>
            <w:tcW w:w="674" w:type="dxa"/>
          </w:tcPr>
          <w:p>
            <w:pPr>
              <w:pStyle w:val="TableParagraph"/>
              <w:spacing w:before="24"/>
              <w:ind w:right="99"/>
              <w:jc w:val="right"/>
              <w:rPr>
                <w:rFonts w:ascii="Arial MT"/>
                <w:sz w:val="19"/>
              </w:rPr>
            </w:pPr>
            <w:r>
              <w:rPr>
                <w:rFonts w:ascii="Arial MT"/>
                <w:spacing w:val="-2"/>
                <w:sz w:val="19"/>
              </w:rPr>
              <w:t>0.391</w:t>
            </w:r>
          </w:p>
        </w:tc>
        <w:tc>
          <w:tcPr>
            <w:tcW w:w="1300" w:type="dxa"/>
          </w:tcPr>
          <w:p>
            <w:pPr>
              <w:pStyle w:val="TableParagraph"/>
              <w:spacing w:before="24"/>
              <w:ind w:right="98"/>
              <w:jc w:val="right"/>
              <w:rPr>
                <w:rFonts w:ascii="Arial MT"/>
                <w:sz w:val="19"/>
              </w:rPr>
            </w:pPr>
            <w:r>
              <w:rPr>
                <w:rFonts w:ascii="Arial MT"/>
                <w:spacing w:val="-2"/>
                <w:sz w:val="19"/>
              </w:rPr>
              <w:t>0.1955</w:t>
            </w:r>
          </w:p>
        </w:tc>
        <w:tc>
          <w:tcPr>
            <w:tcW w:w="1300" w:type="dxa"/>
          </w:tcPr>
          <w:p>
            <w:pPr>
              <w:pStyle w:val="TableParagraph"/>
              <w:spacing w:before="24"/>
              <w:ind w:right="102"/>
              <w:jc w:val="right"/>
              <w:rPr>
                <w:rFonts w:ascii="Arial MT"/>
                <w:sz w:val="19"/>
              </w:rPr>
            </w:pPr>
            <w:r>
              <w:rPr>
                <w:rFonts w:ascii="Arial MT"/>
                <w:spacing w:val="-2"/>
                <w:sz w:val="19"/>
              </w:rPr>
              <w:t>0.0651605</w:t>
            </w:r>
          </w:p>
        </w:tc>
        <w:tc>
          <w:tcPr>
            <w:tcW w:w="1913" w:type="dxa"/>
            <w:gridSpan w:val="2"/>
          </w:tcPr>
          <w:p>
            <w:pPr>
              <w:pStyle w:val="TableParagraph"/>
              <w:rPr>
                <w:sz w:val="18"/>
              </w:rPr>
            </w:pPr>
          </w:p>
        </w:tc>
      </w:tr>
      <w:tr>
        <w:trPr>
          <w:trHeight w:val="264" w:hRule="atLeast"/>
        </w:trPr>
        <w:tc>
          <w:tcPr>
            <w:tcW w:w="3547" w:type="dxa"/>
          </w:tcPr>
          <w:p>
            <w:pPr>
              <w:pStyle w:val="TableParagraph"/>
              <w:spacing w:before="19"/>
              <w:ind w:left="103"/>
              <w:rPr>
                <w:rFonts w:ascii="Arial MT"/>
                <w:sz w:val="19"/>
              </w:rPr>
            </w:pPr>
            <w:r>
              <w:rPr>
                <w:rFonts w:ascii="Arial MT"/>
                <w:sz w:val="19"/>
              </w:rPr>
              <w:t>Row </w:t>
            </w:r>
            <w:r>
              <w:rPr>
                <w:rFonts w:ascii="Arial MT"/>
                <w:spacing w:val="-5"/>
                <w:sz w:val="19"/>
              </w:rPr>
              <w:t>17</w:t>
            </w:r>
          </w:p>
        </w:tc>
        <w:tc>
          <w:tcPr>
            <w:tcW w:w="1023" w:type="dxa"/>
          </w:tcPr>
          <w:p>
            <w:pPr>
              <w:pStyle w:val="TableParagraph"/>
              <w:rPr>
                <w:sz w:val="18"/>
              </w:rPr>
            </w:pPr>
          </w:p>
        </w:tc>
        <w:tc>
          <w:tcPr>
            <w:tcW w:w="360" w:type="dxa"/>
          </w:tcPr>
          <w:p>
            <w:pPr>
              <w:pStyle w:val="TableParagraph"/>
              <w:spacing w:before="19"/>
              <w:ind w:right="102"/>
              <w:jc w:val="right"/>
              <w:rPr>
                <w:rFonts w:ascii="Arial MT"/>
                <w:sz w:val="19"/>
              </w:rPr>
            </w:pPr>
            <w:r>
              <w:rPr>
                <w:rFonts w:ascii="Arial MT"/>
                <w:spacing w:val="-10"/>
                <w:sz w:val="19"/>
              </w:rPr>
              <w:t>2</w:t>
            </w:r>
          </w:p>
        </w:tc>
        <w:tc>
          <w:tcPr>
            <w:tcW w:w="674" w:type="dxa"/>
          </w:tcPr>
          <w:p>
            <w:pPr>
              <w:pStyle w:val="TableParagraph"/>
              <w:spacing w:before="19"/>
              <w:ind w:right="99"/>
              <w:jc w:val="right"/>
              <w:rPr>
                <w:rFonts w:ascii="Arial MT"/>
                <w:sz w:val="19"/>
              </w:rPr>
            </w:pPr>
            <w:r>
              <w:rPr>
                <w:rFonts w:ascii="Arial MT"/>
                <w:spacing w:val="-2"/>
                <w:sz w:val="19"/>
              </w:rPr>
              <w:t>0.583</w:t>
            </w:r>
          </w:p>
        </w:tc>
        <w:tc>
          <w:tcPr>
            <w:tcW w:w="1300" w:type="dxa"/>
          </w:tcPr>
          <w:p>
            <w:pPr>
              <w:pStyle w:val="TableParagraph"/>
              <w:spacing w:before="19"/>
              <w:ind w:right="98"/>
              <w:jc w:val="right"/>
              <w:rPr>
                <w:rFonts w:ascii="Arial MT"/>
                <w:sz w:val="19"/>
              </w:rPr>
            </w:pPr>
            <w:r>
              <w:rPr>
                <w:rFonts w:ascii="Arial MT"/>
                <w:spacing w:val="-2"/>
                <w:sz w:val="19"/>
              </w:rPr>
              <w:t>0.2915</w:t>
            </w:r>
          </w:p>
        </w:tc>
        <w:tc>
          <w:tcPr>
            <w:tcW w:w="1300" w:type="dxa"/>
          </w:tcPr>
          <w:p>
            <w:pPr>
              <w:pStyle w:val="TableParagraph"/>
              <w:spacing w:before="19"/>
              <w:ind w:right="102"/>
              <w:jc w:val="right"/>
              <w:rPr>
                <w:rFonts w:ascii="Arial MT"/>
                <w:sz w:val="19"/>
              </w:rPr>
            </w:pPr>
            <w:r>
              <w:rPr>
                <w:rFonts w:ascii="Arial MT"/>
                <w:spacing w:val="-2"/>
                <w:sz w:val="19"/>
              </w:rPr>
              <w:t>0.0043245</w:t>
            </w:r>
          </w:p>
        </w:tc>
        <w:tc>
          <w:tcPr>
            <w:tcW w:w="1913" w:type="dxa"/>
            <w:gridSpan w:val="2"/>
          </w:tcPr>
          <w:p>
            <w:pPr>
              <w:pStyle w:val="TableParagraph"/>
              <w:rPr>
                <w:sz w:val="18"/>
              </w:rPr>
            </w:pPr>
          </w:p>
        </w:tc>
      </w:tr>
      <w:tr>
        <w:trPr>
          <w:trHeight w:val="268" w:hRule="atLeast"/>
        </w:trPr>
        <w:tc>
          <w:tcPr>
            <w:tcW w:w="3547" w:type="dxa"/>
          </w:tcPr>
          <w:p>
            <w:pPr>
              <w:pStyle w:val="TableParagraph"/>
              <w:spacing w:before="19"/>
              <w:ind w:left="103"/>
              <w:rPr>
                <w:rFonts w:ascii="Arial MT"/>
                <w:sz w:val="19"/>
              </w:rPr>
            </w:pPr>
            <w:r>
              <w:rPr>
                <w:rFonts w:ascii="Arial MT"/>
                <w:sz w:val="19"/>
              </w:rPr>
              <w:t>Row </w:t>
            </w:r>
            <w:r>
              <w:rPr>
                <w:rFonts w:ascii="Arial MT"/>
                <w:spacing w:val="-5"/>
                <w:sz w:val="19"/>
              </w:rPr>
              <w:t>18</w:t>
            </w:r>
          </w:p>
        </w:tc>
        <w:tc>
          <w:tcPr>
            <w:tcW w:w="1023" w:type="dxa"/>
          </w:tcPr>
          <w:p>
            <w:pPr>
              <w:pStyle w:val="TableParagraph"/>
              <w:rPr>
                <w:sz w:val="18"/>
              </w:rPr>
            </w:pPr>
          </w:p>
        </w:tc>
        <w:tc>
          <w:tcPr>
            <w:tcW w:w="360" w:type="dxa"/>
          </w:tcPr>
          <w:p>
            <w:pPr>
              <w:pStyle w:val="TableParagraph"/>
              <w:spacing w:before="19"/>
              <w:ind w:right="102"/>
              <w:jc w:val="right"/>
              <w:rPr>
                <w:rFonts w:ascii="Arial MT"/>
                <w:sz w:val="19"/>
              </w:rPr>
            </w:pPr>
            <w:r>
              <w:rPr>
                <w:rFonts w:ascii="Arial MT"/>
                <w:spacing w:val="-10"/>
                <w:sz w:val="19"/>
              </w:rPr>
              <w:t>2</w:t>
            </w:r>
          </w:p>
        </w:tc>
        <w:tc>
          <w:tcPr>
            <w:tcW w:w="674" w:type="dxa"/>
          </w:tcPr>
          <w:p>
            <w:pPr>
              <w:pStyle w:val="TableParagraph"/>
              <w:spacing w:before="19"/>
              <w:ind w:right="99"/>
              <w:jc w:val="right"/>
              <w:rPr>
                <w:rFonts w:ascii="Arial MT"/>
                <w:sz w:val="19"/>
              </w:rPr>
            </w:pPr>
            <w:r>
              <w:rPr>
                <w:rFonts w:ascii="Arial MT"/>
                <w:spacing w:val="-4"/>
                <w:sz w:val="19"/>
              </w:rPr>
              <w:t>0.44</w:t>
            </w:r>
          </w:p>
        </w:tc>
        <w:tc>
          <w:tcPr>
            <w:tcW w:w="1300" w:type="dxa"/>
          </w:tcPr>
          <w:p>
            <w:pPr>
              <w:pStyle w:val="TableParagraph"/>
              <w:spacing w:before="19"/>
              <w:ind w:right="98"/>
              <w:jc w:val="right"/>
              <w:rPr>
                <w:rFonts w:ascii="Arial MT"/>
                <w:sz w:val="19"/>
              </w:rPr>
            </w:pPr>
            <w:r>
              <w:rPr>
                <w:rFonts w:ascii="Arial MT"/>
                <w:spacing w:val="-4"/>
                <w:sz w:val="19"/>
              </w:rPr>
              <w:t>0.22</w:t>
            </w:r>
          </w:p>
        </w:tc>
        <w:tc>
          <w:tcPr>
            <w:tcW w:w="1300" w:type="dxa"/>
          </w:tcPr>
          <w:p>
            <w:pPr>
              <w:pStyle w:val="TableParagraph"/>
              <w:spacing w:before="19"/>
              <w:ind w:right="97"/>
              <w:jc w:val="right"/>
              <w:rPr>
                <w:rFonts w:ascii="Arial MT"/>
                <w:sz w:val="19"/>
              </w:rPr>
            </w:pPr>
            <w:r>
              <w:rPr>
                <w:rFonts w:ascii="Arial MT"/>
                <w:spacing w:val="-2"/>
                <w:sz w:val="19"/>
              </w:rPr>
              <w:t>0.0882</w:t>
            </w:r>
          </w:p>
        </w:tc>
        <w:tc>
          <w:tcPr>
            <w:tcW w:w="1913" w:type="dxa"/>
            <w:gridSpan w:val="2"/>
          </w:tcPr>
          <w:p>
            <w:pPr>
              <w:pStyle w:val="TableParagraph"/>
              <w:rPr>
                <w:sz w:val="18"/>
              </w:rPr>
            </w:pPr>
          </w:p>
        </w:tc>
      </w:tr>
      <w:tr>
        <w:trPr>
          <w:trHeight w:val="268" w:hRule="atLeast"/>
        </w:trPr>
        <w:tc>
          <w:tcPr>
            <w:tcW w:w="3547" w:type="dxa"/>
          </w:tcPr>
          <w:p>
            <w:pPr>
              <w:pStyle w:val="TableParagraph"/>
              <w:spacing w:before="24"/>
              <w:ind w:left="103"/>
              <w:rPr>
                <w:rFonts w:ascii="Arial MT"/>
                <w:sz w:val="19"/>
              </w:rPr>
            </w:pPr>
            <w:r>
              <w:rPr>
                <w:rFonts w:ascii="Arial MT"/>
                <w:sz w:val="19"/>
              </w:rPr>
              <w:t>Row </w:t>
            </w:r>
            <w:r>
              <w:rPr>
                <w:rFonts w:ascii="Arial MT"/>
                <w:spacing w:val="-5"/>
                <w:sz w:val="19"/>
              </w:rPr>
              <w:t>19</w:t>
            </w:r>
          </w:p>
        </w:tc>
        <w:tc>
          <w:tcPr>
            <w:tcW w:w="1023" w:type="dxa"/>
          </w:tcPr>
          <w:p>
            <w:pPr>
              <w:pStyle w:val="TableParagraph"/>
              <w:rPr>
                <w:sz w:val="18"/>
              </w:rPr>
            </w:pPr>
          </w:p>
        </w:tc>
        <w:tc>
          <w:tcPr>
            <w:tcW w:w="360" w:type="dxa"/>
          </w:tcPr>
          <w:p>
            <w:pPr>
              <w:pStyle w:val="TableParagraph"/>
              <w:spacing w:before="24"/>
              <w:ind w:right="102"/>
              <w:jc w:val="right"/>
              <w:rPr>
                <w:rFonts w:ascii="Arial MT"/>
                <w:sz w:val="19"/>
              </w:rPr>
            </w:pPr>
            <w:r>
              <w:rPr>
                <w:rFonts w:ascii="Arial MT"/>
                <w:spacing w:val="-10"/>
                <w:sz w:val="19"/>
              </w:rPr>
              <w:t>2</w:t>
            </w:r>
          </w:p>
        </w:tc>
        <w:tc>
          <w:tcPr>
            <w:tcW w:w="674" w:type="dxa"/>
          </w:tcPr>
          <w:p>
            <w:pPr>
              <w:pStyle w:val="TableParagraph"/>
              <w:spacing w:before="24"/>
              <w:ind w:right="99"/>
              <w:jc w:val="right"/>
              <w:rPr>
                <w:rFonts w:ascii="Arial MT"/>
                <w:sz w:val="19"/>
              </w:rPr>
            </w:pPr>
            <w:r>
              <w:rPr>
                <w:rFonts w:ascii="Arial MT"/>
                <w:spacing w:val="-4"/>
                <w:sz w:val="19"/>
              </w:rPr>
              <w:t>0.09</w:t>
            </w:r>
          </w:p>
        </w:tc>
        <w:tc>
          <w:tcPr>
            <w:tcW w:w="1300" w:type="dxa"/>
          </w:tcPr>
          <w:p>
            <w:pPr>
              <w:pStyle w:val="TableParagraph"/>
              <w:spacing w:before="24"/>
              <w:ind w:right="98"/>
              <w:jc w:val="right"/>
              <w:rPr>
                <w:rFonts w:ascii="Arial MT"/>
                <w:sz w:val="19"/>
              </w:rPr>
            </w:pPr>
            <w:r>
              <w:rPr>
                <w:rFonts w:ascii="Arial MT"/>
                <w:spacing w:val="-2"/>
                <w:sz w:val="19"/>
              </w:rPr>
              <w:t>0.045</w:t>
            </w:r>
          </w:p>
        </w:tc>
        <w:tc>
          <w:tcPr>
            <w:tcW w:w="1300" w:type="dxa"/>
          </w:tcPr>
          <w:p>
            <w:pPr>
              <w:pStyle w:val="TableParagraph"/>
              <w:spacing w:before="24"/>
              <w:ind w:right="102"/>
              <w:jc w:val="right"/>
              <w:rPr>
                <w:rFonts w:ascii="Arial MT"/>
                <w:sz w:val="19"/>
              </w:rPr>
            </w:pPr>
            <w:r>
              <w:rPr>
                <w:rFonts w:ascii="Arial MT"/>
                <w:spacing w:val="-2"/>
                <w:sz w:val="19"/>
              </w:rPr>
              <w:t>0.003698</w:t>
            </w:r>
          </w:p>
        </w:tc>
        <w:tc>
          <w:tcPr>
            <w:tcW w:w="1913" w:type="dxa"/>
            <w:gridSpan w:val="2"/>
          </w:tcPr>
          <w:p>
            <w:pPr>
              <w:pStyle w:val="TableParagraph"/>
              <w:rPr>
                <w:sz w:val="18"/>
              </w:rPr>
            </w:pPr>
          </w:p>
        </w:tc>
      </w:tr>
      <w:tr>
        <w:trPr>
          <w:trHeight w:val="266" w:hRule="atLeast"/>
        </w:trPr>
        <w:tc>
          <w:tcPr>
            <w:tcW w:w="3547" w:type="dxa"/>
          </w:tcPr>
          <w:p>
            <w:pPr>
              <w:pStyle w:val="TableParagraph"/>
              <w:spacing w:before="19"/>
              <w:ind w:left="103"/>
              <w:rPr>
                <w:rFonts w:ascii="Arial MT"/>
                <w:sz w:val="19"/>
              </w:rPr>
            </w:pPr>
            <w:r>
              <w:rPr>
                <w:rFonts w:ascii="Arial MT"/>
                <w:sz w:val="19"/>
              </w:rPr>
              <w:t>Row </w:t>
            </w:r>
            <w:r>
              <w:rPr>
                <w:rFonts w:ascii="Arial MT"/>
                <w:spacing w:val="-5"/>
                <w:sz w:val="19"/>
              </w:rPr>
              <w:t>20</w:t>
            </w:r>
          </w:p>
        </w:tc>
        <w:tc>
          <w:tcPr>
            <w:tcW w:w="1023" w:type="dxa"/>
          </w:tcPr>
          <w:p>
            <w:pPr>
              <w:pStyle w:val="TableParagraph"/>
              <w:rPr>
                <w:sz w:val="18"/>
              </w:rPr>
            </w:pPr>
          </w:p>
        </w:tc>
        <w:tc>
          <w:tcPr>
            <w:tcW w:w="360" w:type="dxa"/>
          </w:tcPr>
          <w:p>
            <w:pPr>
              <w:pStyle w:val="TableParagraph"/>
              <w:spacing w:before="19"/>
              <w:ind w:right="102"/>
              <w:jc w:val="right"/>
              <w:rPr>
                <w:rFonts w:ascii="Arial MT"/>
                <w:sz w:val="19"/>
              </w:rPr>
            </w:pPr>
            <w:r>
              <w:rPr>
                <w:rFonts w:ascii="Arial MT"/>
                <w:spacing w:val="-10"/>
                <w:sz w:val="19"/>
              </w:rPr>
              <w:t>2</w:t>
            </w:r>
          </w:p>
        </w:tc>
        <w:tc>
          <w:tcPr>
            <w:tcW w:w="674" w:type="dxa"/>
          </w:tcPr>
          <w:p>
            <w:pPr>
              <w:pStyle w:val="TableParagraph"/>
              <w:spacing w:before="19"/>
              <w:ind w:right="99"/>
              <w:jc w:val="right"/>
              <w:rPr>
                <w:rFonts w:ascii="Arial MT"/>
                <w:sz w:val="19"/>
              </w:rPr>
            </w:pPr>
            <w:r>
              <w:rPr>
                <w:rFonts w:ascii="Arial MT"/>
                <w:spacing w:val="-2"/>
                <w:sz w:val="19"/>
              </w:rPr>
              <w:t>0.402</w:t>
            </w:r>
          </w:p>
        </w:tc>
        <w:tc>
          <w:tcPr>
            <w:tcW w:w="1300" w:type="dxa"/>
          </w:tcPr>
          <w:p>
            <w:pPr>
              <w:pStyle w:val="TableParagraph"/>
              <w:spacing w:before="19"/>
              <w:ind w:right="98"/>
              <w:jc w:val="right"/>
              <w:rPr>
                <w:rFonts w:ascii="Arial MT"/>
                <w:sz w:val="19"/>
              </w:rPr>
            </w:pPr>
            <w:r>
              <w:rPr>
                <w:rFonts w:ascii="Arial MT"/>
                <w:spacing w:val="-2"/>
                <w:sz w:val="19"/>
              </w:rPr>
              <w:t>0.201</w:t>
            </w:r>
          </w:p>
        </w:tc>
        <w:tc>
          <w:tcPr>
            <w:tcW w:w="1300" w:type="dxa"/>
          </w:tcPr>
          <w:p>
            <w:pPr>
              <w:pStyle w:val="TableParagraph"/>
              <w:spacing w:before="19"/>
              <w:ind w:right="102"/>
              <w:jc w:val="right"/>
              <w:rPr>
                <w:rFonts w:ascii="Arial MT"/>
                <w:sz w:val="19"/>
              </w:rPr>
            </w:pPr>
            <w:r>
              <w:rPr>
                <w:rFonts w:ascii="Arial MT"/>
                <w:spacing w:val="-2"/>
                <w:sz w:val="19"/>
              </w:rPr>
              <w:t>0.079202</w:t>
            </w:r>
          </w:p>
        </w:tc>
        <w:tc>
          <w:tcPr>
            <w:tcW w:w="1913" w:type="dxa"/>
            <w:gridSpan w:val="2"/>
          </w:tcPr>
          <w:p>
            <w:pPr>
              <w:pStyle w:val="TableParagraph"/>
              <w:rPr>
                <w:sz w:val="18"/>
              </w:rPr>
            </w:pPr>
          </w:p>
        </w:tc>
      </w:tr>
      <w:tr>
        <w:trPr>
          <w:trHeight w:val="403" w:hRule="atLeast"/>
        </w:trPr>
        <w:tc>
          <w:tcPr>
            <w:tcW w:w="3547" w:type="dxa"/>
          </w:tcPr>
          <w:p>
            <w:pPr>
              <w:pStyle w:val="TableParagraph"/>
              <w:spacing w:before="22"/>
              <w:ind w:left="103"/>
              <w:rPr>
                <w:rFonts w:ascii="Arial MT"/>
                <w:sz w:val="19"/>
              </w:rPr>
            </w:pPr>
            <w:r>
              <w:rPr>
                <w:rFonts w:ascii="Arial MT"/>
                <w:sz w:val="19"/>
              </w:rPr>
              <w:t>Row </w:t>
            </w:r>
            <w:r>
              <w:rPr>
                <w:rFonts w:ascii="Arial MT"/>
                <w:spacing w:val="-5"/>
                <w:sz w:val="19"/>
              </w:rPr>
              <w:t>21</w:t>
            </w:r>
          </w:p>
        </w:tc>
        <w:tc>
          <w:tcPr>
            <w:tcW w:w="1023" w:type="dxa"/>
          </w:tcPr>
          <w:p>
            <w:pPr>
              <w:pStyle w:val="TableParagraph"/>
              <w:rPr>
                <w:sz w:val="18"/>
              </w:rPr>
            </w:pPr>
          </w:p>
        </w:tc>
        <w:tc>
          <w:tcPr>
            <w:tcW w:w="360" w:type="dxa"/>
          </w:tcPr>
          <w:p>
            <w:pPr>
              <w:pStyle w:val="TableParagraph"/>
              <w:spacing w:before="22"/>
              <w:ind w:right="102"/>
              <w:jc w:val="right"/>
              <w:rPr>
                <w:rFonts w:ascii="Arial MT"/>
                <w:sz w:val="19"/>
              </w:rPr>
            </w:pPr>
            <w:r>
              <w:rPr>
                <w:rFonts w:ascii="Arial MT"/>
                <w:spacing w:val="-10"/>
                <w:sz w:val="19"/>
              </w:rPr>
              <w:t>2</w:t>
            </w:r>
          </w:p>
        </w:tc>
        <w:tc>
          <w:tcPr>
            <w:tcW w:w="674" w:type="dxa"/>
          </w:tcPr>
          <w:p>
            <w:pPr>
              <w:pStyle w:val="TableParagraph"/>
              <w:spacing w:before="22"/>
              <w:ind w:right="99"/>
              <w:jc w:val="right"/>
              <w:rPr>
                <w:rFonts w:ascii="Arial MT"/>
                <w:sz w:val="19"/>
              </w:rPr>
            </w:pPr>
            <w:r>
              <w:rPr>
                <w:rFonts w:ascii="Arial MT"/>
                <w:spacing w:val="-2"/>
                <w:sz w:val="19"/>
              </w:rPr>
              <w:t>1.498</w:t>
            </w:r>
          </w:p>
        </w:tc>
        <w:tc>
          <w:tcPr>
            <w:tcW w:w="1300" w:type="dxa"/>
          </w:tcPr>
          <w:p>
            <w:pPr>
              <w:pStyle w:val="TableParagraph"/>
              <w:spacing w:before="22"/>
              <w:ind w:right="98"/>
              <w:jc w:val="right"/>
              <w:rPr>
                <w:rFonts w:ascii="Arial MT"/>
                <w:sz w:val="19"/>
              </w:rPr>
            </w:pPr>
            <w:r>
              <w:rPr>
                <w:rFonts w:ascii="Arial MT"/>
                <w:spacing w:val="-2"/>
                <w:sz w:val="19"/>
              </w:rPr>
              <w:t>0.749</w:t>
            </w:r>
          </w:p>
        </w:tc>
        <w:tc>
          <w:tcPr>
            <w:tcW w:w="1300" w:type="dxa"/>
          </w:tcPr>
          <w:p>
            <w:pPr>
              <w:pStyle w:val="TableParagraph"/>
              <w:spacing w:before="22"/>
              <w:ind w:right="102"/>
              <w:jc w:val="right"/>
              <w:rPr>
                <w:rFonts w:ascii="Arial MT"/>
                <w:sz w:val="19"/>
              </w:rPr>
            </w:pPr>
            <w:r>
              <w:rPr>
                <w:rFonts w:ascii="Arial MT"/>
                <w:spacing w:val="-2"/>
                <w:sz w:val="19"/>
              </w:rPr>
              <w:t>1.08045</w:t>
            </w:r>
          </w:p>
        </w:tc>
        <w:tc>
          <w:tcPr>
            <w:tcW w:w="1913" w:type="dxa"/>
            <w:gridSpan w:val="2"/>
          </w:tcPr>
          <w:p>
            <w:pPr>
              <w:pStyle w:val="TableParagraph"/>
              <w:rPr>
                <w:sz w:val="18"/>
              </w:rPr>
            </w:pPr>
          </w:p>
        </w:tc>
      </w:tr>
      <w:tr>
        <w:trPr>
          <w:trHeight w:val="410" w:hRule="atLeast"/>
        </w:trPr>
        <w:tc>
          <w:tcPr>
            <w:tcW w:w="3547" w:type="dxa"/>
          </w:tcPr>
          <w:p>
            <w:pPr>
              <w:pStyle w:val="TableParagraph"/>
              <w:spacing w:before="156"/>
              <w:ind w:left="103"/>
              <w:rPr>
                <w:rFonts w:ascii="Arial MT"/>
                <w:sz w:val="19"/>
              </w:rPr>
            </w:pPr>
            <w:r>
              <w:rPr>
                <w:rFonts w:ascii="Arial MT"/>
                <w:sz w:val="19"/>
              </w:rPr>
              <w:t>Calcium</w:t>
            </w:r>
            <w:r>
              <w:rPr>
                <w:rFonts w:ascii="Arial MT"/>
                <w:spacing w:val="-9"/>
                <w:sz w:val="19"/>
              </w:rPr>
              <w:t> </w:t>
            </w:r>
            <w:r>
              <w:rPr>
                <w:rFonts w:ascii="Arial MT"/>
                <w:sz w:val="19"/>
              </w:rPr>
              <w:t>Conc</w:t>
            </w:r>
            <w:r>
              <w:rPr>
                <w:rFonts w:ascii="Arial MT"/>
                <w:spacing w:val="-12"/>
                <w:sz w:val="19"/>
              </w:rPr>
              <w:t> </w:t>
            </w:r>
            <w:r>
              <w:rPr>
                <w:rFonts w:ascii="Arial MT"/>
                <w:spacing w:val="-2"/>
                <w:sz w:val="19"/>
              </w:rPr>
              <w:t>(mg/l)</w:t>
            </w:r>
          </w:p>
        </w:tc>
        <w:tc>
          <w:tcPr>
            <w:tcW w:w="1023" w:type="dxa"/>
          </w:tcPr>
          <w:p>
            <w:pPr>
              <w:pStyle w:val="TableParagraph"/>
              <w:rPr>
                <w:sz w:val="18"/>
              </w:rPr>
            </w:pPr>
          </w:p>
        </w:tc>
        <w:tc>
          <w:tcPr>
            <w:tcW w:w="360" w:type="dxa"/>
          </w:tcPr>
          <w:p>
            <w:pPr>
              <w:pStyle w:val="TableParagraph"/>
              <w:spacing w:before="156"/>
              <w:ind w:right="102"/>
              <w:jc w:val="right"/>
              <w:rPr>
                <w:rFonts w:ascii="Arial MT"/>
                <w:sz w:val="19"/>
              </w:rPr>
            </w:pPr>
            <w:r>
              <w:rPr>
                <w:rFonts w:ascii="Arial MT"/>
                <w:spacing w:val="-5"/>
                <w:sz w:val="19"/>
              </w:rPr>
              <w:t>21</w:t>
            </w:r>
          </w:p>
        </w:tc>
        <w:tc>
          <w:tcPr>
            <w:tcW w:w="674" w:type="dxa"/>
          </w:tcPr>
          <w:p>
            <w:pPr>
              <w:pStyle w:val="TableParagraph"/>
              <w:spacing w:before="156"/>
              <w:ind w:right="99"/>
              <w:jc w:val="right"/>
              <w:rPr>
                <w:rFonts w:ascii="Arial MT"/>
                <w:sz w:val="19"/>
              </w:rPr>
            </w:pPr>
            <w:r>
              <w:rPr>
                <w:rFonts w:ascii="Arial MT"/>
                <w:spacing w:val="-2"/>
                <w:sz w:val="19"/>
              </w:rPr>
              <w:t>2.672</w:t>
            </w:r>
          </w:p>
        </w:tc>
        <w:tc>
          <w:tcPr>
            <w:tcW w:w="1300" w:type="dxa"/>
          </w:tcPr>
          <w:p>
            <w:pPr>
              <w:pStyle w:val="TableParagraph"/>
              <w:spacing w:before="156"/>
              <w:ind w:right="103"/>
              <w:jc w:val="right"/>
              <w:rPr>
                <w:rFonts w:ascii="Arial MT"/>
                <w:sz w:val="19"/>
              </w:rPr>
            </w:pPr>
            <w:r>
              <w:rPr>
                <w:rFonts w:ascii="Arial MT"/>
                <w:spacing w:val="-2"/>
                <w:sz w:val="19"/>
              </w:rPr>
              <w:t>0.127238095</w:t>
            </w:r>
          </w:p>
        </w:tc>
        <w:tc>
          <w:tcPr>
            <w:tcW w:w="1300" w:type="dxa"/>
          </w:tcPr>
          <w:p>
            <w:pPr>
              <w:pStyle w:val="TableParagraph"/>
              <w:spacing w:before="156"/>
              <w:ind w:right="102"/>
              <w:jc w:val="right"/>
              <w:rPr>
                <w:rFonts w:ascii="Arial MT"/>
                <w:sz w:val="19"/>
              </w:rPr>
            </w:pPr>
            <w:r>
              <w:rPr>
                <w:rFonts w:ascii="Arial MT"/>
                <w:spacing w:val="-2"/>
                <w:sz w:val="19"/>
              </w:rPr>
              <w:t>0.09230569</w:t>
            </w:r>
          </w:p>
        </w:tc>
        <w:tc>
          <w:tcPr>
            <w:tcW w:w="1913" w:type="dxa"/>
            <w:gridSpan w:val="2"/>
          </w:tcPr>
          <w:p>
            <w:pPr>
              <w:pStyle w:val="TableParagraph"/>
              <w:rPr>
                <w:sz w:val="18"/>
              </w:rPr>
            </w:pPr>
          </w:p>
        </w:tc>
      </w:tr>
      <w:tr>
        <w:trPr>
          <w:trHeight w:val="254" w:hRule="atLeast"/>
        </w:trPr>
        <w:tc>
          <w:tcPr>
            <w:tcW w:w="3547" w:type="dxa"/>
            <w:tcBorders>
              <w:bottom w:val="single" w:sz="8" w:space="0" w:color="000000"/>
            </w:tcBorders>
          </w:tcPr>
          <w:p>
            <w:pPr>
              <w:pStyle w:val="TableParagraph"/>
              <w:spacing w:line="206" w:lineRule="exact" w:before="29"/>
              <w:ind w:left="103"/>
              <w:rPr>
                <w:rFonts w:ascii="Arial MT"/>
                <w:sz w:val="19"/>
              </w:rPr>
            </w:pPr>
            <w:r>
              <w:rPr>
                <w:rFonts w:ascii="Arial MT"/>
                <w:spacing w:val="-2"/>
                <w:sz w:val="19"/>
              </w:rPr>
              <w:t>Phosphorus</w:t>
            </w:r>
            <w:r>
              <w:rPr>
                <w:rFonts w:ascii="Arial MT"/>
                <w:spacing w:val="-5"/>
                <w:sz w:val="19"/>
              </w:rPr>
              <w:t> </w:t>
            </w:r>
            <w:r>
              <w:rPr>
                <w:rFonts w:ascii="Arial MT"/>
                <w:spacing w:val="-2"/>
                <w:sz w:val="19"/>
              </w:rPr>
              <w:t>Conc</w:t>
            </w:r>
            <w:r>
              <w:rPr>
                <w:rFonts w:ascii="Arial MT"/>
                <w:sz w:val="19"/>
              </w:rPr>
              <w:t> </w:t>
            </w:r>
            <w:r>
              <w:rPr>
                <w:rFonts w:ascii="Arial MT"/>
                <w:spacing w:val="-2"/>
                <w:sz w:val="19"/>
              </w:rPr>
              <w:t>(mg/l)</w:t>
            </w:r>
          </w:p>
        </w:tc>
        <w:tc>
          <w:tcPr>
            <w:tcW w:w="1023" w:type="dxa"/>
            <w:tcBorders>
              <w:bottom w:val="single" w:sz="8" w:space="0" w:color="000000"/>
            </w:tcBorders>
          </w:tcPr>
          <w:p>
            <w:pPr>
              <w:pStyle w:val="TableParagraph"/>
              <w:rPr>
                <w:sz w:val="18"/>
              </w:rPr>
            </w:pPr>
          </w:p>
        </w:tc>
        <w:tc>
          <w:tcPr>
            <w:tcW w:w="360" w:type="dxa"/>
            <w:tcBorders>
              <w:bottom w:val="single" w:sz="8" w:space="0" w:color="000000"/>
            </w:tcBorders>
          </w:tcPr>
          <w:p>
            <w:pPr>
              <w:pStyle w:val="TableParagraph"/>
              <w:spacing w:line="206" w:lineRule="exact" w:before="29"/>
              <w:ind w:right="102"/>
              <w:jc w:val="right"/>
              <w:rPr>
                <w:rFonts w:ascii="Arial MT"/>
                <w:sz w:val="19"/>
              </w:rPr>
            </w:pPr>
            <w:r>
              <w:rPr>
                <w:rFonts w:ascii="Arial MT"/>
                <w:spacing w:val="-5"/>
                <w:sz w:val="19"/>
              </w:rPr>
              <w:t>21</w:t>
            </w:r>
          </w:p>
        </w:tc>
        <w:tc>
          <w:tcPr>
            <w:tcW w:w="674" w:type="dxa"/>
            <w:tcBorders>
              <w:bottom w:val="single" w:sz="8" w:space="0" w:color="000000"/>
            </w:tcBorders>
          </w:tcPr>
          <w:p>
            <w:pPr>
              <w:pStyle w:val="TableParagraph"/>
              <w:spacing w:line="206" w:lineRule="exact" w:before="29"/>
              <w:ind w:right="99"/>
              <w:jc w:val="right"/>
              <w:rPr>
                <w:rFonts w:ascii="Arial MT"/>
                <w:sz w:val="19"/>
              </w:rPr>
            </w:pPr>
            <w:r>
              <w:rPr>
                <w:rFonts w:ascii="Arial MT"/>
                <w:spacing w:val="-2"/>
                <w:sz w:val="19"/>
              </w:rPr>
              <w:t>9.047</w:t>
            </w:r>
          </w:p>
        </w:tc>
        <w:tc>
          <w:tcPr>
            <w:tcW w:w="1300" w:type="dxa"/>
            <w:tcBorders>
              <w:bottom w:val="single" w:sz="8" w:space="0" w:color="000000"/>
            </w:tcBorders>
          </w:tcPr>
          <w:p>
            <w:pPr>
              <w:pStyle w:val="TableParagraph"/>
              <w:spacing w:line="206" w:lineRule="exact" w:before="29"/>
              <w:ind w:right="103"/>
              <w:jc w:val="right"/>
              <w:rPr>
                <w:rFonts w:ascii="Arial MT"/>
                <w:sz w:val="19"/>
              </w:rPr>
            </w:pPr>
            <w:r>
              <w:rPr>
                <w:rFonts w:ascii="Arial MT"/>
                <w:spacing w:val="-2"/>
                <w:sz w:val="19"/>
              </w:rPr>
              <w:t>0.430809524</w:t>
            </w:r>
          </w:p>
        </w:tc>
        <w:tc>
          <w:tcPr>
            <w:tcW w:w="1300" w:type="dxa"/>
            <w:tcBorders>
              <w:bottom w:val="single" w:sz="8" w:space="0" w:color="000000"/>
            </w:tcBorders>
          </w:tcPr>
          <w:p>
            <w:pPr>
              <w:pStyle w:val="TableParagraph"/>
              <w:spacing w:line="206" w:lineRule="exact" w:before="29"/>
              <w:ind w:right="102"/>
              <w:jc w:val="right"/>
              <w:rPr>
                <w:rFonts w:ascii="Arial MT"/>
                <w:sz w:val="19"/>
              </w:rPr>
            </w:pPr>
            <w:r>
              <w:rPr>
                <w:rFonts w:ascii="Arial MT"/>
                <w:spacing w:val="-2"/>
                <w:sz w:val="19"/>
              </w:rPr>
              <w:t>0.149668962</w:t>
            </w:r>
          </w:p>
        </w:tc>
        <w:tc>
          <w:tcPr>
            <w:tcW w:w="1913" w:type="dxa"/>
            <w:gridSpan w:val="2"/>
          </w:tcPr>
          <w:p>
            <w:pPr>
              <w:pStyle w:val="TableParagraph"/>
              <w:rPr>
                <w:sz w:val="18"/>
              </w:rPr>
            </w:pPr>
          </w:p>
        </w:tc>
      </w:tr>
      <w:tr>
        <w:trPr>
          <w:trHeight w:val="815" w:hRule="atLeast"/>
        </w:trPr>
        <w:tc>
          <w:tcPr>
            <w:tcW w:w="3547" w:type="dxa"/>
            <w:tcBorders>
              <w:top w:val="single" w:sz="8" w:space="0" w:color="000000"/>
              <w:bottom w:val="single" w:sz="8" w:space="0" w:color="000000"/>
            </w:tcBorders>
          </w:tcPr>
          <w:p>
            <w:pPr>
              <w:pStyle w:val="TableParagraph"/>
              <w:rPr>
                <w:rFonts w:ascii="Arial"/>
                <w:b/>
                <w:sz w:val="19"/>
              </w:rPr>
            </w:pPr>
          </w:p>
          <w:p>
            <w:pPr>
              <w:pStyle w:val="TableParagraph"/>
              <w:spacing w:before="152"/>
              <w:rPr>
                <w:rFonts w:ascii="Arial"/>
                <w:b/>
                <w:sz w:val="19"/>
              </w:rPr>
            </w:pPr>
          </w:p>
          <w:p>
            <w:pPr>
              <w:pStyle w:val="TableParagraph"/>
              <w:spacing w:line="206" w:lineRule="exact"/>
              <w:ind w:left="103"/>
              <w:rPr>
                <w:rFonts w:ascii="Arial MT"/>
                <w:sz w:val="19"/>
              </w:rPr>
            </w:pPr>
            <w:r>
              <w:rPr>
                <w:rFonts w:ascii="Arial MT"/>
                <w:spacing w:val="-2"/>
                <w:sz w:val="19"/>
              </w:rPr>
              <w:t>ANOVA</w:t>
            </w:r>
          </w:p>
        </w:tc>
        <w:tc>
          <w:tcPr>
            <w:tcW w:w="1023" w:type="dxa"/>
            <w:tcBorders>
              <w:top w:val="single" w:sz="8" w:space="0" w:color="000000"/>
              <w:bottom w:val="single" w:sz="8" w:space="0" w:color="000000"/>
            </w:tcBorders>
          </w:tcPr>
          <w:p>
            <w:pPr>
              <w:pStyle w:val="TableParagraph"/>
              <w:rPr>
                <w:sz w:val="18"/>
              </w:rPr>
            </w:pPr>
          </w:p>
        </w:tc>
        <w:tc>
          <w:tcPr>
            <w:tcW w:w="360" w:type="dxa"/>
            <w:tcBorders>
              <w:top w:val="single" w:sz="8" w:space="0" w:color="000000"/>
              <w:bottom w:val="single" w:sz="8" w:space="0" w:color="000000"/>
            </w:tcBorders>
          </w:tcPr>
          <w:p>
            <w:pPr>
              <w:pStyle w:val="TableParagraph"/>
              <w:rPr>
                <w:sz w:val="18"/>
              </w:rPr>
            </w:pPr>
          </w:p>
        </w:tc>
        <w:tc>
          <w:tcPr>
            <w:tcW w:w="674" w:type="dxa"/>
            <w:tcBorders>
              <w:top w:val="single" w:sz="8" w:space="0" w:color="000000"/>
              <w:bottom w:val="single" w:sz="8" w:space="0" w:color="000000"/>
            </w:tcBorders>
          </w:tcPr>
          <w:p>
            <w:pPr>
              <w:pStyle w:val="TableParagraph"/>
              <w:rPr>
                <w:sz w:val="18"/>
              </w:rPr>
            </w:pPr>
          </w:p>
        </w:tc>
        <w:tc>
          <w:tcPr>
            <w:tcW w:w="1300" w:type="dxa"/>
            <w:tcBorders>
              <w:top w:val="single" w:sz="8" w:space="0" w:color="000000"/>
              <w:bottom w:val="single" w:sz="8" w:space="0" w:color="000000"/>
            </w:tcBorders>
          </w:tcPr>
          <w:p>
            <w:pPr>
              <w:pStyle w:val="TableParagraph"/>
              <w:rPr>
                <w:sz w:val="18"/>
              </w:rPr>
            </w:pPr>
          </w:p>
        </w:tc>
        <w:tc>
          <w:tcPr>
            <w:tcW w:w="1300" w:type="dxa"/>
            <w:tcBorders>
              <w:top w:val="single" w:sz="8" w:space="0" w:color="000000"/>
              <w:bottom w:val="single" w:sz="8" w:space="0" w:color="000000"/>
            </w:tcBorders>
          </w:tcPr>
          <w:p>
            <w:pPr>
              <w:pStyle w:val="TableParagraph"/>
              <w:rPr>
                <w:sz w:val="18"/>
              </w:rPr>
            </w:pPr>
          </w:p>
        </w:tc>
        <w:tc>
          <w:tcPr>
            <w:tcW w:w="1913" w:type="dxa"/>
            <w:gridSpan w:val="2"/>
            <w:tcBorders>
              <w:bottom w:val="single" w:sz="8" w:space="0" w:color="000000"/>
            </w:tcBorders>
          </w:tcPr>
          <w:p>
            <w:pPr>
              <w:pStyle w:val="TableParagraph"/>
              <w:rPr>
                <w:sz w:val="18"/>
              </w:rPr>
            </w:pPr>
          </w:p>
        </w:tc>
      </w:tr>
      <w:tr>
        <w:trPr>
          <w:trHeight w:val="255" w:hRule="atLeast"/>
        </w:trPr>
        <w:tc>
          <w:tcPr>
            <w:tcW w:w="3547" w:type="dxa"/>
          </w:tcPr>
          <w:p>
            <w:pPr>
              <w:pStyle w:val="TableParagraph"/>
              <w:spacing w:line="193" w:lineRule="exact" w:before="42"/>
              <w:ind w:left="1015"/>
              <w:rPr>
                <w:rFonts w:ascii="Arial"/>
                <w:i/>
                <w:sz w:val="19"/>
              </w:rPr>
            </w:pPr>
            <w:r>
              <w:rPr>
                <w:rFonts w:ascii="Arial"/>
                <w:i/>
                <w:sz w:val="19"/>
              </w:rPr>
              <w:t>Source</w:t>
            </w:r>
            <w:r>
              <w:rPr>
                <w:rFonts w:ascii="Arial"/>
                <w:i/>
                <w:spacing w:val="-8"/>
                <w:sz w:val="19"/>
              </w:rPr>
              <w:t> </w:t>
            </w:r>
            <w:r>
              <w:rPr>
                <w:rFonts w:ascii="Arial"/>
                <w:i/>
                <w:sz w:val="19"/>
              </w:rPr>
              <w:t>of</w:t>
            </w:r>
            <w:r>
              <w:rPr>
                <w:rFonts w:ascii="Arial"/>
                <w:i/>
                <w:spacing w:val="-3"/>
                <w:sz w:val="19"/>
              </w:rPr>
              <w:t> </w:t>
            </w:r>
            <w:r>
              <w:rPr>
                <w:rFonts w:ascii="Arial"/>
                <w:i/>
                <w:spacing w:val="-2"/>
                <w:sz w:val="19"/>
              </w:rPr>
              <w:t>Variation</w:t>
            </w:r>
          </w:p>
        </w:tc>
        <w:tc>
          <w:tcPr>
            <w:tcW w:w="1023" w:type="dxa"/>
          </w:tcPr>
          <w:p>
            <w:pPr>
              <w:pStyle w:val="TableParagraph"/>
              <w:spacing w:line="193" w:lineRule="exact" w:before="42"/>
              <w:ind w:left="433"/>
              <w:jc w:val="center"/>
              <w:rPr>
                <w:rFonts w:ascii="Arial"/>
                <w:i/>
                <w:sz w:val="19"/>
              </w:rPr>
            </w:pPr>
            <w:r>
              <w:rPr>
                <w:rFonts w:ascii="Arial"/>
                <w:i/>
                <w:spacing w:val="-5"/>
                <w:sz w:val="19"/>
              </w:rPr>
              <w:t>SS</w:t>
            </w:r>
          </w:p>
        </w:tc>
        <w:tc>
          <w:tcPr>
            <w:tcW w:w="360" w:type="dxa"/>
          </w:tcPr>
          <w:p>
            <w:pPr>
              <w:pStyle w:val="TableParagraph"/>
              <w:rPr>
                <w:sz w:val="18"/>
              </w:rPr>
            </w:pPr>
          </w:p>
        </w:tc>
        <w:tc>
          <w:tcPr>
            <w:tcW w:w="674" w:type="dxa"/>
          </w:tcPr>
          <w:p>
            <w:pPr>
              <w:pStyle w:val="TableParagraph"/>
              <w:spacing w:line="193" w:lineRule="exact" w:before="42"/>
              <w:ind w:right="5"/>
              <w:jc w:val="center"/>
              <w:rPr>
                <w:rFonts w:ascii="Arial"/>
                <w:i/>
                <w:sz w:val="19"/>
              </w:rPr>
            </w:pPr>
            <w:r>
              <w:rPr>
                <w:rFonts w:ascii="Arial"/>
                <w:i/>
                <w:spacing w:val="-5"/>
                <w:sz w:val="19"/>
              </w:rPr>
              <w:t>df</w:t>
            </w:r>
          </w:p>
        </w:tc>
        <w:tc>
          <w:tcPr>
            <w:tcW w:w="1300" w:type="dxa"/>
          </w:tcPr>
          <w:p>
            <w:pPr>
              <w:pStyle w:val="TableParagraph"/>
              <w:spacing w:line="193" w:lineRule="exact" w:before="42"/>
              <w:ind w:left="7" w:right="21"/>
              <w:jc w:val="center"/>
              <w:rPr>
                <w:rFonts w:ascii="Arial"/>
                <w:i/>
                <w:sz w:val="19"/>
              </w:rPr>
            </w:pPr>
            <w:r>
              <w:rPr>
                <w:rFonts w:ascii="Arial"/>
                <w:i/>
                <w:spacing w:val="-5"/>
                <w:sz w:val="19"/>
              </w:rPr>
              <w:t>MS</w:t>
            </w:r>
          </w:p>
        </w:tc>
        <w:tc>
          <w:tcPr>
            <w:tcW w:w="1300" w:type="dxa"/>
          </w:tcPr>
          <w:p>
            <w:pPr>
              <w:pStyle w:val="TableParagraph"/>
              <w:spacing w:line="193" w:lineRule="exact" w:before="42"/>
              <w:ind w:left="21" w:right="14"/>
              <w:jc w:val="center"/>
              <w:rPr>
                <w:rFonts w:ascii="Arial"/>
                <w:i/>
                <w:sz w:val="19"/>
              </w:rPr>
            </w:pPr>
            <w:r>
              <w:rPr>
                <w:rFonts w:ascii="Arial"/>
                <w:i/>
                <w:spacing w:val="-10"/>
                <w:sz w:val="19"/>
              </w:rPr>
              <w:t>F</w:t>
            </w:r>
          </w:p>
        </w:tc>
        <w:tc>
          <w:tcPr>
            <w:tcW w:w="1913" w:type="dxa"/>
            <w:gridSpan w:val="2"/>
          </w:tcPr>
          <w:p>
            <w:pPr>
              <w:pStyle w:val="TableParagraph"/>
              <w:tabs>
                <w:tab w:pos="1820" w:val="left" w:leader="none"/>
              </w:tabs>
              <w:spacing w:line="193" w:lineRule="exact" w:before="42"/>
              <w:ind w:left="361" w:right="-29"/>
              <w:rPr>
                <w:rFonts w:ascii="Arial"/>
                <w:i/>
                <w:sz w:val="19"/>
              </w:rPr>
            </w:pPr>
            <w:r>
              <w:rPr>
                <w:rFonts w:ascii="Arial"/>
                <w:i/>
                <w:spacing w:val="-4"/>
                <w:sz w:val="19"/>
              </w:rPr>
              <w:t>P-</w:t>
            </w:r>
            <w:r>
              <w:rPr>
                <w:rFonts w:ascii="Arial"/>
                <w:i/>
                <w:spacing w:val="-2"/>
                <w:sz w:val="19"/>
              </w:rPr>
              <w:t>value</w:t>
            </w:r>
            <w:r>
              <w:rPr>
                <w:rFonts w:ascii="Arial"/>
                <w:i/>
                <w:sz w:val="19"/>
              </w:rPr>
              <w:tab/>
            </w:r>
            <w:r>
              <w:rPr>
                <w:rFonts w:ascii="Arial"/>
                <w:i/>
                <w:spacing w:val="-10"/>
                <w:sz w:val="19"/>
              </w:rPr>
              <w:t>F</w:t>
            </w:r>
          </w:p>
        </w:tc>
      </w:tr>
      <w:tr>
        <w:trPr>
          <w:trHeight w:val="297" w:hRule="atLeast"/>
        </w:trPr>
        <w:tc>
          <w:tcPr>
            <w:tcW w:w="3547" w:type="dxa"/>
            <w:tcBorders>
              <w:top w:val="single" w:sz="4" w:space="0" w:color="000000"/>
            </w:tcBorders>
          </w:tcPr>
          <w:p>
            <w:pPr>
              <w:pStyle w:val="TableParagraph"/>
              <w:spacing w:before="37"/>
              <w:ind w:left="103"/>
              <w:rPr>
                <w:rFonts w:ascii="Arial MT"/>
                <w:sz w:val="19"/>
              </w:rPr>
            </w:pPr>
            <w:r>
              <w:rPr>
                <w:rFonts w:ascii="Arial MT"/>
                <w:sz w:val="19"/>
              </w:rPr>
              <w:t>Calcium</w:t>
            </w:r>
            <w:r>
              <w:rPr>
                <w:rFonts w:ascii="Arial MT"/>
                <w:spacing w:val="-9"/>
                <w:sz w:val="19"/>
              </w:rPr>
              <w:t> </w:t>
            </w:r>
            <w:r>
              <w:rPr>
                <w:rFonts w:ascii="Arial MT"/>
                <w:sz w:val="19"/>
              </w:rPr>
              <w:t>Conc</w:t>
            </w:r>
            <w:r>
              <w:rPr>
                <w:rFonts w:ascii="Arial MT"/>
                <w:spacing w:val="-12"/>
                <w:sz w:val="19"/>
              </w:rPr>
              <w:t> </w:t>
            </w:r>
            <w:r>
              <w:rPr>
                <w:rFonts w:ascii="Arial MT"/>
                <w:spacing w:val="-2"/>
                <w:sz w:val="19"/>
              </w:rPr>
              <w:t>(mg/l)</w:t>
            </w:r>
          </w:p>
        </w:tc>
        <w:tc>
          <w:tcPr>
            <w:tcW w:w="1383" w:type="dxa"/>
            <w:gridSpan w:val="2"/>
            <w:tcBorders>
              <w:top w:val="single" w:sz="4" w:space="0" w:color="000000"/>
            </w:tcBorders>
          </w:tcPr>
          <w:p>
            <w:pPr>
              <w:pStyle w:val="TableParagraph"/>
              <w:spacing w:before="37"/>
              <w:ind w:left="180"/>
              <w:rPr>
                <w:rFonts w:ascii="Arial MT"/>
                <w:sz w:val="19"/>
              </w:rPr>
            </w:pPr>
            <w:r>
              <w:rPr>
                <w:rFonts w:ascii="Arial MT"/>
                <w:spacing w:val="-2"/>
                <w:sz w:val="19"/>
              </w:rPr>
              <w:t>2.598290476</w:t>
            </w:r>
          </w:p>
        </w:tc>
        <w:tc>
          <w:tcPr>
            <w:tcW w:w="674" w:type="dxa"/>
            <w:tcBorders>
              <w:top w:val="single" w:sz="4" w:space="0" w:color="000000"/>
            </w:tcBorders>
          </w:tcPr>
          <w:p>
            <w:pPr>
              <w:pStyle w:val="TableParagraph"/>
              <w:spacing w:before="37"/>
              <w:ind w:right="99"/>
              <w:jc w:val="right"/>
              <w:rPr>
                <w:rFonts w:ascii="Arial MT"/>
                <w:sz w:val="19"/>
              </w:rPr>
            </w:pPr>
            <w:r>
              <w:rPr>
                <w:rFonts w:ascii="Arial MT"/>
                <w:spacing w:val="-5"/>
                <w:sz w:val="19"/>
              </w:rPr>
              <w:t>20</w:t>
            </w:r>
          </w:p>
        </w:tc>
        <w:tc>
          <w:tcPr>
            <w:tcW w:w="1300" w:type="dxa"/>
            <w:tcBorders>
              <w:top w:val="single" w:sz="4" w:space="0" w:color="000000"/>
            </w:tcBorders>
          </w:tcPr>
          <w:p>
            <w:pPr>
              <w:pStyle w:val="TableParagraph"/>
              <w:spacing w:before="37"/>
              <w:ind w:right="103"/>
              <w:jc w:val="right"/>
              <w:rPr>
                <w:rFonts w:ascii="Arial MT"/>
                <w:sz w:val="19"/>
              </w:rPr>
            </w:pPr>
            <w:r>
              <w:rPr>
                <w:rFonts w:ascii="Arial MT"/>
                <w:spacing w:val="-2"/>
                <w:sz w:val="19"/>
              </w:rPr>
              <w:t>0.129914524</w:t>
            </w:r>
          </w:p>
        </w:tc>
        <w:tc>
          <w:tcPr>
            <w:tcW w:w="1300" w:type="dxa"/>
            <w:tcBorders>
              <w:top w:val="single" w:sz="4" w:space="0" w:color="000000"/>
            </w:tcBorders>
          </w:tcPr>
          <w:p>
            <w:pPr>
              <w:pStyle w:val="TableParagraph"/>
              <w:spacing w:before="37"/>
              <w:ind w:right="102"/>
              <w:jc w:val="right"/>
              <w:rPr>
                <w:rFonts w:ascii="Arial MT"/>
                <w:sz w:val="19"/>
              </w:rPr>
            </w:pPr>
            <w:r>
              <w:rPr>
                <w:rFonts w:ascii="Arial MT"/>
                <w:spacing w:val="-2"/>
                <w:sz w:val="19"/>
              </w:rPr>
              <w:t>1.159328706</w:t>
            </w:r>
          </w:p>
        </w:tc>
        <w:tc>
          <w:tcPr>
            <w:tcW w:w="1376" w:type="dxa"/>
            <w:tcBorders>
              <w:top w:val="single" w:sz="4" w:space="0" w:color="000000"/>
            </w:tcBorders>
          </w:tcPr>
          <w:p>
            <w:pPr>
              <w:pStyle w:val="TableParagraph"/>
              <w:spacing w:before="37"/>
              <w:ind w:left="28"/>
              <w:jc w:val="center"/>
              <w:rPr>
                <w:rFonts w:ascii="Arial MT"/>
                <w:sz w:val="19"/>
              </w:rPr>
            </w:pPr>
            <w:r>
              <w:rPr>
                <w:rFonts w:ascii="Arial MT"/>
                <w:spacing w:val="-2"/>
                <w:sz w:val="19"/>
              </w:rPr>
              <w:t>0.372086826</w:t>
            </w:r>
          </w:p>
        </w:tc>
        <w:tc>
          <w:tcPr>
            <w:tcW w:w="537" w:type="dxa"/>
            <w:tcBorders>
              <w:top w:val="single" w:sz="4" w:space="0" w:color="000000"/>
            </w:tcBorders>
          </w:tcPr>
          <w:p>
            <w:pPr>
              <w:pStyle w:val="TableParagraph"/>
              <w:spacing w:before="37"/>
              <w:ind w:right="33"/>
              <w:jc w:val="right"/>
              <w:rPr>
                <w:rFonts w:ascii="Arial MT"/>
                <w:sz w:val="19"/>
              </w:rPr>
            </w:pPr>
            <w:r>
              <w:rPr>
                <w:rFonts w:ascii="Arial MT"/>
                <w:spacing w:val="-4"/>
                <w:sz w:val="19"/>
              </w:rPr>
              <w:t>2.12</w:t>
            </w:r>
          </w:p>
        </w:tc>
      </w:tr>
      <w:tr>
        <w:trPr>
          <w:trHeight w:val="268" w:hRule="atLeast"/>
        </w:trPr>
        <w:tc>
          <w:tcPr>
            <w:tcW w:w="3547" w:type="dxa"/>
          </w:tcPr>
          <w:p>
            <w:pPr>
              <w:pStyle w:val="TableParagraph"/>
              <w:spacing w:before="22"/>
              <w:ind w:left="103"/>
              <w:rPr>
                <w:rFonts w:ascii="Arial MT"/>
                <w:sz w:val="19"/>
              </w:rPr>
            </w:pPr>
            <w:r>
              <w:rPr>
                <w:rFonts w:ascii="Arial MT"/>
                <w:spacing w:val="-2"/>
                <w:sz w:val="19"/>
              </w:rPr>
              <w:t>Phosphorus</w:t>
            </w:r>
            <w:r>
              <w:rPr>
                <w:rFonts w:ascii="Arial MT"/>
                <w:spacing w:val="-5"/>
                <w:sz w:val="19"/>
              </w:rPr>
              <w:t> </w:t>
            </w:r>
            <w:r>
              <w:rPr>
                <w:rFonts w:ascii="Arial MT"/>
                <w:spacing w:val="-2"/>
                <w:sz w:val="19"/>
              </w:rPr>
              <w:t>Conc</w:t>
            </w:r>
            <w:r>
              <w:rPr>
                <w:rFonts w:ascii="Arial MT"/>
                <w:sz w:val="19"/>
              </w:rPr>
              <w:t> </w:t>
            </w:r>
            <w:r>
              <w:rPr>
                <w:rFonts w:ascii="Arial MT"/>
                <w:spacing w:val="-2"/>
                <w:sz w:val="19"/>
              </w:rPr>
              <w:t>(mg/l)</w:t>
            </w:r>
          </w:p>
        </w:tc>
        <w:tc>
          <w:tcPr>
            <w:tcW w:w="1383" w:type="dxa"/>
            <w:gridSpan w:val="2"/>
          </w:tcPr>
          <w:p>
            <w:pPr>
              <w:pStyle w:val="TableParagraph"/>
              <w:spacing w:before="22"/>
              <w:ind w:left="180"/>
              <w:rPr>
                <w:rFonts w:ascii="Arial MT"/>
                <w:sz w:val="19"/>
              </w:rPr>
            </w:pPr>
            <w:r>
              <w:rPr>
                <w:rFonts w:ascii="Arial MT"/>
                <w:spacing w:val="-2"/>
                <w:sz w:val="19"/>
              </w:rPr>
              <w:t>0.967633929</w:t>
            </w:r>
          </w:p>
        </w:tc>
        <w:tc>
          <w:tcPr>
            <w:tcW w:w="674" w:type="dxa"/>
          </w:tcPr>
          <w:p>
            <w:pPr>
              <w:pStyle w:val="TableParagraph"/>
              <w:spacing w:before="22"/>
              <w:ind w:right="99"/>
              <w:jc w:val="right"/>
              <w:rPr>
                <w:rFonts w:ascii="Arial MT"/>
                <w:sz w:val="19"/>
              </w:rPr>
            </w:pPr>
            <w:r>
              <w:rPr>
                <w:rFonts w:ascii="Arial MT"/>
                <w:spacing w:val="-10"/>
                <w:sz w:val="19"/>
              </w:rPr>
              <w:t>1</w:t>
            </w:r>
          </w:p>
        </w:tc>
        <w:tc>
          <w:tcPr>
            <w:tcW w:w="1300" w:type="dxa"/>
          </w:tcPr>
          <w:p>
            <w:pPr>
              <w:pStyle w:val="TableParagraph"/>
              <w:spacing w:before="22"/>
              <w:ind w:right="103"/>
              <w:jc w:val="right"/>
              <w:rPr>
                <w:rFonts w:ascii="Arial MT"/>
                <w:sz w:val="19"/>
              </w:rPr>
            </w:pPr>
            <w:r>
              <w:rPr>
                <w:rFonts w:ascii="Arial MT"/>
                <w:spacing w:val="-2"/>
                <w:sz w:val="19"/>
              </w:rPr>
              <w:t>0.967633929</w:t>
            </w:r>
          </w:p>
        </w:tc>
        <w:tc>
          <w:tcPr>
            <w:tcW w:w="1300" w:type="dxa"/>
          </w:tcPr>
          <w:p>
            <w:pPr>
              <w:pStyle w:val="TableParagraph"/>
              <w:spacing w:before="22"/>
              <w:ind w:right="102"/>
              <w:jc w:val="right"/>
              <w:rPr>
                <w:rFonts w:ascii="Arial MT"/>
                <w:sz w:val="19"/>
              </w:rPr>
            </w:pPr>
            <w:r>
              <w:rPr>
                <w:rFonts w:ascii="Arial MT"/>
                <w:spacing w:val="-2"/>
                <w:sz w:val="19"/>
              </w:rPr>
              <w:t>8.634952868</w:t>
            </w:r>
          </w:p>
        </w:tc>
        <w:tc>
          <w:tcPr>
            <w:tcW w:w="1376" w:type="dxa"/>
          </w:tcPr>
          <w:p>
            <w:pPr>
              <w:pStyle w:val="TableParagraph"/>
              <w:spacing w:before="22"/>
              <w:ind w:left="28"/>
              <w:jc w:val="center"/>
              <w:rPr>
                <w:rFonts w:ascii="Arial MT"/>
                <w:sz w:val="19"/>
              </w:rPr>
            </w:pPr>
            <w:r>
              <w:rPr>
                <w:rFonts w:ascii="Arial MT"/>
                <w:spacing w:val="-2"/>
                <w:sz w:val="19"/>
              </w:rPr>
              <w:t>0.008123175</w:t>
            </w:r>
          </w:p>
        </w:tc>
        <w:tc>
          <w:tcPr>
            <w:tcW w:w="537" w:type="dxa"/>
          </w:tcPr>
          <w:p>
            <w:pPr>
              <w:pStyle w:val="TableParagraph"/>
              <w:spacing w:before="22"/>
              <w:ind w:right="33"/>
              <w:jc w:val="right"/>
              <w:rPr>
                <w:rFonts w:ascii="Arial MT"/>
                <w:sz w:val="19"/>
              </w:rPr>
            </w:pPr>
            <w:r>
              <w:rPr>
                <w:rFonts w:ascii="Arial MT"/>
                <w:spacing w:val="-4"/>
                <w:sz w:val="19"/>
              </w:rPr>
              <w:t>4.35</w:t>
            </w:r>
          </w:p>
        </w:tc>
      </w:tr>
      <w:tr>
        <w:trPr>
          <w:trHeight w:val="410" w:hRule="atLeast"/>
        </w:trPr>
        <w:tc>
          <w:tcPr>
            <w:tcW w:w="3547" w:type="dxa"/>
          </w:tcPr>
          <w:p>
            <w:pPr>
              <w:pStyle w:val="TableParagraph"/>
              <w:spacing w:before="22"/>
              <w:ind w:left="103"/>
              <w:rPr>
                <w:rFonts w:ascii="Arial MT"/>
                <w:sz w:val="19"/>
              </w:rPr>
            </w:pPr>
            <w:r>
              <w:rPr>
                <w:rFonts w:ascii="Arial MT"/>
                <w:spacing w:val="-2"/>
                <w:sz w:val="19"/>
              </w:rPr>
              <w:t>Error</w:t>
            </w:r>
          </w:p>
        </w:tc>
        <w:tc>
          <w:tcPr>
            <w:tcW w:w="1383" w:type="dxa"/>
            <w:gridSpan w:val="2"/>
          </w:tcPr>
          <w:p>
            <w:pPr>
              <w:pStyle w:val="TableParagraph"/>
              <w:spacing w:before="22"/>
              <w:ind w:left="180"/>
              <w:rPr>
                <w:rFonts w:ascii="Arial MT"/>
                <w:sz w:val="19"/>
              </w:rPr>
            </w:pPr>
            <w:r>
              <w:rPr>
                <w:rFonts w:ascii="Arial MT"/>
                <w:spacing w:val="-2"/>
                <w:sz w:val="19"/>
              </w:rPr>
              <w:t>2.241202571</w:t>
            </w:r>
          </w:p>
        </w:tc>
        <w:tc>
          <w:tcPr>
            <w:tcW w:w="674" w:type="dxa"/>
          </w:tcPr>
          <w:p>
            <w:pPr>
              <w:pStyle w:val="TableParagraph"/>
              <w:spacing w:before="22"/>
              <w:ind w:right="99"/>
              <w:jc w:val="right"/>
              <w:rPr>
                <w:rFonts w:ascii="Arial MT"/>
                <w:sz w:val="19"/>
              </w:rPr>
            </w:pPr>
            <w:r>
              <w:rPr>
                <w:rFonts w:ascii="Arial MT"/>
                <w:spacing w:val="-5"/>
                <w:sz w:val="19"/>
              </w:rPr>
              <w:t>20</w:t>
            </w:r>
          </w:p>
        </w:tc>
        <w:tc>
          <w:tcPr>
            <w:tcW w:w="1300" w:type="dxa"/>
          </w:tcPr>
          <w:p>
            <w:pPr>
              <w:pStyle w:val="TableParagraph"/>
              <w:spacing w:before="22"/>
              <w:ind w:right="103"/>
              <w:jc w:val="right"/>
              <w:rPr>
                <w:rFonts w:ascii="Arial MT"/>
                <w:sz w:val="19"/>
              </w:rPr>
            </w:pPr>
            <w:r>
              <w:rPr>
                <w:rFonts w:ascii="Arial MT"/>
                <w:spacing w:val="-2"/>
                <w:sz w:val="19"/>
              </w:rPr>
              <w:t>0.112060129</w:t>
            </w:r>
          </w:p>
        </w:tc>
        <w:tc>
          <w:tcPr>
            <w:tcW w:w="1300" w:type="dxa"/>
          </w:tcPr>
          <w:p>
            <w:pPr>
              <w:pStyle w:val="TableParagraph"/>
              <w:rPr>
                <w:sz w:val="18"/>
              </w:rPr>
            </w:pPr>
          </w:p>
        </w:tc>
        <w:tc>
          <w:tcPr>
            <w:tcW w:w="1376" w:type="dxa"/>
          </w:tcPr>
          <w:p>
            <w:pPr>
              <w:pStyle w:val="TableParagraph"/>
              <w:rPr>
                <w:sz w:val="18"/>
              </w:rPr>
            </w:pPr>
          </w:p>
        </w:tc>
        <w:tc>
          <w:tcPr>
            <w:tcW w:w="537" w:type="dxa"/>
          </w:tcPr>
          <w:p>
            <w:pPr>
              <w:pStyle w:val="TableParagraph"/>
              <w:rPr>
                <w:sz w:val="18"/>
              </w:rPr>
            </w:pPr>
          </w:p>
        </w:tc>
      </w:tr>
      <w:tr>
        <w:trPr>
          <w:trHeight w:val="389" w:hRule="atLeast"/>
        </w:trPr>
        <w:tc>
          <w:tcPr>
            <w:tcW w:w="3547" w:type="dxa"/>
            <w:tcBorders>
              <w:bottom w:val="single" w:sz="8" w:space="0" w:color="000000"/>
            </w:tcBorders>
          </w:tcPr>
          <w:p>
            <w:pPr>
              <w:pStyle w:val="TableParagraph"/>
              <w:spacing w:line="206" w:lineRule="exact" w:before="163"/>
              <w:ind w:left="103"/>
              <w:rPr>
                <w:rFonts w:ascii="Arial MT"/>
                <w:sz w:val="19"/>
              </w:rPr>
            </w:pPr>
            <w:r>
              <w:rPr>
                <w:rFonts w:ascii="Arial MT"/>
                <w:spacing w:val="-2"/>
                <w:sz w:val="19"/>
              </w:rPr>
              <w:t>Total</w:t>
            </w:r>
          </w:p>
        </w:tc>
        <w:tc>
          <w:tcPr>
            <w:tcW w:w="1383" w:type="dxa"/>
            <w:gridSpan w:val="2"/>
            <w:tcBorders>
              <w:bottom w:val="single" w:sz="8" w:space="0" w:color="000000"/>
            </w:tcBorders>
          </w:tcPr>
          <w:p>
            <w:pPr>
              <w:pStyle w:val="TableParagraph"/>
              <w:spacing w:line="206" w:lineRule="exact" w:before="163"/>
              <w:ind w:left="180"/>
              <w:rPr>
                <w:rFonts w:ascii="Arial MT"/>
                <w:sz w:val="19"/>
              </w:rPr>
            </w:pPr>
            <w:r>
              <w:rPr>
                <w:rFonts w:ascii="Arial MT"/>
                <w:spacing w:val="-2"/>
                <w:sz w:val="19"/>
              </w:rPr>
              <w:t>5.807126976</w:t>
            </w:r>
          </w:p>
        </w:tc>
        <w:tc>
          <w:tcPr>
            <w:tcW w:w="674" w:type="dxa"/>
            <w:tcBorders>
              <w:bottom w:val="single" w:sz="8" w:space="0" w:color="000000"/>
            </w:tcBorders>
          </w:tcPr>
          <w:p>
            <w:pPr>
              <w:pStyle w:val="TableParagraph"/>
              <w:spacing w:line="206" w:lineRule="exact" w:before="163"/>
              <w:ind w:right="99"/>
              <w:jc w:val="right"/>
              <w:rPr>
                <w:rFonts w:ascii="Arial MT"/>
                <w:sz w:val="19"/>
              </w:rPr>
            </w:pPr>
            <w:r>
              <w:rPr>
                <w:rFonts w:ascii="Arial MT"/>
                <w:spacing w:val="-5"/>
                <w:sz w:val="19"/>
              </w:rPr>
              <w:t>41</w:t>
            </w:r>
          </w:p>
        </w:tc>
        <w:tc>
          <w:tcPr>
            <w:tcW w:w="1300" w:type="dxa"/>
            <w:tcBorders>
              <w:bottom w:val="single" w:sz="8" w:space="0" w:color="000000"/>
            </w:tcBorders>
          </w:tcPr>
          <w:p>
            <w:pPr>
              <w:pStyle w:val="TableParagraph"/>
              <w:rPr>
                <w:sz w:val="18"/>
              </w:rPr>
            </w:pPr>
          </w:p>
        </w:tc>
        <w:tc>
          <w:tcPr>
            <w:tcW w:w="1300" w:type="dxa"/>
            <w:tcBorders>
              <w:bottom w:val="single" w:sz="8" w:space="0" w:color="000000"/>
            </w:tcBorders>
          </w:tcPr>
          <w:p>
            <w:pPr>
              <w:pStyle w:val="TableParagraph"/>
              <w:rPr>
                <w:sz w:val="18"/>
              </w:rPr>
            </w:pPr>
          </w:p>
        </w:tc>
        <w:tc>
          <w:tcPr>
            <w:tcW w:w="1376" w:type="dxa"/>
            <w:tcBorders>
              <w:bottom w:val="single" w:sz="8" w:space="0" w:color="000000"/>
            </w:tcBorders>
          </w:tcPr>
          <w:p>
            <w:pPr>
              <w:pStyle w:val="TableParagraph"/>
              <w:rPr>
                <w:sz w:val="18"/>
              </w:rPr>
            </w:pPr>
          </w:p>
        </w:tc>
        <w:tc>
          <w:tcPr>
            <w:tcW w:w="537" w:type="dxa"/>
            <w:tcBorders>
              <w:bottom w:val="single" w:sz="8" w:space="0" w:color="000000"/>
            </w:tcBorders>
          </w:tcPr>
          <w:p>
            <w:pPr>
              <w:pStyle w:val="TableParagraph"/>
              <w:rPr>
                <w:sz w:val="18"/>
              </w:rPr>
            </w:pPr>
          </w:p>
        </w:tc>
      </w:tr>
    </w:tbl>
    <w:p>
      <w:pPr>
        <w:spacing w:after="0"/>
        <w:rPr>
          <w:sz w:val="18"/>
        </w:rPr>
        <w:sectPr>
          <w:pgSz w:w="12240" w:h="15840"/>
          <w:pgMar w:header="0" w:footer="745" w:top="1720" w:bottom="940" w:left="1720" w:right="0"/>
        </w:sectPr>
      </w:pPr>
    </w:p>
    <w:p>
      <w:pPr>
        <w:spacing w:before="78"/>
        <w:ind w:left="341" w:right="1752" w:firstLine="0"/>
        <w:jc w:val="center"/>
        <w:rPr>
          <w:rFonts w:ascii="Arial MT"/>
          <w:sz w:val="19"/>
        </w:rPr>
      </w:pPr>
      <w:r>
        <w:rPr>
          <w:rFonts w:ascii="Arial MT"/>
          <w:spacing w:val="-2"/>
          <w:sz w:val="19"/>
        </w:rPr>
        <w:t>Appendix</w:t>
      </w:r>
      <w:r>
        <w:rPr>
          <w:rFonts w:ascii="Arial MT"/>
          <w:spacing w:val="-3"/>
          <w:sz w:val="19"/>
        </w:rPr>
        <w:t> </w:t>
      </w:r>
      <w:r>
        <w:rPr>
          <w:rFonts w:ascii="Arial MT"/>
          <w:spacing w:val="-10"/>
          <w:sz w:val="19"/>
        </w:rPr>
        <w:t>3</w:t>
      </w:r>
    </w:p>
    <w:p>
      <w:pPr>
        <w:pStyle w:val="BodyText"/>
        <w:rPr>
          <w:rFonts w:ascii="Arial MT"/>
          <w:sz w:val="19"/>
        </w:rPr>
      </w:pPr>
    </w:p>
    <w:p>
      <w:pPr>
        <w:pStyle w:val="BodyText"/>
        <w:rPr>
          <w:rFonts w:ascii="Arial MT"/>
          <w:sz w:val="19"/>
        </w:rPr>
      </w:pPr>
    </w:p>
    <w:p>
      <w:pPr>
        <w:pStyle w:val="BodyText"/>
        <w:spacing w:before="216"/>
        <w:rPr>
          <w:rFonts w:ascii="Arial MT"/>
          <w:sz w:val="19"/>
        </w:rPr>
      </w:pPr>
    </w:p>
    <w:p>
      <w:pPr>
        <w:spacing w:before="0"/>
        <w:ind w:left="502" w:right="0" w:firstLine="0"/>
        <w:jc w:val="left"/>
        <w:rPr>
          <w:rFonts w:ascii="Arial"/>
          <w:b/>
          <w:sz w:val="19"/>
        </w:rPr>
      </w:pPr>
      <w:r>
        <w:rPr>
          <w:rFonts w:ascii="Arial"/>
          <w:b/>
          <w:sz w:val="19"/>
        </w:rPr>
        <w:t>ANOVA</w:t>
      </w:r>
      <w:r>
        <w:rPr>
          <w:rFonts w:ascii="Arial"/>
          <w:b/>
          <w:spacing w:val="-14"/>
          <w:sz w:val="19"/>
        </w:rPr>
        <w:t> </w:t>
      </w:r>
      <w:r>
        <w:rPr>
          <w:rFonts w:ascii="Arial"/>
          <w:b/>
          <w:sz w:val="19"/>
        </w:rPr>
        <w:t>FOR</w:t>
      </w:r>
      <w:r>
        <w:rPr>
          <w:rFonts w:ascii="Arial"/>
          <w:b/>
          <w:spacing w:val="-12"/>
          <w:sz w:val="19"/>
        </w:rPr>
        <w:t> </w:t>
      </w:r>
      <w:r>
        <w:rPr>
          <w:rFonts w:ascii="Arial"/>
          <w:b/>
          <w:sz w:val="19"/>
        </w:rPr>
        <w:t>GONIN</w:t>
      </w:r>
      <w:r>
        <w:rPr>
          <w:rFonts w:ascii="Arial"/>
          <w:b/>
          <w:spacing w:val="-10"/>
          <w:sz w:val="19"/>
        </w:rPr>
        <w:t> </w:t>
      </w:r>
      <w:r>
        <w:rPr>
          <w:rFonts w:ascii="Arial"/>
          <w:b/>
          <w:sz w:val="19"/>
        </w:rPr>
        <w:t>GORA</w:t>
      </w:r>
      <w:r>
        <w:rPr>
          <w:rFonts w:ascii="Arial"/>
          <w:b/>
          <w:spacing w:val="-13"/>
          <w:sz w:val="19"/>
        </w:rPr>
        <w:t> </w:t>
      </w:r>
      <w:r>
        <w:rPr>
          <w:rFonts w:ascii="Arial"/>
          <w:b/>
          <w:spacing w:val="-4"/>
          <w:sz w:val="19"/>
        </w:rPr>
        <w:t>AREA</w:t>
      </w:r>
    </w:p>
    <w:p>
      <w:pPr>
        <w:pStyle w:val="BodyText"/>
        <w:rPr>
          <w:rFonts w:ascii="Arial"/>
          <w:b/>
          <w:sz w:val="20"/>
        </w:rPr>
      </w:pPr>
    </w:p>
    <w:p>
      <w:pPr>
        <w:pStyle w:val="BodyText"/>
        <w:spacing w:before="139"/>
        <w:rPr>
          <w:rFonts w:ascii="Arial"/>
          <w:b/>
          <w:sz w:val="20"/>
        </w:rPr>
      </w:pPr>
    </w:p>
    <w:tbl>
      <w:tblPr>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54"/>
        <w:gridCol w:w="1036"/>
        <w:gridCol w:w="350"/>
        <w:gridCol w:w="775"/>
        <w:gridCol w:w="1298"/>
        <w:gridCol w:w="1301"/>
        <w:gridCol w:w="1382"/>
        <w:gridCol w:w="432"/>
      </w:tblGrid>
      <w:tr>
        <w:trPr>
          <w:trHeight w:val="492" w:hRule="atLeast"/>
        </w:trPr>
        <w:tc>
          <w:tcPr>
            <w:tcW w:w="3554" w:type="dxa"/>
            <w:tcBorders>
              <w:bottom w:val="single" w:sz="8" w:space="0" w:color="000000"/>
            </w:tcBorders>
          </w:tcPr>
          <w:p>
            <w:pPr>
              <w:pStyle w:val="TableParagraph"/>
              <w:spacing w:line="212" w:lineRule="exact"/>
              <w:ind w:left="110"/>
              <w:rPr>
                <w:rFonts w:ascii="Arial MT"/>
                <w:sz w:val="19"/>
              </w:rPr>
            </w:pPr>
            <w:r>
              <w:rPr>
                <w:rFonts w:ascii="Arial MT"/>
                <w:spacing w:val="-2"/>
                <w:sz w:val="19"/>
              </w:rPr>
              <w:t>Anova:</w:t>
            </w:r>
            <w:r>
              <w:rPr>
                <w:rFonts w:ascii="Arial MT"/>
                <w:spacing w:val="10"/>
                <w:sz w:val="19"/>
              </w:rPr>
              <w:t> </w:t>
            </w:r>
            <w:r>
              <w:rPr>
                <w:rFonts w:ascii="Arial MT"/>
                <w:spacing w:val="-2"/>
                <w:sz w:val="19"/>
              </w:rPr>
              <w:t>Two-Factor</w:t>
            </w:r>
            <w:r>
              <w:rPr>
                <w:rFonts w:ascii="Arial MT"/>
                <w:spacing w:val="-5"/>
                <w:sz w:val="19"/>
              </w:rPr>
              <w:t> </w:t>
            </w:r>
            <w:r>
              <w:rPr>
                <w:rFonts w:ascii="Arial MT"/>
                <w:spacing w:val="-2"/>
                <w:sz w:val="19"/>
              </w:rPr>
              <w:t>Without</w:t>
            </w:r>
            <w:r>
              <w:rPr>
                <w:rFonts w:ascii="Arial MT"/>
                <w:spacing w:val="-4"/>
                <w:sz w:val="19"/>
              </w:rPr>
              <w:t> </w:t>
            </w:r>
            <w:r>
              <w:rPr>
                <w:rFonts w:ascii="Arial MT"/>
                <w:spacing w:val="-2"/>
                <w:sz w:val="19"/>
              </w:rPr>
              <w:t>Replication</w:t>
            </w:r>
          </w:p>
        </w:tc>
        <w:tc>
          <w:tcPr>
            <w:tcW w:w="1036" w:type="dxa"/>
            <w:tcBorders>
              <w:bottom w:val="single" w:sz="8" w:space="0" w:color="000000"/>
            </w:tcBorders>
          </w:tcPr>
          <w:p>
            <w:pPr>
              <w:pStyle w:val="TableParagraph"/>
              <w:rPr>
                <w:sz w:val="18"/>
              </w:rPr>
            </w:pPr>
          </w:p>
        </w:tc>
        <w:tc>
          <w:tcPr>
            <w:tcW w:w="350" w:type="dxa"/>
            <w:tcBorders>
              <w:bottom w:val="single" w:sz="8" w:space="0" w:color="000000"/>
            </w:tcBorders>
          </w:tcPr>
          <w:p>
            <w:pPr>
              <w:pStyle w:val="TableParagraph"/>
              <w:rPr>
                <w:sz w:val="18"/>
              </w:rPr>
            </w:pPr>
          </w:p>
        </w:tc>
        <w:tc>
          <w:tcPr>
            <w:tcW w:w="775" w:type="dxa"/>
            <w:tcBorders>
              <w:bottom w:val="single" w:sz="8" w:space="0" w:color="000000"/>
            </w:tcBorders>
          </w:tcPr>
          <w:p>
            <w:pPr>
              <w:pStyle w:val="TableParagraph"/>
              <w:rPr>
                <w:sz w:val="18"/>
              </w:rPr>
            </w:pPr>
          </w:p>
        </w:tc>
        <w:tc>
          <w:tcPr>
            <w:tcW w:w="1298" w:type="dxa"/>
            <w:tcBorders>
              <w:bottom w:val="single" w:sz="8" w:space="0" w:color="000000"/>
            </w:tcBorders>
          </w:tcPr>
          <w:p>
            <w:pPr>
              <w:pStyle w:val="TableParagraph"/>
              <w:rPr>
                <w:sz w:val="18"/>
              </w:rPr>
            </w:pPr>
          </w:p>
        </w:tc>
        <w:tc>
          <w:tcPr>
            <w:tcW w:w="1301" w:type="dxa"/>
            <w:tcBorders>
              <w:bottom w:val="single" w:sz="8" w:space="0" w:color="000000"/>
            </w:tcBorders>
          </w:tcPr>
          <w:p>
            <w:pPr>
              <w:pStyle w:val="TableParagraph"/>
              <w:rPr>
                <w:sz w:val="18"/>
              </w:rPr>
            </w:pPr>
          </w:p>
        </w:tc>
        <w:tc>
          <w:tcPr>
            <w:tcW w:w="1814" w:type="dxa"/>
            <w:gridSpan w:val="2"/>
          </w:tcPr>
          <w:p>
            <w:pPr>
              <w:pStyle w:val="TableParagraph"/>
              <w:rPr>
                <w:sz w:val="18"/>
              </w:rPr>
            </w:pPr>
          </w:p>
        </w:tc>
      </w:tr>
      <w:tr>
        <w:trPr>
          <w:trHeight w:val="335" w:hRule="atLeast"/>
        </w:trPr>
        <w:tc>
          <w:tcPr>
            <w:tcW w:w="3554" w:type="dxa"/>
            <w:tcBorders>
              <w:top w:val="single" w:sz="8" w:space="0" w:color="000000"/>
              <w:bottom w:val="single" w:sz="4" w:space="0" w:color="000000"/>
            </w:tcBorders>
          </w:tcPr>
          <w:p>
            <w:pPr>
              <w:pStyle w:val="TableParagraph"/>
              <w:spacing w:line="201" w:lineRule="exact" w:before="114"/>
              <w:ind w:left="80"/>
              <w:jc w:val="center"/>
              <w:rPr>
                <w:rFonts w:ascii="Arial"/>
                <w:b/>
                <w:i/>
                <w:sz w:val="19"/>
              </w:rPr>
            </w:pPr>
            <w:r>
              <w:rPr>
                <w:rFonts w:ascii="Arial"/>
                <w:b/>
                <w:i/>
                <w:spacing w:val="-2"/>
                <w:sz w:val="19"/>
              </w:rPr>
              <w:t>SUMMARY</w:t>
            </w:r>
          </w:p>
        </w:tc>
        <w:tc>
          <w:tcPr>
            <w:tcW w:w="1036" w:type="dxa"/>
            <w:tcBorders>
              <w:top w:val="single" w:sz="8" w:space="0" w:color="000000"/>
              <w:bottom w:val="single" w:sz="4" w:space="0" w:color="000000"/>
            </w:tcBorders>
          </w:tcPr>
          <w:p>
            <w:pPr>
              <w:pStyle w:val="TableParagraph"/>
              <w:spacing w:line="201" w:lineRule="exact" w:before="114"/>
              <w:ind w:left="420"/>
              <w:jc w:val="center"/>
              <w:rPr>
                <w:rFonts w:ascii="Arial"/>
                <w:b/>
                <w:i/>
                <w:sz w:val="19"/>
              </w:rPr>
            </w:pPr>
            <w:r>
              <w:rPr>
                <w:rFonts w:ascii="Arial"/>
                <w:b/>
                <w:i/>
                <w:spacing w:val="-2"/>
                <w:sz w:val="19"/>
              </w:rPr>
              <w:t>Count</w:t>
            </w:r>
          </w:p>
        </w:tc>
        <w:tc>
          <w:tcPr>
            <w:tcW w:w="350" w:type="dxa"/>
            <w:tcBorders>
              <w:top w:val="single" w:sz="8" w:space="0" w:color="000000"/>
              <w:bottom w:val="single" w:sz="4" w:space="0" w:color="000000"/>
            </w:tcBorders>
          </w:tcPr>
          <w:p>
            <w:pPr>
              <w:pStyle w:val="TableParagraph"/>
              <w:rPr>
                <w:sz w:val="18"/>
              </w:rPr>
            </w:pPr>
          </w:p>
        </w:tc>
        <w:tc>
          <w:tcPr>
            <w:tcW w:w="775" w:type="dxa"/>
            <w:tcBorders>
              <w:top w:val="single" w:sz="8" w:space="0" w:color="000000"/>
              <w:bottom w:val="single" w:sz="4" w:space="0" w:color="000000"/>
            </w:tcBorders>
          </w:tcPr>
          <w:p>
            <w:pPr>
              <w:pStyle w:val="TableParagraph"/>
              <w:spacing w:line="201" w:lineRule="exact" w:before="114"/>
              <w:ind w:left="186"/>
              <w:rPr>
                <w:rFonts w:ascii="Arial"/>
                <w:b/>
                <w:i/>
                <w:sz w:val="19"/>
              </w:rPr>
            </w:pPr>
            <w:r>
              <w:rPr>
                <w:rFonts w:ascii="Arial"/>
                <w:b/>
                <w:i/>
                <w:spacing w:val="-5"/>
                <w:sz w:val="19"/>
              </w:rPr>
              <w:t>Sum</w:t>
            </w:r>
          </w:p>
        </w:tc>
        <w:tc>
          <w:tcPr>
            <w:tcW w:w="1298" w:type="dxa"/>
            <w:tcBorders>
              <w:top w:val="single" w:sz="8" w:space="0" w:color="000000"/>
              <w:bottom w:val="single" w:sz="4" w:space="0" w:color="000000"/>
            </w:tcBorders>
          </w:tcPr>
          <w:p>
            <w:pPr>
              <w:pStyle w:val="TableParagraph"/>
              <w:spacing w:line="201" w:lineRule="exact" w:before="114"/>
              <w:ind w:left="275"/>
              <w:rPr>
                <w:rFonts w:ascii="Arial"/>
                <w:b/>
                <w:i/>
                <w:sz w:val="19"/>
              </w:rPr>
            </w:pPr>
            <w:r>
              <w:rPr>
                <w:rFonts w:ascii="Arial"/>
                <w:b/>
                <w:i/>
                <w:spacing w:val="-2"/>
                <w:sz w:val="19"/>
              </w:rPr>
              <w:t>Average</w:t>
            </w:r>
          </w:p>
        </w:tc>
        <w:tc>
          <w:tcPr>
            <w:tcW w:w="1301" w:type="dxa"/>
            <w:tcBorders>
              <w:top w:val="single" w:sz="8" w:space="0" w:color="000000"/>
              <w:bottom w:val="single" w:sz="4" w:space="0" w:color="000000"/>
            </w:tcBorders>
          </w:tcPr>
          <w:p>
            <w:pPr>
              <w:pStyle w:val="TableParagraph"/>
              <w:spacing w:line="201" w:lineRule="exact" w:before="114"/>
              <w:ind w:left="254"/>
              <w:rPr>
                <w:rFonts w:ascii="Arial"/>
                <w:b/>
                <w:i/>
                <w:sz w:val="19"/>
              </w:rPr>
            </w:pPr>
            <w:r>
              <w:rPr>
                <w:rFonts w:ascii="Arial"/>
                <w:b/>
                <w:i/>
                <w:spacing w:val="-2"/>
                <w:sz w:val="19"/>
              </w:rPr>
              <w:t>Variance</w:t>
            </w:r>
          </w:p>
        </w:tc>
        <w:tc>
          <w:tcPr>
            <w:tcW w:w="1814" w:type="dxa"/>
            <w:gridSpan w:val="2"/>
          </w:tcPr>
          <w:p>
            <w:pPr>
              <w:pStyle w:val="TableParagraph"/>
              <w:rPr>
                <w:sz w:val="18"/>
              </w:rPr>
            </w:pPr>
          </w:p>
        </w:tc>
      </w:tr>
      <w:tr>
        <w:trPr>
          <w:trHeight w:val="294" w:hRule="atLeast"/>
        </w:trPr>
        <w:tc>
          <w:tcPr>
            <w:tcW w:w="3554" w:type="dxa"/>
            <w:tcBorders>
              <w:top w:val="single" w:sz="4" w:space="0" w:color="000000"/>
            </w:tcBorders>
          </w:tcPr>
          <w:p>
            <w:pPr>
              <w:pStyle w:val="TableParagraph"/>
              <w:spacing w:before="47"/>
              <w:ind w:left="110"/>
              <w:rPr>
                <w:rFonts w:ascii="Arial MT"/>
                <w:sz w:val="19"/>
              </w:rPr>
            </w:pPr>
            <w:r>
              <w:rPr>
                <w:rFonts w:ascii="Arial MT"/>
                <w:sz w:val="19"/>
              </w:rPr>
              <w:t>Row </w:t>
            </w:r>
            <w:r>
              <w:rPr>
                <w:rFonts w:ascii="Arial MT"/>
                <w:spacing w:val="-10"/>
                <w:sz w:val="19"/>
              </w:rPr>
              <w:t>1</w:t>
            </w:r>
          </w:p>
        </w:tc>
        <w:tc>
          <w:tcPr>
            <w:tcW w:w="1036" w:type="dxa"/>
            <w:tcBorders>
              <w:top w:val="single" w:sz="4" w:space="0" w:color="000000"/>
            </w:tcBorders>
          </w:tcPr>
          <w:p>
            <w:pPr>
              <w:pStyle w:val="TableParagraph"/>
              <w:rPr>
                <w:sz w:val="18"/>
              </w:rPr>
            </w:pPr>
          </w:p>
        </w:tc>
        <w:tc>
          <w:tcPr>
            <w:tcW w:w="350" w:type="dxa"/>
            <w:tcBorders>
              <w:top w:val="single" w:sz="4" w:space="0" w:color="000000"/>
            </w:tcBorders>
          </w:tcPr>
          <w:p>
            <w:pPr>
              <w:pStyle w:val="TableParagraph"/>
              <w:spacing w:before="47"/>
              <w:ind w:right="104"/>
              <w:jc w:val="right"/>
              <w:rPr>
                <w:rFonts w:ascii="Arial MT"/>
                <w:sz w:val="19"/>
              </w:rPr>
            </w:pPr>
            <w:r>
              <w:rPr>
                <w:rFonts w:ascii="Arial MT"/>
                <w:spacing w:val="-10"/>
                <w:sz w:val="19"/>
              </w:rPr>
              <w:t>2</w:t>
            </w:r>
          </w:p>
        </w:tc>
        <w:tc>
          <w:tcPr>
            <w:tcW w:w="775" w:type="dxa"/>
            <w:tcBorders>
              <w:top w:val="single" w:sz="4" w:space="0" w:color="000000"/>
            </w:tcBorders>
          </w:tcPr>
          <w:p>
            <w:pPr>
              <w:pStyle w:val="TableParagraph"/>
              <w:spacing w:before="47"/>
              <w:ind w:right="97"/>
              <w:jc w:val="right"/>
              <w:rPr>
                <w:rFonts w:ascii="Arial MT"/>
                <w:sz w:val="19"/>
              </w:rPr>
            </w:pPr>
            <w:r>
              <w:rPr>
                <w:rFonts w:ascii="Arial MT"/>
                <w:spacing w:val="-2"/>
                <w:sz w:val="19"/>
              </w:rPr>
              <w:t>0.379</w:t>
            </w:r>
          </w:p>
        </w:tc>
        <w:tc>
          <w:tcPr>
            <w:tcW w:w="1298" w:type="dxa"/>
            <w:tcBorders>
              <w:top w:val="single" w:sz="4" w:space="0" w:color="000000"/>
            </w:tcBorders>
          </w:tcPr>
          <w:p>
            <w:pPr>
              <w:pStyle w:val="TableParagraph"/>
              <w:spacing w:before="47"/>
              <w:ind w:right="99"/>
              <w:jc w:val="right"/>
              <w:rPr>
                <w:rFonts w:ascii="Arial MT"/>
                <w:sz w:val="19"/>
              </w:rPr>
            </w:pPr>
            <w:r>
              <w:rPr>
                <w:rFonts w:ascii="Arial MT"/>
                <w:spacing w:val="-2"/>
                <w:sz w:val="19"/>
              </w:rPr>
              <w:t>0.1895</w:t>
            </w:r>
          </w:p>
        </w:tc>
        <w:tc>
          <w:tcPr>
            <w:tcW w:w="1301" w:type="dxa"/>
            <w:tcBorders>
              <w:top w:val="single" w:sz="4" w:space="0" w:color="000000"/>
            </w:tcBorders>
          </w:tcPr>
          <w:p>
            <w:pPr>
              <w:pStyle w:val="TableParagraph"/>
              <w:spacing w:before="47"/>
              <w:ind w:right="104"/>
              <w:jc w:val="right"/>
              <w:rPr>
                <w:rFonts w:ascii="Arial MT"/>
                <w:sz w:val="19"/>
              </w:rPr>
            </w:pPr>
            <w:r>
              <w:rPr>
                <w:rFonts w:ascii="Arial MT"/>
                <w:spacing w:val="-2"/>
                <w:sz w:val="19"/>
              </w:rPr>
              <w:t>0.0290405</w:t>
            </w:r>
          </w:p>
        </w:tc>
        <w:tc>
          <w:tcPr>
            <w:tcW w:w="1814" w:type="dxa"/>
            <w:gridSpan w:val="2"/>
          </w:tcPr>
          <w:p>
            <w:pPr>
              <w:pStyle w:val="TableParagraph"/>
              <w:rPr>
                <w:sz w:val="18"/>
              </w:rPr>
            </w:pPr>
          </w:p>
        </w:tc>
      </w:tr>
      <w:tr>
        <w:trPr>
          <w:trHeight w:val="271" w:hRule="atLeast"/>
        </w:trPr>
        <w:tc>
          <w:tcPr>
            <w:tcW w:w="3554" w:type="dxa"/>
          </w:tcPr>
          <w:p>
            <w:pPr>
              <w:pStyle w:val="TableParagraph"/>
              <w:spacing w:before="22"/>
              <w:ind w:left="110"/>
              <w:rPr>
                <w:rFonts w:ascii="Arial MT"/>
                <w:sz w:val="19"/>
              </w:rPr>
            </w:pPr>
            <w:r>
              <w:rPr>
                <w:rFonts w:ascii="Arial MT"/>
                <w:sz w:val="19"/>
              </w:rPr>
              <w:t>Row </w:t>
            </w:r>
            <w:r>
              <w:rPr>
                <w:rFonts w:ascii="Arial MT"/>
                <w:spacing w:val="-10"/>
                <w:sz w:val="19"/>
              </w:rPr>
              <w:t>2</w:t>
            </w:r>
          </w:p>
        </w:tc>
        <w:tc>
          <w:tcPr>
            <w:tcW w:w="1036" w:type="dxa"/>
          </w:tcPr>
          <w:p>
            <w:pPr>
              <w:pStyle w:val="TableParagraph"/>
              <w:rPr>
                <w:sz w:val="18"/>
              </w:rPr>
            </w:pPr>
          </w:p>
        </w:tc>
        <w:tc>
          <w:tcPr>
            <w:tcW w:w="350" w:type="dxa"/>
          </w:tcPr>
          <w:p>
            <w:pPr>
              <w:pStyle w:val="TableParagraph"/>
              <w:spacing w:before="22"/>
              <w:ind w:right="104"/>
              <w:jc w:val="right"/>
              <w:rPr>
                <w:rFonts w:ascii="Arial MT"/>
                <w:sz w:val="19"/>
              </w:rPr>
            </w:pPr>
            <w:r>
              <w:rPr>
                <w:rFonts w:ascii="Arial MT"/>
                <w:spacing w:val="-10"/>
                <w:sz w:val="19"/>
              </w:rPr>
              <w:t>2</w:t>
            </w:r>
          </w:p>
        </w:tc>
        <w:tc>
          <w:tcPr>
            <w:tcW w:w="775" w:type="dxa"/>
          </w:tcPr>
          <w:p>
            <w:pPr>
              <w:pStyle w:val="TableParagraph"/>
              <w:spacing w:before="22"/>
              <w:ind w:right="97"/>
              <w:jc w:val="right"/>
              <w:rPr>
                <w:rFonts w:ascii="Arial MT"/>
                <w:sz w:val="19"/>
              </w:rPr>
            </w:pPr>
            <w:r>
              <w:rPr>
                <w:rFonts w:ascii="Arial MT"/>
                <w:spacing w:val="-2"/>
                <w:sz w:val="19"/>
              </w:rPr>
              <w:t>0.068</w:t>
            </w:r>
          </w:p>
        </w:tc>
        <w:tc>
          <w:tcPr>
            <w:tcW w:w="1298" w:type="dxa"/>
          </w:tcPr>
          <w:p>
            <w:pPr>
              <w:pStyle w:val="TableParagraph"/>
              <w:spacing w:before="22"/>
              <w:ind w:right="99"/>
              <w:jc w:val="right"/>
              <w:rPr>
                <w:rFonts w:ascii="Arial MT"/>
                <w:sz w:val="19"/>
              </w:rPr>
            </w:pPr>
            <w:r>
              <w:rPr>
                <w:rFonts w:ascii="Arial MT"/>
                <w:spacing w:val="-2"/>
                <w:sz w:val="19"/>
              </w:rPr>
              <w:t>0.034</w:t>
            </w:r>
          </w:p>
        </w:tc>
        <w:tc>
          <w:tcPr>
            <w:tcW w:w="1301" w:type="dxa"/>
          </w:tcPr>
          <w:p>
            <w:pPr>
              <w:pStyle w:val="TableParagraph"/>
              <w:spacing w:before="22"/>
              <w:ind w:right="99"/>
              <w:jc w:val="right"/>
              <w:rPr>
                <w:rFonts w:ascii="Arial MT"/>
                <w:sz w:val="19"/>
              </w:rPr>
            </w:pPr>
            <w:r>
              <w:rPr>
                <w:rFonts w:ascii="Arial MT"/>
                <w:spacing w:val="-10"/>
                <w:sz w:val="19"/>
              </w:rPr>
              <w:t>0</w:t>
            </w:r>
          </w:p>
        </w:tc>
        <w:tc>
          <w:tcPr>
            <w:tcW w:w="1814" w:type="dxa"/>
            <w:gridSpan w:val="2"/>
          </w:tcPr>
          <w:p>
            <w:pPr>
              <w:pStyle w:val="TableParagraph"/>
              <w:rPr>
                <w:sz w:val="18"/>
              </w:rPr>
            </w:pPr>
          </w:p>
        </w:tc>
      </w:tr>
      <w:tr>
        <w:trPr>
          <w:trHeight w:val="271" w:hRule="atLeast"/>
        </w:trPr>
        <w:tc>
          <w:tcPr>
            <w:tcW w:w="3554" w:type="dxa"/>
          </w:tcPr>
          <w:p>
            <w:pPr>
              <w:pStyle w:val="TableParagraph"/>
              <w:spacing w:before="24"/>
              <w:ind w:left="110"/>
              <w:rPr>
                <w:rFonts w:ascii="Arial MT"/>
                <w:sz w:val="19"/>
              </w:rPr>
            </w:pPr>
            <w:r>
              <w:rPr>
                <w:rFonts w:ascii="Arial MT"/>
                <w:sz w:val="19"/>
              </w:rPr>
              <w:t>Row </w:t>
            </w:r>
            <w:r>
              <w:rPr>
                <w:rFonts w:ascii="Arial MT"/>
                <w:spacing w:val="-10"/>
                <w:sz w:val="19"/>
              </w:rPr>
              <w:t>3</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4"/>
                <w:sz w:val="19"/>
              </w:rPr>
              <w:t>0.34</w:t>
            </w:r>
          </w:p>
        </w:tc>
        <w:tc>
          <w:tcPr>
            <w:tcW w:w="1298" w:type="dxa"/>
          </w:tcPr>
          <w:p>
            <w:pPr>
              <w:pStyle w:val="TableParagraph"/>
              <w:spacing w:before="24"/>
              <w:ind w:right="99"/>
              <w:jc w:val="right"/>
              <w:rPr>
                <w:rFonts w:ascii="Arial MT"/>
                <w:sz w:val="19"/>
              </w:rPr>
            </w:pPr>
            <w:r>
              <w:rPr>
                <w:rFonts w:ascii="Arial MT"/>
                <w:spacing w:val="-4"/>
                <w:sz w:val="19"/>
              </w:rPr>
              <w:t>0.17</w:t>
            </w:r>
          </w:p>
        </w:tc>
        <w:tc>
          <w:tcPr>
            <w:tcW w:w="1301" w:type="dxa"/>
          </w:tcPr>
          <w:p>
            <w:pPr>
              <w:pStyle w:val="TableParagraph"/>
              <w:spacing w:before="24"/>
              <w:ind w:right="104"/>
              <w:jc w:val="right"/>
              <w:rPr>
                <w:rFonts w:ascii="Arial MT"/>
                <w:sz w:val="19"/>
              </w:rPr>
            </w:pPr>
            <w:r>
              <w:rPr>
                <w:rFonts w:ascii="Arial MT"/>
                <w:spacing w:val="-2"/>
                <w:sz w:val="19"/>
              </w:rPr>
              <w:t>0.000392</w:t>
            </w:r>
          </w:p>
        </w:tc>
        <w:tc>
          <w:tcPr>
            <w:tcW w:w="1814" w:type="dxa"/>
            <w:gridSpan w:val="2"/>
          </w:tcPr>
          <w:p>
            <w:pPr>
              <w:pStyle w:val="TableParagraph"/>
              <w:rPr>
                <w:sz w:val="18"/>
              </w:rPr>
            </w:pPr>
          </w:p>
        </w:tc>
      </w:tr>
      <w:tr>
        <w:trPr>
          <w:trHeight w:val="273" w:hRule="atLeast"/>
        </w:trPr>
        <w:tc>
          <w:tcPr>
            <w:tcW w:w="3554" w:type="dxa"/>
          </w:tcPr>
          <w:p>
            <w:pPr>
              <w:pStyle w:val="TableParagraph"/>
              <w:spacing w:before="22"/>
              <w:ind w:left="110"/>
              <w:rPr>
                <w:rFonts w:ascii="Arial MT"/>
                <w:sz w:val="19"/>
              </w:rPr>
            </w:pPr>
            <w:r>
              <w:rPr>
                <w:rFonts w:ascii="Arial MT"/>
                <w:sz w:val="19"/>
              </w:rPr>
              <w:t>Row </w:t>
            </w:r>
            <w:r>
              <w:rPr>
                <w:rFonts w:ascii="Arial MT"/>
                <w:spacing w:val="-10"/>
                <w:sz w:val="19"/>
              </w:rPr>
              <w:t>4</w:t>
            </w:r>
          </w:p>
        </w:tc>
        <w:tc>
          <w:tcPr>
            <w:tcW w:w="1036" w:type="dxa"/>
          </w:tcPr>
          <w:p>
            <w:pPr>
              <w:pStyle w:val="TableParagraph"/>
              <w:rPr>
                <w:sz w:val="18"/>
              </w:rPr>
            </w:pPr>
          </w:p>
        </w:tc>
        <w:tc>
          <w:tcPr>
            <w:tcW w:w="350" w:type="dxa"/>
          </w:tcPr>
          <w:p>
            <w:pPr>
              <w:pStyle w:val="TableParagraph"/>
              <w:spacing w:before="22"/>
              <w:ind w:right="104"/>
              <w:jc w:val="right"/>
              <w:rPr>
                <w:rFonts w:ascii="Arial MT"/>
                <w:sz w:val="19"/>
              </w:rPr>
            </w:pPr>
            <w:r>
              <w:rPr>
                <w:rFonts w:ascii="Arial MT"/>
                <w:spacing w:val="-10"/>
                <w:sz w:val="19"/>
              </w:rPr>
              <w:t>2</w:t>
            </w:r>
          </w:p>
        </w:tc>
        <w:tc>
          <w:tcPr>
            <w:tcW w:w="775" w:type="dxa"/>
          </w:tcPr>
          <w:p>
            <w:pPr>
              <w:pStyle w:val="TableParagraph"/>
              <w:spacing w:before="22"/>
              <w:ind w:right="97"/>
              <w:jc w:val="right"/>
              <w:rPr>
                <w:rFonts w:ascii="Arial MT"/>
                <w:sz w:val="19"/>
              </w:rPr>
            </w:pPr>
            <w:r>
              <w:rPr>
                <w:rFonts w:ascii="Arial MT"/>
                <w:spacing w:val="-2"/>
                <w:sz w:val="19"/>
              </w:rPr>
              <w:t>1.108</w:t>
            </w:r>
          </w:p>
        </w:tc>
        <w:tc>
          <w:tcPr>
            <w:tcW w:w="1298" w:type="dxa"/>
          </w:tcPr>
          <w:p>
            <w:pPr>
              <w:pStyle w:val="TableParagraph"/>
              <w:spacing w:before="22"/>
              <w:ind w:right="99"/>
              <w:jc w:val="right"/>
              <w:rPr>
                <w:rFonts w:ascii="Arial MT"/>
                <w:sz w:val="19"/>
              </w:rPr>
            </w:pPr>
            <w:r>
              <w:rPr>
                <w:rFonts w:ascii="Arial MT"/>
                <w:spacing w:val="-2"/>
                <w:sz w:val="19"/>
              </w:rPr>
              <w:t>0.554</w:t>
            </w:r>
          </w:p>
        </w:tc>
        <w:tc>
          <w:tcPr>
            <w:tcW w:w="1301" w:type="dxa"/>
          </w:tcPr>
          <w:p>
            <w:pPr>
              <w:pStyle w:val="TableParagraph"/>
              <w:spacing w:before="22"/>
              <w:ind w:right="99"/>
              <w:jc w:val="right"/>
              <w:rPr>
                <w:rFonts w:ascii="Arial MT"/>
                <w:sz w:val="19"/>
              </w:rPr>
            </w:pPr>
            <w:r>
              <w:rPr>
                <w:rFonts w:ascii="Arial MT"/>
                <w:spacing w:val="-2"/>
                <w:sz w:val="19"/>
              </w:rPr>
              <w:t>0.5202</w:t>
            </w:r>
          </w:p>
        </w:tc>
        <w:tc>
          <w:tcPr>
            <w:tcW w:w="1814" w:type="dxa"/>
            <w:gridSpan w:val="2"/>
          </w:tcPr>
          <w:p>
            <w:pPr>
              <w:pStyle w:val="TableParagraph"/>
              <w:rPr>
                <w:sz w:val="18"/>
              </w:rPr>
            </w:pPr>
          </w:p>
        </w:tc>
      </w:tr>
      <w:tr>
        <w:trPr>
          <w:trHeight w:val="273" w:hRule="atLeast"/>
        </w:trPr>
        <w:tc>
          <w:tcPr>
            <w:tcW w:w="3554" w:type="dxa"/>
          </w:tcPr>
          <w:p>
            <w:pPr>
              <w:pStyle w:val="TableParagraph"/>
              <w:spacing w:before="26"/>
              <w:ind w:left="110"/>
              <w:rPr>
                <w:rFonts w:ascii="Arial MT"/>
                <w:sz w:val="19"/>
              </w:rPr>
            </w:pPr>
            <w:r>
              <w:rPr>
                <w:rFonts w:ascii="Arial MT"/>
                <w:sz w:val="19"/>
              </w:rPr>
              <w:t>Row </w:t>
            </w:r>
            <w:r>
              <w:rPr>
                <w:rFonts w:ascii="Arial MT"/>
                <w:spacing w:val="-10"/>
                <w:sz w:val="19"/>
              </w:rPr>
              <w:t>5</w:t>
            </w:r>
          </w:p>
        </w:tc>
        <w:tc>
          <w:tcPr>
            <w:tcW w:w="1036" w:type="dxa"/>
          </w:tcPr>
          <w:p>
            <w:pPr>
              <w:pStyle w:val="TableParagraph"/>
              <w:rPr>
                <w:sz w:val="18"/>
              </w:rPr>
            </w:pPr>
          </w:p>
        </w:tc>
        <w:tc>
          <w:tcPr>
            <w:tcW w:w="350" w:type="dxa"/>
          </w:tcPr>
          <w:p>
            <w:pPr>
              <w:pStyle w:val="TableParagraph"/>
              <w:spacing w:before="26"/>
              <w:ind w:right="104"/>
              <w:jc w:val="right"/>
              <w:rPr>
                <w:rFonts w:ascii="Arial MT"/>
                <w:sz w:val="19"/>
              </w:rPr>
            </w:pPr>
            <w:r>
              <w:rPr>
                <w:rFonts w:ascii="Arial MT"/>
                <w:spacing w:val="-10"/>
                <w:sz w:val="19"/>
              </w:rPr>
              <w:t>2</w:t>
            </w:r>
          </w:p>
        </w:tc>
        <w:tc>
          <w:tcPr>
            <w:tcW w:w="775" w:type="dxa"/>
          </w:tcPr>
          <w:p>
            <w:pPr>
              <w:pStyle w:val="TableParagraph"/>
              <w:spacing w:before="26"/>
              <w:ind w:right="97"/>
              <w:jc w:val="right"/>
              <w:rPr>
                <w:rFonts w:ascii="Arial MT"/>
                <w:sz w:val="19"/>
              </w:rPr>
            </w:pPr>
            <w:r>
              <w:rPr>
                <w:rFonts w:ascii="Arial MT"/>
                <w:spacing w:val="-2"/>
                <w:sz w:val="19"/>
              </w:rPr>
              <w:t>0.496</w:t>
            </w:r>
          </w:p>
        </w:tc>
        <w:tc>
          <w:tcPr>
            <w:tcW w:w="1298" w:type="dxa"/>
          </w:tcPr>
          <w:p>
            <w:pPr>
              <w:pStyle w:val="TableParagraph"/>
              <w:spacing w:before="26"/>
              <w:ind w:right="99"/>
              <w:jc w:val="right"/>
              <w:rPr>
                <w:rFonts w:ascii="Arial MT"/>
                <w:sz w:val="19"/>
              </w:rPr>
            </w:pPr>
            <w:r>
              <w:rPr>
                <w:rFonts w:ascii="Arial MT"/>
                <w:spacing w:val="-2"/>
                <w:sz w:val="19"/>
              </w:rPr>
              <w:t>0.248</w:t>
            </w:r>
          </w:p>
        </w:tc>
        <w:tc>
          <w:tcPr>
            <w:tcW w:w="1301" w:type="dxa"/>
          </w:tcPr>
          <w:p>
            <w:pPr>
              <w:pStyle w:val="TableParagraph"/>
              <w:spacing w:before="26"/>
              <w:ind w:right="104"/>
              <w:jc w:val="right"/>
              <w:rPr>
                <w:rFonts w:ascii="Arial MT"/>
                <w:sz w:val="19"/>
              </w:rPr>
            </w:pPr>
            <w:r>
              <w:rPr>
                <w:rFonts w:ascii="Arial MT"/>
                <w:spacing w:val="-2"/>
                <w:sz w:val="19"/>
              </w:rPr>
              <w:t>0.082418</w:t>
            </w:r>
          </w:p>
        </w:tc>
        <w:tc>
          <w:tcPr>
            <w:tcW w:w="1814" w:type="dxa"/>
            <w:gridSpan w:val="2"/>
          </w:tcPr>
          <w:p>
            <w:pPr>
              <w:pStyle w:val="TableParagraph"/>
              <w:rPr>
                <w:sz w:val="18"/>
              </w:rPr>
            </w:pPr>
          </w:p>
        </w:tc>
      </w:tr>
      <w:tr>
        <w:trPr>
          <w:trHeight w:val="268" w:hRule="atLeast"/>
        </w:trPr>
        <w:tc>
          <w:tcPr>
            <w:tcW w:w="3554" w:type="dxa"/>
          </w:tcPr>
          <w:p>
            <w:pPr>
              <w:pStyle w:val="TableParagraph"/>
              <w:spacing w:before="22"/>
              <w:ind w:left="110"/>
              <w:rPr>
                <w:rFonts w:ascii="Arial MT"/>
                <w:sz w:val="19"/>
              </w:rPr>
            </w:pPr>
            <w:r>
              <w:rPr>
                <w:rFonts w:ascii="Arial MT"/>
                <w:sz w:val="19"/>
              </w:rPr>
              <w:t>Row </w:t>
            </w:r>
            <w:r>
              <w:rPr>
                <w:rFonts w:ascii="Arial MT"/>
                <w:spacing w:val="-10"/>
                <w:sz w:val="19"/>
              </w:rPr>
              <w:t>6</w:t>
            </w:r>
          </w:p>
        </w:tc>
        <w:tc>
          <w:tcPr>
            <w:tcW w:w="1036" w:type="dxa"/>
          </w:tcPr>
          <w:p>
            <w:pPr>
              <w:pStyle w:val="TableParagraph"/>
              <w:rPr>
                <w:sz w:val="18"/>
              </w:rPr>
            </w:pPr>
          </w:p>
        </w:tc>
        <w:tc>
          <w:tcPr>
            <w:tcW w:w="350" w:type="dxa"/>
          </w:tcPr>
          <w:p>
            <w:pPr>
              <w:pStyle w:val="TableParagraph"/>
              <w:spacing w:before="22"/>
              <w:ind w:right="104"/>
              <w:jc w:val="right"/>
              <w:rPr>
                <w:rFonts w:ascii="Arial MT"/>
                <w:sz w:val="19"/>
              </w:rPr>
            </w:pPr>
            <w:r>
              <w:rPr>
                <w:rFonts w:ascii="Arial MT"/>
                <w:spacing w:val="-10"/>
                <w:sz w:val="19"/>
              </w:rPr>
              <w:t>2</w:t>
            </w:r>
          </w:p>
        </w:tc>
        <w:tc>
          <w:tcPr>
            <w:tcW w:w="775" w:type="dxa"/>
          </w:tcPr>
          <w:p>
            <w:pPr>
              <w:pStyle w:val="TableParagraph"/>
              <w:spacing w:before="22"/>
              <w:ind w:right="97"/>
              <w:jc w:val="right"/>
              <w:rPr>
                <w:rFonts w:ascii="Arial MT"/>
                <w:sz w:val="19"/>
              </w:rPr>
            </w:pPr>
            <w:r>
              <w:rPr>
                <w:rFonts w:ascii="Arial MT"/>
                <w:spacing w:val="-2"/>
                <w:sz w:val="19"/>
              </w:rPr>
              <w:t>0.037</w:t>
            </w:r>
          </w:p>
        </w:tc>
        <w:tc>
          <w:tcPr>
            <w:tcW w:w="1298" w:type="dxa"/>
          </w:tcPr>
          <w:p>
            <w:pPr>
              <w:pStyle w:val="TableParagraph"/>
              <w:spacing w:before="22"/>
              <w:ind w:right="99"/>
              <w:jc w:val="right"/>
              <w:rPr>
                <w:rFonts w:ascii="Arial MT"/>
                <w:sz w:val="19"/>
              </w:rPr>
            </w:pPr>
            <w:r>
              <w:rPr>
                <w:rFonts w:ascii="Arial MT"/>
                <w:spacing w:val="-2"/>
                <w:sz w:val="19"/>
              </w:rPr>
              <w:t>0.0185</w:t>
            </w:r>
          </w:p>
        </w:tc>
        <w:tc>
          <w:tcPr>
            <w:tcW w:w="1301" w:type="dxa"/>
          </w:tcPr>
          <w:p>
            <w:pPr>
              <w:pStyle w:val="TableParagraph"/>
              <w:spacing w:before="22"/>
              <w:ind w:right="104"/>
              <w:jc w:val="right"/>
              <w:rPr>
                <w:rFonts w:ascii="Arial MT"/>
                <w:sz w:val="19"/>
              </w:rPr>
            </w:pPr>
            <w:r>
              <w:rPr>
                <w:rFonts w:ascii="Arial MT"/>
                <w:spacing w:val="-2"/>
                <w:sz w:val="19"/>
              </w:rPr>
              <w:t>0.0006125</w:t>
            </w:r>
          </w:p>
        </w:tc>
        <w:tc>
          <w:tcPr>
            <w:tcW w:w="1814" w:type="dxa"/>
            <w:gridSpan w:val="2"/>
          </w:tcPr>
          <w:p>
            <w:pPr>
              <w:pStyle w:val="TableParagraph"/>
              <w:rPr>
                <w:sz w:val="18"/>
              </w:rPr>
            </w:pPr>
          </w:p>
        </w:tc>
      </w:tr>
      <w:tr>
        <w:trPr>
          <w:trHeight w:val="271" w:hRule="atLeast"/>
        </w:trPr>
        <w:tc>
          <w:tcPr>
            <w:tcW w:w="3554" w:type="dxa"/>
          </w:tcPr>
          <w:p>
            <w:pPr>
              <w:pStyle w:val="TableParagraph"/>
              <w:spacing w:before="22"/>
              <w:ind w:left="110"/>
              <w:rPr>
                <w:rFonts w:ascii="Arial MT"/>
                <w:sz w:val="19"/>
              </w:rPr>
            </w:pPr>
            <w:r>
              <w:rPr>
                <w:rFonts w:ascii="Arial MT"/>
                <w:sz w:val="19"/>
              </w:rPr>
              <w:t>Row </w:t>
            </w:r>
            <w:r>
              <w:rPr>
                <w:rFonts w:ascii="Arial MT"/>
                <w:spacing w:val="-10"/>
                <w:sz w:val="19"/>
              </w:rPr>
              <w:t>7</w:t>
            </w:r>
          </w:p>
        </w:tc>
        <w:tc>
          <w:tcPr>
            <w:tcW w:w="1036" w:type="dxa"/>
          </w:tcPr>
          <w:p>
            <w:pPr>
              <w:pStyle w:val="TableParagraph"/>
              <w:rPr>
                <w:sz w:val="18"/>
              </w:rPr>
            </w:pPr>
          </w:p>
        </w:tc>
        <w:tc>
          <w:tcPr>
            <w:tcW w:w="350" w:type="dxa"/>
          </w:tcPr>
          <w:p>
            <w:pPr>
              <w:pStyle w:val="TableParagraph"/>
              <w:spacing w:before="22"/>
              <w:ind w:right="104"/>
              <w:jc w:val="right"/>
              <w:rPr>
                <w:rFonts w:ascii="Arial MT"/>
                <w:sz w:val="19"/>
              </w:rPr>
            </w:pPr>
            <w:r>
              <w:rPr>
                <w:rFonts w:ascii="Arial MT"/>
                <w:spacing w:val="-10"/>
                <w:sz w:val="19"/>
              </w:rPr>
              <w:t>2</w:t>
            </w:r>
          </w:p>
        </w:tc>
        <w:tc>
          <w:tcPr>
            <w:tcW w:w="775" w:type="dxa"/>
          </w:tcPr>
          <w:p>
            <w:pPr>
              <w:pStyle w:val="TableParagraph"/>
              <w:spacing w:before="22"/>
              <w:ind w:right="97"/>
              <w:jc w:val="right"/>
              <w:rPr>
                <w:rFonts w:ascii="Arial MT"/>
                <w:sz w:val="19"/>
              </w:rPr>
            </w:pPr>
            <w:r>
              <w:rPr>
                <w:rFonts w:ascii="Arial MT"/>
                <w:spacing w:val="-2"/>
                <w:sz w:val="19"/>
              </w:rPr>
              <w:t>5.649</w:t>
            </w:r>
          </w:p>
        </w:tc>
        <w:tc>
          <w:tcPr>
            <w:tcW w:w="1298" w:type="dxa"/>
          </w:tcPr>
          <w:p>
            <w:pPr>
              <w:pStyle w:val="TableParagraph"/>
              <w:spacing w:before="22"/>
              <w:ind w:right="99"/>
              <w:jc w:val="right"/>
              <w:rPr>
                <w:rFonts w:ascii="Arial MT"/>
                <w:sz w:val="19"/>
              </w:rPr>
            </w:pPr>
            <w:r>
              <w:rPr>
                <w:rFonts w:ascii="Arial MT"/>
                <w:spacing w:val="-2"/>
                <w:sz w:val="19"/>
              </w:rPr>
              <w:t>2.8245</w:t>
            </w:r>
          </w:p>
        </w:tc>
        <w:tc>
          <w:tcPr>
            <w:tcW w:w="1301" w:type="dxa"/>
          </w:tcPr>
          <w:p>
            <w:pPr>
              <w:pStyle w:val="TableParagraph"/>
              <w:spacing w:before="22"/>
              <w:ind w:right="104"/>
              <w:jc w:val="right"/>
              <w:rPr>
                <w:rFonts w:ascii="Arial MT"/>
                <w:sz w:val="19"/>
              </w:rPr>
            </w:pPr>
            <w:r>
              <w:rPr>
                <w:rFonts w:ascii="Arial MT"/>
                <w:spacing w:val="-2"/>
                <w:sz w:val="19"/>
              </w:rPr>
              <w:t>13.5356045</w:t>
            </w:r>
          </w:p>
        </w:tc>
        <w:tc>
          <w:tcPr>
            <w:tcW w:w="1814" w:type="dxa"/>
            <w:gridSpan w:val="2"/>
          </w:tcPr>
          <w:p>
            <w:pPr>
              <w:pStyle w:val="TableParagraph"/>
              <w:rPr>
                <w:sz w:val="18"/>
              </w:rPr>
            </w:pPr>
          </w:p>
        </w:tc>
      </w:tr>
      <w:tr>
        <w:trPr>
          <w:trHeight w:val="273" w:hRule="atLeast"/>
        </w:trPr>
        <w:tc>
          <w:tcPr>
            <w:tcW w:w="3554" w:type="dxa"/>
          </w:tcPr>
          <w:p>
            <w:pPr>
              <w:pStyle w:val="TableParagraph"/>
              <w:spacing w:before="24"/>
              <w:ind w:left="110"/>
              <w:rPr>
                <w:rFonts w:ascii="Arial MT"/>
                <w:sz w:val="19"/>
              </w:rPr>
            </w:pPr>
            <w:r>
              <w:rPr>
                <w:rFonts w:ascii="Arial MT"/>
                <w:sz w:val="19"/>
              </w:rPr>
              <w:t>Row </w:t>
            </w:r>
            <w:r>
              <w:rPr>
                <w:rFonts w:ascii="Arial MT"/>
                <w:spacing w:val="-10"/>
                <w:sz w:val="19"/>
              </w:rPr>
              <w:t>8</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2"/>
                <w:sz w:val="19"/>
              </w:rPr>
              <w:t>1.097</w:t>
            </w:r>
          </w:p>
        </w:tc>
        <w:tc>
          <w:tcPr>
            <w:tcW w:w="1298" w:type="dxa"/>
          </w:tcPr>
          <w:p>
            <w:pPr>
              <w:pStyle w:val="TableParagraph"/>
              <w:spacing w:before="24"/>
              <w:ind w:right="99"/>
              <w:jc w:val="right"/>
              <w:rPr>
                <w:rFonts w:ascii="Arial MT"/>
                <w:sz w:val="19"/>
              </w:rPr>
            </w:pPr>
            <w:r>
              <w:rPr>
                <w:rFonts w:ascii="Arial MT"/>
                <w:spacing w:val="-2"/>
                <w:sz w:val="19"/>
              </w:rPr>
              <w:t>0.5485</w:t>
            </w:r>
          </w:p>
        </w:tc>
        <w:tc>
          <w:tcPr>
            <w:tcW w:w="1301" w:type="dxa"/>
          </w:tcPr>
          <w:p>
            <w:pPr>
              <w:pStyle w:val="TableParagraph"/>
              <w:spacing w:before="24"/>
              <w:ind w:right="104"/>
              <w:jc w:val="right"/>
              <w:rPr>
                <w:rFonts w:ascii="Arial MT"/>
                <w:sz w:val="19"/>
              </w:rPr>
            </w:pPr>
            <w:r>
              <w:rPr>
                <w:rFonts w:ascii="Arial MT"/>
                <w:spacing w:val="-2"/>
                <w:sz w:val="19"/>
              </w:rPr>
              <w:t>0.6017045</w:t>
            </w:r>
          </w:p>
        </w:tc>
        <w:tc>
          <w:tcPr>
            <w:tcW w:w="1814" w:type="dxa"/>
            <w:gridSpan w:val="2"/>
          </w:tcPr>
          <w:p>
            <w:pPr>
              <w:pStyle w:val="TableParagraph"/>
              <w:rPr>
                <w:sz w:val="18"/>
              </w:rPr>
            </w:pPr>
          </w:p>
        </w:tc>
      </w:tr>
      <w:tr>
        <w:trPr>
          <w:trHeight w:val="273" w:hRule="atLeast"/>
        </w:trPr>
        <w:tc>
          <w:tcPr>
            <w:tcW w:w="3554" w:type="dxa"/>
          </w:tcPr>
          <w:p>
            <w:pPr>
              <w:pStyle w:val="TableParagraph"/>
              <w:spacing w:before="24"/>
              <w:ind w:left="110"/>
              <w:rPr>
                <w:rFonts w:ascii="Arial MT"/>
                <w:sz w:val="19"/>
              </w:rPr>
            </w:pPr>
            <w:r>
              <w:rPr>
                <w:rFonts w:ascii="Arial MT"/>
                <w:sz w:val="19"/>
              </w:rPr>
              <w:t>Row </w:t>
            </w:r>
            <w:r>
              <w:rPr>
                <w:rFonts w:ascii="Arial MT"/>
                <w:spacing w:val="-10"/>
                <w:sz w:val="19"/>
              </w:rPr>
              <w:t>9</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2"/>
                <w:sz w:val="19"/>
              </w:rPr>
              <w:t>0.196</w:t>
            </w:r>
          </w:p>
        </w:tc>
        <w:tc>
          <w:tcPr>
            <w:tcW w:w="1298" w:type="dxa"/>
          </w:tcPr>
          <w:p>
            <w:pPr>
              <w:pStyle w:val="TableParagraph"/>
              <w:spacing w:before="24"/>
              <w:ind w:right="99"/>
              <w:jc w:val="right"/>
              <w:rPr>
                <w:rFonts w:ascii="Arial MT"/>
                <w:sz w:val="19"/>
              </w:rPr>
            </w:pPr>
            <w:r>
              <w:rPr>
                <w:rFonts w:ascii="Arial MT"/>
                <w:spacing w:val="-2"/>
                <w:sz w:val="19"/>
              </w:rPr>
              <w:t>0.098</w:t>
            </w:r>
          </w:p>
        </w:tc>
        <w:tc>
          <w:tcPr>
            <w:tcW w:w="1301" w:type="dxa"/>
          </w:tcPr>
          <w:p>
            <w:pPr>
              <w:pStyle w:val="TableParagraph"/>
              <w:spacing w:before="24"/>
              <w:ind w:right="104"/>
              <w:jc w:val="right"/>
              <w:rPr>
                <w:rFonts w:ascii="Arial MT"/>
                <w:sz w:val="19"/>
              </w:rPr>
            </w:pPr>
            <w:r>
              <w:rPr>
                <w:rFonts w:ascii="Arial MT"/>
                <w:spacing w:val="-2"/>
                <w:sz w:val="19"/>
              </w:rPr>
              <w:t>0.01805</w:t>
            </w:r>
          </w:p>
        </w:tc>
        <w:tc>
          <w:tcPr>
            <w:tcW w:w="1814" w:type="dxa"/>
            <w:gridSpan w:val="2"/>
          </w:tcPr>
          <w:p>
            <w:pPr>
              <w:pStyle w:val="TableParagraph"/>
              <w:rPr>
                <w:sz w:val="18"/>
              </w:rPr>
            </w:pPr>
          </w:p>
        </w:tc>
      </w:tr>
      <w:tr>
        <w:trPr>
          <w:trHeight w:val="271" w:hRule="atLeast"/>
        </w:trPr>
        <w:tc>
          <w:tcPr>
            <w:tcW w:w="3554" w:type="dxa"/>
          </w:tcPr>
          <w:p>
            <w:pPr>
              <w:pStyle w:val="TableParagraph"/>
              <w:spacing w:before="24"/>
              <w:ind w:left="110"/>
              <w:rPr>
                <w:rFonts w:ascii="Arial MT"/>
                <w:sz w:val="19"/>
              </w:rPr>
            </w:pPr>
            <w:r>
              <w:rPr>
                <w:rFonts w:ascii="Arial MT"/>
                <w:sz w:val="19"/>
              </w:rPr>
              <w:t>Row </w:t>
            </w:r>
            <w:r>
              <w:rPr>
                <w:rFonts w:ascii="Arial MT"/>
                <w:spacing w:val="-5"/>
                <w:sz w:val="19"/>
              </w:rPr>
              <w:t>10</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2"/>
                <w:sz w:val="19"/>
              </w:rPr>
              <w:t>0.384</w:t>
            </w:r>
          </w:p>
        </w:tc>
        <w:tc>
          <w:tcPr>
            <w:tcW w:w="1298" w:type="dxa"/>
          </w:tcPr>
          <w:p>
            <w:pPr>
              <w:pStyle w:val="TableParagraph"/>
              <w:spacing w:before="24"/>
              <w:ind w:right="99"/>
              <w:jc w:val="right"/>
              <w:rPr>
                <w:rFonts w:ascii="Arial MT"/>
                <w:sz w:val="19"/>
              </w:rPr>
            </w:pPr>
            <w:r>
              <w:rPr>
                <w:rFonts w:ascii="Arial MT"/>
                <w:spacing w:val="-2"/>
                <w:sz w:val="19"/>
              </w:rPr>
              <w:t>0.192</w:t>
            </w:r>
          </w:p>
        </w:tc>
        <w:tc>
          <w:tcPr>
            <w:tcW w:w="1301" w:type="dxa"/>
          </w:tcPr>
          <w:p>
            <w:pPr>
              <w:pStyle w:val="TableParagraph"/>
              <w:spacing w:before="24"/>
              <w:ind w:right="104"/>
              <w:jc w:val="right"/>
              <w:rPr>
                <w:rFonts w:ascii="Arial MT"/>
                <w:sz w:val="19"/>
              </w:rPr>
            </w:pPr>
            <w:r>
              <w:rPr>
                <w:rFonts w:ascii="Arial MT"/>
                <w:spacing w:val="-2"/>
                <w:sz w:val="19"/>
              </w:rPr>
              <w:t>0.048672</w:t>
            </w:r>
          </w:p>
        </w:tc>
        <w:tc>
          <w:tcPr>
            <w:tcW w:w="1814" w:type="dxa"/>
            <w:gridSpan w:val="2"/>
          </w:tcPr>
          <w:p>
            <w:pPr>
              <w:pStyle w:val="TableParagraph"/>
              <w:rPr>
                <w:sz w:val="18"/>
              </w:rPr>
            </w:pPr>
          </w:p>
        </w:tc>
      </w:tr>
      <w:tr>
        <w:trPr>
          <w:trHeight w:val="268" w:hRule="atLeast"/>
        </w:trPr>
        <w:tc>
          <w:tcPr>
            <w:tcW w:w="3554" w:type="dxa"/>
          </w:tcPr>
          <w:p>
            <w:pPr>
              <w:pStyle w:val="TableParagraph"/>
              <w:spacing w:before="22"/>
              <w:ind w:left="110"/>
              <w:rPr>
                <w:rFonts w:ascii="Arial MT"/>
                <w:sz w:val="19"/>
              </w:rPr>
            </w:pPr>
            <w:r>
              <w:rPr>
                <w:rFonts w:ascii="Arial MT"/>
                <w:sz w:val="19"/>
              </w:rPr>
              <w:t>Row </w:t>
            </w:r>
            <w:r>
              <w:rPr>
                <w:rFonts w:ascii="Arial MT"/>
                <w:spacing w:val="-5"/>
                <w:sz w:val="19"/>
              </w:rPr>
              <w:t>11</w:t>
            </w:r>
          </w:p>
        </w:tc>
        <w:tc>
          <w:tcPr>
            <w:tcW w:w="1036" w:type="dxa"/>
          </w:tcPr>
          <w:p>
            <w:pPr>
              <w:pStyle w:val="TableParagraph"/>
              <w:rPr>
                <w:sz w:val="18"/>
              </w:rPr>
            </w:pPr>
          </w:p>
        </w:tc>
        <w:tc>
          <w:tcPr>
            <w:tcW w:w="350" w:type="dxa"/>
          </w:tcPr>
          <w:p>
            <w:pPr>
              <w:pStyle w:val="TableParagraph"/>
              <w:spacing w:before="22"/>
              <w:ind w:right="104"/>
              <w:jc w:val="right"/>
              <w:rPr>
                <w:rFonts w:ascii="Arial MT"/>
                <w:sz w:val="19"/>
              </w:rPr>
            </w:pPr>
            <w:r>
              <w:rPr>
                <w:rFonts w:ascii="Arial MT"/>
                <w:spacing w:val="-10"/>
                <w:sz w:val="19"/>
              </w:rPr>
              <w:t>2</w:t>
            </w:r>
          </w:p>
        </w:tc>
        <w:tc>
          <w:tcPr>
            <w:tcW w:w="775" w:type="dxa"/>
          </w:tcPr>
          <w:p>
            <w:pPr>
              <w:pStyle w:val="TableParagraph"/>
              <w:spacing w:before="22"/>
              <w:ind w:right="97"/>
              <w:jc w:val="right"/>
              <w:rPr>
                <w:rFonts w:ascii="Arial MT"/>
                <w:sz w:val="19"/>
              </w:rPr>
            </w:pPr>
            <w:r>
              <w:rPr>
                <w:rFonts w:ascii="Arial MT"/>
                <w:spacing w:val="-2"/>
                <w:sz w:val="19"/>
              </w:rPr>
              <w:t>0.008</w:t>
            </w:r>
          </w:p>
        </w:tc>
        <w:tc>
          <w:tcPr>
            <w:tcW w:w="1298" w:type="dxa"/>
          </w:tcPr>
          <w:p>
            <w:pPr>
              <w:pStyle w:val="TableParagraph"/>
              <w:spacing w:before="22"/>
              <w:ind w:right="99"/>
              <w:jc w:val="right"/>
              <w:rPr>
                <w:rFonts w:ascii="Arial MT"/>
                <w:sz w:val="19"/>
              </w:rPr>
            </w:pPr>
            <w:r>
              <w:rPr>
                <w:rFonts w:ascii="Arial MT"/>
                <w:spacing w:val="-2"/>
                <w:sz w:val="19"/>
              </w:rPr>
              <w:t>0.004</w:t>
            </w:r>
          </w:p>
        </w:tc>
        <w:tc>
          <w:tcPr>
            <w:tcW w:w="1301" w:type="dxa"/>
          </w:tcPr>
          <w:p>
            <w:pPr>
              <w:pStyle w:val="TableParagraph"/>
              <w:spacing w:before="22"/>
              <w:ind w:right="104"/>
              <w:jc w:val="right"/>
              <w:rPr>
                <w:rFonts w:ascii="Arial MT"/>
                <w:sz w:val="19"/>
              </w:rPr>
            </w:pPr>
            <w:r>
              <w:rPr>
                <w:rFonts w:ascii="Arial MT"/>
                <w:spacing w:val="-2"/>
                <w:sz w:val="19"/>
              </w:rPr>
              <w:t>0.000018</w:t>
            </w:r>
          </w:p>
        </w:tc>
        <w:tc>
          <w:tcPr>
            <w:tcW w:w="1814" w:type="dxa"/>
            <w:gridSpan w:val="2"/>
          </w:tcPr>
          <w:p>
            <w:pPr>
              <w:pStyle w:val="TableParagraph"/>
              <w:rPr>
                <w:sz w:val="18"/>
              </w:rPr>
            </w:pPr>
          </w:p>
        </w:tc>
      </w:tr>
      <w:tr>
        <w:trPr>
          <w:trHeight w:val="271" w:hRule="atLeast"/>
        </w:trPr>
        <w:tc>
          <w:tcPr>
            <w:tcW w:w="3554" w:type="dxa"/>
          </w:tcPr>
          <w:p>
            <w:pPr>
              <w:pStyle w:val="TableParagraph"/>
              <w:spacing w:before="22"/>
              <w:ind w:left="110"/>
              <w:rPr>
                <w:rFonts w:ascii="Arial MT"/>
                <w:sz w:val="19"/>
              </w:rPr>
            </w:pPr>
            <w:r>
              <w:rPr>
                <w:rFonts w:ascii="Arial MT"/>
                <w:sz w:val="19"/>
              </w:rPr>
              <w:t>Row </w:t>
            </w:r>
            <w:r>
              <w:rPr>
                <w:rFonts w:ascii="Arial MT"/>
                <w:spacing w:val="-5"/>
                <w:sz w:val="19"/>
              </w:rPr>
              <w:t>12</w:t>
            </w:r>
          </w:p>
        </w:tc>
        <w:tc>
          <w:tcPr>
            <w:tcW w:w="1036" w:type="dxa"/>
          </w:tcPr>
          <w:p>
            <w:pPr>
              <w:pStyle w:val="TableParagraph"/>
              <w:rPr>
                <w:sz w:val="18"/>
              </w:rPr>
            </w:pPr>
          </w:p>
        </w:tc>
        <w:tc>
          <w:tcPr>
            <w:tcW w:w="350" w:type="dxa"/>
          </w:tcPr>
          <w:p>
            <w:pPr>
              <w:pStyle w:val="TableParagraph"/>
              <w:spacing w:before="22"/>
              <w:ind w:right="104"/>
              <w:jc w:val="right"/>
              <w:rPr>
                <w:rFonts w:ascii="Arial MT"/>
                <w:sz w:val="19"/>
              </w:rPr>
            </w:pPr>
            <w:r>
              <w:rPr>
                <w:rFonts w:ascii="Arial MT"/>
                <w:spacing w:val="-10"/>
                <w:sz w:val="19"/>
              </w:rPr>
              <w:t>2</w:t>
            </w:r>
          </w:p>
        </w:tc>
        <w:tc>
          <w:tcPr>
            <w:tcW w:w="775" w:type="dxa"/>
          </w:tcPr>
          <w:p>
            <w:pPr>
              <w:pStyle w:val="TableParagraph"/>
              <w:spacing w:before="22"/>
              <w:ind w:right="97"/>
              <w:jc w:val="right"/>
              <w:rPr>
                <w:rFonts w:ascii="Arial MT"/>
                <w:sz w:val="19"/>
              </w:rPr>
            </w:pPr>
            <w:r>
              <w:rPr>
                <w:rFonts w:ascii="Arial MT"/>
                <w:spacing w:val="-2"/>
                <w:sz w:val="19"/>
              </w:rPr>
              <w:t>0.116</w:t>
            </w:r>
          </w:p>
        </w:tc>
        <w:tc>
          <w:tcPr>
            <w:tcW w:w="1298" w:type="dxa"/>
          </w:tcPr>
          <w:p>
            <w:pPr>
              <w:pStyle w:val="TableParagraph"/>
              <w:spacing w:before="22"/>
              <w:ind w:right="99"/>
              <w:jc w:val="right"/>
              <w:rPr>
                <w:rFonts w:ascii="Arial MT"/>
                <w:sz w:val="19"/>
              </w:rPr>
            </w:pPr>
            <w:r>
              <w:rPr>
                <w:rFonts w:ascii="Arial MT"/>
                <w:spacing w:val="-2"/>
                <w:sz w:val="19"/>
              </w:rPr>
              <w:t>0.058</w:t>
            </w:r>
          </w:p>
        </w:tc>
        <w:tc>
          <w:tcPr>
            <w:tcW w:w="1301" w:type="dxa"/>
          </w:tcPr>
          <w:p>
            <w:pPr>
              <w:pStyle w:val="TableParagraph"/>
              <w:spacing w:before="22"/>
              <w:ind w:right="99"/>
              <w:jc w:val="right"/>
              <w:rPr>
                <w:rFonts w:ascii="Arial MT"/>
                <w:sz w:val="19"/>
              </w:rPr>
            </w:pPr>
            <w:r>
              <w:rPr>
                <w:rFonts w:ascii="Arial MT"/>
                <w:spacing w:val="-2"/>
                <w:sz w:val="19"/>
              </w:rPr>
              <w:t>0.0002</w:t>
            </w:r>
          </w:p>
        </w:tc>
        <w:tc>
          <w:tcPr>
            <w:tcW w:w="1814" w:type="dxa"/>
            <w:gridSpan w:val="2"/>
          </w:tcPr>
          <w:p>
            <w:pPr>
              <w:pStyle w:val="TableParagraph"/>
              <w:rPr>
                <w:sz w:val="18"/>
              </w:rPr>
            </w:pPr>
          </w:p>
        </w:tc>
      </w:tr>
      <w:tr>
        <w:trPr>
          <w:trHeight w:val="273" w:hRule="atLeast"/>
        </w:trPr>
        <w:tc>
          <w:tcPr>
            <w:tcW w:w="3554" w:type="dxa"/>
          </w:tcPr>
          <w:p>
            <w:pPr>
              <w:pStyle w:val="TableParagraph"/>
              <w:spacing w:before="24"/>
              <w:ind w:left="110"/>
              <w:rPr>
                <w:rFonts w:ascii="Arial MT"/>
                <w:sz w:val="19"/>
              </w:rPr>
            </w:pPr>
            <w:r>
              <w:rPr>
                <w:rFonts w:ascii="Arial MT"/>
                <w:sz w:val="19"/>
              </w:rPr>
              <w:t>Row </w:t>
            </w:r>
            <w:r>
              <w:rPr>
                <w:rFonts w:ascii="Arial MT"/>
                <w:spacing w:val="-5"/>
                <w:sz w:val="19"/>
              </w:rPr>
              <w:t>13</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2"/>
                <w:sz w:val="19"/>
              </w:rPr>
              <w:t>0.086</w:t>
            </w:r>
          </w:p>
        </w:tc>
        <w:tc>
          <w:tcPr>
            <w:tcW w:w="1298" w:type="dxa"/>
          </w:tcPr>
          <w:p>
            <w:pPr>
              <w:pStyle w:val="TableParagraph"/>
              <w:spacing w:before="24"/>
              <w:ind w:right="99"/>
              <w:jc w:val="right"/>
              <w:rPr>
                <w:rFonts w:ascii="Arial MT"/>
                <w:sz w:val="19"/>
              </w:rPr>
            </w:pPr>
            <w:r>
              <w:rPr>
                <w:rFonts w:ascii="Arial MT"/>
                <w:spacing w:val="-2"/>
                <w:sz w:val="19"/>
              </w:rPr>
              <w:t>0.043</w:t>
            </w:r>
          </w:p>
        </w:tc>
        <w:tc>
          <w:tcPr>
            <w:tcW w:w="1301" w:type="dxa"/>
          </w:tcPr>
          <w:p>
            <w:pPr>
              <w:pStyle w:val="TableParagraph"/>
              <w:spacing w:before="24"/>
              <w:ind w:right="104"/>
              <w:jc w:val="right"/>
              <w:rPr>
                <w:rFonts w:ascii="Arial MT"/>
                <w:sz w:val="19"/>
              </w:rPr>
            </w:pPr>
            <w:r>
              <w:rPr>
                <w:rFonts w:ascii="Arial MT"/>
                <w:spacing w:val="-2"/>
                <w:sz w:val="19"/>
              </w:rPr>
              <w:t>0.002738</w:t>
            </w:r>
          </w:p>
        </w:tc>
        <w:tc>
          <w:tcPr>
            <w:tcW w:w="1814" w:type="dxa"/>
            <w:gridSpan w:val="2"/>
          </w:tcPr>
          <w:p>
            <w:pPr>
              <w:pStyle w:val="TableParagraph"/>
              <w:rPr>
                <w:sz w:val="18"/>
              </w:rPr>
            </w:pPr>
          </w:p>
        </w:tc>
      </w:tr>
      <w:tr>
        <w:trPr>
          <w:trHeight w:val="271" w:hRule="atLeast"/>
        </w:trPr>
        <w:tc>
          <w:tcPr>
            <w:tcW w:w="3554" w:type="dxa"/>
          </w:tcPr>
          <w:p>
            <w:pPr>
              <w:pStyle w:val="TableParagraph"/>
              <w:spacing w:before="24"/>
              <w:ind w:left="110"/>
              <w:rPr>
                <w:rFonts w:ascii="Arial MT"/>
                <w:sz w:val="19"/>
              </w:rPr>
            </w:pPr>
            <w:r>
              <w:rPr>
                <w:rFonts w:ascii="Arial MT"/>
                <w:sz w:val="19"/>
              </w:rPr>
              <w:t>Row </w:t>
            </w:r>
            <w:r>
              <w:rPr>
                <w:rFonts w:ascii="Arial MT"/>
                <w:spacing w:val="-5"/>
                <w:sz w:val="19"/>
              </w:rPr>
              <w:t>14</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2"/>
                <w:sz w:val="19"/>
              </w:rPr>
              <w:t>0.072</w:t>
            </w:r>
          </w:p>
        </w:tc>
        <w:tc>
          <w:tcPr>
            <w:tcW w:w="1298" w:type="dxa"/>
          </w:tcPr>
          <w:p>
            <w:pPr>
              <w:pStyle w:val="TableParagraph"/>
              <w:spacing w:before="24"/>
              <w:ind w:right="99"/>
              <w:jc w:val="right"/>
              <w:rPr>
                <w:rFonts w:ascii="Arial MT"/>
                <w:sz w:val="19"/>
              </w:rPr>
            </w:pPr>
            <w:r>
              <w:rPr>
                <w:rFonts w:ascii="Arial MT"/>
                <w:spacing w:val="-2"/>
                <w:sz w:val="19"/>
              </w:rPr>
              <w:t>0.036</w:t>
            </w:r>
          </w:p>
        </w:tc>
        <w:tc>
          <w:tcPr>
            <w:tcW w:w="1301" w:type="dxa"/>
          </w:tcPr>
          <w:p>
            <w:pPr>
              <w:pStyle w:val="TableParagraph"/>
              <w:spacing w:before="24"/>
              <w:ind w:right="104"/>
              <w:jc w:val="right"/>
              <w:rPr>
                <w:rFonts w:ascii="Arial MT"/>
                <w:sz w:val="19"/>
              </w:rPr>
            </w:pPr>
            <w:r>
              <w:rPr>
                <w:rFonts w:ascii="Arial MT"/>
                <w:spacing w:val="-2"/>
                <w:sz w:val="19"/>
              </w:rPr>
              <w:t>0.001922</w:t>
            </w:r>
          </w:p>
        </w:tc>
        <w:tc>
          <w:tcPr>
            <w:tcW w:w="1814" w:type="dxa"/>
            <w:gridSpan w:val="2"/>
          </w:tcPr>
          <w:p>
            <w:pPr>
              <w:pStyle w:val="TableParagraph"/>
              <w:rPr>
                <w:sz w:val="18"/>
              </w:rPr>
            </w:pPr>
          </w:p>
        </w:tc>
      </w:tr>
      <w:tr>
        <w:trPr>
          <w:trHeight w:val="271" w:hRule="atLeast"/>
        </w:trPr>
        <w:tc>
          <w:tcPr>
            <w:tcW w:w="3554" w:type="dxa"/>
          </w:tcPr>
          <w:p>
            <w:pPr>
              <w:pStyle w:val="TableParagraph"/>
              <w:spacing w:before="22"/>
              <w:ind w:left="110"/>
              <w:rPr>
                <w:rFonts w:ascii="Arial MT"/>
                <w:sz w:val="19"/>
              </w:rPr>
            </w:pPr>
            <w:r>
              <w:rPr>
                <w:rFonts w:ascii="Arial MT"/>
                <w:sz w:val="19"/>
              </w:rPr>
              <w:t>Row </w:t>
            </w:r>
            <w:r>
              <w:rPr>
                <w:rFonts w:ascii="Arial MT"/>
                <w:spacing w:val="-5"/>
                <w:sz w:val="19"/>
              </w:rPr>
              <w:t>15</w:t>
            </w:r>
          </w:p>
        </w:tc>
        <w:tc>
          <w:tcPr>
            <w:tcW w:w="1036" w:type="dxa"/>
          </w:tcPr>
          <w:p>
            <w:pPr>
              <w:pStyle w:val="TableParagraph"/>
              <w:rPr>
                <w:sz w:val="18"/>
              </w:rPr>
            </w:pPr>
          </w:p>
        </w:tc>
        <w:tc>
          <w:tcPr>
            <w:tcW w:w="350" w:type="dxa"/>
          </w:tcPr>
          <w:p>
            <w:pPr>
              <w:pStyle w:val="TableParagraph"/>
              <w:spacing w:before="22"/>
              <w:ind w:right="104"/>
              <w:jc w:val="right"/>
              <w:rPr>
                <w:rFonts w:ascii="Arial MT"/>
                <w:sz w:val="19"/>
              </w:rPr>
            </w:pPr>
            <w:r>
              <w:rPr>
                <w:rFonts w:ascii="Arial MT"/>
                <w:spacing w:val="-10"/>
                <w:sz w:val="19"/>
              </w:rPr>
              <w:t>2</w:t>
            </w:r>
          </w:p>
        </w:tc>
        <w:tc>
          <w:tcPr>
            <w:tcW w:w="775" w:type="dxa"/>
          </w:tcPr>
          <w:p>
            <w:pPr>
              <w:pStyle w:val="TableParagraph"/>
              <w:spacing w:before="22"/>
              <w:ind w:right="97"/>
              <w:jc w:val="right"/>
              <w:rPr>
                <w:rFonts w:ascii="Arial MT"/>
                <w:sz w:val="19"/>
              </w:rPr>
            </w:pPr>
            <w:r>
              <w:rPr>
                <w:rFonts w:ascii="Arial MT"/>
                <w:spacing w:val="-2"/>
                <w:sz w:val="19"/>
              </w:rPr>
              <w:t>0.053</w:t>
            </w:r>
          </w:p>
        </w:tc>
        <w:tc>
          <w:tcPr>
            <w:tcW w:w="1298" w:type="dxa"/>
          </w:tcPr>
          <w:p>
            <w:pPr>
              <w:pStyle w:val="TableParagraph"/>
              <w:spacing w:before="22"/>
              <w:ind w:right="99"/>
              <w:jc w:val="right"/>
              <w:rPr>
                <w:rFonts w:ascii="Arial MT"/>
                <w:sz w:val="19"/>
              </w:rPr>
            </w:pPr>
            <w:r>
              <w:rPr>
                <w:rFonts w:ascii="Arial MT"/>
                <w:spacing w:val="-2"/>
                <w:sz w:val="19"/>
              </w:rPr>
              <w:t>0.0265</w:t>
            </w:r>
          </w:p>
        </w:tc>
        <w:tc>
          <w:tcPr>
            <w:tcW w:w="1301" w:type="dxa"/>
          </w:tcPr>
          <w:p>
            <w:pPr>
              <w:pStyle w:val="TableParagraph"/>
              <w:spacing w:before="22"/>
              <w:ind w:right="104"/>
              <w:jc w:val="right"/>
              <w:rPr>
                <w:rFonts w:ascii="Arial MT"/>
                <w:sz w:val="19"/>
              </w:rPr>
            </w:pPr>
            <w:r>
              <w:rPr>
                <w:rFonts w:ascii="Arial MT"/>
                <w:spacing w:val="-2"/>
                <w:sz w:val="19"/>
              </w:rPr>
              <w:t>0.0014045</w:t>
            </w:r>
          </w:p>
        </w:tc>
        <w:tc>
          <w:tcPr>
            <w:tcW w:w="1814" w:type="dxa"/>
            <w:gridSpan w:val="2"/>
          </w:tcPr>
          <w:p>
            <w:pPr>
              <w:pStyle w:val="TableParagraph"/>
              <w:rPr>
                <w:sz w:val="18"/>
              </w:rPr>
            </w:pPr>
          </w:p>
        </w:tc>
      </w:tr>
      <w:tr>
        <w:trPr>
          <w:trHeight w:val="271" w:hRule="atLeast"/>
        </w:trPr>
        <w:tc>
          <w:tcPr>
            <w:tcW w:w="3554" w:type="dxa"/>
          </w:tcPr>
          <w:p>
            <w:pPr>
              <w:pStyle w:val="TableParagraph"/>
              <w:spacing w:before="24"/>
              <w:ind w:left="110"/>
              <w:rPr>
                <w:rFonts w:ascii="Arial MT"/>
                <w:sz w:val="19"/>
              </w:rPr>
            </w:pPr>
            <w:r>
              <w:rPr>
                <w:rFonts w:ascii="Arial MT"/>
                <w:sz w:val="19"/>
              </w:rPr>
              <w:t>Row </w:t>
            </w:r>
            <w:r>
              <w:rPr>
                <w:rFonts w:ascii="Arial MT"/>
                <w:spacing w:val="-5"/>
                <w:sz w:val="19"/>
              </w:rPr>
              <w:t>16</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2"/>
                <w:sz w:val="19"/>
              </w:rPr>
              <w:t>0.117</w:t>
            </w:r>
          </w:p>
        </w:tc>
        <w:tc>
          <w:tcPr>
            <w:tcW w:w="1298" w:type="dxa"/>
          </w:tcPr>
          <w:p>
            <w:pPr>
              <w:pStyle w:val="TableParagraph"/>
              <w:spacing w:before="24"/>
              <w:ind w:right="99"/>
              <w:jc w:val="right"/>
              <w:rPr>
                <w:rFonts w:ascii="Arial MT"/>
                <w:sz w:val="19"/>
              </w:rPr>
            </w:pPr>
            <w:r>
              <w:rPr>
                <w:rFonts w:ascii="Arial MT"/>
                <w:spacing w:val="-2"/>
                <w:sz w:val="19"/>
              </w:rPr>
              <w:t>0.0585</w:t>
            </w:r>
          </w:p>
        </w:tc>
        <w:tc>
          <w:tcPr>
            <w:tcW w:w="1301" w:type="dxa"/>
          </w:tcPr>
          <w:p>
            <w:pPr>
              <w:pStyle w:val="TableParagraph"/>
              <w:spacing w:before="24"/>
              <w:ind w:right="104"/>
              <w:jc w:val="right"/>
              <w:rPr>
                <w:rFonts w:ascii="Arial MT"/>
                <w:sz w:val="19"/>
              </w:rPr>
            </w:pPr>
            <w:r>
              <w:rPr>
                <w:rFonts w:ascii="Arial MT"/>
                <w:spacing w:val="-2"/>
                <w:sz w:val="19"/>
              </w:rPr>
              <w:t>0.0014045</w:t>
            </w:r>
          </w:p>
        </w:tc>
        <w:tc>
          <w:tcPr>
            <w:tcW w:w="1814" w:type="dxa"/>
            <w:gridSpan w:val="2"/>
          </w:tcPr>
          <w:p>
            <w:pPr>
              <w:pStyle w:val="TableParagraph"/>
              <w:rPr>
                <w:sz w:val="18"/>
              </w:rPr>
            </w:pPr>
          </w:p>
        </w:tc>
      </w:tr>
      <w:tr>
        <w:trPr>
          <w:trHeight w:val="271" w:hRule="atLeast"/>
        </w:trPr>
        <w:tc>
          <w:tcPr>
            <w:tcW w:w="3554" w:type="dxa"/>
          </w:tcPr>
          <w:p>
            <w:pPr>
              <w:pStyle w:val="TableParagraph"/>
              <w:spacing w:before="22"/>
              <w:ind w:left="110"/>
              <w:rPr>
                <w:rFonts w:ascii="Arial MT"/>
                <w:sz w:val="19"/>
              </w:rPr>
            </w:pPr>
            <w:r>
              <w:rPr>
                <w:rFonts w:ascii="Arial MT"/>
                <w:sz w:val="19"/>
              </w:rPr>
              <w:t>Row </w:t>
            </w:r>
            <w:r>
              <w:rPr>
                <w:rFonts w:ascii="Arial MT"/>
                <w:spacing w:val="-5"/>
                <w:sz w:val="19"/>
              </w:rPr>
              <w:t>17</w:t>
            </w:r>
          </w:p>
        </w:tc>
        <w:tc>
          <w:tcPr>
            <w:tcW w:w="1036" w:type="dxa"/>
          </w:tcPr>
          <w:p>
            <w:pPr>
              <w:pStyle w:val="TableParagraph"/>
              <w:rPr>
                <w:sz w:val="18"/>
              </w:rPr>
            </w:pPr>
          </w:p>
        </w:tc>
        <w:tc>
          <w:tcPr>
            <w:tcW w:w="350" w:type="dxa"/>
          </w:tcPr>
          <w:p>
            <w:pPr>
              <w:pStyle w:val="TableParagraph"/>
              <w:spacing w:before="22"/>
              <w:ind w:right="104"/>
              <w:jc w:val="right"/>
              <w:rPr>
                <w:rFonts w:ascii="Arial MT"/>
                <w:sz w:val="19"/>
              </w:rPr>
            </w:pPr>
            <w:r>
              <w:rPr>
                <w:rFonts w:ascii="Arial MT"/>
                <w:spacing w:val="-10"/>
                <w:sz w:val="19"/>
              </w:rPr>
              <w:t>2</w:t>
            </w:r>
          </w:p>
        </w:tc>
        <w:tc>
          <w:tcPr>
            <w:tcW w:w="775" w:type="dxa"/>
          </w:tcPr>
          <w:p>
            <w:pPr>
              <w:pStyle w:val="TableParagraph"/>
              <w:spacing w:before="22"/>
              <w:ind w:right="97"/>
              <w:jc w:val="right"/>
              <w:rPr>
                <w:rFonts w:ascii="Arial MT"/>
                <w:sz w:val="19"/>
              </w:rPr>
            </w:pPr>
            <w:r>
              <w:rPr>
                <w:rFonts w:ascii="Arial MT"/>
                <w:spacing w:val="-2"/>
                <w:sz w:val="19"/>
              </w:rPr>
              <w:t>0.122</w:t>
            </w:r>
          </w:p>
        </w:tc>
        <w:tc>
          <w:tcPr>
            <w:tcW w:w="1298" w:type="dxa"/>
          </w:tcPr>
          <w:p>
            <w:pPr>
              <w:pStyle w:val="TableParagraph"/>
              <w:spacing w:before="22"/>
              <w:ind w:right="99"/>
              <w:jc w:val="right"/>
              <w:rPr>
                <w:rFonts w:ascii="Arial MT"/>
                <w:sz w:val="19"/>
              </w:rPr>
            </w:pPr>
            <w:r>
              <w:rPr>
                <w:rFonts w:ascii="Arial MT"/>
                <w:spacing w:val="-2"/>
                <w:sz w:val="19"/>
              </w:rPr>
              <w:t>0.061</w:t>
            </w:r>
          </w:p>
        </w:tc>
        <w:tc>
          <w:tcPr>
            <w:tcW w:w="1301" w:type="dxa"/>
          </w:tcPr>
          <w:p>
            <w:pPr>
              <w:pStyle w:val="TableParagraph"/>
              <w:spacing w:before="22"/>
              <w:ind w:right="104"/>
              <w:jc w:val="right"/>
              <w:rPr>
                <w:rFonts w:ascii="Arial MT"/>
                <w:sz w:val="19"/>
              </w:rPr>
            </w:pPr>
            <w:r>
              <w:rPr>
                <w:rFonts w:ascii="Arial MT"/>
                <w:spacing w:val="-2"/>
                <w:sz w:val="19"/>
              </w:rPr>
              <w:t>0.002738</w:t>
            </w:r>
          </w:p>
        </w:tc>
        <w:tc>
          <w:tcPr>
            <w:tcW w:w="1814" w:type="dxa"/>
            <w:gridSpan w:val="2"/>
          </w:tcPr>
          <w:p>
            <w:pPr>
              <w:pStyle w:val="TableParagraph"/>
              <w:rPr>
                <w:sz w:val="18"/>
              </w:rPr>
            </w:pPr>
          </w:p>
        </w:tc>
      </w:tr>
      <w:tr>
        <w:trPr>
          <w:trHeight w:val="273" w:hRule="atLeast"/>
        </w:trPr>
        <w:tc>
          <w:tcPr>
            <w:tcW w:w="3554" w:type="dxa"/>
          </w:tcPr>
          <w:p>
            <w:pPr>
              <w:pStyle w:val="TableParagraph"/>
              <w:spacing w:before="24"/>
              <w:ind w:left="110"/>
              <w:rPr>
                <w:rFonts w:ascii="Arial MT"/>
                <w:sz w:val="19"/>
              </w:rPr>
            </w:pPr>
            <w:r>
              <w:rPr>
                <w:rFonts w:ascii="Arial MT"/>
                <w:sz w:val="19"/>
              </w:rPr>
              <w:t>Row </w:t>
            </w:r>
            <w:r>
              <w:rPr>
                <w:rFonts w:ascii="Arial MT"/>
                <w:spacing w:val="-5"/>
                <w:sz w:val="19"/>
              </w:rPr>
              <w:t>18</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2"/>
                <w:sz w:val="19"/>
              </w:rPr>
              <w:t>0.896</w:t>
            </w:r>
          </w:p>
        </w:tc>
        <w:tc>
          <w:tcPr>
            <w:tcW w:w="1298" w:type="dxa"/>
          </w:tcPr>
          <w:p>
            <w:pPr>
              <w:pStyle w:val="TableParagraph"/>
              <w:spacing w:before="24"/>
              <w:ind w:right="99"/>
              <w:jc w:val="right"/>
              <w:rPr>
                <w:rFonts w:ascii="Arial MT"/>
                <w:sz w:val="19"/>
              </w:rPr>
            </w:pPr>
            <w:r>
              <w:rPr>
                <w:rFonts w:ascii="Arial MT"/>
                <w:spacing w:val="-2"/>
                <w:sz w:val="19"/>
              </w:rPr>
              <w:t>0.448</w:t>
            </w:r>
          </w:p>
        </w:tc>
        <w:tc>
          <w:tcPr>
            <w:tcW w:w="1301" w:type="dxa"/>
          </w:tcPr>
          <w:p>
            <w:pPr>
              <w:pStyle w:val="TableParagraph"/>
              <w:spacing w:before="24"/>
              <w:ind w:right="104"/>
              <w:jc w:val="right"/>
              <w:rPr>
                <w:rFonts w:ascii="Arial MT"/>
                <w:sz w:val="19"/>
              </w:rPr>
            </w:pPr>
            <w:r>
              <w:rPr>
                <w:rFonts w:ascii="Arial MT"/>
                <w:spacing w:val="-2"/>
                <w:sz w:val="19"/>
              </w:rPr>
              <w:t>0.374978</w:t>
            </w:r>
          </w:p>
        </w:tc>
        <w:tc>
          <w:tcPr>
            <w:tcW w:w="1814" w:type="dxa"/>
            <w:gridSpan w:val="2"/>
          </w:tcPr>
          <w:p>
            <w:pPr>
              <w:pStyle w:val="TableParagraph"/>
              <w:rPr>
                <w:sz w:val="18"/>
              </w:rPr>
            </w:pPr>
          </w:p>
        </w:tc>
      </w:tr>
      <w:tr>
        <w:trPr>
          <w:trHeight w:val="408" w:hRule="atLeast"/>
        </w:trPr>
        <w:tc>
          <w:tcPr>
            <w:tcW w:w="3554" w:type="dxa"/>
          </w:tcPr>
          <w:p>
            <w:pPr>
              <w:pStyle w:val="TableParagraph"/>
              <w:spacing w:before="24"/>
              <w:ind w:left="110"/>
              <w:rPr>
                <w:rFonts w:ascii="Arial MT"/>
                <w:sz w:val="19"/>
              </w:rPr>
            </w:pPr>
            <w:r>
              <w:rPr>
                <w:rFonts w:ascii="Arial MT"/>
                <w:sz w:val="19"/>
              </w:rPr>
              <w:t>Row </w:t>
            </w:r>
            <w:r>
              <w:rPr>
                <w:rFonts w:ascii="Arial MT"/>
                <w:spacing w:val="-5"/>
                <w:sz w:val="19"/>
              </w:rPr>
              <w:t>19</w:t>
            </w:r>
          </w:p>
        </w:tc>
        <w:tc>
          <w:tcPr>
            <w:tcW w:w="1036" w:type="dxa"/>
          </w:tcPr>
          <w:p>
            <w:pPr>
              <w:pStyle w:val="TableParagraph"/>
              <w:rPr>
                <w:sz w:val="18"/>
              </w:rPr>
            </w:pPr>
          </w:p>
        </w:tc>
        <w:tc>
          <w:tcPr>
            <w:tcW w:w="350" w:type="dxa"/>
          </w:tcPr>
          <w:p>
            <w:pPr>
              <w:pStyle w:val="TableParagraph"/>
              <w:spacing w:before="24"/>
              <w:ind w:right="104"/>
              <w:jc w:val="right"/>
              <w:rPr>
                <w:rFonts w:ascii="Arial MT"/>
                <w:sz w:val="19"/>
              </w:rPr>
            </w:pPr>
            <w:r>
              <w:rPr>
                <w:rFonts w:ascii="Arial MT"/>
                <w:spacing w:val="-10"/>
                <w:sz w:val="19"/>
              </w:rPr>
              <w:t>2</w:t>
            </w:r>
          </w:p>
        </w:tc>
        <w:tc>
          <w:tcPr>
            <w:tcW w:w="775" w:type="dxa"/>
          </w:tcPr>
          <w:p>
            <w:pPr>
              <w:pStyle w:val="TableParagraph"/>
              <w:spacing w:before="24"/>
              <w:ind w:right="97"/>
              <w:jc w:val="right"/>
              <w:rPr>
                <w:rFonts w:ascii="Arial MT"/>
                <w:sz w:val="19"/>
              </w:rPr>
            </w:pPr>
            <w:r>
              <w:rPr>
                <w:rFonts w:ascii="Arial MT"/>
                <w:spacing w:val="-2"/>
                <w:sz w:val="19"/>
              </w:rPr>
              <w:t>0.068</w:t>
            </w:r>
          </w:p>
        </w:tc>
        <w:tc>
          <w:tcPr>
            <w:tcW w:w="1298" w:type="dxa"/>
          </w:tcPr>
          <w:p>
            <w:pPr>
              <w:pStyle w:val="TableParagraph"/>
              <w:spacing w:before="24"/>
              <w:ind w:right="99"/>
              <w:jc w:val="right"/>
              <w:rPr>
                <w:rFonts w:ascii="Arial MT"/>
                <w:sz w:val="19"/>
              </w:rPr>
            </w:pPr>
            <w:r>
              <w:rPr>
                <w:rFonts w:ascii="Arial MT"/>
                <w:spacing w:val="-2"/>
                <w:sz w:val="19"/>
              </w:rPr>
              <w:t>0.034</w:t>
            </w:r>
          </w:p>
        </w:tc>
        <w:tc>
          <w:tcPr>
            <w:tcW w:w="1301" w:type="dxa"/>
          </w:tcPr>
          <w:p>
            <w:pPr>
              <w:pStyle w:val="TableParagraph"/>
              <w:spacing w:before="24"/>
              <w:ind w:right="104"/>
              <w:jc w:val="right"/>
              <w:rPr>
                <w:rFonts w:ascii="Arial MT"/>
                <w:sz w:val="19"/>
              </w:rPr>
            </w:pPr>
            <w:r>
              <w:rPr>
                <w:rFonts w:ascii="Arial MT"/>
                <w:spacing w:val="-2"/>
                <w:sz w:val="19"/>
              </w:rPr>
              <w:t>0.000968</w:t>
            </w:r>
          </w:p>
        </w:tc>
        <w:tc>
          <w:tcPr>
            <w:tcW w:w="1814" w:type="dxa"/>
            <w:gridSpan w:val="2"/>
          </w:tcPr>
          <w:p>
            <w:pPr>
              <w:pStyle w:val="TableParagraph"/>
              <w:rPr>
                <w:sz w:val="18"/>
              </w:rPr>
            </w:pPr>
          </w:p>
        </w:tc>
      </w:tr>
      <w:tr>
        <w:trPr>
          <w:trHeight w:val="405" w:hRule="atLeast"/>
        </w:trPr>
        <w:tc>
          <w:tcPr>
            <w:tcW w:w="3554" w:type="dxa"/>
          </w:tcPr>
          <w:p>
            <w:pPr>
              <w:pStyle w:val="TableParagraph"/>
              <w:spacing w:before="158"/>
              <w:ind w:left="110"/>
              <w:rPr>
                <w:rFonts w:ascii="Arial MT"/>
                <w:sz w:val="19"/>
              </w:rPr>
            </w:pPr>
            <w:r>
              <w:rPr>
                <w:rFonts w:ascii="Arial MT"/>
                <w:sz w:val="19"/>
              </w:rPr>
              <w:t>Calcium</w:t>
            </w:r>
            <w:r>
              <w:rPr>
                <w:rFonts w:ascii="Arial MT"/>
                <w:spacing w:val="-9"/>
                <w:sz w:val="19"/>
              </w:rPr>
              <w:t> </w:t>
            </w:r>
            <w:r>
              <w:rPr>
                <w:rFonts w:ascii="Arial MT"/>
                <w:sz w:val="19"/>
              </w:rPr>
              <w:t>Conc</w:t>
            </w:r>
            <w:r>
              <w:rPr>
                <w:rFonts w:ascii="Arial MT"/>
                <w:spacing w:val="-12"/>
                <w:sz w:val="19"/>
              </w:rPr>
              <w:t> </w:t>
            </w:r>
            <w:r>
              <w:rPr>
                <w:rFonts w:ascii="Arial MT"/>
                <w:spacing w:val="-2"/>
                <w:sz w:val="19"/>
              </w:rPr>
              <w:t>(mg/l)</w:t>
            </w:r>
          </w:p>
        </w:tc>
        <w:tc>
          <w:tcPr>
            <w:tcW w:w="1036" w:type="dxa"/>
          </w:tcPr>
          <w:p>
            <w:pPr>
              <w:pStyle w:val="TableParagraph"/>
              <w:rPr>
                <w:sz w:val="18"/>
              </w:rPr>
            </w:pPr>
          </w:p>
        </w:tc>
        <w:tc>
          <w:tcPr>
            <w:tcW w:w="350" w:type="dxa"/>
          </w:tcPr>
          <w:p>
            <w:pPr>
              <w:pStyle w:val="TableParagraph"/>
              <w:spacing w:before="158"/>
              <w:ind w:right="104"/>
              <w:jc w:val="right"/>
              <w:rPr>
                <w:rFonts w:ascii="Arial MT"/>
                <w:sz w:val="19"/>
              </w:rPr>
            </w:pPr>
            <w:r>
              <w:rPr>
                <w:rFonts w:ascii="Arial MT"/>
                <w:spacing w:val="-5"/>
                <w:sz w:val="19"/>
              </w:rPr>
              <w:t>19</w:t>
            </w:r>
          </w:p>
        </w:tc>
        <w:tc>
          <w:tcPr>
            <w:tcW w:w="775" w:type="dxa"/>
          </w:tcPr>
          <w:p>
            <w:pPr>
              <w:pStyle w:val="TableParagraph"/>
              <w:spacing w:before="158"/>
              <w:ind w:right="97"/>
              <w:jc w:val="right"/>
              <w:rPr>
                <w:rFonts w:ascii="Arial MT"/>
                <w:sz w:val="19"/>
              </w:rPr>
            </w:pPr>
            <w:r>
              <w:rPr>
                <w:rFonts w:ascii="Arial MT"/>
                <w:spacing w:val="-2"/>
                <w:sz w:val="19"/>
              </w:rPr>
              <w:t>1.066</w:t>
            </w:r>
          </w:p>
        </w:tc>
        <w:tc>
          <w:tcPr>
            <w:tcW w:w="1298" w:type="dxa"/>
          </w:tcPr>
          <w:p>
            <w:pPr>
              <w:pStyle w:val="TableParagraph"/>
              <w:spacing w:before="158"/>
              <w:ind w:right="104"/>
              <w:jc w:val="right"/>
              <w:rPr>
                <w:rFonts w:ascii="Arial MT"/>
                <w:sz w:val="19"/>
              </w:rPr>
            </w:pPr>
            <w:r>
              <w:rPr>
                <w:rFonts w:ascii="Arial MT"/>
                <w:spacing w:val="-2"/>
                <w:sz w:val="19"/>
              </w:rPr>
              <w:t>0.056105263</w:t>
            </w:r>
          </w:p>
        </w:tc>
        <w:tc>
          <w:tcPr>
            <w:tcW w:w="1301" w:type="dxa"/>
          </w:tcPr>
          <w:p>
            <w:pPr>
              <w:pStyle w:val="TableParagraph"/>
              <w:spacing w:before="158"/>
              <w:ind w:right="104"/>
              <w:jc w:val="right"/>
              <w:rPr>
                <w:rFonts w:ascii="Arial MT"/>
                <w:sz w:val="19"/>
              </w:rPr>
            </w:pPr>
            <w:r>
              <w:rPr>
                <w:rFonts w:ascii="Arial MT"/>
                <w:spacing w:val="-2"/>
                <w:sz w:val="19"/>
              </w:rPr>
              <w:t>0.008310211</w:t>
            </w:r>
          </w:p>
        </w:tc>
        <w:tc>
          <w:tcPr>
            <w:tcW w:w="1814" w:type="dxa"/>
            <w:gridSpan w:val="2"/>
          </w:tcPr>
          <w:p>
            <w:pPr>
              <w:pStyle w:val="TableParagraph"/>
              <w:rPr>
                <w:sz w:val="18"/>
              </w:rPr>
            </w:pPr>
          </w:p>
        </w:tc>
      </w:tr>
      <w:tr>
        <w:trPr>
          <w:trHeight w:val="252" w:hRule="atLeast"/>
        </w:trPr>
        <w:tc>
          <w:tcPr>
            <w:tcW w:w="3554" w:type="dxa"/>
            <w:tcBorders>
              <w:bottom w:val="single" w:sz="2" w:space="0" w:color="000000"/>
            </w:tcBorders>
          </w:tcPr>
          <w:p>
            <w:pPr>
              <w:pStyle w:val="TableParagraph"/>
              <w:spacing w:line="211" w:lineRule="exact" w:before="22"/>
              <w:ind w:left="110"/>
              <w:rPr>
                <w:rFonts w:ascii="Arial MT"/>
                <w:sz w:val="19"/>
              </w:rPr>
            </w:pPr>
            <w:r>
              <w:rPr>
                <w:rFonts w:ascii="Arial MT"/>
                <w:spacing w:val="-2"/>
                <w:sz w:val="19"/>
              </w:rPr>
              <w:t>Phosphorus</w:t>
            </w:r>
            <w:r>
              <w:rPr>
                <w:rFonts w:ascii="Arial MT"/>
                <w:spacing w:val="-5"/>
                <w:sz w:val="19"/>
              </w:rPr>
              <w:t> </w:t>
            </w:r>
            <w:r>
              <w:rPr>
                <w:rFonts w:ascii="Arial MT"/>
                <w:spacing w:val="-2"/>
                <w:sz w:val="19"/>
              </w:rPr>
              <w:t>Conc</w:t>
            </w:r>
            <w:r>
              <w:rPr>
                <w:rFonts w:ascii="Arial MT"/>
                <w:sz w:val="19"/>
              </w:rPr>
              <w:t> </w:t>
            </w:r>
            <w:r>
              <w:rPr>
                <w:rFonts w:ascii="Arial MT"/>
                <w:spacing w:val="-2"/>
                <w:sz w:val="19"/>
              </w:rPr>
              <w:t>(mg/l)</w:t>
            </w:r>
          </w:p>
        </w:tc>
        <w:tc>
          <w:tcPr>
            <w:tcW w:w="1036" w:type="dxa"/>
            <w:tcBorders>
              <w:bottom w:val="single" w:sz="2" w:space="0" w:color="000000"/>
            </w:tcBorders>
          </w:tcPr>
          <w:p>
            <w:pPr>
              <w:pStyle w:val="TableParagraph"/>
              <w:rPr>
                <w:sz w:val="18"/>
              </w:rPr>
            </w:pPr>
          </w:p>
        </w:tc>
        <w:tc>
          <w:tcPr>
            <w:tcW w:w="350" w:type="dxa"/>
            <w:tcBorders>
              <w:bottom w:val="single" w:sz="2" w:space="0" w:color="000000"/>
            </w:tcBorders>
          </w:tcPr>
          <w:p>
            <w:pPr>
              <w:pStyle w:val="TableParagraph"/>
              <w:spacing w:line="211" w:lineRule="exact" w:before="22"/>
              <w:ind w:right="104"/>
              <w:jc w:val="right"/>
              <w:rPr>
                <w:rFonts w:ascii="Arial MT"/>
                <w:sz w:val="19"/>
              </w:rPr>
            </w:pPr>
            <w:r>
              <w:rPr>
                <w:rFonts w:ascii="Arial MT"/>
                <w:spacing w:val="-5"/>
                <w:sz w:val="19"/>
              </w:rPr>
              <w:t>19</w:t>
            </w:r>
          </w:p>
        </w:tc>
        <w:tc>
          <w:tcPr>
            <w:tcW w:w="775" w:type="dxa"/>
            <w:tcBorders>
              <w:bottom w:val="single" w:sz="2" w:space="0" w:color="000000"/>
            </w:tcBorders>
          </w:tcPr>
          <w:p>
            <w:pPr>
              <w:pStyle w:val="TableParagraph"/>
              <w:spacing w:line="211" w:lineRule="exact" w:before="22"/>
              <w:ind w:right="97"/>
              <w:jc w:val="right"/>
              <w:rPr>
                <w:rFonts w:ascii="Arial MT"/>
                <w:sz w:val="19"/>
              </w:rPr>
            </w:pPr>
            <w:r>
              <w:rPr>
                <w:rFonts w:ascii="Arial MT"/>
                <w:spacing w:val="-2"/>
                <w:sz w:val="19"/>
              </w:rPr>
              <w:t>10.226</w:t>
            </w:r>
          </w:p>
        </w:tc>
        <w:tc>
          <w:tcPr>
            <w:tcW w:w="1298" w:type="dxa"/>
            <w:tcBorders>
              <w:bottom w:val="single" w:sz="2" w:space="0" w:color="000000"/>
            </w:tcBorders>
          </w:tcPr>
          <w:p>
            <w:pPr>
              <w:pStyle w:val="TableParagraph"/>
              <w:spacing w:line="211" w:lineRule="exact" w:before="22"/>
              <w:ind w:right="104"/>
              <w:jc w:val="right"/>
              <w:rPr>
                <w:rFonts w:ascii="Arial MT"/>
                <w:sz w:val="19"/>
              </w:rPr>
            </w:pPr>
            <w:r>
              <w:rPr>
                <w:rFonts w:ascii="Arial MT"/>
                <w:spacing w:val="-2"/>
                <w:sz w:val="19"/>
              </w:rPr>
              <w:t>0.538210526</w:t>
            </w:r>
          </w:p>
        </w:tc>
        <w:tc>
          <w:tcPr>
            <w:tcW w:w="1301" w:type="dxa"/>
            <w:tcBorders>
              <w:bottom w:val="single" w:sz="2" w:space="0" w:color="000000"/>
            </w:tcBorders>
          </w:tcPr>
          <w:p>
            <w:pPr>
              <w:pStyle w:val="TableParagraph"/>
              <w:spacing w:line="211" w:lineRule="exact" w:before="22"/>
              <w:ind w:right="104"/>
              <w:jc w:val="right"/>
              <w:rPr>
                <w:rFonts w:ascii="Arial MT"/>
                <w:sz w:val="19"/>
              </w:rPr>
            </w:pPr>
            <w:r>
              <w:rPr>
                <w:rFonts w:ascii="Arial MT"/>
                <w:spacing w:val="-2"/>
                <w:sz w:val="19"/>
              </w:rPr>
              <w:t>1.525671731</w:t>
            </w:r>
          </w:p>
        </w:tc>
        <w:tc>
          <w:tcPr>
            <w:tcW w:w="1814" w:type="dxa"/>
            <w:gridSpan w:val="2"/>
          </w:tcPr>
          <w:p>
            <w:pPr>
              <w:pStyle w:val="TableParagraph"/>
              <w:rPr>
                <w:sz w:val="18"/>
              </w:rPr>
            </w:pPr>
          </w:p>
        </w:tc>
      </w:tr>
      <w:tr>
        <w:trPr>
          <w:trHeight w:val="820" w:hRule="atLeast"/>
        </w:trPr>
        <w:tc>
          <w:tcPr>
            <w:tcW w:w="3554" w:type="dxa"/>
            <w:tcBorders>
              <w:top w:val="single" w:sz="2" w:space="0" w:color="000000"/>
              <w:bottom w:val="single" w:sz="6" w:space="0" w:color="000000"/>
            </w:tcBorders>
          </w:tcPr>
          <w:p>
            <w:pPr>
              <w:pStyle w:val="TableParagraph"/>
              <w:rPr>
                <w:rFonts w:ascii="Arial"/>
                <w:b/>
                <w:sz w:val="19"/>
              </w:rPr>
            </w:pPr>
          </w:p>
          <w:p>
            <w:pPr>
              <w:pStyle w:val="TableParagraph"/>
              <w:spacing w:before="152"/>
              <w:rPr>
                <w:rFonts w:ascii="Arial"/>
                <w:b/>
                <w:sz w:val="19"/>
              </w:rPr>
            </w:pPr>
          </w:p>
          <w:p>
            <w:pPr>
              <w:pStyle w:val="TableParagraph"/>
              <w:spacing w:line="211" w:lineRule="exact"/>
              <w:ind w:left="110"/>
              <w:rPr>
                <w:rFonts w:ascii="Arial"/>
                <w:b/>
                <w:sz w:val="19"/>
              </w:rPr>
            </w:pPr>
            <w:r>
              <w:rPr>
                <w:rFonts w:ascii="Arial"/>
                <w:b/>
                <w:spacing w:val="-2"/>
                <w:sz w:val="19"/>
              </w:rPr>
              <w:t>ANOVA</w:t>
            </w:r>
          </w:p>
        </w:tc>
        <w:tc>
          <w:tcPr>
            <w:tcW w:w="1036" w:type="dxa"/>
            <w:tcBorders>
              <w:top w:val="single" w:sz="2" w:space="0" w:color="000000"/>
              <w:bottom w:val="single" w:sz="6" w:space="0" w:color="000000"/>
            </w:tcBorders>
          </w:tcPr>
          <w:p>
            <w:pPr>
              <w:pStyle w:val="TableParagraph"/>
              <w:rPr>
                <w:sz w:val="18"/>
              </w:rPr>
            </w:pPr>
          </w:p>
        </w:tc>
        <w:tc>
          <w:tcPr>
            <w:tcW w:w="350" w:type="dxa"/>
            <w:tcBorders>
              <w:top w:val="single" w:sz="2" w:space="0" w:color="000000"/>
              <w:bottom w:val="single" w:sz="6" w:space="0" w:color="000000"/>
            </w:tcBorders>
          </w:tcPr>
          <w:p>
            <w:pPr>
              <w:pStyle w:val="TableParagraph"/>
              <w:rPr>
                <w:sz w:val="18"/>
              </w:rPr>
            </w:pPr>
          </w:p>
        </w:tc>
        <w:tc>
          <w:tcPr>
            <w:tcW w:w="775" w:type="dxa"/>
            <w:tcBorders>
              <w:top w:val="single" w:sz="2" w:space="0" w:color="000000"/>
              <w:bottom w:val="single" w:sz="6" w:space="0" w:color="000000"/>
            </w:tcBorders>
          </w:tcPr>
          <w:p>
            <w:pPr>
              <w:pStyle w:val="TableParagraph"/>
              <w:rPr>
                <w:sz w:val="18"/>
              </w:rPr>
            </w:pPr>
          </w:p>
        </w:tc>
        <w:tc>
          <w:tcPr>
            <w:tcW w:w="1298" w:type="dxa"/>
            <w:tcBorders>
              <w:top w:val="single" w:sz="2" w:space="0" w:color="000000"/>
              <w:bottom w:val="single" w:sz="6" w:space="0" w:color="000000"/>
            </w:tcBorders>
          </w:tcPr>
          <w:p>
            <w:pPr>
              <w:pStyle w:val="TableParagraph"/>
              <w:rPr>
                <w:sz w:val="18"/>
              </w:rPr>
            </w:pPr>
          </w:p>
        </w:tc>
        <w:tc>
          <w:tcPr>
            <w:tcW w:w="1301" w:type="dxa"/>
            <w:tcBorders>
              <w:top w:val="single" w:sz="2" w:space="0" w:color="000000"/>
              <w:bottom w:val="single" w:sz="6" w:space="0" w:color="000000"/>
            </w:tcBorders>
          </w:tcPr>
          <w:p>
            <w:pPr>
              <w:pStyle w:val="TableParagraph"/>
              <w:rPr>
                <w:sz w:val="18"/>
              </w:rPr>
            </w:pPr>
          </w:p>
        </w:tc>
        <w:tc>
          <w:tcPr>
            <w:tcW w:w="1814" w:type="dxa"/>
            <w:gridSpan w:val="2"/>
            <w:tcBorders>
              <w:bottom w:val="single" w:sz="6" w:space="0" w:color="000000"/>
            </w:tcBorders>
          </w:tcPr>
          <w:p>
            <w:pPr>
              <w:pStyle w:val="TableParagraph"/>
              <w:rPr>
                <w:sz w:val="18"/>
              </w:rPr>
            </w:pPr>
          </w:p>
        </w:tc>
      </w:tr>
      <w:tr>
        <w:trPr>
          <w:trHeight w:val="273" w:hRule="atLeast"/>
        </w:trPr>
        <w:tc>
          <w:tcPr>
            <w:tcW w:w="3554" w:type="dxa"/>
            <w:tcBorders>
              <w:top w:val="single" w:sz="6" w:space="0" w:color="000000"/>
              <w:bottom w:val="single" w:sz="4" w:space="0" w:color="000000"/>
            </w:tcBorders>
          </w:tcPr>
          <w:p>
            <w:pPr>
              <w:pStyle w:val="TableParagraph"/>
              <w:spacing w:line="211" w:lineRule="exact" w:before="42"/>
              <w:ind w:left="960"/>
              <w:rPr>
                <w:rFonts w:ascii="Arial"/>
                <w:b/>
                <w:i/>
                <w:sz w:val="19"/>
              </w:rPr>
            </w:pPr>
            <w:r>
              <w:rPr>
                <w:rFonts w:ascii="Arial"/>
                <w:b/>
                <w:i/>
                <w:sz w:val="19"/>
              </w:rPr>
              <w:t>Source</w:t>
            </w:r>
            <w:r>
              <w:rPr>
                <w:rFonts w:ascii="Arial"/>
                <w:b/>
                <w:i/>
                <w:spacing w:val="-10"/>
                <w:sz w:val="19"/>
              </w:rPr>
              <w:t> </w:t>
            </w:r>
            <w:r>
              <w:rPr>
                <w:rFonts w:ascii="Arial"/>
                <w:b/>
                <w:i/>
                <w:sz w:val="19"/>
              </w:rPr>
              <w:t>of</w:t>
            </w:r>
            <w:r>
              <w:rPr>
                <w:rFonts w:ascii="Arial"/>
                <w:b/>
                <w:i/>
                <w:spacing w:val="-7"/>
                <w:sz w:val="19"/>
              </w:rPr>
              <w:t> </w:t>
            </w:r>
            <w:r>
              <w:rPr>
                <w:rFonts w:ascii="Arial"/>
                <w:b/>
                <w:i/>
                <w:spacing w:val="-2"/>
                <w:sz w:val="19"/>
              </w:rPr>
              <w:t>Variation</w:t>
            </w:r>
          </w:p>
        </w:tc>
        <w:tc>
          <w:tcPr>
            <w:tcW w:w="1036" w:type="dxa"/>
            <w:tcBorders>
              <w:top w:val="single" w:sz="6" w:space="0" w:color="000000"/>
              <w:bottom w:val="single" w:sz="4" w:space="0" w:color="000000"/>
            </w:tcBorders>
          </w:tcPr>
          <w:p>
            <w:pPr>
              <w:pStyle w:val="TableParagraph"/>
              <w:spacing w:line="211" w:lineRule="exact" w:before="42"/>
              <w:ind w:left="420"/>
              <w:jc w:val="center"/>
              <w:rPr>
                <w:rFonts w:ascii="Arial"/>
                <w:b/>
                <w:i/>
                <w:sz w:val="19"/>
              </w:rPr>
            </w:pPr>
            <w:r>
              <w:rPr>
                <w:rFonts w:ascii="Arial"/>
                <w:b/>
                <w:i/>
                <w:spacing w:val="-5"/>
                <w:sz w:val="19"/>
              </w:rPr>
              <w:t>SS</w:t>
            </w:r>
          </w:p>
        </w:tc>
        <w:tc>
          <w:tcPr>
            <w:tcW w:w="350" w:type="dxa"/>
            <w:tcBorders>
              <w:top w:val="single" w:sz="6" w:space="0" w:color="000000"/>
              <w:bottom w:val="single" w:sz="4" w:space="0" w:color="000000"/>
            </w:tcBorders>
          </w:tcPr>
          <w:p>
            <w:pPr>
              <w:pStyle w:val="TableParagraph"/>
              <w:rPr>
                <w:sz w:val="18"/>
              </w:rPr>
            </w:pPr>
          </w:p>
        </w:tc>
        <w:tc>
          <w:tcPr>
            <w:tcW w:w="775" w:type="dxa"/>
            <w:tcBorders>
              <w:top w:val="single" w:sz="6" w:space="0" w:color="000000"/>
              <w:bottom w:val="single" w:sz="4" w:space="0" w:color="000000"/>
            </w:tcBorders>
          </w:tcPr>
          <w:p>
            <w:pPr>
              <w:pStyle w:val="TableParagraph"/>
              <w:spacing w:line="211" w:lineRule="exact" w:before="42"/>
              <w:ind w:left="1"/>
              <w:jc w:val="center"/>
              <w:rPr>
                <w:rFonts w:ascii="Arial"/>
                <w:b/>
                <w:i/>
                <w:sz w:val="19"/>
              </w:rPr>
            </w:pPr>
            <w:r>
              <w:rPr>
                <w:rFonts w:ascii="Arial"/>
                <w:b/>
                <w:i/>
                <w:spacing w:val="-5"/>
                <w:sz w:val="19"/>
              </w:rPr>
              <w:t>df</w:t>
            </w:r>
          </w:p>
        </w:tc>
        <w:tc>
          <w:tcPr>
            <w:tcW w:w="1298" w:type="dxa"/>
            <w:tcBorders>
              <w:top w:val="single" w:sz="6" w:space="0" w:color="000000"/>
              <w:bottom w:val="single" w:sz="4" w:space="0" w:color="000000"/>
            </w:tcBorders>
          </w:tcPr>
          <w:p>
            <w:pPr>
              <w:pStyle w:val="TableParagraph"/>
              <w:spacing w:line="211" w:lineRule="exact" w:before="42"/>
              <w:ind w:right="9"/>
              <w:jc w:val="center"/>
              <w:rPr>
                <w:rFonts w:ascii="Arial"/>
                <w:b/>
                <w:i/>
                <w:sz w:val="19"/>
              </w:rPr>
            </w:pPr>
            <w:r>
              <w:rPr>
                <w:rFonts w:ascii="Arial"/>
                <w:b/>
                <w:i/>
                <w:spacing w:val="-5"/>
                <w:sz w:val="19"/>
              </w:rPr>
              <w:t>MS</w:t>
            </w:r>
          </w:p>
        </w:tc>
        <w:tc>
          <w:tcPr>
            <w:tcW w:w="1301" w:type="dxa"/>
            <w:tcBorders>
              <w:top w:val="single" w:sz="6" w:space="0" w:color="000000"/>
              <w:bottom w:val="single" w:sz="4" w:space="0" w:color="000000"/>
            </w:tcBorders>
          </w:tcPr>
          <w:p>
            <w:pPr>
              <w:pStyle w:val="TableParagraph"/>
              <w:spacing w:line="211" w:lineRule="exact" w:before="42"/>
              <w:ind w:left="4"/>
              <w:jc w:val="center"/>
              <w:rPr>
                <w:rFonts w:ascii="Arial"/>
                <w:b/>
                <w:i/>
                <w:sz w:val="19"/>
              </w:rPr>
            </w:pPr>
            <w:r>
              <w:rPr>
                <w:rFonts w:ascii="Arial"/>
                <w:b/>
                <w:i/>
                <w:spacing w:val="-10"/>
                <w:sz w:val="19"/>
              </w:rPr>
              <w:t>F</w:t>
            </w:r>
          </w:p>
        </w:tc>
        <w:tc>
          <w:tcPr>
            <w:tcW w:w="1814" w:type="dxa"/>
            <w:gridSpan w:val="2"/>
            <w:tcBorders>
              <w:top w:val="single" w:sz="6" w:space="0" w:color="000000"/>
              <w:bottom w:val="single" w:sz="4" w:space="0" w:color="000000"/>
            </w:tcBorders>
          </w:tcPr>
          <w:p>
            <w:pPr>
              <w:pStyle w:val="TableParagraph"/>
              <w:spacing w:line="211" w:lineRule="exact" w:before="42"/>
              <w:ind w:left="345"/>
              <w:rPr>
                <w:rFonts w:ascii="Arial"/>
                <w:b/>
                <w:i/>
                <w:sz w:val="19"/>
              </w:rPr>
            </w:pPr>
            <w:r>
              <w:rPr>
                <w:rFonts w:ascii="Arial"/>
                <w:b/>
                <w:i/>
                <w:spacing w:val="-4"/>
                <w:sz w:val="19"/>
              </w:rPr>
              <w:t>P-</w:t>
            </w:r>
            <w:r>
              <w:rPr>
                <w:rFonts w:ascii="Arial"/>
                <w:b/>
                <w:i/>
                <w:spacing w:val="-2"/>
                <w:sz w:val="19"/>
              </w:rPr>
              <w:t>value</w:t>
            </w:r>
          </w:p>
        </w:tc>
      </w:tr>
      <w:tr>
        <w:trPr>
          <w:trHeight w:val="294" w:hRule="atLeast"/>
        </w:trPr>
        <w:tc>
          <w:tcPr>
            <w:tcW w:w="3554" w:type="dxa"/>
          </w:tcPr>
          <w:p>
            <w:pPr>
              <w:pStyle w:val="TableParagraph"/>
              <w:spacing w:before="42"/>
              <w:ind w:left="110"/>
              <w:rPr>
                <w:rFonts w:ascii="Arial MT"/>
                <w:sz w:val="19"/>
              </w:rPr>
            </w:pPr>
            <w:r>
              <w:rPr>
                <w:rFonts w:ascii="Arial MT"/>
                <w:sz w:val="19"/>
              </w:rPr>
              <w:t>Calcium</w:t>
            </w:r>
            <w:r>
              <w:rPr>
                <w:rFonts w:ascii="Arial MT"/>
                <w:spacing w:val="-9"/>
                <w:sz w:val="19"/>
              </w:rPr>
              <w:t> </w:t>
            </w:r>
            <w:r>
              <w:rPr>
                <w:rFonts w:ascii="Arial MT"/>
                <w:sz w:val="19"/>
              </w:rPr>
              <w:t>Conc</w:t>
            </w:r>
            <w:r>
              <w:rPr>
                <w:rFonts w:ascii="Arial MT"/>
                <w:spacing w:val="-12"/>
                <w:sz w:val="19"/>
              </w:rPr>
              <w:t> </w:t>
            </w:r>
            <w:r>
              <w:rPr>
                <w:rFonts w:ascii="Arial MT"/>
                <w:spacing w:val="-2"/>
                <w:sz w:val="19"/>
              </w:rPr>
              <w:t>(mg/l)</w:t>
            </w:r>
          </w:p>
        </w:tc>
        <w:tc>
          <w:tcPr>
            <w:tcW w:w="1386" w:type="dxa"/>
            <w:gridSpan w:val="2"/>
          </w:tcPr>
          <w:p>
            <w:pPr>
              <w:pStyle w:val="TableParagraph"/>
              <w:spacing w:before="42"/>
              <w:ind w:left="180"/>
              <w:rPr>
                <w:rFonts w:ascii="Arial MT"/>
                <w:sz w:val="19"/>
              </w:rPr>
            </w:pPr>
            <w:r>
              <w:rPr>
                <w:rFonts w:ascii="Arial MT"/>
                <w:spacing w:val="-2"/>
                <w:sz w:val="19"/>
              </w:rPr>
              <w:t>14.59665205</w:t>
            </w:r>
          </w:p>
        </w:tc>
        <w:tc>
          <w:tcPr>
            <w:tcW w:w="775" w:type="dxa"/>
          </w:tcPr>
          <w:p>
            <w:pPr>
              <w:pStyle w:val="TableParagraph"/>
              <w:spacing w:before="42"/>
              <w:ind w:right="97"/>
              <w:jc w:val="right"/>
              <w:rPr>
                <w:rFonts w:ascii="Arial MT"/>
                <w:sz w:val="19"/>
              </w:rPr>
            </w:pPr>
            <w:r>
              <w:rPr>
                <w:rFonts w:ascii="Arial MT"/>
                <w:spacing w:val="-5"/>
                <w:sz w:val="19"/>
              </w:rPr>
              <w:t>18</w:t>
            </w:r>
          </w:p>
        </w:tc>
        <w:tc>
          <w:tcPr>
            <w:tcW w:w="1298" w:type="dxa"/>
          </w:tcPr>
          <w:p>
            <w:pPr>
              <w:pStyle w:val="TableParagraph"/>
              <w:spacing w:before="42"/>
              <w:ind w:right="104"/>
              <w:jc w:val="right"/>
              <w:rPr>
                <w:rFonts w:ascii="Arial MT"/>
                <w:sz w:val="19"/>
              </w:rPr>
            </w:pPr>
            <w:r>
              <w:rPr>
                <w:rFonts w:ascii="Arial MT"/>
                <w:spacing w:val="-2"/>
                <w:sz w:val="19"/>
              </w:rPr>
              <w:t>0.810925114</w:t>
            </w:r>
          </w:p>
        </w:tc>
        <w:tc>
          <w:tcPr>
            <w:tcW w:w="1301" w:type="dxa"/>
          </w:tcPr>
          <w:p>
            <w:pPr>
              <w:pStyle w:val="TableParagraph"/>
              <w:spacing w:before="42"/>
              <w:ind w:right="104"/>
              <w:jc w:val="right"/>
              <w:rPr>
                <w:rFonts w:ascii="Arial MT"/>
                <w:sz w:val="19"/>
              </w:rPr>
            </w:pPr>
            <w:r>
              <w:rPr>
                <w:rFonts w:ascii="Arial MT"/>
                <w:spacing w:val="-2"/>
                <w:sz w:val="19"/>
              </w:rPr>
              <w:t>1.121523348</w:t>
            </w:r>
          </w:p>
        </w:tc>
        <w:tc>
          <w:tcPr>
            <w:tcW w:w="1382" w:type="dxa"/>
          </w:tcPr>
          <w:p>
            <w:pPr>
              <w:pStyle w:val="TableParagraph"/>
              <w:spacing w:before="42"/>
              <w:ind w:left="27"/>
              <w:jc w:val="center"/>
              <w:rPr>
                <w:rFonts w:ascii="Arial MT"/>
                <w:sz w:val="19"/>
              </w:rPr>
            </w:pPr>
            <w:r>
              <w:rPr>
                <w:rFonts w:ascii="Arial MT"/>
                <w:spacing w:val="-2"/>
                <w:sz w:val="19"/>
              </w:rPr>
              <w:t>0.405215117</w:t>
            </w:r>
          </w:p>
        </w:tc>
        <w:tc>
          <w:tcPr>
            <w:tcW w:w="432" w:type="dxa"/>
          </w:tcPr>
          <w:p>
            <w:pPr>
              <w:pStyle w:val="TableParagraph"/>
              <w:spacing w:before="42"/>
              <w:ind w:left="90"/>
              <w:jc w:val="center"/>
              <w:rPr>
                <w:rFonts w:ascii="Arial MT"/>
                <w:sz w:val="19"/>
              </w:rPr>
            </w:pPr>
            <w:r>
              <w:rPr>
                <w:rFonts w:ascii="Arial MT"/>
                <w:spacing w:val="-5"/>
                <w:sz w:val="19"/>
              </w:rPr>
              <w:t>2.2</w:t>
            </w:r>
          </w:p>
        </w:tc>
      </w:tr>
      <w:tr>
        <w:trPr>
          <w:trHeight w:val="268" w:hRule="atLeast"/>
        </w:trPr>
        <w:tc>
          <w:tcPr>
            <w:tcW w:w="3554" w:type="dxa"/>
          </w:tcPr>
          <w:p>
            <w:pPr>
              <w:pStyle w:val="TableParagraph"/>
              <w:spacing w:before="22"/>
              <w:ind w:left="110"/>
              <w:rPr>
                <w:rFonts w:ascii="Arial MT"/>
                <w:sz w:val="19"/>
              </w:rPr>
            </w:pPr>
            <w:r>
              <w:rPr>
                <w:rFonts w:ascii="Arial MT"/>
                <w:spacing w:val="-2"/>
                <w:sz w:val="19"/>
              </w:rPr>
              <w:t>Phosphorus</w:t>
            </w:r>
            <w:r>
              <w:rPr>
                <w:rFonts w:ascii="Arial MT"/>
                <w:spacing w:val="-5"/>
                <w:sz w:val="19"/>
              </w:rPr>
              <w:t> </w:t>
            </w:r>
            <w:r>
              <w:rPr>
                <w:rFonts w:ascii="Arial MT"/>
                <w:spacing w:val="-2"/>
                <w:sz w:val="19"/>
              </w:rPr>
              <w:t>Conc</w:t>
            </w:r>
            <w:r>
              <w:rPr>
                <w:rFonts w:ascii="Arial MT"/>
                <w:sz w:val="19"/>
              </w:rPr>
              <w:t> </w:t>
            </w:r>
            <w:r>
              <w:rPr>
                <w:rFonts w:ascii="Arial MT"/>
                <w:spacing w:val="-2"/>
                <w:sz w:val="19"/>
              </w:rPr>
              <w:t>(mg/l)</w:t>
            </w:r>
          </w:p>
        </w:tc>
        <w:tc>
          <w:tcPr>
            <w:tcW w:w="1386" w:type="dxa"/>
            <w:gridSpan w:val="2"/>
          </w:tcPr>
          <w:p>
            <w:pPr>
              <w:pStyle w:val="TableParagraph"/>
              <w:spacing w:before="22"/>
              <w:ind w:left="180"/>
              <w:rPr>
                <w:rFonts w:ascii="Arial MT"/>
                <w:sz w:val="19"/>
              </w:rPr>
            </w:pPr>
            <w:r>
              <w:rPr>
                <w:rFonts w:ascii="Arial MT"/>
                <w:spacing w:val="-2"/>
                <w:sz w:val="19"/>
              </w:rPr>
              <w:t>2.208042105</w:t>
            </w:r>
          </w:p>
        </w:tc>
        <w:tc>
          <w:tcPr>
            <w:tcW w:w="775" w:type="dxa"/>
          </w:tcPr>
          <w:p>
            <w:pPr>
              <w:pStyle w:val="TableParagraph"/>
              <w:spacing w:before="22"/>
              <w:ind w:right="97"/>
              <w:jc w:val="right"/>
              <w:rPr>
                <w:rFonts w:ascii="Arial MT"/>
                <w:sz w:val="19"/>
              </w:rPr>
            </w:pPr>
            <w:r>
              <w:rPr>
                <w:rFonts w:ascii="Arial MT"/>
                <w:spacing w:val="-10"/>
                <w:sz w:val="19"/>
              </w:rPr>
              <w:t>1</w:t>
            </w:r>
          </w:p>
        </w:tc>
        <w:tc>
          <w:tcPr>
            <w:tcW w:w="1298" w:type="dxa"/>
          </w:tcPr>
          <w:p>
            <w:pPr>
              <w:pStyle w:val="TableParagraph"/>
              <w:spacing w:before="22"/>
              <w:ind w:right="104"/>
              <w:jc w:val="right"/>
              <w:rPr>
                <w:rFonts w:ascii="Arial MT"/>
                <w:sz w:val="19"/>
              </w:rPr>
            </w:pPr>
            <w:r>
              <w:rPr>
                <w:rFonts w:ascii="Arial MT"/>
                <w:spacing w:val="-2"/>
                <w:sz w:val="19"/>
              </w:rPr>
              <w:t>2.208042105</w:t>
            </w:r>
          </w:p>
        </w:tc>
        <w:tc>
          <w:tcPr>
            <w:tcW w:w="1301" w:type="dxa"/>
          </w:tcPr>
          <w:p>
            <w:pPr>
              <w:pStyle w:val="TableParagraph"/>
              <w:spacing w:before="22"/>
              <w:ind w:right="104"/>
              <w:jc w:val="right"/>
              <w:rPr>
                <w:rFonts w:ascii="Arial MT"/>
                <w:sz w:val="19"/>
              </w:rPr>
            </w:pPr>
            <w:r>
              <w:rPr>
                <w:rFonts w:ascii="Arial MT"/>
                <w:spacing w:val="-2"/>
                <w:sz w:val="19"/>
              </w:rPr>
              <w:t>3.053760121</w:t>
            </w:r>
          </w:p>
        </w:tc>
        <w:tc>
          <w:tcPr>
            <w:tcW w:w="1382" w:type="dxa"/>
          </w:tcPr>
          <w:p>
            <w:pPr>
              <w:pStyle w:val="TableParagraph"/>
              <w:spacing w:before="22"/>
              <w:ind w:left="27"/>
              <w:jc w:val="center"/>
              <w:rPr>
                <w:rFonts w:ascii="Arial MT"/>
                <w:sz w:val="19"/>
              </w:rPr>
            </w:pPr>
            <w:r>
              <w:rPr>
                <w:rFonts w:ascii="Arial MT"/>
                <w:spacing w:val="-2"/>
                <w:sz w:val="19"/>
              </w:rPr>
              <w:t>0.097588493</w:t>
            </w:r>
          </w:p>
        </w:tc>
        <w:tc>
          <w:tcPr>
            <w:tcW w:w="432" w:type="dxa"/>
          </w:tcPr>
          <w:p>
            <w:pPr>
              <w:pStyle w:val="TableParagraph"/>
              <w:spacing w:before="22"/>
              <w:ind w:left="90"/>
              <w:jc w:val="center"/>
              <w:rPr>
                <w:rFonts w:ascii="Arial MT"/>
                <w:sz w:val="19"/>
              </w:rPr>
            </w:pPr>
            <w:r>
              <w:rPr>
                <w:rFonts w:ascii="Arial MT"/>
                <w:spacing w:val="-5"/>
                <w:sz w:val="19"/>
              </w:rPr>
              <w:t>4.4</w:t>
            </w:r>
          </w:p>
        </w:tc>
      </w:tr>
      <w:tr>
        <w:trPr>
          <w:trHeight w:val="405" w:hRule="atLeast"/>
        </w:trPr>
        <w:tc>
          <w:tcPr>
            <w:tcW w:w="3554" w:type="dxa"/>
          </w:tcPr>
          <w:p>
            <w:pPr>
              <w:pStyle w:val="TableParagraph"/>
              <w:spacing w:before="22"/>
              <w:ind w:left="110"/>
              <w:rPr>
                <w:rFonts w:ascii="Arial MT"/>
                <w:sz w:val="19"/>
              </w:rPr>
            </w:pPr>
            <w:r>
              <w:rPr>
                <w:rFonts w:ascii="Arial MT"/>
                <w:spacing w:val="-2"/>
                <w:sz w:val="19"/>
              </w:rPr>
              <w:t>Error</w:t>
            </w:r>
          </w:p>
        </w:tc>
        <w:tc>
          <w:tcPr>
            <w:tcW w:w="1386" w:type="dxa"/>
            <w:gridSpan w:val="2"/>
          </w:tcPr>
          <w:p>
            <w:pPr>
              <w:pStyle w:val="TableParagraph"/>
              <w:spacing w:before="22"/>
              <w:ind w:left="180"/>
              <w:rPr>
                <w:rFonts w:ascii="Arial MT"/>
                <w:sz w:val="19"/>
              </w:rPr>
            </w:pPr>
            <w:r>
              <w:rPr>
                <w:rFonts w:ascii="Arial MT"/>
                <w:spacing w:val="-2"/>
                <w:sz w:val="19"/>
              </w:rPr>
              <w:t>13.01502289</w:t>
            </w:r>
          </w:p>
        </w:tc>
        <w:tc>
          <w:tcPr>
            <w:tcW w:w="775" w:type="dxa"/>
          </w:tcPr>
          <w:p>
            <w:pPr>
              <w:pStyle w:val="TableParagraph"/>
              <w:spacing w:before="22"/>
              <w:ind w:right="97"/>
              <w:jc w:val="right"/>
              <w:rPr>
                <w:rFonts w:ascii="Arial MT"/>
                <w:sz w:val="19"/>
              </w:rPr>
            </w:pPr>
            <w:r>
              <w:rPr>
                <w:rFonts w:ascii="Arial MT"/>
                <w:spacing w:val="-5"/>
                <w:sz w:val="19"/>
              </w:rPr>
              <w:t>18</w:t>
            </w:r>
          </w:p>
        </w:tc>
        <w:tc>
          <w:tcPr>
            <w:tcW w:w="1298" w:type="dxa"/>
          </w:tcPr>
          <w:p>
            <w:pPr>
              <w:pStyle w:val="TableParagraph"/>
              <w:spacing w:before="22"/>
              <w:ind w:right="104"/>
              <w:jc w:val="right"/>
              <w:rPr>
                <w:rFonts w:ascii="Arial MT"/>
                <w:sz w:val="19"/>
              </w:rPr>
            </w:pPr>
            <w:r>
              <w:rPr>
                <w:rFonts w:ascii="Arial MT"/>
                <w:spacing w:val="-2"/>
                <w:sz w:val="19"/>
              </w:rPr>
              <w:t>0.723056827</w:t>
            </w:r>
          </w:p>
        </w:tc>
        <w:tc>
          <w:tcPr>
            <w:tcW w:w="1301" w:type="dxa"/>
          </w:tcPr>
          <w:p>
            <w:pPr>
              <w:pStyle w:val="TableParagraph"/>
              <w:rPr>
                <w:sz w:val="18"/>
              </w:rPr>
            </w:pPr>
          </w:p>
        </w:tc>
        <w:tc>
          <w:tcPr>
            <w:tcW w:w="1382" w:type="dxa"/>
          </w:tcPr>
          <w:p>
            <w:pPr>
              <w:pStyle w:val="TableParagraph"/>
              <w:rPr>
                <w:sz w:val="18"/>
              </w:rPr>
            </w:pPr>
          </w:p>
        </w:tc>
        <w:tc>
          <w:tcPr>
            <w:tcW w:w="432" w:type="dxa"/>
          </w:tcPr>
          <w:p>
            <w:pPr>
              <w:pStyle w:val="TableParagraph"/>
              <w:rPr>
                <w:sz w:val="18"/>
              </w:rPr>
            </w:pPr>
          </w:p>
        </w:tc>
      </w:tr>
      <w:tr>
        <w:trPr>
          <w:trHeight w:val="389" w:hRule="atLeast"/>
        </w:trPr>
        <w:tc>
          <w:tcPr>
            <w:tcW w:w="3554" w:type="dxa"/>
            <w:tcBorders>
              <w:bottom w:val="single" w:sz="8" w:space="0" w:color="000000"/>
            </w:tcBorders>
          </w:tcPr>
          <w:p>
            <w:pPr>
              <w:pStyle w:val="TableParagraph"/>
              <w:spacing w:line="211" w:lineRule="exact" w:before="158"/>
              <w:ind w:left="110"/>
              <w:rPr>
                <w:rFonts w:ascii="Arial MT"/>
                <w:sz w:val="19"/>
              </w:rPr>
            </w:pPr>
            <w:r>
              <w:rPr>
                <w:rFonts w:ascii="Arial MT"/>
                <w:spacing w:val="-2"/>
                <w:sz w:val="19"/>
              </w:rPr>
              <w:t>Total</w:t>
            </w:r>
          </w:p>
        </w:tc>
        <w:tc>
          <w:tcPr>
            <w:tcW w:w="1386" w:type="dxa"/>
            <w:gridSpan w:val="2"/>
            <w:tcBorders>
              <w:bottom w:val="single" w:sz="8" w:space="0" w:color="000000"/>
            </w:tcBorders>
          </w:tcPr>
          <w:p>
            <w:pPr>
              <w:pStyle w:val="TableParagraph"/>
              <w:spacing w:line="211" w:lineRule="exact" w:before="158"/>
              <w:ind w:left="180"/>
              <w:rPr>
                <w:rFonts w:ascii="Arial MT"/>
                <w:sz w:val="19"/>
              </w:rPr>
            </w:pPr>
            <w:r>
              <w:rPr>
                <w:rFonts w:ascii="Arial MT"/>
                <w:spacing w:val="-2"/>
                <w:sz w:val="19"/>
              </w:rPr>
              <w:t>29.81971705</w:t>
            </w:r>
          </w:p>
        </w:tc>
        <w:tc>
          <w:tcPr>
            <w:tcW w:w="775" w:type="dxa"/>
            <w:tcBorders>
              <w:bottom w:val="single" w:sz="8" w:space="0" w:color="000000"/>
            </w:tcBorders>
          </w:tcPr>
          <w:p>
            <w:pPr>
              <w:pStyle w:val="TableParagraph"/>
              <w:spacing w:line="211" w:lineRule="exact" w:before="158"/>
              <w:ind w:right="97"/>
              <w:jc w:val="right"/>
              <w:rPr>
                <w:rFonts w:ascii="Arial MT"/>
                <w:sz w:val="19"/>
              </w:rPr>
            </w:pPr>
            <w:r>
              <w:rPr>
                <w:rFonts w:ascii="Arial MT"/>
                <w:spacing w:val="-5"/>
                <w:sz w:val="19"/>
              </w:rPr>
              <w:t>37</w:t>
            </w:r>
          </w:p>
        </w:tc>
        <w:tc>
          <w:tcPr>
            <w:tcW w:w="1298" w:type="dxa"/>
            <w:tcBorders>
              <w:bottom w:val="single" w:sz="8" w:space="0" w:color="000000"/>
            </w:tcBorders>
          </w:tcPr>
          <w:p>
            <w:pPr>
              <w:pStyle w:val="TableParagraph"/>
              <w:rPr>
                <w:sz w:val="18"/>
              </w:rPr>
            </w:pPr>
          </w:p>
        </w:tc>
        <w:tc>
          <w:tcPr>
            <w:tcW w:w="1301" w:type="dxa"/>
            <w:tcBorders>
              <w:bottom w:val="single" w:sz="8" w:space="0" w:color="000000"/>
            </w:tcBorders>
          </w:tcPr>
          <w:p>
            <w:pPr>
              <w:pStyle w:val="TableParagraph"/>
              <w:rPr>
                <w:sz w:val="18"/>
              </w:rPr>
            </w:pPr>
          </w:p>
        </w:tc>
        <w:tc>
          <w:tcPr>
            <w:tcW w:w="1382" w:type="dxa"/>
            <w:tcBorders>
              <w:bottom w:val="single" w:sz="8" w:space="0" w:color="000000"/>
            </w:tcBorders>
          </w:tcPr>
          <w:p>
            <w:pPr>
              <w:pStyle w:val="TableParagraph"/>
              <w:rPr>
                <w:sz w:val="18"/>
              </w:rPr>
            </w:pPr>
          </w:p>
        </w:tc>
        <w:tc>
          <w:tcPr>
            <w:tcW w:w="432" w:type="dxa"/>
            <w:tcBorders>
              <w:bottom w:val="single" w:sz="8" w:space="0" w:color="000000"/>
            </w:tcBorders>
          </w:tcPr>
          <w:p>
            <w:pPr>
              <w:pStyle w:val="TableParagraph"/>
              <w:rPr>
                <w:sz w:val="18"/>
              </w:rPr>
            </w:pPr>
          </w:p>
        </w:tc>
      </w:tr>
    </w:tbl>
    <w:p>
      <w:pPr>
        <w:spacing w:after="0"/>
        <w:rPr>
          <w:sz w:val="18"/>
        </w:rPr>
        <w:sectPr>
          <w:pgSz w:w="12240" w:h="15840"/>
          <w:pgMar w:header="0" w:footer="745" w:top="1740" w:bottom="940" w:left="1720" w:right="0"/>
        </w:sectPr>
      </w:pPr>
    </w:p>
    <w:p>
      <w:pPr>
        <w:pStyle w:val="BodyText"/>
        <w:spacing w:before="4"/>
        <w:rPr>
          <w:rFonts w:ascii="Arial"/>
          <w:b/>
          <w:sz w:val="17"/>
        </w:rPr>
      </w:pPr>
    </w:p>
    <w:sectPr>
      <w:pgSz w:w="12240" w:h="15840"/>
      <w:pgMar w:header="0" w:footer="745" w:top="1820" w:bottom="940" w:left="172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429760">
              <wp:simplePos x="0" y="0"/>
              <wp:positionH relativeFrom="page">
                <wp:posOffset>3811523</wp:posOffset>
              </wp:positionH>
              <wp:positionV relativeFrom="page">
                <wp:posOffset>9445602</wp:posOffset>
              </wp:positionV>
              <wp:extent cx="233679" cy="18415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3679" cy="184150"/>
                      </a:xfrm>
                      <a:prstGeom prst="rect">
                        <a:avLst/>
                      </a:prstGeom>
                    </wps:spPr>
                    <wps:txbx>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119995pt;margin-top:743.74823pt;width:18.4pt;height:14.5pt;mso-position-horizontal-relative:page;mso-position-vertical-relative:page;z-index:-17886720" type="#_x0000_t202" id="docshape1" filled="false" stroked="false">
              <v:textbox inset="0,0,0,0">
                <w:txbxContent>
                  <w:p>
                    <w:pPr>
                      <w:pStyle w:val="BodyText"/>
                      <w:spacing w:before="15"/>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multiLevelType w:val="hybridMultilevel"/>
    <w:lvl w:ilvl="0">
      <w:start w:val="6"/>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spacing w:val="-4"/>
        <w:w w:val="102"/>
        <w:lang w:val="en-US" w:eastAsia="en-US" w:bidi="ar-SA"/>
      </w:rPr>
    </w:lvl>
    <w:lvl w:ilvl="2">
      <w:start w:val="1"/>
      <w:numFmt w:val="decimal"/>
      <w:lvlText w:val="%3."/>
      <w:lvlJc w:val="left"/>
      <w:pPr>
        <w:ind w:left="1769" w:hanging="336"/>
        <w:jc w:val="left"/>
      </w:pPr>
      <w:rPr>
        <w:rFonts w:hint="default" w:ascii="Times New Roman" w:hAnsi="Times New Roman" w:eastAsia="Times New Roman" w:cs="Times New Roman"/>
        <w:b w:val="0"/>
        <w:bCs w:val="0"/>
        <w:i w:val="0"/>
        <w:iCs w:val="0"/>
        <w:spacing w:val="-3"/>
        <w:w w:val="102"/>
        <w:sz w:val="22"/>
        <w:szCs w:val="22"/>
        <w:lang w:val="en-US" w:eastAsia="en-US" w:bidi="ar-SA"/>
      </w:rPr>
    </w:lvl>
    <w:lvl w:ilvl="3">
      <w:start w:val="0"/>
      <w:numFmt w:val="bullet"/>
      <w:lvlText w:val="-"/>
      <w:lvlJc w:val="left"/>
      <w:pPr>
        <w:ind w:left="2446" w:hanging="336"/>
      </w:pPr>
      <w:rPr>
        <w:rFonts w:hint="default" w:ascii="Times New Roman" w:hAnsi="Times New Roman" w:eastAsia="Times New Roman" w:cs="Times New Roman"/>
        <w:b w:val="0"/>
        <w:bCs w:val="0"/>
        <w:i w:val="0"/>
        <w:iCs w:val="0"/>
        <w:spacing w:val="0"/>
        <w:w w:val="102"/>
        <w:sz w:val="22"/>
        <w:szCs w:val="22"/>
        <w:lang w:val="en-US" w:eastAsia="en-US" w:bidi="ar-SA"/>
      </w:rPr>
    </w:lvl>
    <w:lvl w:ilvl="4">
      <w:start w:val="0"/>
      <w:numFmt w:val="bullet"/>
      <w:lvlText w:val="•"/>
      <w:lvlJc w:val="left"/>
      <w:pPr>
        <w:ind w:left="4460" w:hanging="336"/>
      </w:pPr>
      <w:rPr>
        <w:rFonts w:hint="default"/>
        <w:lang w:val="en-US" w:eastAsia="en-US" w:bidi="ar-SA"/>
      </w:rPr>
    </w:lvl>
    <w:lvl w:ilvl="5">
      <w:start w:val="0"/>
      <w:numFmt w:val="bullet"/>
      <w:lvlText w:val="•"/>
      <w:lvlJc w:val="left"/>
      <w:pPr>
        <w:ind w:left="5470" w:hanging="336"/>
      </w:pPr>
      <w:rPr>
        <w:rFonts w:hint="default"/>
        <w:lang w:val="en-US" w:eastAsia="en-US" w:bidi="ar-SA"/>
      </w:rPr>
    </w:lvl>
    <w:lvl w:ilvl="6">
      <w:start w:val="0"/>
      <w:numFmt w:val="bullet"/>
      <w:lvlText w:val="•"/>
      <w:lvlJc w:val="left"/>
      <w:pPr>
        <w:ind w:left="6480" w:hanging="336"/>
      </w:pPr>
      <w:rPr>
        <w:rFonts w:hint="default"/>
        <w:lang w:val="en-US" w:eastAsia="en-US" w:bidi="ar-SA"/>
      </w:rPr>
    </w:lvl>
    <w:lvl w:ilvl="7">
      <w:start w:val="0"/>
      <w:numFmt w:val="bullet"/>
      <w:lvlText w:val="•"/>
      <w:lvlJc w:val="left"/>
      <w:pPr>
        <w:ind w:left="7490" w:hanging="336"/>
      </w:pPr>
      <w:rPr>
        <w:rFonts w:hint="default"/>
        <w:lang w:val="en-US" w:eastAsia="en-US" w:bidi="ar-SA"/>
      </w:rPr>
    </w:lvl>
    <w:lvl w:ilvl="8">
      <w:start w:val="0"/>
      <w:numFmt w:val="bullet"/>
      <w:lvlText w:val="•"/>
      <w:lvlJc w:val="left"/>
      <w:pPr>
        <w:ind w:left="8500" w:hanging="336"/>
      </w:pPr>
      <w:rPr>
        <w:rFonts w:hint="default"/>
        <w:lang w:val="en-US" w:eastAsia="en-US" w:bidi="ar-SA"/>
      </w:rPr>
    </w:lvl>
  </w:abstractNum>
  <w:abstractNum w:abstractNumId="12">
    <w:multiLevelType w:val="hybridMultilevel"/>
    <w:lvl w:ilvl="0">
      <w:start w:val="5"/>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2">
      <w:start w:val="0"/>
      <w:numFmt w:val="bullet"/>
      <w:lvlText w:val="•"/>
      <w:lvlJc w:val="left"/>
      <w:pPr>
        <w:ind w:left="2984" w:hanging="677"/>
      </w:pPr>
      <w:rPr>
        <w:rFonts w:hint="default"/>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11">
    <w:multiLevelType w:val="hybridMultilevel"/>
    <w:lvl w:ilvl="0">
      <w:start w:val="4"/>
      <w:numFmt w:val="decimal"/>
      <w:lvlText w:val="%1"/>
      <w:lvlJc w:val="left"/>
      <w:pPr>
        <w:ind w:left="1155" w:hanging="740"/>
        <w:jc w:val="left"/>
      </w:pPr>
      <w:rPr>
        <w:rFonts w:hint="default"/>
        <w:lang w:val="en-US" w:eastAsia="en-US" w:bidi="ar-SA"/>
      </w:rPr>
    </w:lvl>
    <w:lvl w:ilvl="1">
      <w:start w:val="0"/>
      <w:numFmt w:val="decimal"/>
      <w:lvlText w:val="%1.%2"/>
      <w:lvlJc w:val="left"/>
      <w:pPr>
        <w:ind w:left="1155" w:hanging="740"/>
        <w:jc w:val="left"/>
      </w:pPr>
      <w:rPr>
        <w:rFonts w:hint="default" w:ascii="Times New Roman" w:hAnsi="Times New Roman" w:eastAsia="Times New Roman" w:cs="Times New Roman"/>
        <w:b/>
        <w:bCs/>
        <w:i w:val="0"/>
        <w:iCs w:val="0"/>
        <w:spacing w:val="-4"/>
        <w:w w:val="101"/>
        <w:sz w:val="24"/>
        <w:szCs w:val="24"/>
        <w:lang w:val="en-US" w:eastAsia="en-US" w:bidi="ar-SA"/>
      </w:rPr>
    </w:lvl>
    <w:lvl w:ilvl="2">
      <w:start w:val="0"/>
      <w:numFmt w:val="bullet"/>
      <w:lvlText w:val="•"/>
      <w:lvlJc w:val="left"/>
      <w:pPr>
        <w:ind w:left="3032" w:hanging="740"/>
      </w:pPr>
      <w:rPr>
        <w:rFonts w:hint="default"/>
        <w:lang w:val="en-US" w:eastAsia="en-US" w:bidi="ar-SA"/>
      </w:rPr>
    </w:lvl>
    <w:lvl w:ilvl="3">
      <w:start w:val="0"/>
      <w:numFmt w:val="bullet"/>
      <w:lvlText w:val="•"/>
      <w:lvlJc w:val="left"/>
      <w:pPr>
        <w:ind w:left="3968" w:hanging="740"/>
      </w:pPr>
      <w:rPr>
        <w:rFonts w:hint="default"/>
        <w:lang w:val="en-US" w:eastAsia="en-US" w:bidi="ar-SA"/>
      </w:rPr>
    </w:lvl>
    <w:lvl w:ilvl="4">
      <w:start w:val="0"/>
      <w:numFmt w:val="bullet"/>
      <w:lvlText w:val="•"/>
      <w:lvlJc w:val="left"/>
      <w:pPr>
        <w:ind w:left="4904" w:hanging="740"/>
      </w:pPr>
      <w:rPr>
        <w:rFonts w:hint="default"/>
        <w:lang w:val="en-US" w:eastAsia="en-US" w:bidi="ar-SA"/>
      </w:rPr>
    </w:lvl>
    <w:lvl w:ilvl="5">
      <w:start w:val="0"/>
      <w:numFmt w:val="bullet"/>
      <w:lvlText w:val="•"/>
      <w:lvlJc w:val="left"/>
      <w:pPr>
        <w:ind w:left="5840" w:hanging="740"/>
      </w:pPr>
      <w:rPr>
        <w:rFonts w:hint="default"/>
        <w:lang w:val="en-US" w:eastAsia="en-US" w:bidi="ar-SA"/>
      </w:rPr>
    </w:lvl>
    <w:lvl w:ilvl="6">
      <w:start w:val="0"/>
      <w:numFmt w:val="bullet"/>
      <w:lvlText w:val="•"/>
      <w:lvlJc w:val="left"/>
      <w:pPr>
        <w:ind w:left="6776" w:hanging="740"/>
      </w:pPr>
      <w:rPr>
        <w:rFonts w:hint="default"/>
        <w:lang w:val="en-US" w:eastAsia="en-US" w:bidi="ar-SA"/>
      </w:rPr>
    </w:lvl>
    <w:lvl w:ilvl="7">
      <w:start w:val="0"/>
      <w:numFmt w:val="bullet"/>
      <w:lvlText w:val="•"/>
      <w:lvlJc w:val="left"/>
      <w:pPr>
        <w:ind w:left="7712" w:hanging="740"/>
      </w:pPr>
      <w:rPr>
        <w:rFonts w:hint="default"/>
        <w:lang w:val="en-US" w:eastAsia="en-US" w:bidi="ar-SA"/>
      </w:rPr>
    </w:lvl>
    <w:lvl w:ilvl="8">
      <w:start w:val="0"/>
      <w:numFmt w:val="bullet"/>
      <w:lvlText w:val="•"/>
      <w:lvlJc w:val="left"/>
      <w:pPr>
        <w:ind w:left="8648" w:hanging="740"/>
      </w:pPr>
      <w:rPr>
        <w:rFonts w:hint="default"/>
        <w:lang w:val="en-US" w:eastAsia="en-US" w:bidi="ar-SA"/>
      </w:rPr>
    </w:lvl>
  </w:abstractNum>
  <w:abstractNum w:abstractNumId="10">
    <w:multiLevelType w:val="hybridMultilevel"/>
    <w:lvl w:ilvl="0">
      <w:start w:val="3"/>
      <w:numFmt w:val="decimal"/>
      <w:lvlText w:val="%1"/>
      <w:lvlJc w:val="left"/>
      <w:pPr>
        <w:ind w:left="1155" w:hanging="740"/>
        <w:jc w:val="left"/>
      </w:pPr>
      <w:rPr>
        <w:rFonts w:hint="default"/>
        <w:lang w:val="en-US" w:eastAsia="en-US" w:bidi="ar-SA"/>
      </w:rPr>
    </w:lvl>
    <w:lvl w:ilvl="1">
      <w:start w:val="0"/>
      <w:numFmt w:val="decimal"/>
      <w:lvlText w:val="%1.%2"/>
      <w:lvlJc w:val="left"/>
      <w:pPr>
        <w:ind w:left="1155" w:hanging="740"/>
        <w:jc w:val="right"/>
      </w:pPr>
      <w:rPr>
        <w:rFonts w:hint="default"/>
        <w:spacing w:val="-4"/>
        <w:w w:val="102"/>
        <w:lang w:val="en-US" w:eastAsia="en-US" w:bidi="ar-SA"/>
      </w:rPr>
    </w:lvl>
    <w:lvl w:ilvl="2">
      <w:start w:val="1"/>
      <w:numFmt w:val="decimal"/>
      <w:lvlText w:val="%1.%2.%3"/>
      <w:lvlJc w:val="left"/>
      <w:pPr>
        <w:ind w:left="1040" w:hanging="624"/>
        <w:jc w:val="left"/>
      </w:pPr>
      <w:rPr>
        <w:rFonts w:hint="default"/>
        <w:spacing w:val="-4"/>
        <w:w w:val="102"/>
        <w:lang w:val="en-US" w:eastAsia="en-US" w:bidi="ar-SA"/>
      </w:rPr>
    </w:lvl>
    <w:lvl w:ilvl="3">
      <w:start w:val="1"/>
      <w:numFmt w:val="decimal"/>
      <w:lvlText w:val="%4."/>
      <w:lvlJc w:val="left"/>
      <w:pPr>
        <w:ind w:left="1092" w:hanging="624"/>
        <w:jc w:val="left"/>
      </w:pPr>
      <w:rPr>
        <w:rFonts w:hint="default"/>
        <w:spacing w:val="0"/>
        <w:w w:val="100"/>
        <w:lang w:val="en-US" w:eastAsia="en-US" w:bidi="ar-SA"/>
      </w:rPr>
    </w:lvl>
    <w:lvl w:ilvl="4">
      <w:start w:val="0"/>
      <w:numFmt w:val="bullet"/>
      <w:lvlText w:val="•"/>
      <w:lvlJc w:val="left"/>
      <w:pPr>
        <w:ind w:left="1560" w:hanging="624"/>
      </w:pPr>
      <w:rPr>
        <w:rFonts w:hint="default"/>
        <w:lang w:val="en-US" w:eastAsia="en-US" w:bidi="ar-SA"/>
      </w:rPr>
    </w:lvl>
    <w:lvl w:ilvl="5">
      <w:start w:val="0"/>
      <w:numFmt w:val="bullet"/>
      <w:lvlText w:val="•"/>
      <w:lvlJc w:val="left"/>
      <w:pPr>
        <w:ind w:left="3053" w:hanging="624"/>
      </w:pPr>
      <w:rPr>
        <w:rFonts w:hint="default"/>
        <w:lang w:val="en-US" w:eastAsia="en-US" w:bidi="ar-SA"/>
      </w:rPr>
    </w:lvl>
    <w:lvl w:ilvl="6">
      <w:start w:val="0"/>
      <w:numFmt w:val="bullet"/>
      <w:lvlText w:val="•"/>
      <w:lvlJc w:val="left"/>
      <w:pPr>
        <w:ind w:left="4546" w:hanging="624"/>
      </w:pPr>
      <w:rPr>
        <w:rFonts w:hint="default"/>
        <w:lang w:val="en-US" w:eastAsia="en-US" w:bidi="ar-SA"/>
      </w:rPr>
    </w:lvl>
    <w:lvl w:ilvl="7">
      <w:start w:val="0"/>
      <w:numFmt w:val="bullet"/>
      <w:lvlText w:val="•"/>
      <w:lvlJc w:val="left"/>
      <w:pPr>
        <w:ind w:left="6040" w:hanging="624"/>
      </w:pPr>
      <w:rPr>
        <w:rFonts w:hint="default"/>
        <w:lang w:val="en-US" w:eastAsia="en-US" w:bidi="ar-SA"/>
      </w:rPr>
    </w:lvl>
    <w:lvl w:ilvl="8">
      <w:start w:val="0"/>
      <w:numFmt w:val="bullet"/>
      <w:lvlText w:val="•"/>
      <w:lvlJc w:val="left"/>
      <w:pPr>
        <w:ind w:left="7533" w:hanging="624"/>
      </w:pPr>
      <w:rPr>
        <w:rFonts w:hint="default"/>
        <w:lang w:val="en-US" w:eastAsia="en-US" w:bidi="ar-SA"/>
      </w:rPr>
    </w:lvl>
  </w:abstractNum>
  <w:abstractNum w:abstractNumId="9">
    <w:multiLevelType w:val="hybridMultilevel"/>
    <w:lvl w:ilvl="0">
      <w:start w:val="2"/>
      <w:numFmt w:val="decimal"/>
      <w:lvlText w:val="%1"/>
      <w:lvlJc w:val="left"/>
      <w:pPr>
        <w:ind w:left="1040" w:hanging="624"/>
        <w:jc w:val="left"/>
      </w:pPr>
      <w:rPr>
        <w:rFonts w:hint="default"/>
        <w:lang w:val="en-US" w:eastAsia="en-US" w:bidi="ar-SA"/>
      </w:rPr>
    </w:lvl>
    <w:lvl w:ilvl="1">
      <w:start w:val="0"/>
      <w:numFmt w:val="decimal"/>
      <w:lvlText w:val="%1.%2"/>
      <w:lvlJc w:val="left"/>
      <w:pPr>
        <w:ind w:left="1040" w:hanging="624"/>
        <w:jc w:val="left"/>
      </w:pPr>
      <w:rPr>
        <w:rFonts w:hint="default"/>
        <w:spacing w:val="-4"/>
        <w:w w:val="102"/>
        <w:lang w:val="en-US" w:eastAsia="en-US" w:bidi="ar-SA"/>
      </w:rPr>
    </w:lvl>
    <w:lvl w:ilvl="2">
      <w:start w:val="1"/>
      <w:numFmt w:val="decimal"/>
      <w:lvlText w:val="%1.%2.%3"/>
      <w:lvlJc w:val="left"/>
      <w:pPr>
        <w:ind w:left="1092" w:hanging="677"/>
        <w:jc w:val="left"/>
      </w:pPr>
      <w:rPr>
        <w:rFonts w:hint="default"/>
        <w:spacing w:val="-4"/>
        <w:w w:val="102"/>
        <w:lang w:val="en-US" w:eastAsia="en-US" w:bidi="ar-SA"/>
      </w:rPr>
    </w:lvl>
    <w:lvl w:ilvl="3">
      <w:start w:val="0"/>
      <w:numFmt w:val="bullet"/>
      <w:lvlText w:val="•"/>
      <w:lvlJc w:val="left"/>
      <w:pPr>
        <w:ind w:left="3193" w:hanging="677"/>
      </w:pPr>
      <w:rPr>
        <w:rFonts w:hint="default"/>
        <w:lang w:val="en-US" w:eastAsia="en-US" w:bidi="ar-SA"/>
      </w:rPr>
    </w:lvl>
    <w:lvl w:ilvl="4">
      <w:start w:val="0"/>
      <w:numFmt w:val="bullet"/>
      <w:lvlText w:val="•"/>
      <w:lvlJc w:val="left"/>
      <w:pPr>
        <w:ind w:left="4240" w:hanging="677"/>
      </w:pPr>
      <w:rPr>
        <w:rFonts w:hint="default"/>
        <w:lang w:val="en-US" w:eastAsia="en-US" w:bidi="ar-SA"/>
      </w:rPr>
    </w:lvl>
    <w:lvl w:ilvl="5">
      <w:start w:val="0"/>
      <w:numFmt w:val="bullet"/>
      <w:lvlText w:val="•"/>
      <w:lvlJc w:val="left"/>
      <w:pPr>
        <w:ind w:left="5286" w:hanging="677"/>
      </w:pPr>
      <w:rPr>
        <w:rFonts w:hint="default"/>
        <w:lang w:val="en-US" w:eastAsia="en-US" w:bidi="ar-SA"/>
      </w:rPr>
    </w:lvl>
    <w:lvl w:ilvl="6">
      <w:start w:val="0"/>
      <w:numFmt w:val="bullet"/>
      <w:lvlText w:val="•"/>
      <w:lvlJc w:val="left"/>
      <w:pPr>
        <w:ind w:left="6333" w:hanging="677"/>
      </w:pPr>
      <w:rPr>
        <w:rFonts w:hint="default"/>
        <w:lang w:val="en-US" w:eastAsia="en-US" w:bidi="ar-SA"/>
      </w:rPr>
    </w:lvl>
    <w:lvl w:ilvl="7">
      <w:start w:val="0"/>
      <w:numFmt w:val="bullet"/>
      <w:lvlText w:val="•"/>
      <w:lvlJc w:val="left"/>
      <w:pPr>
        <w:ind w:left="7380" w:hanging="677"/>
      </w:pPr>
      <w:rPr>
        <w:rFonts w:hint="default"/>
        <w:lang w:val="en-US" w:eastAsia="en-US" w:bidi="ar-SA"/>
      </w:rPr>
    </w:lvl>
    <w:lvl w:ilvl="8">
      <w:start w:val="0"/>
      <w:numFmt w:val="bullet"/>
      <w:lvlText w:val="•"/>
      <w:lvlJc w:val="left"/>
      <w:pPr>
        <w:ind w:left="8426" w:hanging="677"/>
      </w:pPr>
      <w:rPr>
        <w:rFonts w:hint="default"/>
        <w:lang w:val="en-US" w:eastAsia="en-US" w:bidi="ar-SA"/>
      </w:rPr>
    </w:lvl>
  </w:abstractNum>
  <w:abstractNum w:abstractNumId="8">
    <w:multiLevelType w:val="hybridMultilevel"/>
    <w:lvl w:ilvl="0">
      <w:start w:val="1"/>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spacing w:val="-4"/>
        <w:w w:val="101"/>
        <w:lang w:val="en-US" w:eastAsia="en-US" w:bidi="ar-SA"/>
      </w:rPr>
    </w:lvl>
    <w:lvl w:ilvl="2">
      <w:start w:val="0"/>
      <w:numFmt w:val="bullet"/>
      <w:lvlText w:val="•"/>
      <w:lvlJc w:val="left"/>
      <w:pPr>
        <w:ind w:left="2984" w:hanging="677"/>
      </w:pPr>
      <w:rPr>
        <w:rFonts w:hint="default"/>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7">
    <w:multiLevelType w:val="hybridMultilevel"/>
    <w:lvl w:ilvl="0">
      <w:start w:val="6"/>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ascii="Times New Roman" w:hAnsi="Times New Roman" w:eastAsia="Times New Roman" w:cs="Times New Roman"/>
        <w:b w:val="0"/>
        <w:bCs w:val="0"/>
        <w:i w:val="0"/>
        <w:iCs w:val="0"/>
        <w:spacing w:val="-3"/>
        <w:w w:val="101"/>
        <w:sz w:val="24"/>
        <w:szCs w:val="24"/>
        <w:lang w:val="en-US" w:eastAsia="en-US" w:bidi="ar-SA"/>
      </w:rPr>
    </w:lvl>
    <w:lvl w:ilvl="2">
      <w:start w:val="0"/>
      <w:numFmt w:val="bullet"/>
      <w:lvlText w:val="•"/>
      <w:lvlJc w:val="left"/>
      <w:pPr>
        <w:ind w:left="2984" w:hanging="677"/>
      </w:pPr>
      <w:rPr>
        <w:rFonts w:hint="default"/>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6">
    <w:multiLevelType w:val="hybridMultilevel"/>
    <w:lvl w:ilvl="0">
      <w:start w:val="5"/>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2">
      <w:start w:val="0"/>
      <w:numFmt w:val="bullet"/>
      <w:lvlText w:val="•"/>
      <w:lvlJc w:val="left"/>
      <w:pPr>
        <w:ind w:left="2984" w:hanging="677"/>
      </w:pPr>
      <w:rPr>
        <w:rFonts w:hint="default"/>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5">
    <w:multiLevelType w:val="hybridMultilevel"/>
    <w:lvl w:ilvl="0">
      <w:start w:val="4"/>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2">
      <w:start w:val="2"/>
      <w:numFmt w:val="decimal"/>
      <w:lvlText w:val="%1.%2.%3"/>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4">
    <w:multiLevelType w:val="hybridMultilevel"/>
    <w:lvl w:ilvl="0">
      <w:start w:val="3"/>
      <w:numFmt w:val="decimal"/>
      <w:lvlText w:val="%1"/>
      <w:lvlJc w:val="left"/>
      <w:pPr>
        <w:ind w:left="1092" w:hanging="677"/>
        <w:jc w:val="left"/>
      </w:pPr>
      <w:rPr>
        <w:rFonts w:hint="default"/>
        <w:lang w:val="en-US" w:eastAsia="en-US" w:bidi="ar-SA"/>
      </w:rPr>
    </w:lvl>
    <w:lvl w:ilvl="1">
      <w:start w:val="4"/>
      <w:numFmt w:val="decimal"/>
      <w:lvlText w:val="%1.%2."/>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2">
      <w:start w:val="1"/>
      <w:numFmt w:val="decimal"/>
      <w:lvlText w:val="%1.%2.%3"/>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3">
    <w:multiLevelType w:val="hybridMultilevel"/>
    <w:lvl w:ilvl="0">
      <w:start w:val="3"/>
      <w:numFmt w:val="decimal"/>
      <w:lvlText w:val="%1"/>
      <w:lvlJc w:val="left"/>
      <w:pPr>
        <w:ind w:left="1092" w:hanging="677"/>
        <w:jc w:val="left"/>
      </w:pPr>
      <w:rPr>
        <w:rFonts w:hint="default"/>
        <w:lang w:val="en-US" w:eastAsia="en-US" w:bidi="ar-SA"/>
      </w:rPr>
    </w:lvl>
    <w:lvl w:ilvl="1">
      <w:start w:val="2"/>
      <w:numFmt w:val="decimal"/>
      <w:lvlText w:val="%1.%2"/>
      <w:lvlJc w:val="left"/>
      <w:pPr>
        <w:ind w:left="1092" w:hanging="677"/>
        <w:jc w:val="left"/>
      </w:pPr>
      <w:rPr>
        <w:rFonts w:hint="default"/>
        <w:lang w:val="en-US" w:eastAsia="en-US" w:bidi="ar-SA"/>
      </w:rPr>
    </w:lvl>
    <w:lvl w:ilvl="2">
      <w:start w:val="3"/>
      <w:numFmt w:val="decimal"/>
      <w:lvlText w:val="%1.%2.%3"/>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2">
    <w:multiLevelType w:val="hybridMultilevel"/>
    <w:lvl w:ilvl="0">
      <w:start w:val="3"/>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2">
      <w:start w:val="2"/>
      <w:numFmt w:val="decimal"/>
      <w:lvlText w:val="%1.%2.%3"/>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1">
    <w:multiLevelType w:val="hybridMultilevel"/>
    <w:lvl w:ilvl="0">
      <w:start w:val="2"/>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2">
      <w:start w:val="0"/>
      <w:numFmt w:val="bullet"/>
      <w:lvlText w:val="•"/>
      <w:lvlJc w:val="left"/>
      <w:pPr>
        <w:ind w:left="2984" w:hanging="677"/>
      </w:pPr>
      <w:rPr>
        <w:rFonts w:hint="default"/>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abstractNum w:abstractNumId="0">
    <w:multiLevelType w:val="hybridMultilevel"/>
    <w:lvl w:ilvl="0">
      <w:start w:val="1"/>
      <w:numFmt w:val="decimal"/>
      <w:lvlText w:val="%1"/>
      <w:lvlJc w:val="left"/>
      <w:pPr>
        <w:ind w:left="1092" w:hanging="677"/>
        <w:jc w:val="left"/>
      </w:pPr>
      <w:rPr>
        <w:rFonts w:hint="default"/>
        <w:lang w:val="en-US" w:eastAsia="en-US" w:bidi="ar-SA"/>
      </w:rPr>
    </w:lvl>
    <w:lvl w:ilvl="1">
      <w:start w:val="0"/>
      <w:numFmt w:val="decimal"/>
      <w:lvlText w:val="%1.%2"/>
      <w:lvlJc w:val="left"/>
      <w:pPr>
        <w:ind w:left="1092" w:hanging="677"/>
        <w:jc w:val="left"/>
      </w:pPr>
      <w:rPr>
        <w:rFonts w:hint="default" w:ascii="Times New Roman" w:hAnsi="Times New Roman" w:eastAsia="Times New Roman" w:cs="Times New Roman"/>
        <w:b w:val="0"/>
        <w:bCs w:val="0"/>
        <w:i w:val="0"/>
        <w:iCs w:val="0"/>
        <w:spacing w:val="-4"/>
        <w:w w:val="101"/>
        <w:sz w:val="24"/>
        <w:szCs w:val="24"/>
        <w:lang w:val="en-US" w:eastAsia="en-US" w:bidi="ar-SA"/>
      </w:rPr>
    </w:lvl>
    <w:lvl w:ilvl="2">
      <w:start w:val="0"/>
      <w:numFmt w:val="bullet"/>
      <w:lvlText w:val="•"/>
      <w:lvlJc w:val="left"/>
      <w:pPr>
        <w:ind w:left="2984" w:hanging="677"/>
      </w:pPr>
      <w:rPr>
        <w:rFonts w:hint="default"/>
        <w:lang w:val="en-US" w:eastAsia="en-US" w:bidi="ar-SA"/>
      </w:rPr>
    </w:lvl>
    <w:lvl w:ilvl="3">
      <w:start w:val="0"/>
      <w:numFmt w:val="bullet"/>
      <w:lvlText w:val="•"/>
      <w:lvlJc w:val="left"/>
      <w:pPr>
        <w:ind w:left="3926" w:hanging="677"/>
      </w:pPr>
      <w:rPr>
        <w:rFonts w:hint="default"/>
        <w:lang w:val="en-US" w:eastAsia="en-US" w:bidi="ar-SA"/>
      </w:rPr>
    </w:lvl>
    <w:lvl w:ilvl="4">
      <w:start w:val="0"/>
      <w:numFmt w:val="bullet"/>
      <w:lvlText w:val="•"/>
      <w:lvlJc w:val="left"/>
      <w:pPr>
        <w:ind w:left="4868" w:hanging="677"/>
      </w:pPr>
      <w:rPr>
        <w:rFonts w:hint="default"/>
        <w:lang w:val="en-US" w:eastAsia="en-US" w:bidi="ar-SA"/>
      </w:rPr>
    </w:lvl>
    <w:lvl w:ilvl="5">
      <w:start w:val="0"/>
      <w:numFmt w:val="bullet"/>
      <w:lvlText w:val="•"/>
      <w:lvlJc w:val="left"/>
      <w:pPr>
        <w:ind w:left="5810" w:hanging="677"/>
      </w:pPr>
      <w:rPr>
        <w:rFonts w:hint="default"/>
        <w:lang w:val="en-US" w:eastAsia="en-US" w:bidi="ar-SA"/>
      </w:rPr>
    </w:lvl>
    <w:lvl w:ilvl="6">
      <w:start w:val="0"/>
      <w:numFmt w:val="bullet"/>
      <w:lvlText w:val="•"/>
      <w:lvlJc w:val="left"/>
      <w:pPr>
        <w:ind w:left="6752" w:hanging="677"/>
      </w:pPr>
      <w:rPr>
        <w:rFonts w:hint="default"/>
        <w:lang w:val="en-US" w:eastAsia="en-US" w:bidi="ar-SA"/>
      </w:rPr>
    </w:lvl>
    <w:lvl w:ilvl="7">
      <w:start w:val="0"/>
      <w:numFmt w:val="bullet"/>
      <w:lvlText w:val="•"/>
      <w:lvlJc w:val="left"/>
      <w:pPr>
        <w:ind w:left="7694" w:hanging="677"/>
      </w:pPr>
      <w:rPr>
        <w:rFonts w:hint="default"/>
        <w:lang w:val="en-US" w:eastAsia="en-US" w:bidi="ar-SA"/>
      </w:rPr>
    </w:lvl>
    <w:lvl w:ilvl="8">
      <w:start w:val="0"/>
      <w:numFmt w:val="bullet"/>
      <w:lvlText w:val="•"/>
      <w:lvlJc w:val="left"/>
      <w:pPr>
        <w:ind w:left="8636" w:hanging="677"/>
      </w:pPr>
      <w:rPr>
        <w:rFonts w:hint="default"/>
        <w:lang w:val="en-US" w:eastAsia="en-US" w:bidi="ar-SA"/>
      </w:rPr>
    </w:lvl>
  </w:abstract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6"/>
      <w:ind w:left="1092" w:hanging="677"/>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848"/>
      <w:ind w:left="1092"/>
    </w:pPr>
    <w:rPr>
      <w:rFonts w:ascii="Times New Roman" w:hAnsi="Times New Roman" w:eastAsia="Times New Roman" w:cs="Times New Roman"/>
      <w:b/>
      <w:bCs/>
      <w:sz w:val="26"/>
      <w:szCs w:val="26"/>
      <w:lang w:val="en-US" w:eastAsia="en-US" w:bidi="ar-SA"/>
    </w:rPr>
  </w:style>
  <w:style w:styleId="TOC3" w:type="paragraph">
    <w:name w:val="TOC 3"/>
    <w:basedOn w:val="Normal"/>
    <w:uiPriority w:val="1"/>
    <w:qFormat/>
    <w:pPr>
      <w:spacing w:before="286"/>
      <w:ind w:left="1092"/>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2"/>
      <w:szCs w:val="22"/>
      <w:lang w:val="en-US" w:eastAsia="en-US" w:bidi="ar-SA"/>
    </w:rPr>
  </w:style>
  <w:style w:styleId="Heading1" w:type="paragraph">
    <w:name w:val="Heading 1"/>
    <w:basedOn w:val="Normal"/>
    <w:uiPriority w:val="1"/>
    <w:qFormat/>
    <w:pPr>
      <w:ind w:left="1039"/>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415"/>
      <w:outlineLvl w:val="2"/>
    </w:pPr>
    <w:rPr>
      <w:rFonts w:ascii="Times New Roman" w:hAnsi="Times New Roman" w:eastAsia="Times New Roman" w:cs="Times New Roman"/>
      <w:b/>
      <w:bCs/>
      <w:sz w:val="26"/>
      <w:szCs w:val="26"/>
      <w:lang w:val="en-US" w:eastAsia="en-US" w:bidi="ar-SA"/>
    </w:rPr>
  </w:style>
  <w:style w:styleId="Heading3" w:type="paragraph">
    <w:name w:val="Heading 3"/>
    <w:basedOn w:val="Normal"/>
    <w:uiPriority w:val="1"/>
    <w:qFormat/>
    <w:pPr>
      <w:ind w:left="1088" w:hanging="979"/>
      <w:outlineLvl w:val="3"/>
    </w:pPr>
    <w:rPr>
      <w:rFonts w:ascii="Times New Roman" w:hAnsi="Times New Roman" w:eastAsia="Times New Roman" w:cs="Times New Roman"/>
      <w:b/>
      <w:bCs/>
      <w:sz w:val="26"/>
      <w:szCs w:val="26"/>
      <w:lang w:val="en-US" w:eastAsia="en-US" w:bidi="ar-SA"/>
    </w:rPr>
  </w:style>
  <w:style w:styleId="Heading4" w:type="paragraph">
    <w:name w:val="Heading 4"/>
    <w:basedOn w:val="Normal"/>
    <w:uiPriority w:val="1"/>
    <w:qFormat/>
    <w:pPr>
      <w:ind w:left="415"/>
      <w:outlineLvl w:val="4"/>
    </w:pPr>
    <w:rPr>
      <w:rFonts w:ascii="Times New Roman" w:hAnsi="Times New Roman" w:eastAsia="Times New Roman" w:cs="Times New Roman"/>
      <w:b/>
      <w:bCs/>
      <w:sz w:val="24"/>
      <w:szCs w:val="24"/>
      <w:lang w:val="en-US" w:eastAsia="en-US" w:bidi="ar-SA"/>
    </w:rPr>
  </w:style>
  <w:style w:styleId="Heading5" w:type="paragraph">
    <w:name w:val="Heading 5"/>
    <w:basedOn w:val="Normal"/>
    <w:uiPriority w:val="1"/>
    <w:qFormat/>
    <w:pPr>
      <w:ind w:left="415"/>
      <w:outlineLvl w:val="5"/>
    </w:pPr>
    <w:rPr>
      <w:rFonts w:ascii="Times New Roman" w:hAnsi="Times New Roman" w:eastAsia="Times New Roman" w:cs="Times New Roman"/>
      <w:b/>
      <w:bCs/>
      <w:sz w:val="24"/>
      <w:szCs w:val="24"/>
      <w:lang w:val="en-US" w:eastAsia="en-US" w:bidi="ar-SA"/>
    </w:rPr>
  </w:style>
  <w:style w:styleId="Heading6" w:type="paragraph">
    <w:name w:val="Heading 6"/>
    <w:basedOn w:val="Normal"/>
    <w:uiPriority w:val="1"/>
    <w:qFormat/>
    <w:pPr>
      <w:ind w:left="1092" w:hanging="677"/>
      <w:outlineLvl w:val="6"/>
    </w:pPr>
    <w:rPr>
      <w:rFonts w:ascii="Times New Roman" w:hAnsi="Times New Roman" w:eastAsia="Times New Roman" w:cs="Times New Roman"/>
      <w:b/>
      <w:bCs/>
      <w:sz w:val="22"/>
      <w:szCs w:val="22"/>
      <w:lang w:val="en-US" w:eastAsia="en-US" w:bidi="ar-SA"/>
    </w:rPr>
  </w:style>
  <w:style w:styleId="Title" w:type="paragraph">
    <w:name w:val="Title"/>
    <w:basedOn w:val="Normal"/>
    <w:uiPriority w:val="1"/>
    <w:qFormat/>
    <w:pPr>
      <w:ind w:left="150" w:right="1756" w:hanging="1"/>
      <w:jc w:val="center"/>
    </w:pPr>
    <w:rPr>
      <w:rFonts w:ascii="Arial" w:hAnsi="Arial" w:eastAsia="Arial" w:cs="Arial"/>
      <w:b/>
      <w:bCs/>
      <w:sz w:val="34"/>
      <w:szCs w:val="34"/>
      <w:lang w:val="en-US" w:eastAsia="en-US" w:bidi="ar-SA"/>
    </w:rPr>
  </w:style>
  <w:style w:styleId="ListParagraph" w:type="paragraph">
    <w:name w:val="List Paragraph"/>
    <w:basedOn w:val="Normal"/>
    <w:uiPriority w:val="1"/>
    <w:qFormat/>
    <w:pPr>
      <w:ind w:left="1092" w:hanging="677"/>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Microsoft Word - CHAPTER ONE{original_</dc:title>
  <dcterms:created xsi:type="dcterms:W3CDTF">2023-11-06T15:16:45Z</dcterms:created>
  <dcterms:modified xsi:type="dcterms:W3CDTF">2023-11-06T15:16:45Z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2010-05-19T00:00:00Z</vt:filetime>
  </property>
  <property fmtid="{D5CDD505-2E9C-101B-9397-08002B2CF9AE}" pid="3" name="Creator">
    <vt:lpwstr>Microsoft Word - CHAPTER ONE{original_</vt:lpwstr>
  </property>
  <property fmtid="{D5CDD505-2E9C-101B-9397-08002B2CF9AE}" pid="4" name="Producer">
    <vt:lpwstr>doPDF   Ver 6.3 Build 308 (Windows XP  x32)</vt:lpwstr>
  </property>
  <property fmtid="{D5CDD505-2E9C-101B-9397-08002B2CF9AE}" pid="5" name="LastSaved">
    <vt:filetime>2010-05-19T00:00:00Z</vt:filetime>
  </property>
</Properties>
</file>