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color w:val="auto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auto"/>
          <w:sz w:val="44"/>
          <w:szCs w:val="44"/>
          <w:lang w:val="en-US"/>
        </w:rPr>
        <w:t xml:space="preserve">DESIGN AND IMPLEMENTATION OF AN </w:t>
      </w:r>
      <w:bookmarkStart w:id="0" w:name="_GoBack"/>
      <w:r>
        <w:rPr>
          <w:rFonts w:hint="default" w:ascii="Tahoma" w:hAnsi="Tahoma" w:cs="Tahoma"/>
          <w:b/>
          <w:bCs/>
          <w:color w:val="auto"/>
          <w:sz w:val="44"/>
          <w:szCs w:val="44"/>
          <w:lang w:val="en-US"/>
        </w:rPr>
        <w:t>HOSPITAL BILLING SYSTEM</w:t>
      </w:r>
      <w:bookmarkEnd w:id="0"/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"https://www.amazon.com/clouddrive/share/WMlF7n4sxs8EI21pfh4x88tv7HIWEwnGH0PzL38b0iW"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https://www.amazon.com/clouddrive/share/WMlF7n4sxs8EI21pfh4x88tv7HIWEwnGH0PzL38b0iW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D0F0C"/>
    <w:rsid w:val="5F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2024-02-24T17:20:34Z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DAADE20514C540988248A4E8558715F6</vt:lpwstr>
  </property>
</Properties>
</file>