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CONTROLLED RELEASE</w:t>
      </w:r>
      <w:r>
        <w:rPr>
          <w:spacing w:val="1"/>
        </w:rPr>
        <w:t> </w:t>
      </w:r>
      <w:r>
        <w:rPr/>
        <w:t>FORMULATIONS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ANTIRETROVIRAL</w:t>
      </w:r>
      <w:r>
        <w:rPr>
          <w:spacing w:val="-107"/>
        </w:rPr>
        <w:t> </w:t>
      </w:r>
      <w:r>
        <w:rPr/>
        <w:t>(ARV)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POLYMETHACRYLATE</w:t>
      </w:r>
      <w:r>
        <w:rPr>
          <w:spacing w:val="-2"/>
        </w:rPr>
        <w:t> </w:t>
      </w:r>
      <w:r>
        <w:rPr/>
        <w:t>POLYMERS</w:t>
      </w:r>
    </w:p>
    <w:p>
      <w:pPr>
        <w:pStyle w:val="BodyText"/>
        <w:rPr>
          <w:rFonts w:ascii="Times New Roman"/>
          <w:b/>
          <w:sz w:val="48"/>
        </w:rPr>
      </w:pPr>
    </w:p>
    <w:p>
      <w:pPr>
        <w:pStyle w:val="BodyText"/>
        <w:spacing w:before="2"/>
        <w:rPr>
          <w:rFonts w:ascii="Times New Roman"/>
          <w:b/>
          <w:sz w:val="40"/>
        </w:rPr>
      </w:pPr>
    </w:p>
    <w:p>
      <w:pPr>
        <w:pStyle w:val="Heading1"/>
        <w:spacing w:before="0"/>
        <w:rPr>
          <w:rFonts w:ascii="Times New Roman"/>
        </w:rPr>
      </w:pPr>
      <w:r>
        <w:rPr>
          <w:rFonts w:ascii="Times New Roman"/>
        </w:rPr>
        <w:t>BY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1"/>
        <w:rPr>
          <w:rFonts w:ascii="Times New Roman"/>
          <w:b/>
          <w:sz w:val="30"/>
        </w:rPr>
      </w:pPr>
    </w:p>
    <w:p>
      <w:pPr>
        <w:spacing w:before="0"/>
        <w:ind w:left="1032" w:right="1017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MAHMUD</w:t>
      </w:r>
      <w:r>
        <w:rPr>
          <w:rFonts w:ascii="Times New Roman"/>
          <w:b/>
          <w:spacing w:val="-4"/>
          <w:sz w:val="32"/>
        </w:rPr>
        <w:t> </w:t>
      </w:r>
      <w:r>
        <w:rPr>
          <w:rFonts w:ascii="Times New Roman"/>
          <w:b/>
          <w:sz w:val="32"/>
        </w:rPr>
        <w:t>SANI-GWARZO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Heading2"/>
        <w:ind w:left="1038"/>
        <w:rPr>
          <w:rFonts w:ascii="Times New Roman"/>
        </w:rPr>
      </w:pPr>
      <w:r>
        <w:rPr>
          <w:rFonts w:ascii="Times New Roman"/>
        </w:rPr>
        <w:t>PhD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/ PHARM.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SCI.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/ 30441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/ 2001-02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1"/>
        <w:rPr>
          <w:rFonts w:ascii="Times New Roman"/>
          <w:b/>
        </w:rPr>
      </w:pPr>
    </w:p>
    <w:p>
      <w:pPr>
        <w:spacing w:before="0"/>
        <w:ind w:left="1038" w:right="1017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 DISSERTATION SUBMITTED TO THE POSTGRADUATE</w:t>
      </w:r>
      <w:r>
        <w:rPr>
          <w:rFonts w:ascii="Times New Roman"/>
          <w:b/>
          <w:spacing w:val="-68"/>
          <w:sz w:val="28"/>
        </w:rPr>
        <w:t> </w:t>
      </w:r>
      <w:r>
        <w:rPr>
          <w:rFonts w:ascii="Times New Roman"/>
          <w:b/>
          <w:sz w:val="28"/>
        </w:rPr>
        <w:t>SCHOOL</w:t>
      </w:r>
    </w:p>
    <w:p>
      <w:pPr>
        <w:pStyle w:val="Heading2"/>
        <w:spacing w:line="322" w:lineRule="exact"/>
        <w:rPr>
          <w:rFonts w:ascii="Times New Roman"/>
        </w:rPr>
      </w:pPr>
      <w:r>
        <w:rPr>
          <w:rFonts w:ascii="Times New Roman"/>
        </w:rPr>
        <w:t>AHMADU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BELLO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UNIVERSITY,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ZARIA,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NIGERIA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1"/>
        <w:rPr>
          <w:rFonts w:ascii="Times New Roman"/>
          <w:b/>
          <w:sz w:val="26"/>
        </w:rPr>
      </w:pPr>
    </w:p>
    <w:p>
      <w:pPr>
        <w:spacing w:before="0"/>
        <w:ind w:left="1040" w:right="1016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IN PARTIAL FULFILLMENT OF THE REQUIREMENTS FOR THE</w:t>
      </w:r>
      <w:r>
        <w:rPr>
          <w:rFonts w:ascii="Times New Roman"/>
          <w:b/>
          <w:spacing w:val="-67"/>
          <w:sz w:val="28"/>
        </w:rPr>
        <w:t> </w:t>
      </w:r>
      <w:r>
        <w:rPr>
          <w:rFonts w:ascii="Times New Roman"/>
          <w:b/>
          <w:sz w:val="28"/>
        </w:rPr>
        <w:t>AWARD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THE</w:t>
      </w:r>
    </w:p>
    <w:p>
      <w:pPr>
        <w:pStyle w:val="Heading2"/>
        <w:spacing w:line="321" w:lineRule="exact"/>
        <w:ind w:left="1040" w:right="562"/>
        <w:rPr>
          <w:rFonts w:ascii="Times New Roman"/>
        </w:rPr>
      </w:pPr>
      <w:r>
        <w:rPr>
          <w:rFonts w:ascii="Times New Roman"/>
        </w:rPr>
        <w:t>DOCTOR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PHILOSOPHY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PHARMACEUTICS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1"/>
        <w:rPr>
          <w:rFonts w:ascii="Times New Roman"/>
          <w:b/>
          <w:sz w:val="28"/>
        </w:rPr>
      </w:pPr>
    </w:p>
    <w:p>
      <w:pPr>
        <w:spacing w:before="0"/>
        <w:ind w:left="1040" w:right="1016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DEPARTMENT OF PHARMACEUTICS AND PHARMACEUTICAL</w:t>
      </w:r>
      <w:r>
        <w:rPr>
          <w:rFonts w:ascii="Times New Roman"/>
          <w:b/>
          <w:spacing w:val="-67"/>
          <w:sz w:val="28"/>
        </w:rPr>
        <w:t> </w:t>
      </w:r>
      <w:r>
        <w:rPr>
          <w:rFonts w:ascii="Times New Roman"/>
          <w:b/>
          <w:sz w:val="28"/>
        </w:rPr>
        <w:t>MICROBIOLOGY,</w:t>
      </w:r>
    </w:p>
    <w:p>
      <w:pPr>
        <w:spacing w:before="0"/>
        <w:ind w:left="3249" w:right="3224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AHMADU BELLO UNIVERSITY,</w:t>
      </w:r>
      <w:r>
        <w:rPr>
          <w:rFonts w:ascii="Times New Roman"/>
          <w:b/>
          <w:spacing w:val="-67"/>
          <w:sz w:val="28"/>
        </w:rPr>
        <w:t> </w:t>
      </w:r>
      <w:r>
        <w:rPr>
          <w:rFonts w:ascii="Times New Roman"/>
          <w:b/>
          <w:sz w:val="28"/>
        </w:rPr>
        <w:t>ZARIA, NIGERIA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1"/>
        <w:rPr>
          <w:rFonts w:ascii="Times New Roman"/>
          <w:b/>
          <w:sz w:val="30"/>
        </w:rPr>
      </w:pPr>
    </w:p>
    <w:p>
      <w:pPr>
        <w:pStyle w:val="Heading1"/>
        <w:spacing w:before="0"/>
        <w:ind w:left="933"/>
        <w:rPr>
          <w:rFonts w:ascii="Times New Roman"/>
        </w:rPr>
      </w:pPr>
      <w:r>
        <w:rPr>
          <w:rFonts w:ascii="Times New Roman"/>
        </w:rPr>
        <w:t>SEPTEMBER,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2010</w:t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2240" w:h="15840"/>
          <w:pgMar w:footer="792" w:top="1380" w:bottom="980" w:left="760" w:right="780"/>
          <w:pgNumType w:start="1"/>
        </w:sectPr>
      </w:pPr>
    </w:p>
    <w:p>
      <w:pPr>
        <w:pStyle w:val="Heading2"/>
        <w:spacing w:before="76"/>
      </w:pPr>
      <w:bookmarkStart w:name="_TOC_250089" w:id="1"/>
      <w:bookmarkEnd w:id="1"/>
      <w:r>
        <w:rPr>
          <w:w w:val="110"/>
        </w:rPr>
        <w:t>Declaration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/>
        <w:ind w:left="1040" w:right="1015"/>
        <w:jc w:val="both"/>
      </w:pPr>
      <w:r>
        <w:rPr>
          <w:w w:val="115"/>
        </w:rPr>
        <w:t>I</w:t>
      </w:r>
      <w:r>
        <w:rPr>
          <w:spacing w:val="1"/>
          <w:w w:val="115"/>
        </w:rPr>
        <w:t> </w:t>
      </w:r>
      <w:r>
        <w:rPr>
          <w:w w:val="115"/>
        </w:rPr>
        <w:t>hereby</w:t>
      </w:r>
      <w:r>
        <w:rPr>
          <w:spacing w:val="1"/>
          <w:w w:val="115"/>
        </w:rPr>
        <w:t> </w:t>
      </w:r>
      <w:r>
        <w:rPr>
          <w:w w:val="115"/>
        </w:rPr>
        <w:t>declare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reported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dissertation</w:t>
      </w:r>
      <w:r>
        <w:rPr>
          <w:spacing w:val="1"/>
          <w:w w:val="115"/>
        </w:rPr>
        <w:t> </w:t>
      </w:r>
      <w:r>
        <w:rPr>
          <w:w w:val="115"/>
        </w:rPr>
        <w:t>entitled</w:t>
      </w:r>
      <w:r>
        <w:rPr>
          <w:spacing w:val="1"/>
          <w:w w:val="115"/>
        </w:rPr>
        <w:t> </w:t>
      </w:r>
      <w:r>
        <w:rPr>
          <w:w w:val="115"/>
        </w:rPr>
        <w:t>'CONTROLLED</w:t>
      </w:r>
      <w:r>
        <w:rPr>
          <w:spacing w:val="44"/>
          <w:w w:val="115"/>
        </w:rPr>
        <w:t> </w:t>
      </w:r>
      <w:r>
        <w:rPr>
          <w:w w:val="115"/>
        </w:rPr>
        <w:t>RELEASE</w:t>
      </w:r>
      <w:r>
        <w:rPr>
          <w:spacing w:val="44"/>
          <w:w w:val="115"/>
        </w:rPr>
        <w:t> </w:t>
      </w:r>
      <w:r>
        <w:rPr>
          <w:w w:val="115"/>
        </w:rPr>
        <w:t>FORMULATIONS</w:t>
      </w:r>
      <w:r>
        <w:rPr>
          <w:spacing w:val="45"/>
          <w:w w:val="115"/>
        </w:rPr>
        <w:t> </w:t>
      </w:r>
      <w:r>
        <w:rPr>
          <w:w w:val="115"/>
        </w:rPr>
        <w:t>OF</w:t>
      </w:r>
      <w:r>
        <w:rPr>
          <w:spacing w:val="44"/>
          <w:w w:val="115"/>
        </w:rPr>
        <w:t> </w:t>
      </w:r>
      <w:r>
        <w:rPr>
          <w:w w:val="115"/>
        </w:rPr>
        <w:t>ANTIRETROVIRAL</w:t>
      </w:r>
      <w:r>
        <w:rPr>
          <w:spacing w:val="44"/>
          <w:w w:val="115"/>
        </w:rPr>
        <w:t> </w:t>
      </w:r>
      <w:r>
        <w:rPr>
          <w:w w:val="115"/>
        </w:rPr>
        <w:t>(ARV)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DRUGS USING POLYMETHACRYLATE  POLYMERS' has been performed</w:t>
      </w:r>
      <w:r>
        <w:rPr>
          <w:spacing w:val="1"/>
          <w:w w:val="115"/>
        </w:rPr>
        <w:t> </w:t>
      </w:r>
      <w:r>
        <w:rPr>
          <w:w w:val="120"/>
        </w:rPr>
        <w:t>by</w:t>
      </w:r>
      <w:r>
        <w:rPr>
          <w:spacing w:val="1"/>
          <w:w w:val="120"/>
        </w:rPr>
        <w:t> </w:t>
      </w:r>
      <w:r>
        <w:rPr>
          <w:w w:val="120"/>
        </w:rPr>
        <w:t>me</w:t>
      </w:r>
      <w:r>
        <w:rPr>
          <w:spacing w:val="1"/>
          <w:w w:val="120"/>
        </w:rPr>
        <w:t> </w:t>
      </w:r>
      <w:r>
        <w:rPr>
          <w:w w:val="120"/>
        </w:rPr>
        <w:t>in</w:t>
      </w:r>
      <w:r>
        <w:rPr>
          <w:spacing w:val="1"/>
          <w:w w:val="120"/>
        </w:rPr>
        <w:t> </w:t>
      </w:r>
      <w:r>
        <w:rPr>
          <w:w w:val="120"/>
        </w:rPr>
        <w:t>the</w:t>
      </w:r>
      <w:r>
        <w:rPr>
          <w:spacing w:val="1"/>
          <w:w w:val="120"/>
        </w:rPr>
        <w:t> </w:t>
      </w:r>
      <w:r>
        <w:rPr>
          <w:w w:val="120"/>
        </w:rPr>
        <w:t>Department</w:t>
      </w:r>
      <w:r>
        <w:rPr>
          <w:spacing w:val="1"/>
          <w:w w:val="120"/>
        </w:rPr>
        <w:t> </w:t>
      </w:r>
      <w:r>
        <w:rPr>
          <w:w w:val="120"/>
        </w:rPr>
        <w:t>of</w:t>
      </w:r>
      <w:r>
        <w:rPr>
          <w:spacing w:val="1"/>
          <w:w w:val="120"/>
        </w:rPr>
        <w:t> </w:t>
      </w:r>
      <w:r>
        <w:rPr>
          <w:w w:val="120"/>
        </w:rPr>
        <w:t>Pharmaceutics</w:t>
      </w:r>
      <w:r>
        <w:rPr>
          <w:spacing w:val="1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20"/>
        </w:rPr>
        <w:t>Pharmaceutical</w:t>
      </w:r>
      <w:r>
        <w:rPr>
          <w:spacing w:val="1"/>
          <w:w w:val="120"/>
        </w:rPr>
        <w:t> </w:t>
      </w:r>
      <w:r>
        <w:rPr>
          <w:w w:val="120"/>
        </w:rPr>
        <w:t>Microbiology,</w:t>
      </w:r>
      <w:r>
        <w:rPr>
          <w:spacing w:val="1"/>
          <w:w w:val="120"/>
        </w:rPr>
        <w:t> </w:t>
      </w:r>
      <w:r>
        <w:rPr>
          <w:w w:val="120"/>
        </w:rPr>
        <w:t>Ahmadu</w:t>
      </w:r>
      <w:r>
        <w:rPr>
          <w:spacing w:val="1"/>
          <w:w w:val="120"/>
        </w:rPr>
        <w:t> </w:t>
      </w:r>
      <w:r>
        <w:rPr>
          <w:w w:val="120"/>
        </w:rPr>
        <w:t>Bello</w:t>
      </w:r>
      <w:r>
        <w:rPr>
          <w:spacing w:val="1"/>
          <w:w w:val="120"/>
        </w:rPr>
        <w:t> </w:t>
      </w:r>
      <w:r>
        <w:rPr>
          <w:w w:val="120"/>
        </w:rPr>
        <w:t>University</w:t>
      </w:r>
      <w:r>
        <w:rPr>
          <w:spacing w:val="1"/>
          <w:w w:val="120"/>
        </w:rPr>
        <w:t> </w:t>
      </w:r>
      <w:r>
        <w:rPr>
          <w:w w:val="120"/>
        </w:rPr>
        <w:t>Zaria,</w:t>
      </w:r>
      <w:r>
        <w:rPr>
          <w:spacing w:val="1"/>
          <w:w w:val="120"/>
        </w:rPr>
        <w:t> </w:t>
      </w:r>
      <w:r>
        <w:rPr>
          <w:w w:val="120"/>
        </w:rPr>
        <w:t>Nigeria,</w:t>
      </w:r>
      <w:r>
        <w:rPr>
          <w:spacing w:val="1"/>
          <w:w w:val="120"/>
        </w:rPr>
        <w:t> </w:t>
      </w:r>
      <w:r>
        <w:rPr>
          <w:w w:val="120"/>
        </w:rPr>
        <w:t>under</w:t>
      </w:r>
      <w:r>
        <w:rPr>
          <w:spacing w:val="1"/>
          <w:w w:val="120"/>
        </w:rPr>
        <w:t> </w:t>
      </w:r>
      <w:r>
        <w:rPr>
          <w:w w:val="120"/>
        </w:rPr>
        <w:t>the</w:t>
      </w:r>
      <w:r>
        <w:rPr>
          <w:spacing w:val="1"/>
          <w:w w:val="120"/>
        </w:rPr>
        <w:t> </w:t>
      </w:r>
      <w:r>
        <w:rPr>
          <w:w w:val="120"/>
        </w:rPr>
        <w:t>supervision of Prof. Y.K.E Ibrahim, Dr. R.A Oyi, Dr. A.B Isah, Prof. P. F</w:t>
      </w:r>
      <w:r>
        <w:rPr>
          <w:spacing w:val="1"/>
          <w:w w:val="120"/>
        </w:rPr>
        <w:t> </w:t>
      </w:r>
      <w:r>
        <w:rPr>
          <w:w w:val="115"/>
        </w:rPr>
        <w:t>Olurinola and Late Dr. J.E Ojile. The information derived from literature</w:t>
      </w:r>
      <w:r>
        <w:rPr>
          <w:spacing w:val="1"/>
          <w:w w:val="115"/>
        </w:rPr>
        <w:t> </w:t>
      </w:r>
      <w:r>
        <w:rPr>
          <w:w w:val="115"/>
        </w:rPr>
        <w:t>has been duly acknowledged in the text and a list of references provided.</w:t>
      </w:r>
      <w:r>
        <w:rPr>
          <w:spacing w:val="1"/>
          <w:w w:val="115"/>
        </w:rPr>
        <w:t> </w:t>
      </w:r>
      <w:r>
        <w:rPr>
          <w:w w:val="115"/>
        </w:rPr>
        <w:t>No part of this dissertation was previously presented for another degree</w:t>
      </w:r>
      <w:r>
        <w:rPr>
          <w:spacing w:val="1"/>
          <w:w w:val="115"/>
        </w:rPr>
        <w:t> </w:t>
      </w:r>
      <w:r>
        <w:rPr>
          <w:w w:val="120"/>
        </w:rPr>
        <w:t>at</w:t>
      </w:r>
      <w:r>
        <w:rPr>
          <w:spacing w:val="11"/>
          <w:w w:val="120"/>
        </w:rPr>
        <w:t> </w:t>
      </w:r>
      <w:r>
        <w:rPr>
          <w:w w:val="120"/>
        </w:rPr>
        <w:t>any</w:t>
      </w:r>
      <w:r>
        <w:rPr>
          <w:spacing w:val="11"/>
          <w:w w:val="120"/>
        </w:rPr>
        <w:t> </w:t>
      </w:r>
      <w:r>
        <w:rPr>
          <w:w w:val="120"/>
        </w:rPr>
        <w:t>university.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9"/>
        <w:gridCol w:w="2777"/>
        <w:gridCol w:w="1337"/>
      </w:tblGrid>
      <w:tr>
        <w:trPr>
          <w:trHeight w:val="282" w:hRule="atLeast"/>
        </w:trPr>
        <w:tc>
          <w:tcPr>
            <w:tcW w:w="3619" w:type="dxa"/>
          </w:tcPr>
          <w:p>
            <w:pPr>
              <w:pStyle w:val="TableParagraph"/>
              <w:spacing w:line="262" w:lineRule="exact"/>
              <w:ind w:left="12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Mahmud</w:t>
            </w:r>
            <w:r>
              <w:rPr>
                <w:rFonts w:ascii="Cambria"/>
                <w:b/>
                <w:spacing w:val="30"/>
                <w:w w:val="110"/>
                <w:sz w:val="24"/>
              </w:rPr>
              <w:t> </w:t>
            </w:r>
            <w:r>
              <w:rPr>
                <w:rFonts w:ascii="Cambria"/>
                <w:b/>
                <w:w w:val="110"/>
                <w:sz w:val="24"/>
              </w:rPr>
              <w:t>Sani-Gwarzo</w:t>
            </w:r>
          </w:p>
        </w:tc>
        <w:tc>
          <w:tcPr>
            <w:tcW w:w="411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3619" w:type="dxa"/>
          </w:tcPr>
          <w:p>
            <w:pPr>
              <w:pStyle w:val="TableParagraph"/>
              <w:spacing w:line="262" w:lineRule="exact"/>
              <w:ind w:left="5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30"/>
                <w:sz w:val="24"/>
              </w:rPr>
              <w:t>…………………………………</w:t>
            </w:r>
          </w:p>
        </w:tc>
        <w:tc>
          <w:tcPr>
            <w:tcW w:w="2777" w:type="dxa"/>
          </w:tcPr>
          <w:p>
            <w:pPr>
              <w:pStyle w:val="TableParagraph"/>
              <w:spacing w:line="262" w:lineRule="exact"/>
              <w:ind w:left="433" w:right="230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30"/>
                <w:sz w:val="24"/>
              </w:rPr>
              <w:t>……………………..</w:t>
            </w:r>
          </w:p>
        </w:tc>
        <w:tc>
          <w:tcPr>
            <w:tcW w:w="1337" w:type="dxa"/>
          </w:tcPr>
          <w:p>
            <w:pPr>
              <w:pStyle w:val="TableParagraph"/>
              <w:spacing w:line="262" w:lineRule="exact"/>
              <w:ind w:right="49"/>
              <w:jc w:val="righ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30"/>
                <w:sz w:val="24"/>
              </w:rPr>
              <w:t>………….</w:t>
            </w:r>
          </w:p>
        </w:tc>
      </w:tr>
      <w:tr>
        <w:trPr>
          <w:trHeight w:val="281" w:hRule="atLeast"/>
        </w:trPr>
        <w:tc>
          <w:tcPr>
            <w:tcW w:w="3619" w:type="dxa"/>
          </w:tcPr>
          <w:p>
            <w:pPr>
              <w:pStyle w:val="TableParagraph"/>
              <w:spacing w:line="261" w:lineRule="exact"/>
              <w:ind w:left="29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Name</w:t>
            </w:r>
            <w:r>
              <w:rPr>
                <w:rFonts w:ascii="Cambria"/>
                <w:b/>
                <w:spacing w:val="7"/>
                <w:w w:val="115"/>
                <w:sz w:val="24"/>
              </w:rPr>
              <w:t> </w:t>
            </w:r>
            <w:r>
              <w:rPr>
                <w:rFonts w:ascii="Cambria"/>
                <w:b/>
                <w:w w:val="115"/>
                <w:sz w:val="24"/>
              </w:rPr>
              <w:t>of</w:t>
            </w:r>
            <w:r>
              <w:rPr>
                <w:rFonts w:ascii="Cambria"/>
                <w:b/>
                <w:spacing w:val="7"/>
                <w:w w:val="115"/>
                <w:sz w:val="24"/>
              </w:rPr>
              <w:t> </w:t>
            </w:r>
            <w:r>
              <w:rPr>
                <w:rFonts w:ascii="Cambria"/>
                <w:b/>
                <w:w w:val="115"/>
                <w:sz w:val="24"/>
              </w:rPr>
              <w:t>Student</w:t>
            </w:r>
          </w:p>
        </w:tc>
        <w:tc>
          <w:tcPr>
            <w:tcW w:w="2777" w:type="dxa"/>
          </w:tcPr>
          <w:p>
            <w:pPr>
              <w:pStyle w:val="TableParagraph"/>
              <w:spacing w:line="261" w:lineRule="exact"/>
              <w:ind w:left="433" w:right="22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Signature</w:t>
            </w:r>
          </w:p>
        </w:tc>
        <w:tc>
          <w:tcPr>
            <w:tcW w:w="1337" w:type="dxa"/>
          </w:tcPr>
          <w:p>
            <w:pPr>
              <w:pStyle w:val="TableParagraph"/>
              <w:spacing w:line="261" w:lineRule="exact"/>
              <w:ind w:right="133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Date</w:t>
            </w:r>
          </w:p>
        </w:tc>
      </w:tr>
    </w:tbl>
    <w:p>
      <w:pPr>
        <w:spacing w:after="0" w:line="261" w:lineRule="exact"/>
        <w:jc w:val="right"/>
        <w:rPr>
          <w:rFonts w:ascii="Cambria"/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2"/>
        <w:spacing w:before="78"/>
        <w:ind w:left="1037"/>
        <w:rPr>
          <w:rFonts w:ascii="Times New Roman"/>
        </w:rPr>
      </w:pPr>
      <w:bookmarkStart w:name="_TOC_250088" w:id="2"/>
      <w:bookmarkEnd w:id="2"/>
      <w:r>
        <w:rPr>
          <w:rFonts w:ascii="Times New Roman"/>
        </w:rPr>
        <w:t>Certification</w:t>
      </w:r>
    </w:p>
    <w:p>
      <w:pPr>
        <w:spacing w:before="156"/>
        <w:ind w:left="1040" w:right="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Thesis</w:t>
      </w:r>
      <w:r>
        <w:rPr>
          <w:rFonts w:ascii="Times New Roman" w:hAnsi="Times New Roman"/>
          <w:spacing w:val="62"/>
          <w:sz w:val="20"/>
        </w:rPr>
        <w:t> </w:t>
      </w:r>
      <w:r>
        <w:rPr>
          <w:rFonts w:ascii="Times New Roman" w:hAnsi="Times New Roman"/>
          <w:sz w:val="20"/>
        </w:rPr>
        <w:t>titled</w:t>
      </w:r>
      <w:r>
        <w:rPr>
          <w:rFonts w:ascii="Times New Roman" w:hAnsi="Times New Roman"/>
          <w:spacing w:val="66"/>
          <w:sz w:val="20"/>
        </w:rPr>
        <w:t> </w:t>
      </w:r>
      <w:r>
        <w:rPr>
          <w:rFonts w:ascii="Times New Roman" w:hAnsi="Times New Roman"/>
          <w:sz w:val="20"/>
        </w:rPr>
        <w:t>‘CONTROLLED</w:t>
      </w:r>
      <w:r>
        <w:rPr>
          <w:rFonts w:ascii="Times New Roman" w:hAnsi="Times New Roman"/>
          <w:spacing w:val="63"/>
          <w:sz w:val="20"/>
        </w:rPr>
        <w:t> </w:t>
      </w:r>
      <w:r>
        <w:rPr>
          <w:rFonts w:ascii="Times New Roman" w:hAnsi="Times New Roman"/>
          <w:sz w:val="20"/>
        </w:rPr>
        <w:t>RELEASE</w:t>
      </w:r>
      <w:r>
        <w:rPr>
          <w:rFonts w:ascii="Times New Roman" w:hAnsi="Times New Roman"/>
          <w:spacing w:val="65"/>
          <w:sz w:val="20"/>
        </w:rPr>
        <w:t> </w:t>
      </w:r>
      <w:r>
        <w:rPr>
          <w:rFonts w:ascii="Times New Roman" w:hAnsi="Times New Roman"/>
          <w:sz w:val="20"/>
        </w:rPr>
        <w:t>FORMULATIONS</w:t>
      </w:r>
      <w:r>
        <w:rPr>
          <w:rFonts w:ascii="Times New Roman" w:hAnsi="Times New Roman"/>
          <w:spacing w:val="64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66"/>
          <w:sz w:val="20"/>
        </w:rPr>
        <w:t> </w:t>
      </w:r>
      <w:r>
        <w:rPr>
          <w:rFonts w:ascii="Times New Roman" w:hAnsi="Times New Roman"/>
          <w:sz w:val="20"/>
        </w:rPr>
        <w:t>ANTIRETROVIRAL</w:t>
      </w:r>
      <w:r>
        <w:rPr>
          <w:rFonts w:ascii="Times New Roman" w:hAnsi="Times New Roman"/>
          <w:spacing w:val="63"/>
          <w:sz w:val="20"/>
        </w:rPr>
        <w:t> </w:t>
      </w:r>
      <w:r>
        <w:rPr>
          <w:rFonts w:ascii="Times New Roman" w:hAnsi="Times New Roman"/>
          <w:sz w:val="20"/>
        </w:rPr>
        <w:t>(ARV)</w:t>
      </w:r>
    </w:p>
    <w:p>
      <w:pPr>
        <w:spacing w:line="360" w:lineRule="auto" w:before="115"/>
        <w:ind w:left="1040" w:right="1017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DRUGS USING POLYMETHACRYLATE POLYMERS’ by Mahmud Sani-Gwarzo meets the regulations</w:t>
      </w:r>
      <w:r>
        <w:rPr>
          <w:rFonts w:ascii="Times New Roman" w:hAnsi="Times New Roman"/>
          <w:spacing w:val="-47"/>
          <w:sz w:val="20"/>
        </w:rPr>
        <w:t> </w:t>
      </w:r>
      <w:r>
        <w:rPr>
          <w:rFonts w:ascii="Times New Roman" w:hAnsi="Times New Roman"/>
          <w:sz w:val="20"/>
        </w:rPr>
        <w:t>governing the award of the degree of Doctor of Philosophy (Pharmaceutics) of Ahmadu Bello University,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Zaria,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Nigeria and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approved for its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contribution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knowledge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and literary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presentation.</w:t>
      </w:r>
    </w:p>
    <w:p>
      <w:pPr>
        <w:tabs>
          <w:tab w:pos="8241" w:val="left" w:leader="none"/>
        </w:tabs>
        <w:spacing w:line="229" w:lineRule="exact" w:before="0"/>
        <w:ind w:left="1040" w:right="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EXTERNAL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EXAMINER:        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……………………………..</w:t>
        <w:tab/>
        <w:t>…………………</w:t>
      </w:r>
    </w:p>
    <w:p>
      <w:pPr>
        <w:tabs>
          <w:tab w:pos="8844" w:val="left" w:leader="none"/>
        </w:tabs>
        <w:spacing w:line="228" w:lineRule="exact" w:before="6"/>
        <w:ind w:left="3921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Professor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z w:val="20"/>
        </w:rPr>
        <w:t>M.U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Adikwu</w:t>
        <w:tab/>
        <w:t>Date</w:t>
      </w:r>
    </w:p>
    <w:p>
      <w:pPr>
        <w:spacing w:line="240" w:lineRule="auto" w:before="0"/>
        <w:ind w:left="3921" w:right="3528" w:firstLine="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B.Pharm. M.Pharm. PhD Pharm. (UNN)</w:t>
      </w:r>
      <w:r>
        <w:rPr>
          <w:rFonts w:ascii="Times New Roman"/>
          <w:spacing w:val="-48"/>
          <w:sz w:val="20"/>
        </w:rPr>
        <w:t> </w:t>
      </w:r>
      <w:r>
        <w:rPr>
          <w:rFonts w:ascii="Times New Roman"/>
          <w:sz w:val="20"/>
        </w:rPr>
        <w:t>Dept.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Pharmaceutics</w:t>
      </w:r>
    </w:p>
    <w:p>
      <w:pPr>
        <w:spacing w:before="0"/>
        <w:ind w:left="3921" w:right="5070" w:firstLine="0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Faculty of Pharmacy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Nigeria</w:t>
      </w:r>
      <w:r>
        <w:rPr>
          <w:rFonts w:ascii="Times New Roman"/>
          <w:spacing w:val="-48"/>
          <w:sz w:val="20"/>
        </w:rPr>
        <w:t> </w:t>
      </w:r>
      <w:r>
        <w:rPr>
          <w:rFonts w:ascii="Times New Roman"/>
          <w:sz w:val="20"/>
        </w:rPr>
        <w:t>Nsukka. Nigeria.</w:t>
      </w:r>
    </w:p>
    <w:p>
      <w:pPr>
        <w:spacing w:line="228" w:lineRule="exact" w:before="0"/>
        <w:ind w:left="104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INTERNAL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EXAMINERS:</w:t>
      </w:r>
    </w:p>
    <w:p>
      <w:pPr>
        <w:tabs>
          <w:tab w:pos="8241" w:val="left" w:leader="none"/>
          <w:tab w:pos="8793" w:val="left" w:leader="none"/>
        </w:tabs>
        <w:spacing w:before="5"/>
        <w:ind w:left="3294" w:right="1060" w:hanging="253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………………………………….</w:t>
        <w:tab/>
      </w:r>
      <w:r>
        <w:rPr>
          <w:rFonts w:ascii="Times New Roman" w:hAnsi="Times New Roman"/>
          <w:b/>
          <w:spacing w:val="-2"/>
          <w:sz w:val="20"/>
        </w:rPr>
        <w:t>…………………</w:t>
      </w:r>
      <w:r>
        <w:rPr>
          <w:rFonts w:ascii="Times New Roman" w:hAnsi="Times New Roman"/>
          <w:b/>
          <w:spacing w:val="-47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(Mrs) R</w:t>
      </w:r>
      <w:r>
        <w:rPr>
          <w:rFonts w:ascii="Times New Roman" w:hAnsi="Times New Roman"/>
          <w:b/>
          <w:spacing w:val="48"/>
          <w:sz w:val="20"/>
        </w:rPr>
        <w:t> </w:t>
      </w:r>
      <w:r>
        <w:rPr>
          <w:rFonts w:ascii="Times New Roman" w:hAnsi="Times New Roman"/>
          <w:b/>
          <w:sz w:val="20"/>
        </w:rPr>
        <w:t>A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Oyi</w:t>
        <w:tab/>
        <w:tab/>
        <w:t>Date</w:t>
      </w:r>
    </w:p>
    <w:p>
      <w:pPr>
        <w:spacing w:line="240" w:lineRule="auto" w:before="0"/>
        <w:ind w:left="3294" w:right="3708" w:firstLine="7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B.Sc.Pharm.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M.Sc.Pharm.PhD.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Pharm.(ABU)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Dept.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Pharmaceutics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</w:p>
    <w:p>
      <w:pPr>
        <w:spacing w:before="0"/>
        <w:ind w:left="3294" w:right="5338" w:hanging="3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Pharm. Microbiology.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Ahmadu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Bello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Zaria.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Nigeria.</w:t>
      </w:r>
    </w:p>
    <w:p>
      <w:pPr>
        <w:tabs>
          <w:tab w:pos="8241" w:val="left" w:leader="none"/>
          <w:tab w:pos="8793" w:val="left" w:leader="none"/>
        </w:tabs>
        <w:spacing w:before="183"/>
        <w:ind w:left="3342" w:right="1060" w:hanging="3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……………………………………</w:t>
        <w:tab/>
      </w:r>
      <w:r>
        <w:rPr>
          <w:rFonts w:ascii="Times New Roman" w:hAnsi="Times New Roman"/>
          <w:b/>
          <w:spacing w:val="-2"/>
          <w:sz w:val="20"/>
        </w:rPr>
        <w:t>…………………</w:t>
      </w:r>
      <w:r>
        <w:rPr>
          <w:rFonts w:ascii="Times New Roman" w:hAnsi="Times New Roman"/>
          <w:b/>
          <w:spacing w:val="-47"/>
          <w:sz w:val="20"/>
        </w:rPr>
        <w:t> </w:t>
      </w:r>
      <w:r>
        <w:rPr>
          <w:rFonts w:ascii="Times New Roman" w:hAnsi="Times New Roman"/>
          <w:b/>
          <w:sz w:val="20"/>
        </w:rPr>
        <w:t>Professor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z w:val="20"/>
        </w:rPr>
        <w:t>Y.K.E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Ibrahim</w:t>
        <w:tab/>
        <w:tab/>
        <w:t>Date</w:t>
      </w:r>
    </w:p>
    <w:p>
      <w:pPr>
        <w:spacing w:line="240" w:lineRule="auto" w:before="0"/>
        <w:ind w:left="3342" w:right="4548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B.Sc.Pharm.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M.Sc.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Pharm.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(ABU),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Dr.Schum(Heidelberg)Germany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Dept.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Pharmaceutics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Pharm.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Microbiology.</w:t>
      </w:r>
    </w:p>
    <w:p>
      <w:pPr>
        <w:spacing w:before="0"/>
        <w:ind w:left="3342" w:right="5289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Ahmadu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Bello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Zaria.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Nigeria.</w:t>
      </w:r>
    </w:p>
    <w:p>
      <w:pPr>
        <w:tabs>
          <w:tab w:pos="8241" w:val="left" w:leader="none"/>
          <w:tab w:pos="8743" w:val="left" w:leader="none"/>
        </w:tabs>
        <w:spacing w:before="184"/>
        <w:ind w:left="3294" w:right="106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………………………………….</w:t>
        <w:tab/>
      </w:r>
      <w:r>
        <w:rPr>
          <w:rFonts w:ascii="Times New Roman" w:hAnsi="Times New Roman"/>
          <w:b/>
          <w:spacing w:val="-2"/>
          <w:sz w:val="20"/>
        </w:rPr>
        <w:t>…………………</w:t>
      </w:r>
      <w:r>
        <w:rPr>
          <w:rFonts w:ascii="Times New Roman" w:hAnsi="Times New Roman"/>
          <w:b/>
          <w:spacing w:val="-47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48"/>
          <w:sz w:val="20"/>
        </w:rPr>
        <w:t> </w:t>
      </w:r>
      <w:r>
        <w:rPr>
          <w:rFonts w:ascii="Times New Roman" w:hAnsi="Times New Roman"/>
          <w:b/>
          <w:sz w:val="20"/>
        </w:rPr>
        <w:t>A.B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Isah</w:t>
        <w:tab/>
        <w:tab/>
        <w:t>Date</w:t>
      </w:r>
    </w:p>
    <w:p>
      <w:pPr>
        <w:spacing w:line="240" w:lineRule="auto" w:before="0"/>
        <w:ind w:left="3294" w:right="3959" w:firstLine="7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B.Pharm.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M.Sc.Pharm.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PhDPharm.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(ABU)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Dept.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Pharmaceutics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</w:p>
    <w:p>
      <w:pPr>
        <w:spacing w:before="0"/>
        <w:ind w:left="3294" w:right="5338" w:hanging="3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Pharm. Microbiology.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Ahmadu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Bello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Zaria.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Nigeria.</w:t>
      </w:r>
    </w:p>
    <w:p>
      <w:pPr>
        <w:spacing w:before="135"/>
        <w:ind w:left="104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HEAD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DEPARTMENT:</w:t>
      </w:r>
    </w:p>
    <w:p>
      <w:pPr>
        <w:tabs>
          <w:tab w:pos="8241" w:val="left" w:leader="none"/>
          <w:tab w:pos="8743" w:val="left" w:leader="none"/>
        </w:tabs>
        <w:spacing w:before="5"/>
        <w:ind w:left="3294" w:right="106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………………………………</w:t>
        <w:tab/>
      </w:r>
      <w:r>
        <w:rPr>
          <w:rFonts w:ascii="Times New Roman" w:hAnsi="Times New Roman"/>
          <w:b/>
          <w:spacing w:val="-2"/>
          <w:sz w:val="20"/>
        </w:rPr>
        <w:t>…………………</w:t>
      </w:r>
      <w:r>
        <w:rPr>
          <w:rFonts w:ascii="Times New Roman" w:hAnsi="Times New Roman"/>
          <w:b/>
          <w:spacing w:val="-47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z w:val="20"/>
        </w:rPr>
        <w:t>T.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S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z w:val="20"/>
        </w:rPr>
        <w:t>Allagh</w:t>
        <w:tab/>
        <w:tab/>
        <w:t>Date</w:t>
      </w:r>
    </w:p>
    <w:p>
      <w:pPr>
        <w:spacing w:line="240" w:lineRule="auto" w:before="0"/>
        <w:ind w:left="3294" w:right="3808" w:hanging="44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B.Sc.Pharm.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M.Sc.Pharm.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PhD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Pharm(ABU)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Dept.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Pharmaceutics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</w:p>
    <w:p>
      <w:pPr>
        <w:spacing w:before="0"/>
        <w:ind w:left="3294" w:right="5338" w:hanging="3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Pharm. Microbiology.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Ahmadu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Bello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Zaria.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Nigeria.</w:t>
      </w: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before="1"/>
        <w:ind w:left="104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DEAN,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POSTGRADUATE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SCHOOL:</w:t>
      </w:r>
    </w:p>
    <w:p>
      <w:pPr>
        <w:tabs>
          <w:tab w:pos="8241" w:val="left" w:leader="none"/>
          <w:tab w:pos="8743" w:val="left" w:leader="none"/>
        </w:tabs>
        <w:spacing w:before="5"/>
        <w:ind w:left="3292" w:right="1060" w:firstLine="9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……………………………..</w:t>
        <w:tab/>
      </w:r>
      <w:r>
        <w:rPr>
          <w:rFonts w:ascii="Times New Roman" w:hAnsi="Times New Roman"/>
          <w:b/>
          <w:spacing w:val="-2"/>
          <w:sz w:val="20"/>
        </w:rPr>
        <w:t>…………………</w:t>
      </w:r>
      <w:r>
        <w:rPr>
          <w:rFonts w:ascii="Times New Roman" w:hAnsi="Times New Roman"/>
          <w:b/>
          <w:spacing w:val="-47"/>
          <w:sz w:val="20"/>
        </w:rPr>
        <w:t> </w:t>
      </w:r>
      <w:r>
        <w:rPr>
          <w:rFonts w:ascii="Times New Roman" w:hAnsi="Times New Roman"/>
          <w:b/>
          <w:sz w:val="20"/>
        </w:rPr>
        <w:t>Professor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z w:val="20"/>
        </w:rPr>
        <w:t>J. A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z w:val="20"/>
        </w:rPr>
        <w:t>Joshua</w:t>
        <w:tab/>
        <w:tab/>
        <w:t>Date</w:t>
      </w:r>
    </w:p>
    <w:p>
      <w:pPr>
        <w:spacing w:line="225" w:lineRule="exact" w:before="0"/>
        <w:ind w:left="329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B.A,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M.A,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PhD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(ABU)</w:t>
      </w:r>
    </w:p>
    <w:p>
      <w:pPr>
        <w:spacing w:before="0"/>
        <w:ind w:left="3294" w:right="5236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Dean,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Postgraduate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School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Ahmadu Bello University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Zaria.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Nigeria</w:t>
      </w:r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2"/>
        <w:spacing w:before="76"/>
      </w:pPr>
      <w:bookmarkStart w:name="_TOC_250087" w:id="3"/>
      <w:r>
        <w:rPr>
          <w:w w:val="115"/>
        </w:rPr>
        <w:t>copyright</w:t>
      </w:r>
      <w:r>
        <w:rPr>
          <w:spacing w:val="14"/>
          <w:w w:val="115"/>
        </w:rPr>
        <w:t> </w:t>
      </w:r>
      <w:bookmarkEnd w:id="3"/>
      <w:r>
        <w:rPr>
          <w:w w:val="115"/>
        </w:rPr>
        <w:t>Statement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80" w:lineRule="auto"/>
        <w:ind w:left="1040" w:right="1303"/>
        <w:jc w:val="both"/>
      </w:pPr>
      <w:r>
        <w:rPr>
          <w:w w:val="115"/>
        </w:rPr>
        <w:t>The right of Mahmud Sani-Gwarzo to be identified as the author of this</w:t>
      </w:r>
      <w:r>
        <w:rPr>
          <w:spacing w:val="1"/>
          <w:w w:val="115"/>
        </w:rPr>
        <w:t> </w:t>
      </w:r>
      <w:r>
        <w:rPr>
          <w:w w:val="115"/>
        </w:rPr>
        <w:t>work is hereby asserted in accordance with the Copyright, Designs and</w:t>
      </w:r>
      <w:r>
        <w:rPr>
          <w:spacing w:val="-58"/>
          <w:w w:val="115"/>
        </w:rPr>
        <w:t> </w:t>
      </w:r>
      <w:r>
        <w:rPr>
          <w:w w:val="115"/>
        </w:rPr>
        <w:t>Patents</w:t>
      </w:r>
      <w:r>
        <w:rPr>
          <w:spacing w:val="14"/>
          <w:w w:val="115"/>
        </w:rPr>
        <w:t> </w:t>
      </w:r>
      <w:r>
        <w:rPr>
          <w:w w:val="115"/>
        </w:rPr>
        <w:t>Act</w:t>
      </w:r>
      <w:r>
        <w:rPr>
          <w:spacing w:val="15"/>
          <w:w w:val="115"/>
        </w:rPr>
        <w:t> </w:t>
      </w:r>
      <w:r>
        <w:rPr>
          <w:w w:val="115"/>
        </w:rPr>
        <w:t>1988.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Heading2"/>
        <w:spacing w:before="76"/>
        <w:ind w:left="1040"/>
      </w:pPr>
      <w:bookmarkStart w:name="_TOC_250086" w:id="4"/>
      <w:bookmarkEnd w:id="4"/>
      <w:r>
        <w:rPr>
          <w:w w:val="115"/>
        </w:rPr>
        <w:t>Dedication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1040"/>
      </w:pPr>
      <w:r>
        <w:rPr>
          <w:w w:val="115"/>
        </w:rPr>
        <w:t>In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name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Allah,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compassionate,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merciful.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40" w:right="1060"/>
      </w:pPr>
      <w:r>
        <w:rPr>
          <w:w w:val="110"/>
        </w:rPr>
        <w:t>This</w:t>
      </w:r>
      <w:r>
        <w:rPr>
          <w:spacing w:val="26"/>
          <w:w w:val="110"/>
        </w:rPr>
        <w:t> </w:t>
      </w:r>
      <w:r>
        <w:rPr>
          <w:w w:val="110"/>
        </w:rPr>
        <w:t>work</w:t>
      </w:r>
      <w:r>
        <w:rPr>
          <w:spacing w:val="27"/>
          <w:w w:val="110"/>
        </w:rPr>
        <w:t> </w:t>
      </w:r>
      <w:r>
        <w:rPr>
          <w:w w:val="110"/>
        </w:rPr>
        <w:t>is</w:t>
      </w:r>
      <w:r>
        <w:rPr>
          <w:spacing w:val="28"/>
          <w:w w:val="110"/>
        </w:rPr>
        <w:t> </w:t>
      </w:r>
      <w:r>
        <w:rPr>
          <w:w w:val="110"/>
        </w:rPr>
        <w:t>dedicated</w:t>
      </w:r>
      <w:r>
        <w:rPr>
          <w:spacing w:val="26"/>
          <w:w w:val="110"/>
        </w:rPr>
        <w:t> </w:t>
      </w:r>
      <w:r>
        <w:rPr>
          <w:w w:val="110"/>
        </w:rPr>
        <w:t>to</w:t>
      </w:r>
      <w:r>
        <w:rPr>
          <w:spacing w:val="27"/>
          <w:w w:val="110"/>
        </w:rPr>
        <w:t> </w:t>
      </w:r>
      <w:r>
        <w:rPr>
          <w:w w:val="110"/>
        </w:rPr>
        <w:t>my</w:t>
      </w:r>
      <w:r>
        <w:rPr>
          <w:spacing w:val="27"/>
          <w:w w:val="110"/>
        </w:rPr>
        <w:t> </w:t>
      </w:r>
      <w:r>
        <w:rPr>
          <w:w w:val="110"/>
        </w:rPr>
        <w:t>creator</w:t>
      </w:r>
      <w:r>
        <w:rPr>
          <w:spacing w:val="26"/>
          <w:w w:val="110"/>
        </w:rPr>
        <w:t> </w:t>
      </w:r>
      <w:r>
        <w:rPr>
          <w:w w:val="110"/>
        </w:rPr>
        <w:t>(ALLAH),</w:t>
      </w:r>
      <w:r>
        <w:rPr>
          <w:spacing w:val="27"/>
          <w:w w:val="110"/>
        </w:rPr>
        <w:t> </w:t>
      </w:r>
      <w:r>
        <w:rPr>
          <w:w w:val="110"/>
        </w:rPr>
        <w:t>my</w:t>
      </w:r>
      <w:r>
        <w:rPr>
          <w:spacing w:val="27"/>
          <w:w w:val="110"/>
        </w:rPr>
        <w:t> </w:t>
      </w:r>
      <w:r>
        <w:rPr>
          <w:w w:val="110"/>
        </w:rPr>
        <w:t>parents,</w:t>
      </w:r>
      <w:r>
        <w:rPr>
          <w:spacing w:val="26"/>
          <w:w w:val="110"/>
        </w:rPr>
        <w:t> </w:t>
      </w:r>
      <w:r>
        <w:rPr>
          <w:w w:val="110"/>
        </w:rPr>
        <w:t>my</w:t>
      </w:r>
      <w:r>
        <w:rPr>
          <w:spacing w:val="26"/>
          <w:w w:val="110"/>
        </w:rPr>
        <w:t> </w:t>
      </w:r>
      <w:r>
        <w:rPr>
          <w:w w:val="110"/>
        </w:rPr>
        <w:t>teachers,</w:t>
      </w:r>
      <w:r>
        <w:rPr>
          <w:spacing w:val="1"/>
          <w:w w:val="110"/>
        </w:rPr>
        <w:t> </w:t>
      </w:r>
      <w:r>
        <w:rPr>
          <w:w w:val="110"/>
        </w:rPr>
        <w:t>my</w:t>
      </w:r>
      <w:r>
        <w:rPr>
          <w:spacing w:val="34"/>
          <w:w w:val="110"/>
        </w:rPr>
        <w:t> </w:t>
      </w:r>
      <w:r>
        <w:rPr>
          <w:w w:val="110"/>
        </w:rPr>
        <w:t>extended</w:t>
      </w:r>
      <w:r>
        <w:rPr>
          <w:spacing w:val="34"/>
          <w:w w:val="110"/>
        </w:rPr>
        <w:t> </w:t>
      </w:r>
      <w:r>
        <w:rPr>
          <w:w w:val="110"/>
        </w:rPr>
        <w:t>family,</w:t>
      </w:r>
      <w:r>
        <w:rPr>
          <w:spacing w:val="36"/>
          <w:w w:val="110"/>
        </w:rPr>
        <w:t> </w:t>
      </w:r>
      <w:r>
        <w:rPr>
          <w:w w:val="110"/>
        </w:rPr>
        <w:t>my</w:t>
      </w:r>
      <w:r>
        <w:rPr>
          <w:spacing w:val="34"/>
          <w:w w:val="110"/>
        </w:rPr>
        <w:t> </w:t>
      </w:r>
      <w:r>
        <w:rPr>
          <w:w w:val="110"/>
        </w:rPr>
        <w:t>wife,</w:t>
      </w:r>
      <w:r>
        <w:rPr>
          <w:spacing w:val="36"/>
          <w:w w:val="110"/>
        </w:rPr>
        <w:t> </w:t>
      </w:r>
      <w:r>
        <w:rPr>
          <w:w w:val="110"/>
        </w:rPr>
        <w:t>my</w:t>
      </w:r>
      <w:r>
        <w:rPr>
          <w:spacing w:val="34"/>
          <w:w w:val="110"/>
        </w:rPr>
        <w:t> </w:t>
      </w:r>
      <w:r>
        <w:rPr>
          <w:w w:val="110"/>
        </w:rPr>
        <w:t>children,</w:t>
      </w:r>
      <w:r>
        <w:rPr>
          <w:spacing w:val="34"/>
          <w:w w:val="110"/>
        </w:rPr>
        <w:t> </w:t>
      </w:r>
      <w:r>
        <w:rPr>
          <w:w w:val="110"/>
        </w:rPr>
        <w:t>my</w:t>
      </w:r>
      <w:r>
        <w:rPr>
          <w:spacing w:val="35"/>
          <w:w w:val="110"/>
        </w:rPr>
        <w:t> </w:t>
      </w:r>
      <w:r>
        <w:rPr>
          <w:w w:val="110"/>
        </w:rPr>
        <w:t>grandson</w:t>
      </w:r>
      <w:r>
        <w:rPr>
          <w:spacing w:val="34"/>
          <w:w w:val="110"/>
        </w:rPr>
        <w:t> </w:t>
      </w:r>
      <w:r>
        <w:rPr>
          <w:w w:val="110"/>
        </w:rPr>
        <w:t>and</w:t>
      </w:r>
      <w:r>
        <w:rPr>
          <w:spacing w:val="34"/>
          <w:w w:val="110"/>
        </w:rPr>
        <w:t> </w:t>
      </w:r>
      <w:r>
        <w:rPr>
          <w:w w:val="110"/>
        </w:rPr>
        <w:t>my</w:t>
      </w:r>
      <w:r>
        <w:rPr>
          <w:spacing w:val="35"/>
          <w:w w:val="110"/>
        </w:rPr>
        <w:t> </w:t>
      </w:r>
      <w:r>
        <w:rPr>
          <w:w w:val="110"/>
        </w:rPr>
        <w:t>friends.</w:t>
      </w:r>
    </w:p>
    <w:p>
      <w:pPr>
        <w:spacing w:after="0" w:line="480" w:lineRule="auto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Heading5"/>
        <w:spacing w:before="219"/>
        <w:ind w:left="1038" w:right="1017"/>
        <w:jc w:val="center"/>
      </w:pPr>
      <w:bookmarkStart w:name="_TOC_250085" w:id="5"/>
      <w:bookmarkEnd w:id="5"/>
      <w:r>
        <w:rPr>
          <w:w w:val="115"/>
        </w:rPr>
        <w:t>ACKNOWLEDGEMENT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0" w:after="0"/>
        <w:ind w:left="2120" w:right="1014" w:hanging="720"/>
        <w:jc w:val="both"/>
        <w:rPr>
          <w:sz w:val="24"/>
        </w:rPr>
      </w:pPr>
      <w:r>
        <w:rPr>
          <w:w w:val="115"/>
          <w:sz w:val="24"/>
        </w:rPr>
        <w:t>I wish to express my most profound gratitude to my supervisors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Professor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Y.K.E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Ibrahim,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Dr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R.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Oyi,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Professor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P.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F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Olurinola,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Dr A. B Isah and Late Dr Joseph. E Ojile for their supervision,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guidance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encouragement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throughout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project.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2" w:lineRule="auto" w:before="3" w:after="0"/>
        <w:ind w:left="2120" w:right="1017" w:hanging="720"/>
        <w:jc w:val="both"/>
        <w:rPr>
          <w:sz w:val="24"/>
        </w:rPr>
      </w:pPr>
      <w:r>
        <w:rPr>
          <w:w w:val="115"/>
          <w:sz w:val="24"/>
        </w:rPr>
        <w:t>Dr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Mostafa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Misr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International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Corporation,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Cairo,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Egypt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training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film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coating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techniques.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0" w:after="0"/>
        <w:ind w:left="2120" w:right="1018" w:hanging="720"/>
        <w:jc w:val="both"/>
        <w:rPr>
          <w:sz w:val="24"/>
        </w:rPr>
      </w:pPr>
      <w:r>
        <w:rPr>
          <w:w w:val="115"/>
          <w:sz w:val="24"/>
        </w:rPr>
        <w:t>CIPLA limited of Mumbai, India, for providing 100% pure ARV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drugs used in formulating the controlled release dosage forms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branded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drugs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reference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drugs.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0" w:after="0"/>
        <w:ind w:left="2120" w:right="1014" w:hanging="720"/>
        <w:jc w:val="both"/>
        <w:rPr>
          <w:sz w:val="24"/>
        </w:rPr>
      </w:pPr>
      <w:r>
        <w:rPr>
          <w:w w:val="110"/>
          <w:sz w:val="24"/>
        </w:rPr>
        <w:t>Rohm Pharma. Polymers, Germany, for providing whole range 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polymethacrylate polymers worth, over ten thousand euros that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were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used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study.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1" w:after="0"/>
        <w:ind w:left="2120" w:right="1016" w:hanging="720"/>
        <w:jc w:val="both"/>
        <w:rPr>
          <w:sz w:val="24"/>
        </w:rPr>
      </w:pPr>
      <w:r>
        <w:rPr>
          <w:w w:val="115"/>
          <w:sz w:val="24"/>
        </w:rPr>
        <w:t>PAL Pharmaceutical Industries, Kano-Nigeria, for providing me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DNG-multipurpose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Test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Device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computer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linked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UV/Visible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Spectrophotometer,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well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accessories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project.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3" w:after="0"/>
        <w:ind w:left="2120" w:right="1016" w:hanging="720"/>
        <w:jc w:val="both"/>
        <w:rPr>
          <w:sz w:val="24"/>
        </w:rPr>
      </w:pPr>
      <w:r>
        <w:rPr>
          <w:w w:val="115"/>
          <w:sz w:val="24"/>
        </w:rPr>
        <w:t>Carnegie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foundation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providing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0.6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million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Naira,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enabled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me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travel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Cairo,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carry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out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aspects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work.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3" w:after="0"/>
        <w:ind w:left="2120" w:right="1016" w:hanging="720"/>
        <w:jc w:val="both"/>
        <w:rPr>
          <w:sz w:val="24"/>
        </w:rPr>
      </w:pPr>
      <w:r>
        <w:rPr>
          <w:w w:val="110"/>
          <w:sz w:val="24"/>
        </w:rPr>
        <w:t>Mac-Author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Foundation  for  providing  Thesis  Completion  Grant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complete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write-up.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2" w:lineRule="auto" w:before="77" w:after="0"/>
        <w:ind w:left="2120" w:right="1022" w:hanging="720"/>
        <w:jc w:val="both"/>
        <w:rPr>
          <w:sz w:val="24"/>
        </w:rPr>
      </w:pPr>
      <w:r>
        <w:rPr>
          <w:w w:val="115"/>
          <w:sz w:val="24"/>
        </w:rPr>
        <w:t>Kano State government for providing the sum of N0.5 million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Naira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procure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vital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chemicals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support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equipments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279" w:lineRule="exact" w:before="0" w:after="0"/>
        <w:ind w:left="2120" w:right="0" w:hanging="721"/>
        <w:jc w:val="left"/>
        <w:rPr>
          <w:sz w:val="24"/>
        </w:rPr>
      </w:pPr>
      <w:r>
        <w:rPr>
          <w:w w:val="115"/>
          <w:sz w:val="24"/>
        </w:rPr>
        <w:t>Dantata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Organization,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Kano-Nigeria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financial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support.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0" w:after="0"/>
        <w:ind w:left="2120" w:right="1016" w:hanging="720"/>
        <w:jc w:val="both"/>
        <w:rPr>
          <w:sz w:val="24"/>
        </w:rPr>
      </w:pPr>
      <w:r>
        <w:rPr>
          <w:w w:val="115"/>
          <w:sz w:val="24"/>
        </w:rPr>
        <w:t>Dr. Nasir Sani Gwarzo of CDC, Atlanta, U.S.A for providing 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vital-links.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2" w:after="0"/>
        <w:ind w:left="2120" w:right="1014" w:hanging="720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Department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Pharmaceutics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Pharm-Microbiology,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Ahmadu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Bello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University,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Zaria,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providing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brand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new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compressed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air-spray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machine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will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it‟s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accessories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space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set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up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laboratory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project.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4" w:after="0"/>
        <w:ind w:left="2120" w:right="1016" w:hanging="720"/>
        <w:jc w:val="both"/>
        <w:rPr>
          <w:sz w:val="24"/>
        </w:rPr>
      </w:pPr>
      <w:r>
        <w:rPr>
          <w:w w:val="115"/>
          <w:sz w:val="24"/>
        </w:rPr>
        <w:t>I must thank the Head of Department, Dr (Mrs) T.S Allagh 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staff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Department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Pharmaceutics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Pharm.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Microbiology,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too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numerous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mention,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their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vital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contributions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project.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It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was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teamwork.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0" w:lineRule="auto" w:before="3" w:after="0"/>
        <w:ind w:left="2120" w:right="1016" w:hanging="720"/>
        <w:jc w:val="both"/>
        <w:rPr>
          <w:sz w:val="24"/>
        </w:rPr>
      </w:pPr>
      <w:r>
        <w:rPr>
          <w:w w:val="110"/>
          <w:sz w:val="24"/>
        </w:rPr>
        <w:t>Also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gratitude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Professor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Andrew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staff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Department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Biochemistry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assistance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Spectrophotometric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analysis.</w:t>
      </w:r>
    </w:p>
    <w:p>
      <w:pPr>
        <w:pStyle w:val="ListParagraph"/>
        <w:numPr>
          <w:ilvl w:val="0"/>
          <w:numId w:val="1"/>
        </w:numPr>
        <w:tabs>
          <w:tab w:pos="2120" w:val="left" w:leader="none"/>
          <w:tab w:pos="2121" w:val="left" w:leader="none"/>
        </w:tabs>
        <w:spacing w:line="482" w:lineRule="auto" w:before="0" w:after="0"/>
        <w:ind w:left="2120" w:right="1014" w:hanging="720"/>
        <w:jc w:val="both"/>
        <w:rPr>
          <w:sz w:val="24"/>
        </w:rPr>
      </w:pPr>
      <w:r>
        <w:rPr>
          <w:w w:val="115"/>
          <w:sz w:val="24"/>
        </w:rPr>
        <w:t>Finally, I thank my mother, wife, children, grand son and other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members of my family for their patience, support, prayers 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co-operation,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without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which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project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would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not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have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been</w:t>
      </w:r>
    </w:p>
    <w:p>
      <w:pPr>
        <w:pStyle w:val="BodyText"/>
        <w:spacing w:line="279" w:lineRule="exact"/>
        <w:ind w:left="2120"/>
      </w:pPr>
      <w:r>
        <w:rPr>
          <w:w w:val="115"/>
        </w:rPr>
        <w:t>completed.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839"/>
      </w:pPr>
      <w:r>
        <w:rPr>
          <w:w w:val="115"/>
        </w:rPr>
        <w:t>Mahmud</w:t>
      </w:r>
      <w:r>
        <w:rPr>
          <w:spacing w:val="15"/>
          <w:w w:val="115"/>
        </w:rPr>
        <w:t> </w:t>
      </w:r>
      <w:r>
        <w:rPr>
          <w:w w:val="115"/>
        </w:rPr>
        <w:t>Sani</w:t>
      </w:r>
      <w:r>
        <w:rPr>
          <w:spacing w:val="16"/>
          <w:w w:val="115"/>
        </w:rPr>
        <w:t> </w:t>
      </w:r>
      <w:r>
        <w:rPr>
          <w:w w:val="115"/>
        </w:rPr>
        <w:t>Gwarzo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before="77"/>
        <w:ind w:left="1038" w:right="1017"/>
        <w:jc w:val="center"/>
      </w:pPr>
      <w:bookmarkStart w:name="_TOC_250084" w:id="6"/>
      <w:bookmarkEnd w:id="6"/>
      <w:r>
        <w:rPr>
          <w:w w:val="115"/>
        </w:rPr>
        <w:t>ABSTRACT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improve</w:t>
      </w:r>
      <w:r>
        <w:rPr>
          <w:spacing w:val="1"/>
          <w:w w:val="110"/>
        </w:rPr>
        <w:t> </w:t>
      </w:r>
      <w:r>
        <w:rPr>
          <w:w w:val="110"/>
        </w:rPr>
        <w:t>patient</w:t>
      </w:r>
      <w:r>
        <w:rPr>
          <w:spacing w:val="1"/>
          <w:w w:val="110"/>
        </w:rPr>
        <w:t> </w:t>
      </w:r>
      <w:r>
        <w:rPr>
          <w:w w:val="110"/>
        </w:rPr>
        <w:t>compliance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ensure</w:t>
      </w:r>
      <w:r>
        <w:rPr>
          <w:spacing w:val="1"/>
          <w:w w:val="110"/>
        </w:rPr>
        <w:t> </w:t>
      </w:r>
      <w:r>
        <w:rPr>
          <w:w w:val="110"/>
        </w:rPr>
        <w:t>better</w:t>
      </w:r>
      <w:r>
        <w:rPr>
          <w:spacing w:val="1"/>
          <w:w w:val="110"/>
        </w:rPr>
        <w:t> </w:t>
      </w:r>
      <w:r>
        <w:rPr>
          <w:w w:val="110"/>
        </w:rPr>
        <w:t>success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management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HIV,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technology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employed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formulate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drug.</w:t>
      </w:r>
      <w:r>
        <w:rPr>
          <w:spacing w:val="1"/>
          <w:w w:val="110"/>
        </w:rPr>
        <w:t> </w:t>
      </w:r>
      <w:r>
        <w:rPr>
          <w:w w:val="110"/>
        </w:rPr>
        <w:t>Generic</w:t>
      </w:r>
      <w:r>
        <w:rPr>
          <w:spacing w:val="1"/>
          <w:w w:val="110"/>
        </w:rPr>
        <w:t> </w:t>
      </w:r>
      <w:r>
        <w:rPr>
          <w:w w:val="110"/>
        </w:rPr>
        <w:t>forms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seven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-56"/>
          <w:w w:val="110"/>
        </w:rPr>
        <w:t> </w:t>
      </w:r>
      <w:r>
        <w:rPr>
          <w:w w:val="110"/>
        </w:rPr>
        <w:t>commonly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Anti-retro</w:t>
      </w:r>
      <w:r>
        <w:rPr>
          <w:spacing w:val="1"/>
          <w:w w:val="110"/>
        </w:rPr>
        <w:t> </w:t>
      </w:r>
      <w:r>
        <w:rPr>
          <w:w w:val="110"/>
        </w:rPr>
        <w:t>viral</w:t>
      </w:r>
      <w:r>
        <w:rPr>
          <w:spacing w:val="1"/>
          <w:w w:val="110"/>
        </w:rPr>
        <w:t> </w:t>
      </w:r>
      <w:r>
        <w:rPr>
          <w:w w:val="110"/>
        </w:rPr>
        <w:t>(ARV)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(didanosine,</w:t>
      </w:r>
      <w:r>
        <w:rPr>
          <w:spacing w:val="1"/>
          <w:w w:val="110"/>
        </w:rPr>
        <w:t> </w:t>
      </w:r>
      <w:r>
        <w:rPr>
          <w:w w:val="110"/>
        </w:rPr>
        <w:t>indinavir,</w:t>
      </w:r>
      <w:r>
        <w:rPr>
          <w:spacing w:val="1"/>
          <w:w w:val="110"/>
        </w:rPr>
        <w:t> </w:t>
      </w:r>
      <w:r>
        <w:rPr>
          <w:w w:val="110"/>
        </w:rPr>
        <w:t>lamivudine,</w:t>
      </w:r>
      <w:r>
        <w:rPr>
          <w:spacing w:val="1"/>
          <w:w w:val="110"/>
        </w:rPr>
        <w:t> </w:t>
      </w:r>
      <w:r>
        <w:rPr>
          <w:w w:val="110"/>
        </w:rPr>
        <w:t>nelfinavir,</w:t>
      </w:r>
      <w:r>
        <w:rPr>
          <w:spacing w:val="1"/>
          <w:w w:val="110"/>
        </w:rPr>
        <w:t> </w:t>
      </w:r>
      <w:r>
        <w:rPr>
          <w:w w:val="110"/>
        </w:rPr>
        <w:t>nevirapine,</w:t>
      </w:r>
      <w:r>
        <w:rPr>
          <w:spacing w:val="1"/>
          <w:w w:val="110"/>
        </w:rPr>
        <w:t> </w:t>
      </w:r>
      <w:r>
        <w:rPr>
          <w:w w:val="110"/>
        </w:rPr>
        <w:t>stavudine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zidovudine)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clinically</w:t>
      </w:r>
      <w:r>
        <w:rPr>
          <w:spacing w:val="1"/>
          <w:w w:val="110"/>
        </w:rPr>
        <w:t> </w:t>
      </w:r>
      <w:r>
        <w:rPr>
          <w:w w:val="110"/>
        </w:rPr>
        <w:t>approved </w:t>
      </w:r>
      <w:r>
        <w:rPr>
          <w:spacing w:val="1"/>
          <w:w w:val="110"/>
        </w:rPr>
        <w:t> </w:t>
      </w:r>
      <w:r>
        <w:rPr>
          <w:w w:val="110"/>
        </w:rPr>
        <w:t>combinations </w:t>
      </w:r>
      <w:r>
        <w:rPr>
          <w:spacing w:val="1"/>
          <w:w w:val="110"/>
        </w:rPr>
        <w:t> </w:t>
      </w:r>
      <w:r>
        <w:rPr>
          <w:w w:val="110"/>
        </w:rPr>
        <w:t>were </w:t>
      </w:r>
      <w:r>
        <w:rPr>
          <w:spacing w:val="1"/>
          <w:w w:val="110"/>
        </w:rPr>
        <w:t> </w:t>
      </w:r>
      <w:r>
        <w:rPr>
          <w:w w:val="110"/>
        </w:rPr>
        <w:t>used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this </w:t>
      </w:r>
      <w:r>
        <w:rPr>
          <w:spacing w:val="1"/>
          <w:w w:val="110"/>
        </w:rPr>
        <w:t> </w:t>
      </w:r>
      <w:r>
        <w:rPr>
          <w:w w:val="110"/>
        </w:rPr>
        <w:t>study. </w:t>
      </w:r>
      <w:r>
        <w:rPr>
          <w:spacing w:val="1"/>
          <w:w w:val="110"/>
        </w:rPr>
        <w:t> </w:t>
      </w:r>
      <w:r>
        <w:rPr>
          <w:w w:val="110"/>
        </w:rPr>
        <w:t>Calculated</w:t>
      </w:r>
      <w:r>
        <w:rPr>
          <w:spacing w:val="-56"/>
          <w:w w:val="110"/>
        </w:rPr>
        <w:t> </w:t>
      </w:r>
      <w:r>
        <w:rPr>
          <w:w w:val="110"/>
        </w:rPr>
        <w:t>daily</w:t>
      </w:r>
      <w:r>
        <w:rPr>
          <w:spacing w:val="1"/>
          <w:w w:val="110"/>
        </w:rPr>
        <w:t> </w:t>
      </w:r>
      <w:r>
        <w:rPr>
          <w:w w:val="110"/>
        </w:rPr>
        <w:t>dose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divided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loading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four</w:t>
      </w:r>
      <w:r>
        <w:rPr>
          <w:spacing w:val="1"/>
          <w:w w:val="110"/>
        </w:rPr>
        <w:t> </w:t>
      </w:r>
      <w:r>
        <w:rPr>
          <w:w w:val="110"/>
        </w:rPr>
        <w:t>maintainace</w:t>
      </w:r>
      <w:r>
        <w:rPr>
          <w:spacing w:val="1"/>
          <w:w w:val="110"/>
        </w:rPr>
        <w:t> </w:t>
      </w:r>
      <w:r>
        <w:rPr>
          <w:w w:val="110"/>
        </w:rPr>
        <w:t>doses.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drugs,</w:t>
      </w:r>
      <w:r>
        <w:rPr>
          <w:spacing w:val="1"/>
          <w:w w:val="110"/>
        </w:rPr>
        <w:t> </w:t>
      </w:r>
      <w:r>
        <w:rPr>
          <w:w w:val="110"/>
        </w:rPr>
        <w:t>prepared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wet</w:t>
      </w:r>
      <w:r>
        <w:rPr>
          <w:spacing w:val="1"/>
          <w:w w:val="110"/>
        </w:rPr>
        <w:t> </w:t>
      </w:r>
      <w:r>
        <w:rPr>
          <w:w w:val="110"/>
        </w:rPr>
        <w:t>granulation  method,  were</w:t>
      </w:r>
      <w:r>
        <w:rPr>
          <w:spacing w:val="1"/>
          <w:w w:val="110"/>
        </w:rPr>
        <w:t> </w:t>
      </w:r>
      <w:r>
        <w:rPr>
          <w:w w:val="110"/>
        </w:rPr>
        <w:t>divided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five</w:t>
      </w:r>
      <w:r>
        <w:rPr>
          <w:spacing w:val="1"/>
          <w:w w:val="110"/>
        </w:rPr>
        <w:t> </w:t>
      </w:r>
      <w:r>
        <w:rPr>
          <w:w w:val="110"/>
        </w:rPr>
        <w:t>batches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spray</w:t>
      </w:r>
      <w:r>
        <w:rPr>
          <w:spacing w:val="1"/>
          <w:w w:val="110"/>
        </w:rPr>
        <w:t> </w:t>
      </w:r>
      <w:r>
        <w:rPr>
          <w:w w:val="110"/>
        </w:rPr>
        <w:t>coated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grades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(Eudragit</w:t>
      </w:r>
      <w:r>
        <w:rPr>
          <w:spacing w:val="1"/>
          <w:w w:val="110"/>
        </w:rPr>
        <w:t> </w:t>
      </w:r>
      <w:r>
        <w:rPr>
          <w:w w:val="110"/>
        </w:rPr>
        <w:t>brand).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different</w:t>
      </w:r>
      <w:r>
        <w:rPr>
          <w:spacing w:val="-56"/>
          <w:w w:val="110"/>
        </w:rPr>
        <w:t> </w:t>
      </w:r>
      <w:r>
        <w:rPr>
          <w:w w:val="110"/>
        </w:rPr>
        <w:t>combinations/ratios,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ARV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their  combinations  were  filled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capsules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sizes</w:t>
      </w:r>
      <w:r>
        <w:rPr>
          <w:spacing w:val="1"/>
          <w:w w:val="110"/>
        </w:rPr>
        <w:t> </w:t>
      </w:r>
      <w:r>
        <w:rPr>
          <w:w w:val="110"/>
        </w:rPr>
        <w:t>00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000.</w:t>
      </w:r>
      <w:r>
        <w:rPr>
          <w:spacing w:val="1"/>
          <w:w w:val="110"/>
        </w:rPr>
        <w:t> </w:t>
      </w:r>
      <w:r>
        <w:rPr>
          <w:w w:val="110"/>
        </w:rPr>
        <w:t>Parameters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 </w:t>
      </w:r>
      <w:r>
        <w:rPr>
          <w:spacing w:val="1"/>
          <w:w w:val="110"/>
        </w:rPr>
        <w:t> </w:t>
      </w:r>
      <w:r>
        <w:rPr>
          <w:w w:val="110"/>
        </w:rPr>
        <w:t>solubility,</w:t>
      </w:r>
      <w:r>
        <w:rPr>
          <w:spacing w:val="1"/>
          <w:w w:val="110"/>
        </w:rPr>
        <w:t> </w:t>
      </w:r>
      <w:r>
        <w:rPr>
          <w:w w:val="110"/>
        </w:rPr>
        <w:t>disintegration,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thickness</w:t>
      </w:r>
      <w:r>
        <w:rPr>
          <w:spacing w:val="1"/>
          <w:w w:val="110"/>
        </w:rPr>
        <w:t> </w:t>
      </w:r>
      <w:r>
        <w:rPr>
          <w:w w:val="110"/>
        </w:rPr>
        <w:t>and  dissolution  were  determined.  In-</w:t>
      </w:r>
      <w:r>
        <w:rPr>
          <w:spacing w:val="1"/>
          <w:w w:val="110"/>
        </w:rPr>
        <w:t> </w:t>
      </w:r>
      <w:r>
        <w:rPr>
          <w:w w:val="110"/>
        </w:rPr>
        <w:t>vitro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conducted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mimic </w:t>
      </w:r>
      <w:r>
        <w:rPr>
          <w:spacing w:val="1"/>
          <w:w w:val="110"/>
        </w:rPr>
        <w:t> </w:t>
      </w:r>
      <w:r>
        <w:rPr>
          <w:w w:val="110"/>
        </w:rPr>
        <w:t>various 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conditions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G.I.T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disodium</w:t>
      </w:r>
      <w:r>
        <w:rPr>
          <w:spacing w:val="1"/>
          <w:w w:val="110"/>
        </w:rPr>
        <w:t> </w:t>
      </w:r>
      <w:r>
        <w:rPr>
          <w:w w:val="110"/>
        </w:rPr>
        <w:t>hydrogen</w:t>
      </w:r>
      <w:r>
        <w:rPr>
          <w:spacing w:val="1"/>
          <w:w w:val="110"/>
        </w:rPr>
        <w:t> </w:t>
      </w:r>
      <w:r>
        <w:rPr>
          <w:w w:val="110"/>
        </w:rPr>
        <w:t>orthophosphate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potassium </w:t>
      </w:r>
      <w:r>
        <w:rPr>
          <w:spacing w:val="1"/>
          <w:w w:val="110"/>
        </w:rPr>
        <w:t> </w:t>
      </w:r>
      <w:r>
        <w:rPr>
          <w:w w:val="110"/>
        </w:rPr>
        <w:t>dihydrogen </w:t>
      </w:r>
      <w:r>
        <w:rPr>
          <w:spacing w:val="1"/>
          <w:w w:val="110"/>
        </w:rPr>
        <w:t> </w:t>
      </w:r>
      <w:r>
        <w:rPr>
          <w:w w:val="110"/>
        </w:rPr>
        <w:t>phosphate </w:t>
      </w:r>
      <w:r>
        <w:rPr>
          <w:spacing w:val="1"/>
          <w:w w:val="110"/>
        </w:rPr>
        <w:t> </w:t>
      </w:r>
      <w:r>
        <w:rPr>
          <w:w w:val="110"/>
        </w:rPr>
        <w:t>buffers. </w:t>
      </w:r>
      <w:r>
        <w:rPr>
          <w:spacing w:val="1"/>
          <w:w w:val="110"/>
        </w:rPr>
        <w:t> </w:t>
      </w:r>
      <w:r>
        <w:rPr>
          <w:w w:val="110"/>
        </w:rPr>
        <w:t>Spectrophotometric </w:t>
      </w:r>
      <w:r>
        <w:rPr>
          <w:spacing w:val="1"/>
          <w:w w:val="110"/>
        </w:rPr>
        <w:t> </w:t>
      </w:r>
      <w:r>
        <w:rPr>
          <w:w w:val="110"/>
        </w:rPr>
        <w:t>method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determine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release.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serve  as  control,  conventional</w:t>
      </w:r>
      <w:r>
        <w:rPr>
          <w:spacing w:val="1"/>
          <w:w w:val="110"/>
        </w:rPr>
        <w:t> </w:t>
      </w:r>
      <w:r>
        <w:rPr>
          <w:w w:val="110"/>
        </w:rPr>
        <w:t>forms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30"/>
          <w:w w:val="110"/>
        </w:rPr>
        <w:t> </w:t>
      </w:r>
      <w:r>
        <w:rPr>
          <w:w w:val="110"/>
        </w:rPr>
        <w:t>seven</w:t>
      </w:r>
      <w:r>
        <w:rPr>
          <w:spacing w:val="26"/>
          <w:w w:val="110"/>
        </w:rPr>
        <w:t> </w:t>
      </w:r>
      <w:r>
        <w:rPr>
          <w:w w:val="110"/>
        </w:rPr>
        <w:t>ARVs</w:t>
      </w:r>
      <w:r>
        <w:rPr>
          <w:spacing w:val="30"/>
          <w:w w:val="110"/>
        </w:rPr>
        <w:t> </w:t>
      </w:r>
      <w:r>
        <w:rPr>
          <w:w w:val="110"/>
        </w:rPr>
        <w:t>obtained</w:t>
      </w:r>
      <w:r>
        <w:rPr>
          <w:spacing w:val="30"/>
          <w:w w:val="110"/>
        </w:rPr>
        <w:t> </w:t>
      </w:r>
      <w:r>
        <w:rPr>
          <w:w w:val="110"/>
        </w:rPr>
        <w:t>from</w:t>
      </w:r>
      <w:r>
        <w:rPr>
          <w:spacing w:val="30"/>
          <w:w w:val="110"/>
        </w:rPr>
        <w:t> </w:t>
      </w:r>
      <w:r>
        <w:rPr>
          <w:w w:val="110"/>
        </w:rPr>
        <w:t>a</w:t>
      </w:r>
      <w:r>
        <w:rPr>
          <w:spacing w:val="26"/>
          <w:w w:val="110"/>
        </w:rPr>
        <w:t> </w:t>
      </w:r>
      <w:r>
        <w:rPr>
          <w:w w:val="110"/>
        </w:rPr>
        <w:t>major</w:t>
      </w:r>
      <w:r>
        <w:rPr>
          <w:spacing w:val="30"/>
          <w:w w:val="110"/>
        </w:rPr>
        <w:t> </w:t>
      </w:r>
      <w:r>
        <w:rPr>
          <w:w w:val="110"/>
        </w:rPr>
        <w:t>manufacturer</w:t>
      </w:r>
      <w:r>
        <w:rPr>
          <w:spacing w:val="27"/>
          <w:w w:val="110"/>
        </w:rPr>
        <w:t> </w:t>
      </w:r>
      <w:r>
        <w:rPr>
          <w:w w:val="110"/>
        </w:rPr>
        <w:t>were</w:t>
      </w:r>
      <w:r>
        <w:rPr>
          <w:spacing w:val="29"/>
          <w:w w:val="110"/>
        </w:rPr>
        <w:t> </w:t>
      </w:r>
      <w:r>
        <w:rPr>
          <w:w w:val="110"/>
        </w:rPr>
        <w:t>tested</w:t>
      </w:r>
      <w:r>
        <w:rPr>
          <w:spacing w:val="-55"/>
          <w:w w:val="110"/>
        </w:rPr>
        <w:t> </w:t>
      </w:r>
      <w:r>
        <w:rPr>
          <w:w w:val="110"/>
        </w:rPr>
        <w:t>for</w:t>
      </w:r>
      <w:r>
        <w:rPr>
          <w:spacing w:val="19"/>
          <w:w w:val="110"/>
        </w:rPr>
        <w:t> </w:t>
      </w:r>
      <w:r>
        <w:rPr>
          <w:w w:val="110"/>
        </w:rPr>
        <w:t>drug</w:t>
      </w:r>
      <w:r>
        <w:rPr>
          <w:spacing w:val="18"/>
          <w:w w:val="110"/>
        </w:rPr>
        <w:t> </w:t>
      </w:r>
      <w:r>
        <w:rPr>
          <w:w w:val="110"/>
        </w:rPr>
        <w:t>release.</w:t>
      </w:r>
    </w:p>
    <w:p>
      <w:pPr>
        <w:pStyle w:val="BodyText"/>
        <w:spacing w:line="480" w:lineRule="auto" w:before="14"/>
        <w:ind w:left="1040" w:right="1018"/>
        <w:jc w:val="both"/>
      </w:pPr>
      <w:r>
        <w:rPr>
          <w:w w:val="115"/>
        </w:rPr>
        <w:t>Conventional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1"/>
          <w:w w:val="115"/>
        </w:rPr>
        <w:t> </w:t>
      </w:r>
      <w:r>
        <w:rPr>
          <w:w w:val="115"/>
        </w:rPr>
        <w:t>achieved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maximum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25%</w:t>
      </w:r>
      <w:r>
        <w:rPr>
          <w:spacing w:val="1"/>
          <w:w w:val="115"/>
        </w:rPr>
        <w:t> </w:t>
      </w:r>
      <w:r>
        <w:rPr>
          <w:w w:val="115"/>
        </w:rPr>
        <w:t>within ten minutes, as against 97% of the spansule controlled release</w:t>
      </w:r>
      <w:r>
        <w:rPr>
          <w:spacing w:val="1"/>
          <w:w w:val="115"/>
        </w:rPr>
        <w:t> </w:t>
      </w:r>
      <w:r>
        <w:rPr>
          <w:w w:val="115"/>
        </w:rPr>
        <w:t>capsule,</w:t>
      </w:r>
      <w:r>
        <w:rPr>
          <w:spacing w:val="45"/>
          <w:w w:val="115"/>
        </w:rPr>
        <w:t> </w:t>
      </w:r>
      <w:r>
        <w:rPr>
          <w:w w:val="115"/>
        </w:rPr>
        <w:t>over</w:t>
      </w:r>
      <w:r>
        <w:rPr>
          <w:spacing w:val="45"/>
          <w:w w:val="115"/>
        </w:rPr>
        <w:t> </w:t>
      </w:r>
      <w:r>
        <w:rPr>
          <w:w w:val="115"/>
        </w:rPr>
        <w:t>a</w:t>
      </w:r>
      <w:r>
        <w:rPr>
          <w:spacing w:val="46"/>
          <w:w w:val="115"/>
        </w:rPr>
        <w:t> </w:t>
      </w:r>
      <w:r>
        <w:rPr>
          <w:w w:val="115"/>
        </w:rPr>
        <w:t>period</w:t>
      </w:r>
      <w:r>
        <w:rPr>
          <w:spacing w:val="45"/>
          <w:w w:val="115"/>
        </w:rPr>
        <w:t> </w:t>
      </w:r>
      <w:r>
        <w:rPr>
          <w:w w:val="115"/>
        </w:rPr>
        <w:t>of</w:t>
      </w:r>
      <w:r>
        <w:rPr>
          <w:spacing w:val="45"/>
          <w:w w:val="115"/>
        </w:rPr>
        <w:t> </w:t>
      </w:r>
      <w:r>
        <w:rPr>
          <w:w w:val="115"/>
        </w:rPr>
        <w:t>ten</w:t>
      </w:r>
      <w:r>
        <w:rPr>
          <w:spacing w:val="46"/>
          <w:w w:val="115"/>
        </w:rPr>
        <w:t> </w:t>
      </w:r>
      <w:r>
        <w:rPr>
          <w:w w:val="115"/>
        </w:rPr>
        <w:t>hrs.</w:t>
      </w:r>
      <w:r>
        <w:rPr>
          <w:spacing w:val="32"/>
          <w:w w:val="115"/>
        </w:rPr>
        <w:t> </w:t>
      </w:r>
      <w:r>
        <w:rPr>
          <w:w w:val="115"/>
        </w:rPr>
        <w:t>In</w:t>
      </w:r>
      <w:r>
        <w:rPr>
          <w:spacing w:val="45"/>
          <w:w w:val="115"/>
        </w:rPr>
        <w:t> </w:t>
      </w:r>
      <w:r>
        <w:rPr>
          <w:w w:val="115"/>
        </w:rPr>
        <w:t>contrast,</w:t>
      </w:r>
      <w:r>
        <w:rPr>
          <w:spacing w:val="46"/>
          <w:w w:val="115"/>
        </w:rPr>
        <w:t> </w:t>
      </w:r>
      <w:r>
        <w:rPr>
          <w:w w:val="115"/>
        </w:rPr>
        <w:t>drug</w:t>
      </w:r>
      <w:r>
        <w:rPr>
          <w:spacing w:val="45"/>
          <w:w w:val="115"/>
        </w:rPr>
        <w:t> </w:t>
      </w:r>
      <w:r>
        <w:rPr>
          <w:w w:val="115"/>
        </w:rPr>
        <w:t>released</w:t>
      </w:r>
      <w:r>
        <w:rPr>
          <w:spacing w:val="45"/>
          <w:w w:val="115"/>
        </w:rPr>
        <w:t> </w:t>
      </w:r>
      <w:r>
        <w:rPr>
          <w:w w:val="115"/>
        </w:rPr>
        <w:t>from</w:t>
      </w:r>
      <w:r>
        <w:rPr>
          <w:spacing w:val="46"/>
          <w:w w:val="115"/>
        </w:rPr>
        <w:t> </w:t>
      </w:r>
      <w:r>
        <w:rPr>
          <w:w w:val="115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indinavir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produced</w:t>
      </w:r>
      <w:r>
        <w:rPr>
          <w:spacing w:val="1"/>
          <w:w w:val="110"/>
        </w:rPr>
        <w:t> </w:t>
      </w:r>
      <w:r>
        <w:rPr>
          <w:w w:val="110"/>
        </w:rPr>
        <w:t>100%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fourty</w:t>
      </w:r>
      <w:r>
        <w:rPr>
          <w:spacing w:val="1"/>
          <w:w w:val="110"/>
        </w:rPr>
        <w:t> </w:t>
      </w:r>
      <w:r>
        <w:rPr>
          <w:w w:val="110"/>
        </w:rPr>
        <w:t>minutes,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formulated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released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19%</w:t>
      </w:r>
      <w:r>
        <w:rPr>
          <w:spacing w:val="1"/>
          <w:w w:val="110"/>
        </w:rPr>
        <w:t> </w:t>
      </w:r>
      <w:r>
        <w:rPr>
          <w:w w:val="110"/>
        </w:rPr>
        <w:t>of  the</w:t>
      </w:r>
      <w:r>
        <w:rPr>
          <w:spacing w:val="-56"/>
          <w:w w:val="110"/>
        </w:rPr>
        <w:t> </w:t>
      </w:r>
      <w:r>
        <w:rPr>
          <w:w w:val="110"/>
        </w:rPr>
        <w:t>drug. Similarly lamivudine</w:t>
      </w:r>
      <w:r>
        <w:rPr>
          <w:spacing w:val="1"/>
          <w:w w:val="110"/>
        </w:rPr>
        <w:t> </w:t>
      </w:r>
      <w:r>
        <w:rPr>
          <w:w w:val="110"/>
        </w:rPr>
        <w:t>conventional formulation released 90% in ten</w:t>
      </w:r>
      <w:r>
        <w:rPr>
          <w:spacing w:val="1"/>
          <w:w w:val="110"/>
        </w:rPr>
        <w:t> </w:t>
      </w:r>
      <w:r>
        <w:rPr>
          <w:w w:val="110"/>
        </w:rPr>
        <w:t>min,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the  controlled  release  spansule  formulation  took  eight  hours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reach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same</w:t>
      </w:r>
      <w:r>
        <w:rPr>
          <w:spacing w:val="1"/>
          <w:w w:val="110"/>
        </w:rPr>
        <w:t> </w:t>
      </w:r>
      <w:r>
        <w:rPr>
          <w:w w:val="110"/>
        </w:rPr>
        <w:t>level.</w:t>
      </w:r>
      <w:r>
        <w:rPr>
          <w:spacing w:val="1"/>
          <w:w w:val="110"/>
        </w:rPr>
        <w:t> </w:t>
      </w:r>
      <w:r>
        <w:rPr>
          <w:w w:val="110"/>
        </w:rPr>
        <w:t>Similar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obtained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nelfinavir,</w:t>
      </w:r>
      <w:r>
        <w:rPr>
          <w:spacing w:val="1"/>
          <w:w w:val="110"/>
        </w:rPr>
        <w:t> </w:t>
      </w:r>
      <w:r>
        <w:rPr>
          <w:w w:val="110"/>
        </w:rPr>
        <w:t>nevirapine, stavudine and zidovudine. Drug release pattern of the binary</w:t>
      </w:r>
      <w:r>
        <w:rPr>
          <w:spacing w:val="1"/>
          <w:w w:val="110"/>
        </w:rPr>
        <w:t> </w:t>
      </w:r>
      <w:r>
        <w:rPr>
          <w:w w:val="110"/>
        </w:rPr>
        <w:t>mixture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stavudine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triple</w:t>
      </w:r>
      <w:r>
        <w:rPr>
          <w:spacing w:val="1"/>
          <w:w w:val="110"/>
        </w:rPr>
        <w:t> </w:t>
      </w:r>
      <w:r>
        <w:rPr>
          <w:w w:val="110"/>
        </w:rPr>
        <w:t>(combinations</w:t>
      </w:r>
      <w:r>
        <w:rPr>
          <w:spacing w:val="1"/>
          <w:w w:val="110"/>
        </w:rPr>
        <w:t> </w:t>
      </w:r>
      <w:r>
        <w:rPr>
          <w:w w:val="110"/>
        </w:rPr>
        <w:t>nevirapine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b/>
          <w:w w:val="110"/>
        </w:rPr>
        <w:t>; </w:t>
      </w:r>
      <w:r>
        <w:rPr>
          <w:b/>
          <w:spacing w:val="1"/>
          <w:w w:val="110"/>
        </w:rPr>
        <w:t> </w:t>
      </w:r>
      <w:r>
        <w:rPr>
          <w:w w:val="110"/>
        </w:rPr>
        <w:t>stavudine </w:t>
      </w:r>
      <w:r>
        <w:rPr>
          <w:spacing w:val="1"/>
          <w:w w:val="110"/>
        </w:rPr>
        <w:t> </w:t>
      </w:r>
      <w:r>
        <w:rPr>
          <w:w w:val="110"/>
        </w:rPr>
        <w:t>+ </w:t>
      </w:r>
      <w:r>
        <w:rPr>
          <w:spacing w:val="1"/>
          <w:w w:val="110"/>
        </w:rPr>
        <w:t> </w:t>
      </w:r>
      <w:r>
        <w:rPr>
          <w:w w:val="110"/>
        </w:rPr>
        <w:t>lamivudine 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-56"/>
          <w:w w:val="110"/>
        </w:rPr>
        <w:t> </w:t>
      </w:r>
      <w:r>
        <w:rPr>
          <w:w w:val="110"/>
        </w:rPr>
        <w:t>nevirapine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1"/>
          <w:w w:val="110"/>
        </w:rPr>
        <w:t> </w:t>
      </w: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1"/>
          <w:w w:val="110"/>
        </w:rPr>
        <w:t> </w:t>
      </w:r>
      <w:r>
        <w:rPr>
          <w:w w:val="110"/>
        </w:rPr>
        <w:t>nevirapine)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generally</w:t>
      </w:r>
      <w:r>
        <w:rPr>
          <w:spacing w:val="1"/>
          <w:w w:val="110"/>
        </w:rPr>
        <w:t> </w:t>
      </w:r>
      <w:r>
        <w:rPr>
          <w:w w:val="110"/>
        </w:rPr>
        <w:t>similar</w:t>
      </w:r>
      <w:r>
        <w:rPr>
          <w:spacing w:val="34"/>
          <w:w w:val="110"/>
        </w:rPr>
        <w:t> </w:t>
      </w:r>
      <w:r>
        <w:rPr>
          <w:w w:val="110"/>
        </w:rPr>
        <w:t>to</w:t>
      </w:r>
      <w:r>
        <w:rPr>
          <w:spacing w:val="34"/>
          <w:w w:val="110"/>
        </w:rPr>
        <w:t> </w:t>
      </w:r>
      <w:r>
        <w:rPr>
          <w:w w:val="110"/>
        </w:rPr>
        <w:t>each</w:t>
      </w:r>
      <w:r>
        <w:rPr>
          <w:spacing w:val="35"/>
          <w:w w:val="110"/>
        </w:rPr>
        <w:t> </w:t>
      </w:r>
      <w:r>
        <w:rPr>
          <w:w w:val="110"/>
        </w:rPr>
        <w:t>individual</w:t>
      </w:r>
      <w:r>
        <w:rPr>
          <w:spacing w:val="34"/>
          <w:w w:val="110"/>
        </w:rPr>
        <w:t> </w:t>
      </w:r>
      <w:r>
        <w:rPr>
          <w:w w:val="110"/>
        </w:rPr>
        <w:t>component</w:t>
      </w:r>
      <w:r>
        <w:rPr>
          <w:spacing w:val="35"/>
          <w:w w:val="110"/>
        </w:rPr>
        <w:t> </w:t>
      </w:r>
      <w:r>
        <w:rPr>
          <w:w w:val="110"/>
        </w:rPr>
        <w:t>release</w:t>
      </w:r>
      <w:r>
        <w:rPr>
          <w:spacing w:val="34"/>
          <w:w w:val="110"/>
        </w:rPr>
        <w:t> </w:t>
      </w:r>
      <w:r>
        <w:rPr>
          <w:w w:val="110"/>
        </w:rPr>
        <w:t>profile.</w:t>
      </w:r>
      <w:r>
        <w:rPr>
          <w:spacing w:val="34"/>
          <w:w w:val="110"/>
        </w:rPr>
        <w:t> </w:t>
      </w:r>
      <w:r>
        <w:rPr>
          <w:w w:val="110"/>
        </w:rPr>
        <w:t>It</w:t>
      </w:r>
      <w:r>
        <w:rPr>
          <w:spacing w:val="35"/>
          <w:w w:val="110"/>
        </w:rPr>
        <w:t> </w:t>
      </w:r>
      <w:r>
        <w:rPr>
          <w:w w:val="110"/>
        </w:rPr>
        <w:t>was</w:t>
      </w:r>
      <w:r>
        <w:rPr>
          <w:spacing w:val="34"/>
          <w:w w:val="110"/>
        </w:rPr>
        <w:t> </w:t>
      </w:r>
      <w:r>
        <w:rPr>
          <w:w w:val="110"/>
        </w:rPr>
        <w:t>observed</w:t>
      </w:r>
      <w:r>
        <w:rPr>
          <w:spacing w:val="35"/>
          <w:w w:val="110"/>
        </w:rPr>
        <w:t> </w:t>
      </w:r>
      <w:r>
        <w:rPr>
          <w:w w:val="110"/>
        </w:rPr>
        <w:t>that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release  pattern of  each  component was  not  affected  by the  presence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other</w:t>
      </w:r>
      <w:r>
        <w:rPr>
          <w:spacing w:val="20"/>
          <w:w w:val="110"/>
        </w:rPr>
        <w:t> </w:t>
      </w:r>
      <w:r>
        <w:rPr>
          <w:w w:val="110"/>
        </w:rPr>
        <w:t>components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formulations.</w:t>
      </w:r>
    </w:p>
    <w:p>
      <w:pPr>
        <w:pStyle w:val="BodyText"/>
        <w:spacing w:line="480" w:lineRule="auto" w:before="10"/>
        <w:ind w:left="1040" w:right="1017"/>
        <w:jc w:val="both"/>
      </w:pPr>
      <w:r>
        <w:rPr>
          <w:w w:val="110"/>
        </w:rPr>
        <w:t>Except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indinavir,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sustained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coatings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able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maintain</w:t>
      </w:r>
      <w:r>
        <w:rPr>
          <w:spacing w:val="18"/>
          <w:w w:val="110"/>
        </w:rPr>
        <w:t> </w:t>
      </w:r>
      <w:r>
        <w:rPr>
          <w:w w:val="110"/>
        </w:rPr>
        <w:t>drug</w:t>
      </w:r>
      <w:r>
        <w:rPr>
          <w:spacing w:val="19"/>
          <w:w w:val="110"/>
        </w:rPr>
        <w:t> </w:t>
      </w:r>
      <w:r>
        <w:rPr>
          <w:w w:val="110"/>
        </w:rPr>
        <w:t>levels</w:t>
      </w:r>
      <w:r>
        <w:rPr>
          <w:spacing w:val="19"/>
          <w:w w:val="110"/>
        </w:rPr>
        <w:t> </w:t>
      </w:r>
      <w:r>
        <w:rPr>
          <w:w w:val="110"/>
        </w:rPr>
        <w:t>for</w:t>
      </w:r>
      <w:r>
        <w:rPr>
          <w:spacing w:val="20"/>
          <w:w w:val="110"/>
        </w:rPr>
        <w:t> </w:t>
      </w:r>
      <w:r>
        <w:rPr>
          <w:w w:val="110"/>
        </w:rPr>
        <w:t>extended</w:t>
      </w:r>
      <w:r>
        <w:rPr>
          <w:spacing w:val="19"/>
          <w:w w:val="110"/>
        </w:rPr>
        <w:t> </w:t>
      </w:r>
      <w:r>
        <w:rPr>
          <w:w w:val="110"/>
        </w:rPr>
        <w:t>period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time.</w:t>
      </w:r>
    </w:p>
    <w:p>
      <w:pPr>
        <w:pStyle w:val="BodyText"/>
        <w:spacing w:line="480" w:lineRule="auto" w:before="2"/>
        <w:ind w:left="1040" w:right="1013"/>
        <w:jc w:val="both"/>
      </w:pPr>
      <w:r>
        <w:rPr>
          <w:w w:val="115"/>
        </w:rPr>
        <w:t>Generally</w:t>
      </w:r>
      <w:r>
        <w:rPr>
          <w:spacing w:val="61"/>
          <w:w w:val="115"/>
        </w:rPr>
        <w:t> </w:t>
      </w:r>
      <w:r>
        <w:rPr>
          <w:w w:val="115"/>
        </w:rPr>
        <w:t>granules</w:t>
      </w:r>
      <w:r>
        <w:rPr>
          <w:spacing w:val="61"/>
          <w:w w:val="115"/>
        </w:rPr>
        <w:t> </w:t>
      </w:r>
      <w:r>
        <w:rPr>
          <w:w w:val="115"/>
        </w:rPr>
        <w:t>coated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polymethacrylate,</w:t>
      </w:r>
      <w:r>
        <w:rPr>
          <w:spacing w:val="61"/>
          <w:w w:val="115"/>
        </w:rPr>
        <w:t> </w:t>
      </w:r>
      <w:r>
        <w:rPr>
          <w:w w:val="115"/>
        </w:rPr>
        <w:t>Eudragit</w:t>
      </w:r>
      <w:r>
        <w:rPr>
          <w:spacing w:val="61"/>
          <w:w w:val="115"/>
        </w:rPr>
        <w:t> </w:t>
      </w:r>
      <w:r>
        <w:rPr>
          <w:w w:val="115"/>
        </w:rPr>
        <w:t>L</w:t>
      </w:r>
      <w:r>
        <w:rPr>
          <w:spacing w:val="61"/>
          <w:w w:val="115"/>
        </w:rPr>
        <w:t> </w:t>
      </w:r>
      <w:r>
        <w:rPr>
          <w:w w:val="115"/>
        </w:rPr>
        <w:t>100</w:t>
      </w:r>
      <w:r>
        <w:rPr>
          <w:spacing w:val="1"/>
          <w:w w:val="115"/>
        </w:rPr>
        <w:t> </w:t>
      </w:r>
      <w:r>
        <w:rPr>
          <w:w w:val="115"/>
        </w:rPr>
        <w:t>released their drug content at pH &gt;5 very quickly, while granules coated</w:t>
      </w:r>
      <w:r>
        <w:rPr>
          <w:spacing w:val="1"/>
          <w:w w:val="115"/>
        </w:rPr>
        <w:t> </w:t>
      </w:r>
      <w:r>
        <w:rPr>
          <w:w w:val="115"/>
        </w:rPr>
        <w:t>with Eudragit S 100 released their drugs predominantly at pH &gt;7.5, akin</w:t>
      </w:r>
      <w:r>
        <w:rPr>
          <w:spacing w:val="1"/>
          <w:w w:val="115"/>
        </w:rPr>
        <w:t> </w:t>
      </w:r>
      <w:r>
        <w:rPr>
          <w:w w:val="115"/>
        </w:rPr>
        <w:t>to the small intestinal pH; formulations containing Eudragit RL, RS and</w:t>
      </w:r>
      <w:r>
        <w:rPr>
          <w:spacing w:val="1"/>
          <w:w w:val="115"/>
        </w:rPr>
        <w:t> </w:t>
      </w:r>
      <w:r>
        <w:rPr>
          <w:w w:val="115"/>
        </w:rPr>
        <w:t>NE</w:t>
      </w:r>
      <w:r>
        <w:rPr>
          <w:spacing w:val="12"/>
          <w:w w:val="115"/>
        </w:rPr>
        <w:t> </w:t>
      </w:r>
      <w:r>
        <w:rPr>
          <w:w w:val="115"/>
        </w:rPr>
        <w:t>released</w:t>
      </w:r>
      <w:r>
        <w:rPr>
          <w:spacing w:val="12"/>
          <w:w w:val="115"/>
        </w:rPr>
        <w:t> </w:t>
      </w:r>
      <w:r>
        <w:rPr>
          <w:w w:val="115"/>
        </w:rPr>
        <w:t>their</w:t>
      </w:r>
      <w:r>
        <w:rPr>
          <w:spacing w:val="12"/>
          <w:w w:val="115"/>
        </w:rPr>
        <w:t> </w:t>
      </w:r>
      <w:r>
        <w:rPr>
          <w:w w:val="115"/>
        </w:rPr>
        <w:t>drug</w:t>
      </w:r>
      <w:r>
        <w:rPr>
          <w:spacing w:val="12"/>
          <w:w w:val="115"/>
        </w:rPr>
        <w:t> </w:t>
      </w:r>
      <w:r>
        <w:rPr>
          <w:w w:val="115"/>
        </w:rPr>
        <w:t>contents</w:t>
      </w:r>
      <w:r>
        <w:rPr>
          <w:spacing w:val="11"/>
          <w:w w:val="115"/>
        </w:rPr>
        <w:t> </w:t>
      </w:r>
      <w:r>
        <w:rPr>
          <w:w w:val="115"/>
        </w:rPr>
        <w:t>gradually</w:t>
      </w:r>
      <w:r>
        <w:rPr>
          <w:spacing w:val="12"/>
          <w:w w:val="115"/>
        </w:rPr>
        <w:t> </w:t>
      </w:r>
      <w:r>
        <w:rPr>
          <w:w w:val="115"/>
        </w:rPr>
        <w:t>over</w:t>
      </w:r>
      <w:r>
        <w:rPr>
          <w:spacing w:val="11"/>
          <w:w w:val="115"/>
        </w:rPr>
        <w:t> </w:t>
      </w:r>
      <w:r>
        <w:rPr>
          <w:w w:val="115"/>
        </w:rPr>
        <w:t>time.</w:t>
      </w:r>
    </w:p>
    <w:p>
      <w:pPr>
        <w:pStyle w:val="BodyText"/>
        <w:spacing w:line="480" w:lineRule="auto" w:before="5"/>
        <w:ind w:left="1040" w:right="101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formulations</w:t>
      </w:r>
      <w:r>
        <w:rPr>
          <w:spacing w:val="1"/>
          <w:w w:val="110"/>
        </w:rPr>
        <w:t> </w:t>
      </w:r>
      <w:r>
        <w:rPr>
          <w:w w:val="110"/>
        </w:rPr>
        <w:t>containing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agents</w:t>
      </w:r>
      <w:r>
        <w:rPr>
          <w:spacing w:val="1"/>
          <w:w w:val="110"/>
        </w:rPr>
        <w:t> </w:t>
      </w:r>
      <w:r>
        <w:rPr>
          <w:w w:val="110"/>
        </w:rPr>
        <w:t>could  reduce  pill  burden  of  HIV/AIDS  therapy,</w:t>
      </w:r>
      <w:r>
        <w:rPr>
          <w:spacing w:val="-56"/>
          <w:w w:val="110"/>
        </w:rPr>
        <w:t> </w:t>
      </w:r>
      <w:r>
        <w:rPr>
          <w:w w:val="110"/>
        </w:rPr>
        <w:t>as</w:t>
      </w:r>
      <w:r>
        <w:rPr>
          <w:spacing w:val="52"/>
          <w:w w:val="110"/>
        </w:rPr>
        <w:t> </w:t>
      </w:r>
      <w:r>
        <w:rPr>
          <w:w w:val="110"/>
        </w:rPr>
        <w:t>dosage</w:t>
      </w:r>
      <w:r>
        <w:rPr>
          <w:spacing w:val="53"/>
          <w:w w:val="110"/>
        </w:rPr>
        <w:t> </w:t>
      </w:r>
      <w:r>
        <w:rPr>
          <w:w w:val="110"/>
        </w:rPr>
        <w:t>regimen</w:t>
      </w:r>
      <w:r>
        <w:rPr>
          <w:spacing w:val="54"/>
          <w:w w:val="110"/>
        </w:rPr>
        <w:t> </w:t>
      </w:r>
      <w:r>
        <w:rPr>
          <w:w w:val="110"/>
        </w:rPr>
        <w:t>compliance</w:t>
      </w:r>
      <w:r>
        <w:rPr>
          <w:spacing w:val="53"/>
          <w:w w:val="110"/>
        </w:rPr>
        <w:t> </w:t>
      </w:r>
      <w:r>
        <w:rPr>
          <w:w w:val="110"/>
        </w:rPr>
        <w:t>is</w:t>
      </w:r>
      <w:r>
        <w:rPr>
          <w:spacing w:val="54"/>
          <w:w w:val="110"/>
        </w:rPr>
        <w:t> </w:t>
      </w:r>
      <w:r>
        <w:rPr>
          <w:w w:val="110"/>
        </w:rPr>
        <w:t>improved</w:t>
      </w:r>
      <w:r>
        <w:rPr>
          <w:spacing w:val="53"/>
          <w:w w:val="110"/>
        </w:rPr>
        <w:t> </w:t>
      </w:r>
      <w:r>
        <w:rPr>
          <w:w w:val="110"/>
        </w:rPr>
        <w:t>from</w:t>
      </w:r>
      <w:r>
        <w:rPr>
          <w:spacing w:val="53"/>
          <w:w w:val="110"/>
        </w:rPr>
        <w:t> </w:t>
      </w:r>
      <w:r>
        <w:rPr>
          <w:w w:val="110"/>
        </w:rPr>
        <w:t>four</w:t>
      </w:r>
      <w:r>
        <w:rPr>
          <w:spacing w:val="53"/>
          <w:w w:val="110"/>
        </w:rPr>
        <w:t> </w:t>
      </w:r>
      <w:r>
        <w:rPr>
          <w:w w:val="110"/>
        </w:rPr>
        <w:t>times</w:t>
      </w:r>
      <w:r>
        <w:rPr>
          <w:spacing w:val="55"/>
          <w:w w:val="110"/>
        </w:rPr>
        <w:t> </w:t>
      </w:r>
      <w:r>
        <w:rPr>
          <w:w w:val="110"/>
        </w:rPr>
        <w:t>daily</w:t>
      </w:r>
      <w:r>
        <w:rPr>
          <w:spacing w:val="53"/>
          <w:w w:val="110"/>
        </w:rPr>
        <w:t> </w:t>
      </w:r>
      <w:r>
        <w:rPr>
          <w:w w:val="110"/>
        </w:rPr>
        <w:t>dosing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once</w:t>
      </w:r>
      <w:r>
        <w:rPr>
          <w:spacing w:val="18"/>
          <w:w w:val="110"/>
        </w:rPr>
        <w:t> </w:t>
      </w:r>
      <w:r>
        <w:rPr>
          <w:w w:val="110"/>
        </w:rPr>
        <w:t>daily</w:t>
      </w:r>
      <w:r>
        <w:rPr>
          <w:spacing w:val="18"/>
          <w:w w:val="110"/>
        </w:rPr>
        <w:t> </w:t>
      </w:r>
      <w:r>
        <w:rPr>
          <w:w w:val="110"/>
        </w:rPr>
        <w:t>dosing.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spacing w:before="77"/>
        <w:ind w:left="1040" w:right="1017" w:firstLine="0"/>
        <w:jc w:val="center"/>
        <w:rPr>
          <w:b/>
          <w:sz w:val="22"/>
        </w:rPr>
      </w:pPr>
      <w:r>
        <w:rPr>
          <w:b/>
          <w:w w:val="115"/>
          <w:sz w:val="22"/>
        </w:rPr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8587" w:val="left" w:leader="none"/>
        </w:tabs>
        <w:spacing w:before="165"/>
        <w:ind w:left="1040" w:right="0" w:firstLine="0"/>
        <w:jc w:val="left"/>
        <w:rPr>
          <w:b/>
          <w:sz w:val="22"/>
        </w:rPr>
      </w:pPr>
      <w:r>
        <w:rPr>
          <w:b/>
          <w:w w:val="115"/>
          <w:sz w:val="22"/>
          <w:u w:val="single"/>
        </w:rPr>
        <w:t>Contents</w:t>
      </w:r>
      <w:r>
        <w:rPr>
          <w:b/>
          <w:w w:val="115"/>
          <w:sz w:val="22"/>
        </w:rPr>
        <w:tab/>
      </w:r>
      <w:r>
        <w:rPr>
          <w:b/>
          <w:w w:val="115"/>
          <w:sz w:val="22"/>
          <w:u w:val="single"/>
        </w:rPr>
        <w:t>Page</w:t>
      </w:r>
    </w:p>
    <w:p>
      <w:pPr>
        <w:pStyle w:val="BodyText"/>
        <w:spacing w:before="9"/>
        <w:rPr>
          <w:b/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792" w:top="1360" w:bottom="1151" w:left="760" w:right="7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527" w:val="right" w:leader="dot"/>
            </w:tabs>
            <w:spacing w:before="99"/>
          </w:pPr>
          <w:r>
            <w:rPr>
              <w:w w:val="110"/>
            </w:rPr>
            <w:t>Title</w:t>
          </w:r>
          <w:r>
            <w:rPr>
              <w:spacing w:val="18"/>
              <w:w w:val="110"/>
            </w:rPr>
            <w:t> </w:t>
          </w:r>
          <w:r>
            <w:rPr>
              <w:w w:val="110"/>
            </w:rPr>
            <w:t>Page</w:t>
            <w:tab/>
            <w:t>i</w:t>
          </w:r>
        </w:p>
        <w:p>
          <w:pPr>
            <w:pStyle w:val="TOC4"/>
            <w:tabs>
              <w:tab w:pos="9662" w:val="right" w:leader="dot"/>
            </w:tabs>
          </w:pPr>
          <w:hyperlink w:history="true" w:anchor="_TOC_250089">
            <w:r>
              <w:rPr>
                <w:w w:val="110"/>
              </w:rPr>
              <w:t>Declaration</w:t>
              <w:tab/>
              <w:t>ii</w:t>
            </w:r>
          </w:hyperlink>
        </w:p>
        <w:p>
          <w:pPr>
            <w:pStyle w:val="TOC4"/>
            <w:tabs>
              <w:tab w:pos="9667" w:val="right" w:leader="dot"/>
            </w:tabs>
          </w:pPr>
          <w:hyperlink w:history="true" w:anchor="_TOC_250088">
            <w:r>
              <w:rPr>
                <w:w w:val="110"/>
              </w:rPr>
              <w:t>Certification</w:t>
              <w:tab/>
              <w:t>iii</w:t>
            </w:r>
          </w:hyperlink>
        </w:p>
        <w:p>
          <w:pPr>
            <w:pStyle w:val="TOC4"/>
            <w:tabs>
              <w:tab w:pos="9640" w:val="right" w:leader="dot"/>
            </w:tabs>
          </w:pPr>
          <w:hyperlink w:history="true" w:anchor="_TOC_250087">
            <w:r>
              <w:rPr>
                <w:w w:val="110"/>
              </w:rPr>
              <w:t>Copyright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Statement.</w:t>
              <w:tab/>
              <w:t>iv</w:t>
            </w:r>
          </w:hyperlink>
        </w:p>
        <w:p>
          <w:pPr>
            <w:pStyle w:val="TOC4"/>
            <w:tabs>
              <w:tab w:pos="9554" w:val="right" w:leader="dot"/>
            </w:tabs>
            <w:spacing w:before="259"/>
          </w:pPr>
          <w:hyperlink w:history="true" w:anchor="_TOC_250086">
            <w:r>
              <w:rPr>
                <w:w w:val="110"/>
              </w:rPr>
              <w:t>Dedication</w:t>
              <w:tab/>
              <w:t>v</w:t>
            </w:r>
          </w:hyperlink>
        </w:p>
        <w:p>
          <w:pPr>
            <w:pStyle w:val="TOC4"/>
            <w:tabs>
              <w:tab w:pos="9634" w:val="right" w:leader="dot"/>
            </w:tabs>
            <w:spacing w:before="260"/>
          </w:pPr>
          <w:hyperlink w:history="true" w:anchor="_TOC_250085">
            <w:r>
              <w:rPr>
                <w:w w:val="110"/>
              </w:rPr>
              <w:t>Acknowledgement.</w:t>
              <w:tab/>
              <w:t>vi</w:t>
            </w:r>
          </w:hyperlink>
        </w:p>
        <w:p>
          <w:pPr>
            <w:pStyle w:val="TOC4"/>
            <w:tabs>
              <w:tab w:pos="9648" w:val="right" w:leader="dot"/>
            </w:tabs>
          </w:pPr>
          <w:hyperlink w:history="true" w:anchor="_TOC_250084">
            <w:r>
              <w:rPr>
                <w:w w:val="115"/>
              </w:rPr>
              <w:t>Abstract.</w:t>
              <w:tab/>
              <w:t>viii</w:t>
            </w:r>
          </w:hyperlink>
        </w:p>
        <w:p>
          <w:pPr>
            <w:pStyle w:val="TOC4"/>
            <w:tabs>
              <w:tab w:pos="9666" w:val="right" w:leader="dot"/>
            </w:tabs>
            <w:spacing w:before="259"/>
          </w:pPr>
          <w:r>
            <w:rPr>
              <w:w w:val="120"/>
            </w:rPr>
            <w:t>Contents.</w:t>
            <w:tab/>
            <w:t>x</w:t>
          </w:r>
        </w:p>
        <w:p>
          <w:pPr>
            <w:pStyle w:val="TOC4"/>
            <w:tabs>
              <w:tab w:pos="9664" w:val="right" w:leader="dot"/>
            </w:tabs>
          </w:pPr>
          <w:hyperlink w:history="true" w:anchor="_TOC_250083">
            <w:r>
              <w:rPr>
                <w:w w:val="115"/>
              </w:rPr>
              <w:t>List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Tables.</w:t>
              <w:tab/>
              <w:t>xvii</w:t>
            </w:r>
          </w:hyperlink>
        </w:p>
        <w:p>
          <w:pPr>
            <w:pStyle w:val="TOC4"/>
            <w:tabs>
              <w:tab w:pos="9575" w:val="right" w:leader="dot"/>
            </w:tabs>
          </w:pPr>
          <w:hyperlink w:history="true" w:anchor="_TOC_250082">
            <w:r>
              <w:rPr>
                <w:w w:val="115"/>
              </w:rPr>
              <w:t>List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Figures.</w:t>
              <w:tab/>
              <w:t>xx</w:t>
            </w:r>
          </w:hyperlink>
        </w:p>
        <w:p>
          <w:pPr>
            <w:pStyle w:val="TOC4"/>
            <w:tabs>
              <w:tab w:pos="9633" w:val="right" w:leader="dot"/>
            </w:tabs>
            <w:spacing w:before="260"/>
          </w:pPr>
          <w:hyperlink w:history="true" w:anchor="_TOC_250081">
            <w:r>
              <w:rPr>
                <w:w w:val="110"/>
              </w:rPr>
              <w:t>List</w:t>
            </w:r>
            <w:r>
              <w:rPr>
                <w:spacing w:val="16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Appendices</w:t>
              <w:tab/>
              <w:t>xvii</w:t>
            </w:r>
          </w:hyperlink>
        </w:p>
        <w:p>
          <w:pPr>
            <w:pStyle w:val="TOC4"/>
            <w:tabs>
              <w:tab w:pos="9576" w:val="right" w:leader="dot"/>
            </w:tabs>
            <w:spacing w:before="259"/>
          </w:pPr>
          <w:hyperlink w:history="true" w:anchor="_TOC_250080">
            <w:r>
              <w:rPr>
                <w:w w:val="115"/>
              </w:rPr>
              <w:t>Abbreviations.</w:t>
              <w:tab/>
              <w:t>xxii</w:t>
            </w:r>
          </w:hyperlink>
        </w:p>
        <w:p>
          <w:pPr>
            <w:pStyle w:val="TOC3"/>
            <w:spacing w:before="258"/>
            <w:ind w:left="1040" w:firstLine="0"/>
          </w:pPr>
          <w:r>
            <w:rPr>
              <w:w w:val="115"/>
            </w:rPr>
            <w:t>CHAPTER</w:t>
          </w:r>
          <w:r>
            <w:rPr>
              <w:spacing w:val="22"/>
              <w:w w:val="115"/>
            </w:rPr>
            <w:t> </w:t>
          </w:r>
          <w:r>
            <w:rPr>
              <w:w w:val="115"/>
            </w:rPr>
            <w:t>ONE:</w:t>
          </w:r>
          <w:r>
            <w:rPr>
              <w:spacing w:val="24"/>
              <w:w w:val="115"/>
            </w:rPr>
            <w:t> </w:t>
          </w:r>
          <w:r>
            <w:rPr>
              <w:w w:val="115"/>
            </w:rPr>
            <w:t>INTRODUCTION</w:t>
          </w:r>
        </w:p>
        <w:p>
          <w:pPr>
            <w:pStyle w:val="TOC3"/>
            <w:tabs>
              <w:tab w:pos="9547" w:val="right" w:leader="dot"/>
            </w:tabs>
            <w:ind w:left="1040" w:firstLine="0"/>
          </w:pPr>
          <w:hyperlink w:history="true" w:anchor="_TOC_250079">
            <w:r>
              <w:rPr>
                <w:w w:val="115"/>
              </w:rPr>
              <w:t>1.1.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Importance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Treatment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Adherence.</w:t>
              <w:tab/>
              <w:t>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92" w:val="left" w:leader="none"/>
              <w:tab w:pos="9542" w:val="right" w:leader="dot"/>
            </w:tabs>
            <w:spacing w:line="240" w:lineRule="auto" w:before="282" w:after="0"/>
            <w:ind w:left="1491" w:right="0" w:hanging="452"/>
            <w:jc w:val="left"/>
          </w:pPr>
          <w:hyperlink w:history="true" w:anchor="_TOC_250078">
            <w:r>
              <w:rPr>
                <w:w w:val="115"/>
              </w:rPr>
              <w:t>Theoretical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Considerations.</w:t>
              <w:tab/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92" w:val="left" w:leader="none"/>
              <w:tab w:pos="9557" w:val="right" w:leader="dot"/>
            </w:tabs>
            <w:spacing w:line="240" w:lineRule="auto" w:before="280" w:after="0"/>
            <w:ind w:left="1491" w:right="0" w:hanging="452"/>
            <w:jc w:val="left"/>
          </w:pPr>
          <w:hyperlink w:history="true" w:anchor="_TOC_250077">
            <w:r>
              <w:rPr>
                <w:w w:val="115"/>
              </w:rPr>
              <w:t>Spansule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Formulation</w:t>
              <w:tab/>
              <w:t>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17" w:val="left" w:leader="none"/>
              <w:tab w:pos="9609" w:val="righ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76">
            <w:r>
              <w:rPr>
                <w:w w:val="115"/>
              </w:rPr>
              <w:t>Types.</w:t>
              <w:tab/>
              <w:t>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17" w:val="left" w:leader="none"/>
              <w:tab w:pos="9668" w:val="right" w:leader="dot"/>
            </w:tabs>
            <w:spacing w:line="240" w:lineRule="auto" w:before="283" w:after="0"/>
            <w:ind w:left="1717" w:right="0" w:hanging="677"/>
            <w:jc w:val="left"/>
          </w:pPr>
          <w:r>
            <w:rPr>
              <w:w w:val="115"/>
            </w:rPr>
            <w:t>Considerations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in</w:t>
          </w:r>
          <w:r>
            <w:rPr>
              <w:spacing w:val="16"/>
              <w:w w:val="115"/>
            </w:rPr>
            <w:t> </w:t>
          </w:r>
          <w:r>
            <w:rPr>
              <w:w w:val="115"/>
            </w:rPr>
            <w:t>Spansule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Formulations.</w:t>
            <w:tab/>
            <w:t>12</w:t>
          </w:r>
        </w:p>
        <w:p>
          <w:pPr>
            <w:pStyle w:val="TOC3"/>
            <w:numPr>
              <w:ilvl w:val="1"/>
              <w:numId w:val="2"/>
            </w:numPr>
            <w:tabs>
              <w:tab w:pos="1492" w:val="left" w:leader="none"/>
              <w:tab w:pos="9619" w:val="right" w:leader="dot"/>
            </w:tabs>
            <w:spacing w:line="240" w:lineRule="auto" w:before="283" w:after="0"/>
            <w:ind w:left="1491" w:right="0" w:hanging="452"/>
            <w:jc w:val="left"/>
          </w:pPr>
          <w:hyperlink w:history="true" w:anchor="_TOC_250075">
            <w:r>
              <w:rPr>
                <w:w w:val="115"/>
              </w:rPr>
              <w:t>Statement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Research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Problem</w:t>
              <w:tab/>
              <w:t>19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92" w:val="left" w:leader="none"/>
              <w:tab w:pos="9629" w:val="right" w:leader="dot"/>
            </w:tabs>
            <w:spacing w:line="240" w:lineRule="auto" w:before="280" w:after="0"/>
            <w:ind w:left="1491" w:right="0" w:hanging="452"/>
            <w:jc w:val="left"/>
          </w:pPr>
          <w:hyperlink w:history="true" w:anchor="_TOC_250074">
            <w:r>
              <w:rPr>
                <w:w w:val="115"/>
              </w:rPr>
              <w:t>Justification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for</w:t>
            </w:r>
            <w:r>
              <w:rPr>
                <w:spacing w:val="16"/>
                <w:w w:val="115"/>
              </w:rPr>
              <w:t> </w:t>
            </w:r>
            <w:r>
              <w:rPr>
                <w:w w:val="115"/>
              </w:rPr>
              <w:t>the</w:t>
            </w:r>
            <w:r>
              <w:rPr>
                <w:spacing w:val="15"/>
                <w:w w:val="115"/>
              </w:rPr>
              <w:t> </w:t>
            </w:r>
            <w:r>
              <w:rPr>
                <w:w w:val="115"/>
              </w:rPr>
              <w:t>Research</w:t>
              <w:tab/>
              <w:t>20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92" w:val="left" w:leader="none"/>
              <w:tab w:pos="9629" w:val="right" w:leader="dot"/>
            </w:tabs>
            <w:spacing w:line="240" w:lineRule="auto" w:before="283" w:after="240"/>
            <w:ind w:left="1491" w:right="0" w:hanging="452"/>
            <w:jc w:val="left"/>
          </w:pPr>
          <w:hyperlink w:history="true" w:anchor="_TOC_250073">
            <w:r>
              <w:rPr>
                <w:w w:val="115"/>
              </w:rPr>
              <w:t>Aims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Objectives</w:t>
              <w:tab/>
              <w:t>23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92" w:val="left" w:leader="none"/>
              <w:tab w:pos="9374" w:val="left" w:leader="dot"/>
            </w:tabs>
            <w:spacing w:line="240" w:lineRule="auto" w:before="77" w:after="0"/>
            <w:ind w:left="1491" w:right="0" w:hanging="452"/>
            <w:jc w:val="left"/>
          </w:pPr>
          <w:hyperlink w:history="true" w:anchor="_TOC_250072">
            <w:r>
              <w:rPr>
                <w:w w:val="115"/>
              </w:rPr>
              <w:t>Scope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the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Study</w:t>
              <w:tab/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92" w:val="left" w:leader="none"/>
              <w:tab w:pos="9345" w:val="left" w:leader="dot"/>
            </w:tabs>
            <w:spacing w:line="240" w:lineRule="auto" w:before="283" w:after="0"/>
            <w:ind w:left="1491" w:right="0" w:hanging="452"/>
            <w:jc w:val="left"/>
          </w:pPr>
          <w:hyperlink w:history="true" w:anchor="_TOC_250071">
            <w:r>
              <w:rPr>
                <w:w w:val="110"/>
              </w:rPr>
              <w:t>Limitations</w:t>
              <w:tab/>
              <w:t>25</w:t>
            </w:r>
          </w:hyperlink>
        </w:p>
        <w:p>
          <w:pPr>
            <w:pStyle w:val="TOC3"/>
            <w:spacing w:before="833"/>
            <w:ind w:left="1040" w:firstLine="0"/>
            <w:rPr>
              <w:rFonts w:ascii="Times New Roman"/>
            </w:rPr>
          </w:pPr>
          <w:r>
            <w:rPr>
              <w:rFonts w:ascii="Times New Roman"/>
            </w:rPr>
            <w:t>CHAPTER TWO</w:t>
          </w:r>
          <w:r>
            <w:rPr/>
            <w:t>:</w:t>
          </w:r>
          <w:r>
            <w:rPr>
              <w:spacing w:val="8"/>
            </w:rPr>
            <w:t> </w:t>
          </w:r>
          <w:r>
            <w:rPr>
              <w:rFonts w:ascii="Times New Roman"/>
            </w:rPr>
            <w:t>LITERETURE</w:t>
          </w:r>
          <w:r>
            <w:rPr>
              <w:rFonts w:ascii="Times New Roman"/>
              <w:spacing w:val="2"/>
            </w:rPr>
            <w:t> </w:t>
          </w:r>
          <w:r>
            <w:rPr>
              <w:rFonts w:ascii="Times New Roman"/>
            </w:rPr>
            <w:t>REVIEW</w:t>
          </w:r>
        </w:p>
        <w:p>
          <w:pPr>
            <w:pStyle w:val="TOC3"/>
            <w:numPr>
              <w:ilvl w:val="1"/>
              <w:numId w:val="3"/>
            </w:numPr>
            <w:tabs>
              <w:tab w:pos="1492" w:val="left" w:leader="none"/>
              <w:tab w:pos="9312" w:val="left" w:leader="dot"/>
            </w:tabs>
            <w:spacing w:line="240" w:lineRule="auto" w:before="282" w:after="0"/>
            <w:ind w:left="1491" w:right="0" w:hanging="452"/>
            <w:jc w:val="left"/>
          </w:pPr>
          <w:hyperlink w:history="true" w:anchor="_TOC_250070">
            <w:r>
              <w:rPr>
                <w:w w:val="110"/>
              </w:rPr>
              <w:t>Design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40"/>
                <w:w w:val="110"/>
              </w:rPr>
              <w:t> </w:t>
            </w:r>
            <w:r>
              <w:rPr>
                <w:w w:val="110"/>
              </w:rPr>
              <w:t>Controlled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Drug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Delivery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Systems</w:t>
              <w:tab/>
              <w:t>26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41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69">
            <w:r>
              <w:rPr>
                <w:w w:val="115"/>
              </w:rPr>
              <w:t>Biopharmaceutical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Characteristics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the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Drug</w:t>
              <w:tab/>
              <w:t>26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26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68">
            <w:r>
              <w:rPr>
                <w:w w:val="115"/>
              </w:rPr>
              <w:t>Pharmacokinetic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Characteristics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the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Drug.</w:t>
              <w:tab/>
              <w:t>27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79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67">
            <w:r>
              <w:rPr>
                <w:w w:val="115"/>
              </w:rPr>
              <w:t>Pharmacodynamic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Characteristics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the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Drug.</w:t>
              <w:tab/>
              <w:t>29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30" w:val="left" w:leader="none"/>
              <w:tab w:pos="9336" w:val="left" w:leader="dot"/>
            </w:tabs>
            <w:spacing w:line="360" w:lineRule="auto" w:before="280" w:after="0"/>
            <w:ind w:left="1760" w:right="1017" w:hanging="720"/>
            <w:jc w:val="left"/>
          </w:pPr>
          <w:hyperlink w:history="true" w:anchor="_TOC_250066">
            <w:r>
              <w:rPr/>
              <w:tab/>
            </w:r>
            <w:r>
              <w:rPr>
                <w:w w:val="115"/>
              </w:rPr>
              <w:t>Pharmacokinetic</w:t>
            </w:r>
            <w:r>
              <w:rPr>
                <w:spacing w:val="50"/>
                <w:w w:val="115"/>
              </w:rPr>
              <w:t> </w:t>
            </w:r>
            <w:r>
              <w:rPr>
                <w:w w:val="115"/>
              </w:rPr>
              <w:t>Principles</w:t>
            </w:r>
            <w:r>
              <w:rPr>
                <w:spacing w:val="50"/>
                <w:w w:val="115"/>
              </w:rPr>
              <w:t> </w:t>
            </w:r>
            <w:r>
              <w:rPr>
                <w:w w:val="115"/>
              </w:rPr>
              <w:t>in</w:t>
            </w:r>
            <w:r>
              <w:rPr>
                <w:spacing w:val="51"/>
                <w:w w:val="115"/>
              </w:rPr>
              <w:t> </w:t>
            </w:r>
            <w:r>
              <w:rPr>
                <w:w w:val="115"/>
              </w:rPr>
              <w:t>the</w:t>
            </w:r>
            <w:r>
              <w:rPr>
                <w:spacing w:val="50"/>
                <w:w w:val="115"/>
              </w:rPr>
              <w:t> </w:t>
            </w:r>
            <w:r>
              <w:rPr>
                <w:w w:val="115"/>
              </w:rPr>
              <w:t>Design</w:t>
            </w:r>
            <w:r>
              <w:rPr>
                <w:spacing w:val="51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50"/>
                <w:w w:val="115"/>
              </w:rPr>
              <w:t> </w:t>
            </w:r>
            <w:r>
              <w:rPr>
                <w:w w:val="115"/>
              </w:rPr>
              <w:t>Fabrication</w:t>
            </w:r>
            <w:r>
              <w:rPr>
                <w:spacing w:val="50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-58"/>
                <w:w w:val="115"/>
              </w:rPr>
              <w:t> </w:t>
            </w:r>
            <w:r>
              <w:rPr>
                <w:w w:val="115"/>
              </w:rPr>
              <w:t>Controlled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Drug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Delivery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Systems.</w:t>
              <w:tab/>
              <w:t>30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92" w:val="left" w:leader="none"/>
              <w:tab w:pos="9288" w:val="left" w:leader="dot"/>
            </w:tabs>
            <w:spacing w:line="240" w:lineRule="auto" w:before="1" w:after="0"/>
            <w:ind w:left="1491" w:right="0" w:hanging="452"/>
            <w:jc w:val="left"/>
          </w:pPr>
          <w:hyperlink w:history="true" w:anchor="_TOC_250065">
            <w:r>
              <w:rPr>
                <w:w w:val="110"/>
              </w:rPr>
              <w:t>Highly</w:t>
            </w:r>
            <w:r>
              <w:rPr>
                <w:spacing w:val="12"/>
                <w:w w:val="110"/>
              </w:rPr>
              <w:t> </w:t>
            </w:r>
            <w:r>
              <w:rPr>
                <w:w w:val="110"/>
              </w:rPr>
              <w:t>Active</w:t>
            </w:r>
            <w:r>
              <w:rPr>
                <w:spacing w:val="12"/>
                <w:w w:val="110"/>
              </w:rPr>
              <w:t> </w:t>
            </w:r>
            <w:r>
              <w:rPr>
                <w:w w:val="110"/>
              </w:rPr>
              <w:t>Antiretroviral</w:t>
            </w:r>
            <w:r>
              <w:rPr>
                <w:spacing w:val="11"/>
                <w:w w:val="110"/>
              </w:rPr>
              <w:t> </w:t>
            </w:r>
            <w:r>
              <w:rPr>
                <w:w w:val="110"/>
              </w:rPr>
              <w:t>Therapy</w:t>
            </w:r>
            <w:r>
              <w:rPr>
                <w:spacing w:val="12"/>
                <w:w w:val="110"/>
              </w:rPr>
              <w:t> </w:t>
            </w:r>
            <w:r>
              <w:rPr>
                <w:w w:val="110"/>
              </w:rPr>
              <w:t>(HAART).</w:t>
              <w:tab/>
              <w:t>32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8" w:val="left" w:leader="none"/>
              <w:tab w:pos="9326" w:val="left" w:leader="dot"/>
            </w:tabs>
            <w:spacing w:line="240" w:lineRule="auto" w:before="282" w:after="0"/>
            <w:ind w:left="1717" w:right="0" w:hanging="678"/>
            <w:jc w:val="left"/>
          </w:pPr>
          <w:hyperlink w:history="true" w:anchor="_TOC_250064">
            <w:r>
              <w:rPr>
                <w:w w:val="115"/>
              </w:rPr>
              <w:t>Guidelines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to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HIV/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AIDS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Therapy.</w:t>
              <w:tab/>
              <w:t>33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26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63">
            <w:r>
              <w:rPr>
                <w:w w:val="115"/>
              </w:rPr>
              <w:t>Initial</w:t>
            </w:r>
            <w:r>
              <w:rPr>
                <w:spacing w:val="8"/>
                <w:w w:val="115"/>
              </w:rPr>
              <w:t> </w:t>
            </w:r>
            <w:r>
              <w:rPr>
                <w:w w:val="115"/>
              </w:rPr>
              <w:t>Strategies.</w:t>
              <w:tab/>
              <w:t>36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26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62">
            <w:r>
              <w:rPr>
                <w:w w:val="115"/>
              </w:rPr>
              <w:t>Adherence.</w:t>
              <w:tab/>
              <w:t>39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92" w:val="left" w:leader="none"/>
              <w:tab w:pos="9355" w:val="left" w:leader="dot"/>
            </w:tabs>
            <w:spacing w:line="240" w:lineRule="auto" w:before="283" w:after="0"/>
            <w:ind w:left="1491" w:right="0" w:hanging="452"/>
            <w:jc w:val="left"/>
          </w:pPr>
          <w:r>
            <w:rPr>
              <w:w w:val="115"/>
            </w:rPr>
            <w:t>Fixed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Dose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Combination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(FCD)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For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HIV/AIDS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Treatment</w:t>
            <w:tab/>
            <w:t>40</w:t>
          </w:r>
        </w:p>
        <w:p>
          <w:pPr>
            <w:pStyle w:val="TOC3"/>
            <w:numPr>
              <w:ilvl w:val="2"/>
              <w:numId w:val="3"/>
            </w:numPr>
            <w:tabs>
              <w:tab w:pos="1879" w:val="left" w:leader="none"/>
              <w:tab w:pos="1880" w:val="left" w:leader="none"/>
              <w:tab w:pos="3013" w:val="left" w:leader="none"/>
              <w:tab w:pos="9350" w:val="left" w:leader="dot"/>
            </w:tabs>
            <w:spacing w:line="480" w:lineRule="auto" w:before="280" w:after="0"/>
            <w:ind w:left="1760" w:right="1018" w:hanging="720"/>
            <w:jc w:val="left"/>
          </w:pPr>
          <w:hyperlink w:history="true" w:anchor="_TOC_250061">
            <w:r>
              <w:rPr/>
              <w:tab/>
            </w:r>
            <w:r>
              <w:rPr>
                <w:w w:val="115"/>
              </w:rPr>
              <w:t>Desired</w:t>
              <w:tab/>
              <w:t>Characteristics   </w:t>
            </w:r>
            <w:r>
              <w:rPr>
                <w:spacing w:val="13"/>
                <w:w w:val="115"/>
              </w:rPr>
              <w:t> </w:t>
            </w:r>
            <w:r>
              <w:rPr>
                <w:w w:val="105"/>
              </w:rPr>
              <w:t>of   </w:t>
            </w:r>
            <w:r>
              <w:rPr>
                <w:spacing w:val="17"/>
                <w:w w:val="105"/>
              </w:rPr>
              <w:t> </w:t>
            </w:r>
            <w:r>
              <w:rPr>
                <w:w w:val="110"/>
              </w:rPr>
              <w:t>Potential   </w:t>
            </w:r>
            <w:r>
              <w:rPr>
                <w:spacing w:val="20"/>
                <w:w w:val="110"/>
              </w:rPr>
              <w:t> </w:t>
            </w:r>
            <w:r>
              <w:rPr>
                <w:w w:val="110"/>
              </w:rPr>
              <w:t>Regimens   </w:t>
            </w:r>
            <w:r>
              <w:rPr>
                <w:spacing w:val="27"/>
                <w:w w:val="110"/>
              </w:rPr>
              <w:t> </w:t>
            </w:r>
            <w:r>
              <w:rPr>
                <w:w w:val="105"/>
              </w:rPr>
              <w:t>for   </w:t>
            </w:r>
            <w:r>
              <w:rPr>
                <w:spacing w:val="21"/>
                <w:w w:val="105"/>
              </w:rPr>
              <w:t> </w:t>
            </w:r>
            <w:r>
              <w:rPr>
                <w:w w:val="115"/>
              </w:rPr>
              <w:t>FDC   </w:t>
            </w:r>
            <w:r>
              <w:rPr>
                <w:spacing w:val="31"/>
                <w:w w:val="115"/>
              </w:rPr>
              <w:t> </w:t>
            </w:r>
            <w:r>
              <w:rPr>
                <w:w w:val="115"/>
              </w:rPr>
              <w:t>in</w:t>
            </w:r>
            <w:r>
              <w:rPr>
                <w:spacing w:val="-58"/>
                <w:w w:val="115"/>
              </w:rPr>
              <w:t> </w:t>
            </w:r>
            <w:r>
              <w:rPr>
                <w:w w:val="115"/>
              </w:rPr>
              <w:t>HIV/AIDS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Therapy</w:t>
              <w:tab/>
              <w:t>42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69" w:val="left" w:leader="dot"/>
            </w:tabs>
            <w:spacing w:line="240" w:lineRule="auto" w:before="2" w:after="0"/>
            <w:ind w:left="1717" w:right="0" w:hanging="677"/>
            <w:jc w:val="left"/>
          </w:pPr>
          <w:hyperlink w:history="true" w:anchor="_TOC_250060">
            <w:r>
              <w:rPr>
                <w:w w:val="115"/>
              </w:rPr>
              <w:t>Clinical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Considerations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in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Fixed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Dose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Combinations</w:t>
              <w:tab/>
              <w:t>44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60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59">
            <w:r>
              <w:rPr>
                <w:w w:val="115"/>
              </w:rPr>
              <w:t>Dissolution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Testing.</w:t>
              <w:tab/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8" w:val="left" w:leader="none"/>
              <w:tab w:pos="9321" w:val="left" w:leader="dot"/>
            </w:tabs>
            <w:spacing w:line="480" w:lineRule="auto" w:before="281" w:after="0"/>
            <w:ind w:left="1040" w:right="1016" w:firstLine="0"/>
            <w:jc w:val="left"/>
          </w:pPr>
          <w:hyperlink w:history="true" w:anchor="_TOC_250058">
            <w:r>
              <w:rPr>
                <w:w w:val="110"/>
              </w:rPr>
              <w:t>Assurance 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of 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Reproducible 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Drug  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Release  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from  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the  </w:t>
            </w:r>
            <w:r>
              <w:rPr>
                <w:spacing w:val="15"/>
                <w:w w:val="110"/>
              </w:rPr>
              <w:t> </w:t>
            </w:r>
            <w:r>
              <w:rPr>
                <w:w w:val="110"/>
              </w:rPr>
              <w:t>Dosage</w:t>
            </w:r>
            <w:r>
              <w:rPr>
                <w:spacing w:val="-56"/>
                <w:w w:val="110"/>
              </w:rPr>
              <w:t> </w:t>
            </w:r>
            <w:r>
              <w:rPr>
                <w:w w:val="110"/>
              </w:rPr>
              <w:t>Form</w:t>
              <w:tab/>
              <w:t>46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69" w:val="left" w:leader="dot"/>
            </w:tabs>
            <w:spacing w:line="240" w:lineRule="auto" w:before="2" w:after="0"/>
            <w:ind w:left="1717" w:right="0" w:hanging="677"/>
            <w:jc w:val="left"/>
          </w:pPr>
          <w:hyperlink w:history="true" w:anchor="_TOC_250057">
            <w:r>
              <w:rPr>
                <w:w w:val="115"/>
              </w:rPr>
              <w:t>Microbiological</w:t>
            </w:r>
            <w:r>
              <w:rPr>
                <w:spacing w:val="-7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-6"/>
                <w:w w:val="115"/>
              </w:rPr>
              <w:t> </w:t>
            </w:r>
            <w:r>
              <w:rPr>
                <w:w w:val="115"/>
              </w:rPr>
              <w:t>Virological</w:t>
            </w:r>
            <w:r>
              <w:rPr>
                <w:spacing w:val="-6"/>
                <w:w w:val="115"/>
              </w:rPr>
              <w:t> </w:t>
            </w:r>
            <w:r>
              <w:rPr>
                <w:w w:val="115"/>
              </w:rPr>
              <w:t>Considerations.</w:t>
              <w:tab/>
              <w:t>46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92" w:val="left" w:leader="none"/>
            </w:tabs>
            <w:spacing w:line="240" w:lineRule="auto" w:before="283" w:after="0"/>
            <w:ind w:left="1491" w:right="0" w:hanging="452"/>
            <w:jc w:val="left"/>
          </w:pPr>
          <w:r>
            <w:rPr>
              <w:w w:val="115"/>
            </w:rPr>
            <w:t>Combinations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for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Treatment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of HIV/AIDS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Supported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By</w:t>
          </w:r>
        </w:p>
        <w:p>
          <w:pPr>
            <w:pStyle w:val="TOC5"/>
            <w:tabs>
              <w:tab w:pos="9326" w:val="left" w:leader="dot"/>
            </w:tabs>
          </w:pPr>
          <w:r>
            <w:rPr>
              <w:w w:val="115"/>
            </w:rPr>
            <w:t>Current</w:t>
          </w:r>
          <w:r>
            <w:rPr>
              <w:spacing w:val="24"/>
              <w:w w:val="115"/>
            </w:rPr>
            <w:t> </w:t>
          </w:r>
          <w:r>
            <w:rPr>
              <w:w w:val="115"/>
            </w:rPr>
            <w:t>Clinical</w:t>
          </w:r>
          <w:r>
            <w:rPr>
              <w:spacing w:val="25"/>
              <w:w w:val="115"/>
            </w:rPr>
            <w:t> </w:t>
          </w:r>
          <w:r>
            <w:rPr>
              <w:w w:val="115"/>
            </w:rPr>
            <w:t>Data</w:t>
          </w:r>
          <w:r>
            <w:rPr>
              <w:spacing w:val="25"/>
              <w:w w:val="115"/>
            </w:rPr>
            <w:t> </w:t>
          </w:r>
          <w:r>
            <w:rPr>
              <w:w w:val="115"/>
            </w:rPr>
            <w:t>for</w:t>
          </w:r>
          <w:r>
            <w:rPr>
              <w:spacing w:val="22"/>
              <w:w w:val="115"/>
            </w:rPr>
            <w:t> </w:t>
          </w:r>
          <w:r>
            <w:rPr>
              <w:w w:val="115"/>
            </w:rPr>
            <w:t>FCD</w:t>
            <w:tab/>
            <w:t>48</w:t>
          </w:r>
        </w:p>
        <w:p>
          <w:pPr>
            <w:pStyle w:val="TOC3"/>
            <w:numPr>
              <w:ilvl w:val="1"/>
              <w:numId w:val="3"/>
            </w:numPr>
            <w:tabs>
              <w:tab w:pos="1492" w:val="left" w:leader="none"/>
              <w:tab w:pos="9350" w:val="left" w:leader="dot"/>
            </w:tabs>
            <w:spacing w:line="240" w:lineRule="auto" w:before="77" w:after="0"/>
            <w:ind w:left="1491" w:right="0" w:hanging="452"/>
            <w:jc w:val="left"/>
          </w:pPr>
          <w:hyperlink w:history="true" w:anchor="_TOC_250056">
            <w:r>
              <w:rPr>
                <w:w w:val="110"/>
              </w:rPr>
              <w:t>Evaluation</w:t>
            </w:r>
            <w:r>
              <w:rPr>
                <w:spacing w:val="41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Controlled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Release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Dosage</w:t>
            </w:r>
            <w:r>
              <w:rPr>
                <w:spacing w:val="43"/>
                <w:w w:val="110"/>
              </w:rPr>
              <w:t> </w:t>
            </w:r>
            <w:r>
              <w:rPr>
                <w:w w:val="110"/>
              </w:rPr>
              <w:t>Forms</w:t>
              <w:tab/>
              <w:t>50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45" w:val="left" w:leader="dot"/>
            </w:tabs>
            <w:spacing w:line="240" w:lineRule="auto" w:before="283" w:after="0"/>
            <w:ind w:left="1717" w:right="0" w:hanging="677"/>
            <w:jc w:val="left"/>
          </w:pPr>
          <w:r>
            <w:rPr>
              <w:w w:val="115"/>
            </w:rPr>
            <w:t>In-Vitro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Evaluation</w:t>
            <w:tab/>
            <w:t>50</w:t>
          </w:r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50" w:val="left" w:leader="dot"/>
            </w:tabs>
            <w:spacing w:line="240" w:lineRule="auto" w:before="283" w:after="0"/>
            <w:ind w:left="1717" w:right="0" w:hanging="677"/>
            <w:jc w:val="left"/>
          </w:pPr>
          <w:r>
            <w:rPr>
              <w:w w:val="115"/>
            </w:rPr>
            <w:t>In-Vivo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Evaluation.</w:t>
            <w:tab/>
            <w:t>51</w:t>
          </w:r>
        </w:p>
        <w:p>
          <w:pPr>
            <w:pStyle w:val="TOC3"/>
            <w:numPr>
              <w:ilvl w:val="1"/>
              <w:numId w:val="3"/>
            </w:numPr>
            <w:tabs>
              <w:tab w:pos="1492" w:val="left" w:leader="none"/>
              <w:tab w:pos="9331" w:val="left" w:leader="dot"/>
            </w:tabs>
            <w:spacing w:line="240" w:lineRule="auto" w:before="280" w:after="0"/>
            <w:ind w:left="1491" w:right="0" w:hanging="452"/>
            <w:jc w:val="left"/>
          </w:pPr>
          <w:hyperlink w:history="true" w:anchor="_TOC_250055">
            <w:r>
              <w:rPr>
                <w:w w:val="110"/>
              </w:rPr>
              <w:t>Polymethacrylate</w:t>
            </w:r>
            <w:r>
              <w:rPr>
                <w:spacing w:val="20"/>
                <w:w w:val="110"/>
              </w:rPr>
              <w:t> </w:t>
            </w:r>
            <w:r>
              <w:rPr>
                <w:w w:val="110"/>
              </w:rPr>
              <w:t>Polymers</w:t>
              <w:tab/>
              <w:t>52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65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54">
            <w:r>
              <w:rPr>
                <w:w w:val="110"/>
              </w:rPr>
              <w:t>Reasons</w:t>
            </w:r>
            <w:r>
              <w:rPr>
                <w:spacing w:val="31"/>
                <w:w w:val="110"/>
              </w:rPr>
              <w:t> </w:t>
            </w:r>
            <w:r>
              <w:rPr>
                <w:w w:val="110"/>
              </w:rPr>
              <w:t>for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Selecting</w:t>
            </w:r>
            <w:r>
              <w:rPr>
                <w:spacing w:val="31"/>
                <w:w w:val="110"/>
              </w:rPr>
              <w:t> </w:t>
            </w:r>
            <w:r>
              <w:rPr>
                <w:w w:val="110"/>
              </w:rPr>
              <w:t>the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Polymethacrylate</w:t>
            </w:r>
            <w:r>
              <w:rPr>
                <w:spacing w:val="31"/>
                <w:w w:val="110"/>
              </w:rPr>
              <w:t> </w:t>
            </w:r>
            <w:r>
              <w:rPr>
                <w:w w:val="110"/>
              </w:rPr>
              <w:t>Polymers.</w:t>
              <w:tab/>
              <w:t>52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74" w:val="left" w:leader="dot"/>
            </w:tabs>
            <w:spacing w:line="240" w:lineRule="auto" w:before="141" w:after="0"/>
            <w:ind w:left="1717" w:right="0" w:hanging="677"/>
            <w:jc w:val="left"/>
          </w:pPr>
          <w:hyperlink w:history="true" w:anchor="_TOC_250053">
            <w:r>
              <w:rPr>
                <w:w w:val="115"/>
              </w:rPr>
              <w:t>Chemical</w:t>
            </w:r>
            <w:r>
              <w:rPr>
                <w:spacing w:val="-1"/>
                <w:w w:val="115"/>
              </w:rPr>
              <w:t> </w:t>
            </w:r>
            <w:r>
              <w:rPr>
                <w:w w:val="115"/>
              </w:rPr>
              <w:t>Structure</w:t>
            </w:r>
            <w:r>
              <w:rPr>
                <w:spacing w:val="-2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-1"/>
                <w:w w:val="115"/>
              </w:rPr>
              <w:t> </w:t>
            </w:r>
            <w:r>
              <w:rPr>
                <w:w w:val="115"/>
              </w:rPr>
              <w:t>Properties</w:t>
            </w:r>
            <w:r>
              <w:rPr>
                <w:spacing w:val="-1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-2"/>
                <w:w w:val="115"/>
              </w:rPr>
              <w:t> </w:t>
            </w:r>
            <w:r>
              <w:rPr>
                <w:w w:val="115"/>
              </w:rPr>
              <w:t>Polymethacrylates.</w:t>
              <w:tab/>
              <w:t>56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92" w:val="left" w:leader="none"/>
              <w:tab w:pos="9331" w:val="left" w:leader="dot"/>
            </w:tabs>
            <w:spacing w:line="240" w:lineRule="auto" w:before="282" w:after="0"/>
            <w:ind w:left="1491" w:right="0" w:hanging="452"/>
            <w:jc w:val="left"/>
          </w:pPr>
          <w:hyperlink w:history="true" w:anchor="_TOC_250052">
            <w:r>
              <w:rPr>
                <w:w w:val="110"/>
              </w:rPr>
              <w:t>Processing</w:t>
            </w:r>
            <w:r>
              <w:rPr>
                <w:spacing w:val="23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26"/>
                <w:w w:val="110"/>
              </w:rPr>
              <w:t> </w:t>
            </w:r>
            <w:r>
              <w:rPr>
                <w:w w:val="110"/>
              </w:rPr>
              <w:t>Polymethacrylate</w:t>
            </w:r>
            <w:r>
              <w:rPr>
                <w:spacing w:val="24"/>
                <w:w w:val="110"/>
              </w:rPr>
              <w:t> </w:t>
            </w:r>
            <w:r>
              <w:rPr>
                <w:w w:val="110"/>
              </w:rPr>
              <w:t>Polymers</w:t>
              <w:tab/>
              <w:t>59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69" w:val="left" w:leader="dot"/>
            </w:tabs>
            <w:spacing w:line="240" w:lineRule="auto" w:before="284" w:after="0"/>
            <w:ind w:left="1760" w:right="1030" w:hanging="720"/>
            <w:jc w:val="left"/>
          </w:pPr>
          <w:hyperlink w:history="true" w:anchor="_TOC_250051">
            <w:r>
              <w:rPr>
                <w:w w:val="110"/>
              </w:rPr>
              <w:t>Controlled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Release Formulations for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Oral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Dosage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Forms with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Polymethacrylate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Polymers</w:t>
              <w:tab/>
              <w:t>60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41" w:val="left" w:leader="dot"/>
            </w:tabs>
            <w:spacing w:line="240" w:lineRule="auto" w:before="282" w:after="0"/>
            <w:ind w:left="1717" w:right="0" w:hanging="677"/>
            <w:jc w:val="left"/>
          </w:pPr>
          <w:hyperlink w:history="true" w:anchor="_TOC_250050">
            <w:r>
              <w:rPr>
                <w:w w:val="110"/>
              </w:rPr>
              <w:t>Mechanism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action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Polymethacrylates.</w:t>
              <w:tab/>
              <w:t>60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36" w:val="left" w:leader="dot"/>
            </w:tabs>
            <w:spacing w:line="240" w:lineRule="auto" w:before="282" w:after="0"/>
            <w:ind w:left="1717" w:right="0" w:hanging="677"/>
            <w:jc w:val="left"/>
          </w:pPr>
          <w:hyperlink w:history="true" w:anchor="_TOC_250049">
            <w:r>
              <w:rPr>
                <w:w w:val="110"/>
              </w:rPr>
              <w:t>Miscibility</w:t>
            </w:r>
            <w:r>
              <w:rPr>
                <w:spacing w:val="25"/>
                <w:w w:val="110"/>
              </w:rPr>
              <w:t> </w:t>
            </w:r>
            <w:r>
              <w:rPr>
                <w:w w:val="110"/>
              </w:rPr>
              <w:t>between</w:t>
            </w:r>
            <w:r>
              <w:rPr>
                <w:spacing w:val="27"/>
                <w:w w:val="110"/>
              </w:rPr>
              <w:t> </w:t>
            </w:r>
            <w:r>
              <w:rPr>
                <w:w w:val="110"/>
              </w:rPr>
              <w:t>Polymethacrylate</w:t>
            </w:r>
            <w:r>
              <w:rPr>
                <w:spacing w:val="26"/>
                <w:w w:val="110"/>
              </w:rPr>
              <w:t> </w:t>
            </w:r>
            <w:r>
              <w:rPr>
                <w:w w:val="110"/>
              </w:rPr>
              <w:t>Polymers.</w:t>
              <w:tab/>
              <w:t>61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17" w:val="left" w:leader="none"/>
              <w:tab w:pos="9345" w:val="left" w:leader="dot"/>
            </w:tabs>
            <w:spacing w:line="240" w:lineRule="auto" w:before="281" w:after="0"/>
            <w:ind w:left="1717" w:right="0" w:hanging="677"/>
            <w:jc w:val="left"/>
          </w:pPr>
          <w:hyperlink w:history="true" w:anchor="_TOC_250048">
            <w:r>
              <w:rPr>
                <w:w w:val="110"/>
              </w:rPr>
              <w:t>Physico-Chemical</w:t>
            </w:r>
            <w:r>
              <w:rPr>
                <w:spacing w:val="33"/>
                <w:w w:val="110"/>
              </w:rPr>
              <w:t> </w:t>
            </w:r>
            <w:r>
              <w:rPr>
                <w:w w:val="110"/>
              </w:rPr>
              <w:t>Properties</w:t>
            </w:r>
            <w:r>
              <w:rPr>
                <w:spacing w:val="31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Polymethacrylate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Polymers.</w:t>
              <w:tab/>
              <w:t>62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57" w:val="left" w:leader="none"/>
              <w:tab w:pos="1758" w:val="left" w:leader="none"/>
              <w:tab w:pos="3549" w:val="left" w:leader="none"/>
              <w:tab w:pos="4103" w:val="left" w:leader="none"/>
              <w:tab w:pos="9369" w:val="left" w:leader="dot"/>
            </w:tabs>
            <w:spacing w:line="240" w:lineRule="auto" w:before="282" w:after="0"/>
            <w:ind w:left="1760" w:right="1021" w:hanging="720"/>
            <w:jc w:val="left"/>
          </w:pPr>
          <w:hyperlink w:history="true" w:anchor="_TOC_250047">
            <w:r>
              <w:rPr>
                <w:w w:val="110"/>
              </w:rPr>
              <w:t>Formulation</w:t>
              <w:tab/>
              <w:t>of</w:t>
              <w:tab/>
              <w:t>Controlled      Release      Dosage       Forms      with</w:t>
            </w:r>
            <w:r>
              <w:rPr>
                <w:spacing w:val="-56"/>
                <w:w w:val="110"/>
              </w:rPr>
              <w:t> </w:t>
            </w:r>
            <w:r>
              <w:rPr>
                <w:w w:val="110"/>
              </w:rPr>
              <w:t>Polymethacrylate</w:t>
            </w:r>
            <w:r>
              <w:rPr>
                <w:spacing w:val="42"/>
                <w:w w:val="110"/>
              </w:rPr>
              <w:t> </w:t>
            </w:r>
            <w:r>
              <w:rPr>
                <w:w w:val="110"/>
              </w:rPr>
              <w:t>Polymers.</w:t>
              <w:tab/>
              <w:t>63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590" w:val="left" w:leader="none"/>
              <w:tab w:pos="9249" w:val="left" w:leader="dot"/>
            </w:tabs>
            <w:spacing w:line="480" w:lineRule="auto" w:before="278" w:after="0"/>
            <w:ind w:left="1760" w:right="1014" w:hanging="720"/>
            <w:jc w:val="left"/>
          </w:pPr>
          <w:r>
            <w:rPr>
              <w:w w:val="115"/>
            </w:rPr>
            <w:t>Product</w:t>
          </w:r>
          <w:r>
            <w:rPr>
              <w:spacing w:val="36"/>
              <w:w w:val="115"/>
            </w:rPr>
            <w:t> </w:t>
          </w:r>
          <w:r>
            <w:rPr>
              <w:w w:val="115"/>
            </w:rPr>
            <w:t>Evaluation</w:t>
          </w:r>
          <w:r>
            <w:rPr>
              <w:spacing w:val="36"/>
              <w:w w:val="115"/>
            </w:rPr>
            <w:t> </w:t>
          </w:r>
          <w:r>
            <w:rPr>
              <w:w w:val="115"/>
            </w:rPr>
            <w:t>and</w:t>
          </w:r>
          <w:r>
            <w:rPr>
              <w:spacing w:val="38"/>
              <w:w w:val="115"/>
            </w:rPr>
            <w:t> </w:t>
          </w:r>
          <w:r>
            <w:rPr>
              <w:w w:val="115"/>
            </w:rPr>
            <w:t>Testing:</w:t>
          </w:r>
          <w:r>
            <w:rPr>
              <w:spacing w:val="36"/>
              <w:w w:val="115"/>
            </w:rPr>
            <w:t> </w:t>
          </w:r>
          <w:r>
            <w:rPr>
              <w:w w:val="115"/>
            </w:rPr>
            <w:t>In-Vitro</w:t>
          </w:r>
          <w:r>
            <w:rPr>
              <w:spacing w:val="37"/>
              <w:w w:val="115"/>
            </w:rPr>
            <w:t> </w:t>
          </w:r>
          <w:r>
            <w:rPr>
              <w:w w:val="115"/>
            </w:rPr>
            <w:t>Measurement</w:t>
          </w:r>
          <w:r>
            <w:rPr>
              <w:spacing w:val="36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36"/>
              <w:w w:val="115"/>
            </w:rPr>
            <w:t> </w:t>
          </w:r>
          <w:r>
            <w:rPr>
              <w:w w:val="115"/>
            </w:rPr>
            <w:t>Drug</w:t>
          </w:r>
          <w:r>
            <w:rPr>
              <w:spacing w:val="-58"/>
              <w:w w:val="115"/>
            </w:rPr>
            <w:t> </w:t>
          </w:r>
          <w:r>
            <w:rPr>
              <w:w w:val="115"/>
            </w:rPr>
            <w:t>Release.</w:t>
            <w:tab/>
            <w:t>69</w:t>
          </w:r>
        </w:p>
        <w:p>
          <w:pPr>
            <w:pStyle w:val="TOC3"/>
            <w:numPr>
              <w:ilvl w:val="1"/>
              <w:numId w:val="3"/>
            </w:numPr>
            <w:tabs>
              <w:tab w:pos="1774" w:val="left" w:leader="none"/>
              <w:tab w:pos="1775" w:val="left" w:leader="none"/>
              <w:tab w:pos="2660" w:val="left" w:leader="none"/>
              <w:tab w:pos="9245" w:val="left" w:leader="dot"/>
            </w:tabs>
            <w:spacing w:line="480" w:lineRule="auto" w:before="0" w:after="0"/>
            <w:ind w:left="1760" w:right="1014" w:hanging="720"/>
            <w:jc w:val="left"/>
          </w:pPr>
          <w:hyperlink w:history="true" w:anchor="_TOC_250046">
            <w:r>
              <w:rPr>
                <w:w w:val="110"/>
              </w:rPr>
              <w:t>Types</w:t>
              <w:tab/>
              <w:t>of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Controlled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Drug 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Delivery 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Systems 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(CDDS) 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in 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ARV</w:t>
            </w:r>
            <w:r>
              <w:rPr>
                <w:spacing w:val="-56"/>
                <w:w w:val="110"/>
              </w:rPr>
              <w:t> </w:t>
            </w:r>
            <w:r>
              <w:rPr>
                <w:w w:val="110"/>
              </w:rPr>
              <w:t>Therapy</w:t>
              <w:tab/>
              <w:t>71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7" w:val="left" w:leader="none"/>
              <w:tab w:pos="9312" w:val="left" w:leader="dot"/>
            </w:tabs>
            <w:spacing w:line="240" w:lineRule="auto" w:before="3" w:after="0"/>
            <w:ind w:left="1866" w:right="0" w:hanging="827"/>
            <w:jc w:val="left"/>
          </w:pPr>
          <w:hyperlink w:history="true" w:anchor="_TOC_250045">
            <w:r>
              <w:rPr>
                <w:w w:val="110"/>
              </w:rPr>
              <w:t>Oral</w:t>
            </w:r>
            <w:r>
              <w:rPr>
                <w:spacing w:val="27"/>
                <w:w w:val="110"/>
              </w:rPr>
              <w:t> </w:t>
            </w:r>
            <w:r>
              <w:rPr>
                <w:w w:val="110"/>
              </w:rPr>
              <w:t>Delivery</w:t>
              <w:tab/>
              <w:t>72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7" w:val="left" w:leader="none"/>
              <w:tab w:pos="9297" w:val="left" w:leader="dot"/>
            </w:tabs>
            <w:spacing w:line="240" w:lineRule="auto" w:before="282" w:after="0"/>
            <w:ind w:left="1866" w:right="0" w:hanging="827"/>
            <w:jc w:val="left"/>
          </w:pPr>
          <w:hyperlink w:history="true" w:anchor="_TOC_250044">
            <w:r>
              <w:rPr>
                <w:w w:val="110"/>
              </w:rPr>
              <w:t>Buccal </w:t>
            </w:r>
            <w:r>
              <w:rPr>
                <w:spacing w:val="9"/>
                <w:w w:val="110"/>
              </w:rPr>
              <w:t> </w:t>
            </w:r>
            <w:r>
              <w:rPr>
                <w:w w:val="110"/>
              </w:rPr>
              <w:t>Delivery</w:t>
              <w:tab/>
              <w:t>74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7" w:val="left" w:leader="none"/>
              <w:tab w:pos="9297" w:val="left" w:leader="dot"/>
            </w:tabs>
            <w:spacing w:line="240" w:lineRule="auto" w:before="281" w:after="0"/>
            <w:ind w:left="1866" w:right="0" w:hanging="827"/>
            <w:jc w:val="left"/>
          </w:pPr>
          <w:hyperlink w:history="true" w:anchor="_TOC_250043">
            <w:r>
              <w:rPr>
                <w:w w:val="110"/>
              </w:rPr>
              <w:t>Rectal</w:t>
            </w:r>
            <w:r>
              <w:rPr>
                <w:spacing w:val="26"/>
                <w:w w:val="110"/>
              </w:rPr>
              <w:t> </w:t>
            </w:r>
            <w:r>
              <w:rPr>
                <w:w w:val="110"/>
              </w:rPr>
              <w:t>Delivery</w:t>
              <w:tab/>
              <w:t>76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641" w:val="left" w:leader="none"/>
              <w:tab w:pos="9273" w:val="left" w:leader="dot"/>
            </w:tabs>
            <w:spacing w:line="240" w:lineRule="auto" w:before="283" w:after="240"/>
            <w:ind w:left="1640" w:right="0" w:hanging="601"/>
            <w:jc w:val="left"/>
          </w:pPr>
          <w:hyperlink w:history="true" w:anchor="_TOC_250042">
            <w:r>
              <w:rPr>
                <w:w w:val="110"/>
              </w:rPr>
              <w:t>Properties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Some</w:t>
            </w:r>
            <w:r>
              <w:rPr>
                <w:spacing w:val="30"/>
                <w:w w:val="110"/>
              </w:rPr>
              <w:t> </w:t>
            </w:r>
            <w:r>
              <w:rPr>
                <w:w w:val="110"/>
              </w:rPr>
              <w:t>ARV</w:t>
            </w:r>
            <w:r>
              <w:rPr>
                <w:spacing w:val="31"/>
                <w:w w:val="110"/>
              </w:rPr>
              <w:t> </w:t>
            </w:r>
            <w:r>
              <w:rPr>
                <w:w w:val="110"/>
              </w:rPr>
              <w:t>Drugs</w:t>
              <w:tab/>
              <w:t>77</w:t>
            </w:r>
          </w:hyperlink>
        </w:p>
        <w:p>
          <w:pPr>
            <w:pStyle w:val="TOC3"/>
            <w:tabs>
              <w:tab w:pos="9182" w:val="left" w:leader="dot"/>
            </w:tabs>
            <w:spacing w:before="77"/>
            <w:ind w:left="1040" w:firstLine="0"/>
          </w:pPr>
          <w:r>
            <w:rPr>
              <w:w w:val="115"/>
            </w:rPr>
            <w:t>2.11.1.</w:t>
          </w:r>
          <w:r>
            <w:rPr>
              <w:spacing w:val="27"/>
              <w:w w:val="115"/>
            </w:rPr>
            <w:t> </w:t>
          </w:r>
          <w:r>
            <w:rPr>
              <w:w w:val="115"/>
            </w:rPr>
            <w:t>Didanosine</w:t>
            <w:tab/>
            <w:t>77</w:t>
          </w:r>
        </w:p>
        <w:p>
          <w:pPr>
            <w:pStyle w:val="TOC3"/>
            <w:tabs>
              <w:tab w:pos="9225" w:val="left" w:leader="dot"/>
            </w:tabs>
            <w:ind w:left="1040" w:firstLine="0"/>
          </w:pPr>
          <w:r>
            <w:rPr>
              <w:w w:val="115"/>
            </w:rPr>
            <w:t>2.11.2</w:t>
          </w:r>
          <w:r>
            <w:rPr>
              <w:spacing w:val="16"/>
              <w:w w:val="115"/>
            </w:rPr>
            <w:t> </w:t>
          </w:r>
          <w:r>
            <w:rPr>
              <w:w w:val="115"/>
            </w:rPr>
            <w:t>Indinavir.</w:t>
            <w:tab/>
            <w:t>79</w:t>
          </w:r>
        </w:p>
        <w:p>
          <w:pPr>
            <w:pStyle w:val="TOC3"/>
            <w:numPr>
              <w:ilvl w:val="2"/>
              <w:numId w:val="4"/>
            </w:numPr>
            <w:tabs>
              <w:tab w:pos="1943" w:val="left" w:leader="none"/>
              <w:tab w:pos="9230" w:val="left" w:leader="dot"/>
            </w:tabs>
            <w:spacing w:line="240" w:lineRule="auto" w:before="283" w:after="0"/>
            <w:ind w:left="1943" w:right="0" w:hanging="903"/>
            <w:jc w:val="left"/>
          </w:pPr>
          <w:hyperlink w:history="true" w:anchor="_TOC_250041">
            <w:r>
              <w:rPr>
                <w:w w:val="110"/>
              </w:rPr>
              <w:t>Lamivudine</w:t>
              <w:tab/>
              <w:t>80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943" w:val="left" w:leader="none"/>
              <w:tab w:pos="9288" w:val="left" w:leader="dot"/>
            </w:tabs>
            <w:spacing w:line="240" w:lineRule="auto" w:before="280" w:after="0"/>
            <w:ind w:left="1943" w:right="0" w:hanging="903"/>
            <w:jc w:val="left"/>
          </w:pPr>
          <w:r>
            <w:rPr>
              <w:w w:val="110"/>
            </w:rPr>
            <w:t>Nelfinavir</w:t>
            <w:tab/>
            <w:t>81</w:t>
          </w:r>
        </w:p>
        <w:p>
          <w:pPr>
            <w:pStyle w:val="TOC3"/>
            <w:numPr>
              <w:ilvl w:val="2"/>
              <w:numId w:val="4"/>
            </w:numPr>
            <w:tabs>
              <w:tab w:pos="1943" w:val="left" w:leader="none"/>
              <w:tab w:pos="9336" w:val="left" w:leader="dot"/>
            </w:tabs>
            <w:spacing w:line="240" w:lineRule="auto" w:before="283" w:after="0"/>
            <w:ind w:left="1943" w:right="0" w:hanging="903"/>
            <w:jc w:val="left"/>
          </w:pPr>
          <w:hyperlink w:history="true" w:anchor="_TOC_250040">
            <w:r>
              <w:rPr>
                <w:w w:val="110"/>
              </w:rPr>
              <w:t>Nevirapine</w:t>
              <w:tab/>
              <w:t>84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943" w:val="left" w:leader="none"/>
              <w:tab w:pos="9345" w:val="left" w:leader="dot"/>
            </w:tabs>
            <w:spacing w:line="240" w:lineRule="auto" w:before="282" w:after="0"/>
            <w:ind w:left="1943" w:right="0" w:hanging="903"/>
            <w:jc w:val="left"/>
          </w:pPr>
          <w:hyperlink w:history="true" w:anchor="_TOC_250039">
            <w:r>
              <w:rPr>
                <w:w w:val="115"/>
              </w:rPr>
              <w:t>Stavudine</w:t>
              <w:tab/>
              <w:t>85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943" w:val="left" w:leader="none"/>
              <w:tab w:pos="9312" w:val="left" w:leader="dot"/>
            </w:tabs>
            <w:spacing w:line="240" w:lineRule="auto" w:before="284" w:after="0"/>
            <w:ind w:left="1943" w:right="0" w:hanging="903"/>
            <w:jc w:val="left"/>
          </w:pPr>
          <w:hyperlink w:history="true" w:anchor="_TOC_250038">
            <w:r>
              <w:rPr>
                <w:w w:val="110"/>
              </w:rPr>
              <w:t>Zidovudine</w:t>
              <w:tab/>
              <w:t>86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641" w:val="left" w:leader="none"/>
              <w:tab w:pos="9326" w:val="left" w:leader="dot"/>
            </w:tabs>
            <w:spacing w:line="240" w:lineRule="auto" w:before="280" w:after="0"/>
            <w:ind w:left="1640" w:right="0" w:hanging="601"/>
            <w:jc w:val="left"/>
          </w:pPr>
          <w:r>
            <w:rPr>
              <w:w w:val="115"/>
            </w:rPr>
            <w:t>Aims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Objectives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and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Scope.</w:t>
            <w:tab/>
            <w:t>89</w:t>
          </w:r>
        </w:p>
        <w:p>
          <w:pPr>
            <w:pStyle w:val="TOC3"/>
            <w:ind w:left="1040" w:firstLine="0"/>
          </w:pPr>
          <w:r>
            <w:rPr>
              <w:w w:val="115"/>
            </w:rPr>
            <w:t>CHAPTER</w:t>
          </w:r>
          <w:r>
            <w:rPr>
              <w:spacing w:val="24"/>
              <w:w w:val="115"/>
            </w:rPr>
            <w:t> </w:t>
          </w:r>
          <w:r>
            <w:rPr>
              <w:w w:val="115"/>
            </w:rPr>
            <w:t>THREE:</w:t>
          </w:r>
          <w:r>
            <w:rPr>
              <w:spacing w:val="25"/>
              <w:w w:val="115"/>
            </w:rPr>
            <w:t> </w:t>
          </w:r>
          <w:r>
            <w:rPr>
              <w:w w:val="115"/>
            </w:rPr>
            <w:t>MATERIALS</w:t>
          </w:r>
          <w:r>
            <w:rPr>
              <w:spacing w:val="21"/>
              <w:w w:val="115"/>
            </w:rPr>
            <w:t> </w:t>
          </w:r>
          <w:r>
            <w:rPr>
              <w:w w:val="115"/>
            </w:rPr>
            <w:t>AND</w:t>
          </w:r>
          <w:r>
            <w:rPr>
              <w:spacing w:val="21"/>
              <w:w w:val="115"/>
            </w:rPr>
            <w:t> </w:t>
          </w:r>
          <w:r>
            <w:rPr>
              <w:w w:val="115"/>
            </w:rPr>
            <w:t>METHODS</w:t>
          </w:r>
        </w:p>
        <w:p>
          <w:pPr>
            <w:pStyle w:val="TOC3"/>
            <w:numPr>
              <w:ilvl w:val="1"/>
              <w:numId w:val="5"/>
            </w:numPr>
            <w:tabs>
              <w:tab w:pos="1492" w:val="left" w:leader="none"/>
              <w:tab w:pos="9245" w:val="left" w:leader="dot"/>
            </w:tabs>
            <w:spacing w:line="240" w:lineRule="auto" w:before="282" w:after="0"/>
            <w:ind w:left="1491" w:right="0" w:hanging="452"/>
            <w:jc w:val="left"/>
          </w:pPr>
          <w:hyperlink w:history="true" w:anchor="_TOC_250037">
            <w:r>
              <w:rPr>
                <w:w w:val="115"/>
              </w:rPr>
              <w:t>Materials</w:t>
              <w:tab/>
              <w:t>90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794" w:val="left" w:leader="none"/>
              <w:tab w:pos="9283" w:val="left" w:leader="dot"/>
            </w:tabs>
            <w:spacing w:line="240" w:lineRule="auto" w:before="283" w:after="0"/>
            <w:ind w:left="1793" w:right="0" w:hanging="754"/>
            <w:jc w:val="left"/>
          </w:pPr>
          <w:hyperlink w:history="true" w:anchor="_TOC_250036">
            <w:r>
              <w:rPr>
                <w:w w:val="115"/>
              </w:rPr>
              <w:t>Chemicals</w:t>
              <w:tab/>
              <w:t>90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645" w:val="left" w:leader="none"/>
              <w:tab w:pos="1646" w:val="left" w:leader="none"/>
              <w:tab w:pos="9254" w:val="left" w:leader="dot"/>
            </w:tabs>
            <w:spacing w:line="240" w:lineRule="auto" w:before="280" w:after="0"/>
            <w:ind w:left="1645" w:right="0" w:hanging="606"/>
            <w:jc w:val="left"/>
          </w:pPr>
          <w:hyperlink w:history="true" w:anchor="_TOC_250035">
            <w:r>
              <w:rPr>
                <w:w w:val="110"/>
              </w:rPr>
              <w:t>Methods</w:t>
              <w:tab/>
              <w:t>94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7" w:val="left" w:leader="none"/>
              <w:tab w:pos="9302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34">
            <w:r>
              <w:rPr>
                <w:w w:val="110"/>
              </w:rPr>
              <w:t>Determination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Absorption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Peaks</w:t>
              <w:tab/>
              <w:t>94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8" w:val="left" w:leader="none"/>
              <w:tab w:pos="9350" w:val="left" w:leader="dot"/>
            </w:tabs>
            <w:spacing w:line="240" w:lineRule="auto" w:before="283" w:after="0"/>
            <w:ind w:left="1717" w:right="0" w:hanging="678"/>
            <w:jc w:val="left"/>
          </w:pPr>
          <w:hyperlink w:history="true" w:anchor="_TOC_250033">
            <w:r>
              <w:rPr>
                <w:w w:val="110"/>
              </w:rPr>
              <w:t>Solubility</w:t>
            </w:r>
            <w:r>
              <w:rPr>
                <w:spacing w:val="37"/>
                <w:w w:val="110"/>
              </w:rPr>
              <w:t> </w:t>
            </w:r>
            <w:r>
              <w:rPr>
                <w:w w:val="110"/>
              </w:rPr>
              <w:t>Studies</w:t>
            </w:r>
            <w:r>
              <w:rPr>
                <w:spacing w:val="38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37"/>
                <w:w w:val="110"/>
              </w:rPr>
              <w:t> </w:t>
            </w:r>
            <w:r>
              <w:rPr>
                <w:w w:val="110"/>
              </w:rPr>
              <w:t>the</w:t>
            </w:r>
            <w:r>
              <w:rPr>
                <w:spacing w:val="39"/>
                <w:w w:val="110"/>
              </w:rPr>
              <w:t> </w:t>
            </w:r>
            <w:r>
              <w:rPr>
                <w:w w:val="110"/>
              </w:rPr>
              <w:t>Antiretroviral</w:t>
            </w:r>
            <w:r>
              <w:rPr>
                <w:spacing w:val="38"/>
                <w:w w:val="110"/>
              </w:rPr>
              <w:t> </w:t>
            </w:r>
            <w:r>
              <w:rPr>
                <w:w w:val="110"/>
              </w:rPr>
              <w:t>Drugs</w:t>
              <w:tab/>
              <w:t>94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61" w:val="left" w:leader="none"/>
              <w:tab w:pos="9293" w:val="left" w:leader="dot"/>
            </w:tabs>
            <w:spacing w:line="240" w:lineRule="auto" w:before="282" w:after="0"/>
            <w:ind w:left="1760" w:right="0" w:hanging="721"/>
            <w:jc w:val="left"/>
          </w:pPr>
          <w:r>
            <w:rPr>
              <w:w w:val="110"/>
            </w:rPr>
            <w:t>Preparation</w:t>
          </w:r>
          <w:r>
            <w:rPr>
              <w:spacing w:val="48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49"/>
              <w:w w:val="110"/>
            </w:rPr>
            <w:t> </w:t>
          </w:r>
          <w:r>
            <w:rPr>
              <w:w w:val="110"/>
            </w:rPr>
            <w:t>Standard</w:t>
          </w:r>
          <w:r>
            <w:rPr>
              <w:spacing w:val="48"/>
              <w:w w:val="110"/>
            </w:rPr>
            <w:t> </w:t>
          </w:r>
          <w:r>
            <w:rPr>
              <w:w w:val="110"/>
            </w:rPr>
            <w:t>Curves</w:t>
            <w:tab/>
            <w:t>95</w:t>
          </w:r>
        </w:p>
        <w:p>
          <w:pPr>
            <w:pStyle w:val="TOC3"/>
            <w:numPr>
              <w:ilvl w:val="2"/>
              <w:numId w:val="6"/>
            </w:numPr>
            <w:tabs>
              <w:tab w:pos="1870" w:val="left" w:leader="none"/>
              <w:tab w:pos="1871" w:val="left" w:leader="none"/>
              <w:tab w:pos="9297" w:val="left" w:leader="dot"/>
            </w:tabs>
            <w:spacing w:line="240" w:lineRule="auto" w:before="281" w:after="0"/>
            <w:ind w:left="1870" w:right="0" w:hanging="831"/>
            <w:jc w:val="left"/>
          </w:pPr>
          <w:hyperlink w:history="true" w:anchor="_TOC_250032">
            <w:r>
              <w:rPr>
                <w:w w:val="115"/>
              </w:rPr>
              <w:t>Formulation</w:t>
            </w:r>
            <w:r>
              <w:rPr>
                <w:spacing w:val="7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8"/>
                <w:w w:val="115"/>
              </w:rPr>
              <w:t> </w:t>
            </w:r>
            <w:r>
              <w:rPr>
                <w:w w:val="115"/>
              </w:rPr>
              <w:t>Granules</w:t>
            </w:r>
            <w:r>
              <w:rPr>
                <w:spacing w:val="8"/>
                <w:w w:val="115"/>
              </w:rPr>
              <w:t> </w:t>
            </w:r>
            <w:r>
              <w:rPr>
                <w:w w:val="115"/>
              </w:rPr>
              <w:t>by</w:t>
            </w:r>
            <w:r>
              <w:rPr>
                <w:spacing w:val="8"/>
                <w:w w:val="115"/>
              </w:rPr>
              <w:t> </w:t>
            </w:r>
            <w:r>
              <w:rPr>
                <w:w w:val="115"/>
              </w:rPr>
              <w:t>Wet</w:t>
            </w:r>
            <w:r>
              <w:rPr>
                <w:spacing w:val="8"/>
                <w:w w:val="115"/>
              </w:rPr>
              <w:t> </w:t>
            </w:r>
            <w:r>
              <w:rPr>
                <w:w w:val="115"/>
              </w:rPr>
              <w:t>Granulation</w:t>
              <w:tab/>
              <w:t>96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645" w:val="left" w:leader="none"/>
              <w:tab w:pos="1646" w:val="left" w:leader="none"/>
              <w:tab w:pos="9259" w:val="left" w:leader="dot"/>
            </w:tabs>
            <w:spacing w:line="240" w:lineRule="auto" w:before="282" w:after="0"/>
            <w:ind w:left="1645" w:right="0" w:hanging="606"/>
            <w:jc w:val="left"/>
          </w:pPr>
          <w:hyperlink w:history="true" w:anchor="_TOC_250031">
            <w:r>
              <w:rPr>
                <w:w w:val="115"/>
              </w:rPr>
              <w:t>Working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Formula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Quantities.</w:t>
              <w:tab/>
              <w:t>98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717" w:val="left" w:leader="none"/>
              <w:tab w:pos="9249" w:val="left" w:leader="dot"/>
            </w:tabs>
            <w:spacing w:line="240" w:lineRule="auto" w:before="283" w:after="0"/>
            <w:ind w:left="1717" w:right="0" w:hanging="677"/>
            <w:jc w:val="left"/>
          </w:pPr>
          <w:hyperlink w:history="true" w:anchor="_TOC_250030">
            <w:r>
              <w:rPr>
                <w:w w:val="110"/>
              </w:rPr>
              <w:t>ARV</w:t>
            </w:r>
            <w:r>
              <w:rPr>
                <w:spacing w:val="30"/>
                <w:w w:val="110"/>
              </w:rPr>
              <w:t> </w:t>
            </w:r>
            <w:r>
              <w:rPr>
                <w:w w:val="110"/>
              </w:rPr>
              <w:t>Monotherapy</w:t>
              <w:tab/>
              <w:t>98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734" w:val="left" w:leader="none"/>
              <w:tab w:pos="9129" w:val="left" w:leader="dot"/>
            </w:tabs>
            <w:spacing w:line="240" w:lineRule="auto" w:before="276" w:after="0"/>
            <w:ind w:left="3201" w:right="1016" w:hanging="2161"/>
            <w:jc w:val="left"/>
          </w:pPr>
          <w:hyperlink w:history="true" w:anchor="_TOC_250029">
            <w:r>
              <w:rPr>
                <w:w w:val="115"/>
              </w:rPr>
              <w:t>Fixed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Dose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Combinations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for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Highly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Active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Anti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Retroviral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Therapy</w:t>
            </w:r>
            <w:r>
              <w:rPr>
                <w:spacing w:val="-58"/>
                <w:w w:val="115"/>
              </w:rPr>
              <w:t> </w:t>
            </w:r>
            <w:r>
              <w:rPr>
                <w:w w:val="115"/>
              </w:rPr>
              <w:t>(HAART)…</w:t>
            </w:r>
            <w:r>
              <w:rPr>
                <w:rFonts w:ascii="Times New Roman" w:hAnsi="Times New Roman"/>
                <w:w w:val="115"/>
              </w:rPr>
              <w:tab/>
            </w:r>
            <w:r>
              <w:rPr>
                <w:w w:val="115"/>
              </w:rPr>
              <w:t>104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760" w:val="left" w:leader="none"/>
              <w:tab w:pos="1761" w:val="left" w:leader="none"/>
              <w:tab w:pos="9153" w:val="left" w:leader="dot"/>
            </w:tabs>
            <w:spacing w:line="240" w:lineRule="auto" w:before="277" w:after="0"/>
            <w:ind w:left="1760" w:right="0" w:hanging="721"/>
            <w:jc w:val="left"/>
          </w:pPr>
          <w:r>
            <w:rPr>
              <w:w w:val="115"/>
            </w:rPr>
            <w:t>Smoothening</w:t>
          </w:r>
          <w:r>
            <w:rPr>
              <w:spacing w:val="23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24"/>
              <w:w w:val="115"/>
            </w:rPr>
            <w:t> </w:t>
          </w:r>
          <w:r>
            <w:rPr>
              <w:w w:val="115"/>
            </w:rPr>
            <w:t>Granules</w:t>
          </w:r>
          <w:r>
            <w:rPr>
              <w:spacing w:val="25"/>
              <w:w w:val="115"/>
            </w:rPr>
            <w:t> </w:t>
          </w:r>
          <w:r>
            <w:rPr>
              <w:w w:val="115"/>
            </w:rPr>
            <w:t>in</w:t>
          </w:r>
          <w:r>
            <w:rPr>
              <w:spacing w:val="23"/>
              <w:w w:val="115"/>
            </w:rPr>
            <w:t> </w:t>
          </w:r>
          <w:r>
            <w:rPr>
              <w:w w:val="115"/>
            </w:rPr>
            <w:t>Coating</w:t>
          </w:r>
          <w:r>
            <w:rPr>
              <w:spacing w:val="24"/>
              <w:w w:val="115"/>
            </w:rPr>
            <w:t> </w:t>
          </w:r>
          <w:r>
            <w:rPr>
              <w:w w:val="115"/>
            </w:rPr>
            <w:t>Pan…</w:t>
          </w:r>
          <w:r>
            <w:rPr>
              <w:rFonts w:ascii="Times New Roman" w:hAnsi="Times New Roman"/>
              <w:w w:val="115"/>
            </w:rPr>
            <w:tab/>
          </w:r>
          <w:r>
            <w:rPr>
              <w:w w:val="115"/>
            </w:rPr>
            <w:t>109</w:t>
          </w:r>
        </w:p>
        <w:p>
          <w:pPr>
            <w:pStyle w:val="TOC3"/>
            <w:numPr>
              <w:ilvl w:val="1"/>
              <w:numId w:val="5"/>
            </w:numPr>
            <w:tabs>
              <w:tab w:pos="1760" w:val="left" w:leader="none"/>
              <w:tab w:pos="1761" w:val="left" w:leader="none"/>
            </w:tabs>
            <w:spacing w:line="240" w:lineRule="auto" w:before="283" w:after="0"/>
            <w:ind w:left="1760" w:right="0" w:hanging="721"/>
            <w:jc w:val="left"/>
          </w:pPr>
          <w:r>
            <w:rPr>
              <w:w w:val="115"/>
            </w:rPr>
            <w:t>Estimation</w:t>
          </w:r>
          <w:r>
            <w:rPr>
              <w:spacing w:val="7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7"/>
              <w:w w:val="115"/>
            </w:rPr>
            <w:t> </w:t>
          </w:r>
          <w:r>
            <w:rPr>
              <w:w w:val="115"/>
            </w:rPr>
            <w:t>Surface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Area</w:t>
          </w:r>
          <w:r>
            <w:rPr>
              <w:spacing w:val="7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7"/>
              <w:w w:val="115"/>
            </w:rPr>
            <w:t> </w:t>
          </w:r>
          <w:r>
            <w:rPr>
              <w:w w:val="115"/>
            </w:rPr>
            <w:t>Granule</w:t>
          </w:r>
          <w:r>
            <w:rPr>
              <w:spacing w:val="7"/>
              <w:w w:val="115"/>
            </w:rPr>
            <w:t> </w:t>
          </w:r>
          <w:r>
            <w:rPr>
              <w:w w:val="115"/>
            </w:rPr>
            <w:t>and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Polymer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Quantities.109</w:t>
          </w:r>
        </w:p>
        <w:p>
          <w:pPr>
            <w:pStyle w:val="TOC3"/>
            <w:numPr>
              <w:ilvl w:val="1"/>
              <w:numId w:val="5"/>
            </w:numPr>
            <w:tabs>
              <w:tab w:pos="1593" w:val="left" w:leader="none"/>
              <w:tab w:pos="9190" w:val="left" w:leader="dot"/>
            </w:tabs>
            <w:spacing w:line="480" w:lineRule="auto" w:before="282" w:after="20"/>
            <w:ind w:left="1760" w:right="1013" w:hanging="720"/>
            <w:jc w:val="left"/>
          </w:pPr>
          <w:hyperlink w:history="true" w:anchor="_TOC_250028">
            <w:r>
              <w:rPr>
                <w:w w:val="110"/>
              </w:rPr>
              <w:t>Division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Granules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into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Initial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(Loading)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Dose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and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Follow-Up</w:t>
            </w:r>
            <w:r>
              <w:rPr>
                <w:spacing w:val="-56"/>
                <w:w w:val="110"/>
              </w:rPr>
              <w:t> </w:t>
            </w:r>
            <w:r>
              <w:rPr>
                <w:w w:val="110"/>
              </w:rPr>
              <w:t>(Maintainace)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Portions…</w:t>
            </w:r>
            <w:r>
              <w:rPr>
                <w:rFonts w:ascii="Times New Roman" w:hAnsi="Times New Roman"/>
                <w:w w:val="110"/>
              </w:rPr>
              <w:tab/>
            </w:r>
            <w:r>
              <w:rPr>
                <w:w w:val="110"/>
              </w:rPr>
              <w:t>111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92" w:val="left" w:leader="none"/>
              <w:tab w:pos="9177" w:val="left" w:leader="dot"/>
            </w:tabs>
            <w:spacing w:line="240" w:lineRule="auto" w:before="77" w:after="0"/>
            <w:ind w:left="1491" w:right="0" w:hanging="452"/>
            <w:jc w:val="left"/>
          </w:pPr>
          <w:r>
            <w:rPr>
              <w:w w:val="110"/>
            </w:rPr>
            <w:t>Determination </w:t>
          </w:r>
          <w:r>
            <w:rPr>
              <w:spacing w:val="2"/>
              <w:w w:val="110"/>
            </w:rPr>
            <w:t> </w:t>
          </w:r>
          <w:r>
            <w:rPr>
              <w:w w:val="110"/>
            </w:rPr>
            <w:t>of  Effective 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Coating </w:t>
          </w:r>
          <w:r>
            <w:rPr>
              <w:spacing w:val="2"/>
              <w:w w:val="110"/>
            </w:rPr>
            <w:t> </w:t>
          </w:r>
          <w:r>
            <w:rPr>
              <w:w w:val="110"/>
            </w:rPr>
            <w:t>Thickness…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112</w:t>
          </w:r>
        </w:p>
        <w:p>
          <w:pPr>
            <w:pStyle w:val="TOC3"/>
            <w:numPr>
              <w:ilvl w:val="2"/>
              <w:numId w:val="8"/>
            </w:numPr>
            <w:tabs>
              <w:tab w:pos="1718" w:val="left" w:leader="none"/>
              <w:tab w:pos="9168" w:val="left" w:leader="dot"/>
            </w:tabs>
            <w:spacing w:line="240" w:lineRule="auto" w:before="283" w:after="0"/>
            <w:ind w:left="1717" w:right="0" w:hanging="678"/>
            <w:jc w:val="left"/>
          </w:pPr>
          <w:hyperlink w:history="true" w:anchor="_TOC_250027">
            <w:r>
              <w:rPr>
                <w:w w:val="110"/>
              </w:rPr>
              <w:t>Preparation</w:t>
            </w:r>
            <w:r>
              <w:rPr>
                <w:spacing w:val="40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41"/>
                <w:w w:val="110"/>
              </w:rPr>
              <w:t> </w:t>
            </w:r>
            <w:r>
              <w:rPr>
                <w:w w:val="110"/>
              </w:rPr>
              <w:t>Polymer</w:t>
            </w:r>
            <w:r>
              <w:rPr>
                <w:spacing w:val="41"/>
                <w:w w:val="110"/>
              </w:rPr>
              <w:t> </w:t>
            </w:r>
            <w:r>
              <w:rPr>
                <w:w w:val="110"/>
              </w:rPr>
              <w:t>Solutions…</w:t>
            </w:r>
            <w:r>
              <w:rPr>
                <w:rFonts w:ascii="Times New Roman" w:hAnsi="Times New Roman"/>
                <w:w w:val="110"/>
              </w:rPr>
              <w:tab/>
            </w:r>
            <w:r>
              <w:rPr>
                <w:w w:val="110"/>
              </w:rPr>
              <w:t>114</w:t>
            </w:r>
          </w:hyperlink>
        </w:p>
        <w:p>
          <w:pPr>
            <w:pStyle w:val="TOC3"/>
            <w:numPr>
              <w:ilvl w:val="2"/>
              <w:numId w:val="8"/>
            </w:numPr>
            <w:tabs>
              <w:tab w:pos="1718" w:val="left" w:leader="none"/>
              <w:tab w:pos="9206" w:val="left" w:leader="dot"/>
            </w:tabs>
            <w:spacing w:line="240" w:lineRule="auto" w:before="276" w:after="0"/>
            <w:ind w:left="1717" w:right="0" w:hanging="678"/>
            <w:jc w:val="left"/>
          </w:pPr>
          <w:hyperlink w:history="true" w:anchor="_TOC_250026">
            <w:r>
              <w:rPr>
                <w:w w:val="115"/>
              </w:rPr>
              <w:t>Coating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Operation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Method</w:t>
              <w:tab/>
              <w:t>114</w:t>
            </w:r>
          </w:hyperlink>
        </w:p>
        <w:p>
          <w:pPr>
            <w:pStyle w:val="TOC3"/>
            <w:numPr>
              <w:ilvl w:val="2"/>
              <w:numId w:val="8"/>
            </w:numPr>
            <w:tabs>
              <w:tab w:pos="1718" w:val="left" w:leader="none"/>
              <w:tab w:pos="9221" w:val="left" w:leader="dot"/>
            </w:tabs>
            <w:spacing w:line="240" w:lineRule="auto" w:before="282" w:after="0"/>
            <w:ind w:left="1717" w:right="0" w:hanging="678"/>
            <w:jc w:val="left"/>
          </w:pPr>
          <w:hyperlink w:history="true" w:anchor="_TOC_250025">
            <w:r>
              <w:rPr>
                <w:w w:val="110"/>
              </w:rPr>
              <w:t>Disintegration 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Test</w:t>
              <w:tab/>
              <w:t>114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92" w:val="left" w:leader="none"/>
              <w:tab w:pos="9144" w:val="left" w:leader="dot"/>
            </w:tabs>
            <w:spacing w:line="240" w:lineRule="auto" w:before="283" w:after="0"/>
            <w:ind w:left="1491" w:right="0" w:hanging="452"/>
            <w:jc w:val="left"/>
          </w:pPr>
          <w:hyperlink w:history="true" w:anchor="_TOC_250024">
            <w:r>
              <w:rPr>
                <w:w w:val="110"/>
              </w:rPr>
              <w:t>Processing</w:t>
            </w:r>
            <w:r>
              <w:rPr>
                <w:spacing w:val="49"/>
                <w:w w:val="110"/>
              </w:rPr>
              <w:t> </w:t>
            </w:r>
            <w:r>
              <w:rPr>
                <w:w w:val="110"/>
              </w:rPr>
              <w:t>Granules</w:t>
            </w:r>
            <w:r>
              <w:rPr>
                <w:spacing w:val="52"/>
                <w:w w:val="110"/>
              </w:rPr>
              <w:t> </w:t>
            </w:r>
            <w:r>
              <w:rPr>
                <w:w w:val="110"/>
              </w:rPr>
              <w:t>with</w:t>
            </w:r>
            <w:r>
              <w:rPr>
                <w:spacing w:val="51"/>
                <w:w w:val="110"/>
              </w:rPr>
              <w:t> </w:t>
            </w:r>
            <w:r>
              <w:rPr>
                <w:w w:val="110"/>
              </w:rPr>
              <w:t>Polymethacrylate</w:t>
            </w:r>
            <w:r>
              <w:rPr>
                <w:spacing w:val="50"/>
                <w:w w:val="110"/>
              </w:rPr>
              <w:t> </w:t>
            </w:r>
            <w:r>
              <w:rPr>
                <w:w w:val="110"/>
              </w:rPr>
              <w:t>Polymers…</w:t>
            </w:r>
            <w:r>
              <w:rPr>
                <w:rFonts w:ascii="Times New Roman" w:hAnsi="Times New Roman"/>
                <w:w w:val="110"/>
              </w:rPr>
              <w:tab/>
            </w:r>
            <w:r>
              <w:rPr>
                <w:w w:val="110"/>
              </w:rPr>
              <w:t>115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92" w:val="left" w:leader="none"/>
              <w:tab w:pos="9163" w:val="left" w:leader="dot"/>
            </w:tabs>
            <w:spacing w:line="240" w:lineRule="auto" w:before="280" w:after="0"/>
            <w:ind w:left="1491" w:right="0" w:hanging="452"/>
            <w:jc w:val="left"/>
          </w:pPr>
          <w:r>
            <w:rPr>
              <w:w w:val="115"/>
            </w:rPr>
            <w:t>Formulation</w:t>
          </w:r>
          <w:r>
            <w:rPr>
              <w:spacing w:val="-4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Various</w:t>
          </w:r>
          <w:r>
            <w:rPr>
              <w:spacing w:val="-4"/>
              <w:w w:val="115"/>
            </w:rPr>
            <w:t> </w:t>
          </w:r>
          <w:r>
            <w:rPr>
              <w:w w:val="115"/>
            </w:rPr>
            <w:t>Types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Polymer</w:t>
          </w:r>
          <w:r>
            <w:rPr>
              <w:spacing w:val="-4"/>
              <w:w w:val="115"/>
            </w:rPr>
            <w:t> </w:t>
          </w:r>
          <w:r>
            <w:rPr>
              <w:w w:val="115"/>
            </w:rPr>
            <w:t>Dispersions…</w:t>
          </w:r>
          <w:r>
            <w:rPr>
              <w:rFonts w:ascii="Times New Roman" w:hAnsi="Times New Roman"/>
              <w:w w:val="115"/>
            </w:rPr>
            <w:tab/>
          </w:r>
          <w:r>
            <w:rPr>
              <w:w w:val="115"/>
            </w:rPr>
            <w:t>117</w:t>
          </w:r>
        </w:p>
        <w:p>
          <w:pPr>
            <w:pStyle w:val="TOC3"/>
            <w:numPr>
              <w:ilvl w:val="1"/>
              <w:numId w:val="5"/>
            </w:numPr>
            <w:tabs>
              <w:tab w:pos="1641" w:val="left" w:leader="none"/>
              <w:tab w:pos="9173" w:val="left" w:leader="dot"/>
            </w:tabs>
            <w:spacing w:line="240" w:lineRule="auto" w:before="283" w:after="0"/>
            <w:ind w:left="1640" w:right="0" w:hanging="601"/>
            <w:jc w:val="left"/>
          </w:pPr>
          <w:r>
            <w:rPr>
              <w:w w:val="115"/>
            </w:rPr>
            <w:t>Method</w:t>
          </w:r>
          <w:r>
            <w:rPr>
              <w:spacing w:val="-2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-2"/>
              <w:w w:val="115"/>
            </w:rPr>
            <w:t> </w:t>
          </w:r>
          <w:r>
            <w:rPr>
              <w:w w:val="115"/>
            </w:rPr>
            <w:t>Obtaining Controlled</w:t>
          </w:r>
          <w:r>
            <w:rPr>
              <w:spacing w:val="-1"/>
              <w:w w:val="115"/>
            </w:rPr>
            <w:t> </w:t>
          </w:r>
          <w:r>
            <w:rPr>
              <w:w w:val="115"/>
            </w:rPr>
            <w:t>Release</w:t>
            <w:tab/>
            <w:t>118</w:t>
          </w:r>
        </w:p>
        <w:p>
          <w:pPr>
            <w:pStyle w:val="TOC3"/>
            <w:numPr>
              <w:ilvl w:val="1"/>
              <w:numId w:val="5"/>
            </w:numPr>
            <w:tabs>
              <w:tab w:pos="1641" w:val="left" w:leader="none"/>
              <w:tab w:pos="9163" w:val="left" w:leader="dot"/>
            </w:tabs>
            <w:spacing w:line="240" w:lineRule="auto" w:before="283" w:after="0"/>
            <w:ind w:left="1640" w:right="0" w:hanging="601"/>
            <w:jc w:val="left"/>
          </w:pPr>
          <w:hyperlink w:history="true" w:anchor="_TOC_250023">
            <w:r>
              <w:rPr>
                <w:w w:val="115"/>
              </w:rPr>
              <w:t>Weighing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7"/>
                <w:w w:val="115"/>
              </w:rPr>
              <w:t> </w:t>
            </w:r>
            <w:r>
              <w:rPr>
                <w:w w:val="115"/>
              </w:rPr>
              <w:t>Encapsulation</w:t>
              <w:tab/>
              <w:t>118</w:t>
            </w:r>
          </w:hyperlink>
        </w:p>
        <w:p>
          <w:pPr>
            <w:pStyle w:val="TOC3"/>
            <w:tabs>
              <w:tab w:pos="9163" w:val="left" w:leader="dot"/>
            </w:tabs>
            <w:ind w:left="1040" w:firstLine="0"/>
          </w:pPr>
          <w:hyperlink w:history="true" w:anchor="_TOC_250022">
            <w:r>
              <w:rPr>
                <w:w w:val="115"/>
              </w:rPr>
              <w:t>3.12.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Dissolution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Drug</w:t>
            </w:r>
            <w:r>
              <w:rPr>
                <w:spacing w:val="14"/>
                <w:w w:val="115"/>
              </w:rPr>
              <w:t> </w:t>
            </w:r>
            <w:r>
              <w:rPr>
                <w:w w:val="115"/>
              </w:rPr>
              <w:t>Release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Tests</w:t>
              <w:tab/>
              <w:t>119</w:t>
            </w:r>
          </w:hyperlink>
        </w:p>
        <w:p>
          <w:pPr>
            <w:pStyle w:val="TOC3"/>
            <w:tabs>
              <w:tab w:pos="9177" w:val="left" w:leader="dot"/>
            </w:tabs>
            <w:spacing w:before="280"/>
            <w:ind w:left="1040" w:firstLine="0"/>
          </w:pPr>
          <w:r>
            <w:rPr>
              <w:w w:val="115"/>
            </w:rPr>
            <w:t>3.13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Test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Fluids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for</w:t>
          </w:r>
          <w:r>
            <w:rPr>
              <w:spacing w:val="6"/>
              <w:w w:val="115"/>
            </w:rPr>
            <w:t> </w:t>
          </w:r>
          <w:r>
            <w:rPr>
              <w:i/>
              <w:w w:val="115"/>
            </w:rPr>
            <w:t>In-vitro</w:t>
          </w:r>
          <w:r>
            <w:rPr>
              <w:i/>
              <w:spacing w:val="4"/>
              <w:w w:val="115"/>
            </w:rPr>
            <w:t> </w:t>
          </w:r>
          <w:r>
            <w:rPr>
              <w:w w:val="115"/>
            </w:rPr>
            <w:t>Dissolution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Tests…</w:t>
          </w:r>
          <w:r>
            <w:rPr>
              <w:rFonts w:ascii="Times New Roman" w:hAnsi="Times New Roman"/>
              <w:w w:val="115"/>
            </w:rPr>
            <w:tab/>
          </w:r>
          <w:r>
            <w:rPr>
              <w:w w:val="115"/>
            </w:rPr>
            <w:t>120</w:t>
          </w:r>
        </w:p>
        <w:p>
          <w:pPr>
            <w:pStyle w:val="TOC3"/>
            <w:spacing w:before="847"/>
            <w:ind w:left="1040" w:firstLine="0"/>
          </w:pPr>
          <w:hyperlink w:history="true" w:anchor="_TOC_250021">
            <w:r>
              <w:rPr>
                <w:w w:val="120"/>
              </w:rPr>
              <w:t>CHAPTER</w:t>
            </w:r>
            <w:r>
              <w:rPr>
                <w:spacing w:val="-6"/>
                <w:w w:val="120"/>
              </w:rPr>
              <w:t> </w:t>
            </w:r>
            <w:r>
              <w:rPr>
                <w:w w:val="120"/>
              </w:rPr>
              <w:t>FOUR:</w:t>
            </w:r>
            <w:r>
              <w:rPr>
                <w:spacing w:val="-6"/>
                <w:w w:val="120"/>
              </w:rPr>
              <w:t> </w:t>
            </w:r>
            <w:r>
              <w:rPr>
                <w:w w:val="120"/>
              </w:rPr>
              <w:t>RESULTS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530" w:val="left" w:leader="none"/>
              <w:tab w:pos="9130" w:val="left" w:leader="dot"/>
            </w:tabs>
            <w:spacing w:line="240" w:lineRule="auto" w:before="283" w:after="0"/>
            <w:ind w:left="1530" w:right="0" w:hanging="490"/>
            <w:jc w:val="left"/>
          </w:pPr>
          <w:r>
            <w:rPr>
              <w:w w:val="110"/>
            </w:rPr>
            <w:t>Peaks</w:t>
          </w:r>
          <w:r>
            <w:rPr>
              <w:spacing w:val="3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34"/>
              <w:w w:val="110"/>
            </w:rPr>
            <w:t> </w:t>
          </w:r>
          <w:r>
            <w:rPr>
              <w:w w:val="110"/>
            </w:rPr>
            <w:t>maximum</w:t>
          </w:r>
          <w:r>
            <w:rPr>
              <w:spacing w:val="35"/>
              <w:w w:val="110"/>
            </w:rPr>
            <w:t> </w:t>
          </w:r>
          <w:r>
            <w:rPr>
              <w:w w:val="110"/>
            </w:rPr>
            <w:t>absorption</w:t>
          </w:r>
          <w:r>
            <w:rPr>
              <w:spacing w:val="3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36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34"/>
              <w:w w:val="110"/>
            </w:rPr>
            <w:t> </w:t>
          </w:r>
          <w:r>
            <w:rPr>
              <w:w w:val="110"/>
            </w:rPr>
            <w:t>ARV</w:t>
          </w:r>
          <w:r>
            <w:rPr>
              <w:spacing w:val="35"/>
              <w:w w:val="110"/>
            </w:rPr>
            <w:t> </w:t>
          </w:r>
          <w:r>
            <w:rPr>
              <w:w w:val="110"/>
            </w:rPr>
            <w:t>drugs</w:t>
            <w:tab/>
            <w:t>122</w:t>
          </w:r>
        </w:p>
        <w:p>
          <w:pPr>
            <w:pStyle w:val="TOC2"/>
            <w:numPr>
              <w:ilvl w:val="1"/>
              <w:numId w:val="9"/>
            </w:numPr>
            <w:tabs>
              <w:tab w:pos="1530" w:val="left" w:leader="none"/>
              <w:tab w:pos="9165" w:val="left" w:leader="dot"/>
            </w:tabs>
            <w:spacing w:line="240" w:lineRule="auto" w:before="305" w:after="0"/>
            <w:ind w:left="1530" w:right="0" w:hanging="490"/>
            <w:jc w:val="left"/>
          </w:pPr>
          <w:hyperlink w:history="true" w:anchor="_TOC_250020">
            <w:r>
              <w:rPr>
                <w:w w:val="110"/>
              </w:rPr>
              <w:t>Solubility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31"/>
                <w:w w:val="110"/>
              </w:rPr>
              <w:t> </w:t>
            </w:r>
            <w:r>
              <w:rPr>
                <w:w w:val="110"/>
              </w:rPr>
              <w:t>the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Antiretroviral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Drugs</w:t>
              <w:tab/>
              <w:t>123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1492" w:val="left" w:leader="none"/>
              <w:tab w:pos="9192" w:val="left" w:leader="dot"/>
            </w:tabs>
            <w:spacing w:line="240" w:lineRule="auto" w:before="307" w:after="0"/>
            <w:ind w:left="1491" w:right="0" w:hanging="452"/>
            <w:jc w:val="left"/>
          </w:pPr>
          <w:hyperlink w:history="true" w:anchor="_TOC_250019">
            <w:r>
              <w:rPr>
                <w:w w:val="115"/>
              </w:rPr>
              <w:t>Investigating</w:t>
            </w:r>
            <w:r>
              <w:rPr>
                <w:spacing w:val="2"/>
                <w:w w:val="115"/>
              </w:rPr>
              <w:t> </w:t>
            </w:r>
            <w:r>
              <w:rPr>
                <w:w w:val="115"/>
              </w:rPr>
              <w:t>Different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Coating</w:t>
            </w:r>
            <w:r>
              <w:rPr>
                <w:spacing w:val="2"/>
                <w:w w:val="115"/>
              </w:rPr>
              <w:t> </w:t>
            </w:r>
            <w:r>
              <w:rPr>
                <w:w w:val="115"/>
              </w:rPr>
              <w:t>Thicknesses.</w:t>
              <w:tab/>
              <w:t>124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1492" w:val="left" w:leader="none"/>
              <w:tab w:pos="9225" w:val="left" w:leader="dot"/>
            </w:tabs>
            <w:spacing w:line="480" w:lineRule="auto" w:before="280" w:after="0"/>
            <w:ind w:left="1760" w:right="1025" w:hanging="720"/>
            <w:jc w:val="left"/>
          </w:pPr>
          <w:r>
            <w:rPr>
              <w:w w:val="115"/>
            </w:rPr>
            <w:t>Drug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Release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Profiles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of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Formulations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Containing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Single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Anti-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Retroviral</w:t>
          </w:r>
          <w:r>
            <w:rPr>
              <w:spacing w:val="-4"/>
              <w:w w:val="115"/>
            </w:rPr>
            <w:t> </w:t>
          </w:r>
          <w:r>
            <w:rPr>
              <w:w w:val="115"/>
            </w:rPr>
            <w:t>Drugs</w:t>
            <w:tab/>
          </w:r>
          <w:r>
            <w:rPr>
              <w:spacing w:val="-6"/>
              <w:w w:val="115"/>
            </w:rPr>
            <w:t>126</w:t>
          </w:r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187" w:val="left" w:leader="dot"/>
            </w:tabs>
            <w:spacing w:line="240" w:lineRule="auto" w:before="2" w:after="0"/>
            <w:ind w:left="1793" w:right="0" w:hanging="754"/>
            <w:jc w:val="left"/>
          </w:pPr>
          <w:hyperlink w:history="true" w:anchor="_TOC_250018">
            <w:r>
              <w:rPr>
                <w:w w:val="115"/>
              </w:rPr>
              <w:t>Didanosine.</w:t>
              <w:tab/>
              <w:t>126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230" w:val="left" w:leader="dot"/>
            </w:tabs>
            <w:spacing w:line="240" w:lineRule="auto" w:before="284" w:after="0"/>
            <w:ind w:left="1793" w:right="0" w:hanging="754"/>
            <w:jc w:val="left"/>
          </w:pPr>
          <w:hyperlink w:history="true" w:anchor="_TOC_250017">
            <w:r>
              <w:rPr>
                <w:w w:val="115"/>
              </w:rPr>
              <w:t>Indinavir.</w:t>
              <w:tab/>
              <w:t>127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235" w:val="left" w:leader="dot"/>
            </w:tabs>
            <w:spacing w:line="240" w:lineRule="auto" w:before="280" w:after="0"/>
            <w:ind w:left="1793" w:right="0" w:hanging="754"/>
            <w:jc w:val="left"/>
          </w:pPr>
          <w:hyperlink w:history="true" w:anchor="_TOC_250016">
            <w:r>
              <w:rPr>
                <w:w w:val="115"/>
              </w:rPr>
              <w:t>Lamivudine.</w:t>
              <w:tab/>
              <w:t>128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216" w:val="left" w:leader="dot"/>
            </w:tabs>
            <w:spacing w:line="240" w:lineRule="auto" w:before="282" w:after="0"/>
            <w:ind w:left="1793" w:right="0" w:hanging="754"/>
            <w:jc w:val="left"/>
          </w:pPr>
          <w:hyperlink w:history="true" w:anchor="_TOC_250015">
            <w:r>
              <w:rPr>
                <w:w w:val="110"/>
              </w:rPr>
              <w:t>Nelfinavir.</w:t>
              <w:tab/>
              <w:t>129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187" w:val="left" w:leader="dot"/>
            </w:tabs>
            <w:spacing w:line="240" w:lineRule="auto" w:before="283" w:after="0"/>
            <w:ind w:left="1793" w:right="0" w:hanging="754"/>
            <w:jc w:val="left"/>
          </w:pPr>
          <w:hyperlink w:history="true" w:anchor="_TOC_250014">
            <w:r>
              <w:rPr>
                <w:w w:val="110"/>
              </w:rPr>
              <w:t>Nevirapine.</w:t>
              <w:tab/>
              <w:t>130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197" w:val="left" w:leader="dot"/>
            </w:tabs>
            <w:spacing w:line="240" w:lineRule="auto" w:before="283" w:after="240"/>
            <w:ind w:left="1793" w:right="0" w:hanging="754"/>
            <w:jc w:val="left"/>
          </w:pPr>
          <w:hyperlink w:history="true" w:anchor="_TOC_250013">
            <w:r>
              <w:rPr>
                <w:w w:val="115"/>
              </w:rPr>
              <w:t>Stavudine.</w:t>
              <w:tab/>
              <w:t>131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163" w:val="left" w:leader="dot"/>
            </w:tabs>
            <w:spacing w:line="240" w:lineRule="auto" w:before="77" w:after="0"/>
            <w:ind w:left="1793" w:right="0" w:hanging="754"/>
            <w:jc w:val="left"/>
          </w:pPr>
          <w:hyperlink w:history="true" w:anchor="_TOC_250012">
            <w:r>
              <w:rPr>
                <w:w w:val="115"/>
              </w:rPr>
              <w:t>Zidovudine.</w:t>
              <w:tab/>
              <w:t>132</w:t>
            </w:r>
          </w:hyperlink>
        </w:p>
        <w:p>
          <w:pPr>
            <w:pStyle w:val="TOC1"/>
          </w:pPr>
          <w:r>
            <w:rPr>
              <w:w w:val="115"/>
            </w:rPr>
            <w:t>Fixed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Dose Combinations</w:t>
          </w:r>
          <w:r>
            <w:rPr>
              <w:spacing w:val="-1"/>
              <w:w w:val="115"/>
            </w:rPr>
            <w:t> </w:t>
          </w:r>
          <w:r>
            <w:rPr>
              <w:w w:val="115"/>
            </w:rPr>
            <w:t>of HAART</w:t>
          </w:r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201" w:val="left" w:leader="dot"/>
            </w:tabs>
            <w:spacing w:line="240" w:lineRule="auto" w:before="332" w:after="0"/>
            <w:ind w:left="1793" w:right="0" w:hanging="754"/>
            <w:jc w:val="left"/>
          </w:pPr>
          <w:hyperlink w:history="true" w:anchor="_TOC_250011">
            <w:r>
              <w:rPr>
                <w:w w:val="115"/>
              </w:rPr>
              <w:t>Stavudine</w:t>
            </w:r>
            <w:r>
              <w:rPr>
                <w:spacing w:val="3"/>
                <w:w w:val="115"/>
              </w:rPr>
              <w:t> </w:t>
            </w:r>
            <w:r>
              <w:rPr>
                <w:w w:val="115"/>
              </w:rPr>
              <w:t>80mg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+</w:t>
            </w:r>
            <w:r>
              <w:rPr>
                <w:spacing w:val="3"/>
                <w:w w:val="115"/>
              </w:rPr>
              <w:t> </w:t>
            </w:r>
            <w:r>
              <w:rPr>
                <w:w w:val="115"/>
              </w:rPr>
              <w:t>Didanosine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400mg</w:t>
              <w:tab/>
              <w:t>133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794" w:val="left" w:leader="none"/>
              <w:tab w:pos="9206" w:val="left" w:leader="dot"/>
            </w:tabs>
            <w:spacing w:line="240" w:lineRule="auto" w:before="280" w:after="0"/>
            <w:ind w:left="1793" w:right="0" w:hanging="754"/>
            <w:jc w:val="left"/>
          </w:pPr>
          <w:hyperlink w:history="true" w:anchor="_TOC_250010">
            <w:r>
              <w:rPr>
                <w:w w:val="110"/>
              </w:rPr>
              <w:t>Nevirapine</w:t>
            </w:r>
            <w:r>
              <w:rPr>
                <w:spacing w:val="34"/>
                <w:w w:val="110"/>
              </w:rPr>
              <w:t> </w:t>
            </w:r>
            <w:r>
              <w:rPr>
                <w:w w:val="110"/>
              </w:rPr>
              <w:t>400mg</w:t>
            </w:r>
            <w:r>
              <w:rPr>
                <w:spacing w:val="34"/>
                <w:w w:val="110"/>
              </w:rPr>
              <w:t> </w:t>
            </w:r>
            <w:r>
              <w:rPr>
                <w:w w:val="110"/>
              </w:rPr>
              <w:t>+</w:t>
            </w:r>
            <w:r>
              <w:rPr>
                <w:spacing w:val="33"/>
                <w:w w:val="110"/>
              </w:rPr>
              <w:t> </w:t>
            </w:r>
            <w:r>
              <w:rPr>
                <w:w w:val="110"/>
              </w:rPr>
              <w:t>Zidovudine</w:t>
            </w:r>
            <w:r>
              <w:rPr>
                <w:spacing w:val="34"/>
                <w:w w:val="110"/>
              </w:rPr>
              <w:t> </w:t>
            </w:r>
            <w:r>
              <w:rPr>
                <w:w w:val="110"/>
              </w:rPr>
              <w:t>600mg</w:t>
            </w:r>
            <w:r>
              <w:rPr>
                <w:spacing w:val="33"/>
                <w:w w:val="110"/>
              </w:rPr>
              <w:t> </w:t>
            </w:r>
            <w:r>
              <w:rPr>
                <w:w w:val="110"/>
              </w:rPr>
              <w:t>+</w:t>
            </w:r>
            <w:r>
              <w:rPr>
                <w:spacing w:val="34"/>
                <w:w w:val="110"/>
              </w:rPr>
              <w:t> </w:t>
            </w:r>
            <w:r>
              <w:rPr>
                <w:w w:val="110"/>
              </w:rPr>
              <w:t>Didanosine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400mg.</w:t>
              <w:tab/>
              <w:t>134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943" w:val="left" w:leader="none"/>
              <w:tab w:pos="9211" w:val="left" w:leader="dot"/>
            </w:tabs>
            <w:spacing w:line="240" w:lineRule="auto" w:before="282" w:after="0"/>
            <w:ind w:left="1942" w:right="0" w:hanging="903"/>
            <w:jc w:val="left"/>
          </w:pPr>
          <w:hyperlink w:history="true" w:anchor="_TOC_250009">
            <w:r>
              <w:rPr>
                <w:w w:val="110"/>
              </w:rPr>
              <w:t>Stavudine</w:t>
            </w:r>
            <w:r>
              <w:rPr>
                <w:spacing w:val="34"/>
                <w:w w:val="110"/>
              </w:rPr>
              <w:t> </w:t>
            </w:r>
            <w:r>
              <w:rPr>
                <w:w w:val="110"/>
              </w:rPr>
              <w:t>80mg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+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Lamivudine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300mg</w:t>
            </w:r>
            <w:r>
              <w:rPr>
                <w:spacing w:val="34"/>
                <w:w w:val="110"/>
              </w:rPr>
              <w:t> </w:t>
            </w:r>
            <w:r>
              <w:rPr>
                <w:w w:val="110"/>
              </w:rPr>
              <w:t>+</w:t>
            </w:r>
            <w:r>
              <w:rPr>
                <w:spacing w:val="35"/>
                <w:w w:val="110"/>
              </w:rPr>
              <w:t> </w:t>
            </w:r>
            <w:r>
              <w:rPr>
                <w:w w:val="110"/>
              </w:rPr>
              <w:t>Nevirapine</w:t>
            </w:r>
            <w:r>
              <w:rPr>
                <w:spacing w:val="36"/>
                <w:w w:val="110"/>
              </w:rPr>
              <w:t> </w:t>
            </w:r>
            <w:r>
              <w:rPr>
                <w:w w:val="110"/>
              </w:rPr>
              <w:t>400mg.</w:t>
              <w:tab/>
              <w:t>135</w:t>
            </w:r>
          </w:hyperlink>
        </w:p>
        <w:p>
          <w:pPr>
            <w:pStyle w:val="TOC3"/>
            <w:numPr>
              <w:ilvl w:val="2"/>
              <w:numId w:val="10"/>
            </w:numPr>
            <w:tabs>
              <w:tab w:pos="1943" w:val="left" w:leader="none"/>
            </w:tabs>
            <w:spacing w:line="240" w:lineRule="auto" w:before="283" w:after="0"/>
            <w:ind w:left="1942" w:right="0" w:hanging="903"/>
            <w:jc w:val="left"/>
          </w:pPr>
          <w:r>
            <w:rPr>
              <w:w w:val="110"/>
            </w:rPr>
            <w:t>Zidovudine</w:t>
          </w:r>
          <w:r>
            <w:rPr>
              <w:spacing w:val="29"/>
              <w:w w:val="110"/>
            </w:rPr>
            <w:t> </w:t>
          </w:r>
          <w:r>
            <w:rPr>
              <w:w w:val="110"/>
            </w:rPr>
            <w:t>400mg</w:t>
          </w:r>
          <w:r>
            <w:rPr>
              <w:spacing w:val="29"/>
              <w:w w:val="110"/>
            </w:rPr>
            <w:t> </w:t>
          </w:r>
          <w:r>
            <w:rPr>
              <w:w w:val="110"/>
            </w:rPr>
            <w:t>+</w:t>
          </w:r>
          <w:r>
            <w:rPr>
              <w:spacing w:val="30"/>
              <w:w w:val="110"/>
            </w:rPr>
            <w:t> </w:t>
          </w:r>
          <w:r>
            <w:rPr>
              <w:w w:val="110"/>
            </w:rPr>
            <w:t>Lamivudine</w:t>
          </w:r>
          <w:r>
            <w:rPr>
              <w:spacing w:val="29"/>
              <w:w w:val="110"/>
            </w:rPr>
            <w:t> </w:t>
          </w:r>
          <w:r>
            <w:rPr>
              <w:w w:val="110"/>
            </w:rPr>
            <w:t>300mg</w:t>
          </w:r>
          <w:r>
            <w:rPr>
              <w:spacing w:val="29"/>
              <w:w w:val="110"/>
            </w:rPr>
            <w:t> </w:t>
          </w:r>
          <w:r>
            <w:rPr>
              <w:w w:val="110"/>
            </w:rPr>
            <w:t>+</w:t>
          </w:r>
          <w:r>
            <w:rPr>
              <w:spacing w:val="30"/>
              <w:w w:val="110"/>
            </w:rPr>
            <w:t> </w:t>
          </w:r>
          <w:r>
            <w:rPr>
              <w:w w:val="110"/>
            </w:rPr>
            <w:t>Nevirapine</w:t>
          </w:r>
          <w:r>
            <w:rPr>
              <w:spacing w:val="30"/>
              <w:w w:val="110"/>
            </w:rPr>
            <w:t> </w:t>
          </w:r>
          <w:r>
            <w:rPr>
              <w:w w:val="110"/>
            </w:rPr>
            <w:t>400mg.136</w:t>
          </w:r>
        </w:p>
        <w:p>
          <w:pPr>
            <w:pStyle w:val="TOC3"/>
            <w:spacing w:before="845"/>
            <w:ind w:left="1040" w:firstLine="0"/>
          </w:pPr>
          <w:r>
            <w:rPr>
              <w:w w:val="120"/>
            </w:rPr>
            <w:t>CHAPTER</w:t>
          </w:r>
          <w:r>
            <w:rPr>
              <w:spacing w:val="2"/>
              <w:w w:val="120"/>
            </w:rPr>
            <w:t> </w:t>
          </w:r>
          <w:r>
            <w:rPr>
              <w:w w:val="120"/>
            </w:rPr>
            <w:t>FIVE:</w:t>
          </w:r>
          <w:r>
            <w:rPr>
              <w:spacing w:val="3"/>
              <w:w w:val="120"/>
            </w:rPr>
            <w:t> </w:t>
          </w:r>
          <w:r>
            <w:rPr>
              <w:w w:val="120"/>
            </w:rPr>
            <w:t>DISCUSSION</w:t>
          </w:r>
        </w:p>
        <w:p>
          <w:pPr>
            <w:pStyle w:val="TOC3"/>
            <w:numPr>
              <w:ilvl w:val="1"/>
              <w:numId w:val="11"/>
            </w:numPr>
            <w:tabs>
              <w:tab w:pos="1518" w:val="left" w:leader="none"/>
              <w:tab w:pos="9216" w:val="left" w:leader="dot"/>
            </w:tabs>
            <w:spacing w:line="480" w:lineRule="auto" w:before="283" w:after="0"/>
            <w:ind w:left="1040" w:right="1015" w:firstLine="0"/>
            <w:jc w:val="both"/>
          </w:pPr>
          <w:r>
            <w:rPr>
              <w:w w:val="110"/>
            </w:rPr>
            <w:t>Drug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Release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Profiles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Formulations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Containing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Single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ARV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Drugs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(Conventional                                 </w:t>
          </w:r>
          <w:r>
            <w:rPr>
              <w:spacing w:val="59"/>
              <w:w w:val="110"/>
            </w:rPr>
            <w:t> </w:t>
          </w:r>
          <w:r>
            <w:rPr>
              <w:w w:val="110"/>
            </w:rPr>
            <w:t>Versus                                 </w:t>
          </w:r>
          <w:r>
            <w:rPr>
              <w:spacing w:val="59"/>
              <w:w w:val="110"/>
            </w:rPr>
            <w:t> </w:t>
          </w:r>
          <w:r>
            <w:rPr>
              <w:w w:val="110"/>
            </w:rPr>
            <w:t>Controlled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Release).</w:t>
            <w:tab/>
            <w:t>137</w:t>
          </w:r>
        </w:p>
        <w:p>
          <w:pPr>
            <w:pStyle w:val="TOC4"/>
            <w:numPr>
              <w:ilvl w:val="1"/>
              <w:numId w:val="11"/>
            </w:numPr>
            <w:tabs>
              <w:tab w:pos="1454" w:val="left" w:leader="none"/>
              <w:tab w:pos="9246" w:val="left" w:leader="dot"/>
            </w:tabs>
            <w:spacing w:line="240" w:lineRule="auto" w:before="3" w:after="0"/>
            <w:ind w:left="1453" w:right="0" w:hanging="414"/>
            <w:jc w:val="left"/>
          </w:pPr>
          <w:r>
            <w:rPr>
              <w:w w:val="115"/>
            </w:rPr>
            <w:t>Pill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Burden</w:t>
          </w:r>
          <w:r>
            <w:rPr>
              <w:spacing w:val="5"/>
              <w:w w:val="115"/>
            </w:rPr>
            <w:t> </w:t>
          </w:r>
          <w:r>
            <w:rPr>
              <w:w w:val="115"/>
            </w:rPr>
            <w:t>Reduction</w:t>
            <w:tab/>
            <w:t>143</w:t>
          </w:r>
        </w:p>
        <w:p>
          <w:pPr>
            <w:pStyle w:val="TOC3"/>
            <w:numPr>
              <w:ilvl w:val="1"/>
              <w:numId w:val="11"/>
            </w:numPr>
            <w:tabs>
              <w:tab w:pos="1637" w:val="left" w:leader="none"/>
              <w:tab w:pos="1638" w:val="left" w:leader="none"/>
              <w:tab w:pos="9225" w:val="left" w:leader="dot"/>
            </w:tabs>
            <w:spacing w:line="240" w:lineRule="auto" w:before="129" w:after="0"/>
            <w:ind w:left="1040" w:right="1017" w:firstLine="0"/>
            <w:jc w:val="left"/>
          </w:pPr>
          <w:hyperlink w:history="true" w:anchor="_TOC_250008">
            <w:r>
              <w:rPr>
                <w:w w:val="110"/>
              </w:rPr>
              <w:t>Spansule </w:t>
            </w:r>
            <w:r>
              <w:rPr>
                <w:spacing w:val="30"/>
                <w:w w:val="110"/>
              </w:rPr>
              <w:t> </w:t>
            </w:r>
            <w:r>
              <w:rPr>
                <w:w w:val="110"/>
              </w:rPr>
              <w:t>Formulations </w:t>
            </w:r>
            <w:r>
              <w:rPr>
                <w:spacing w:val="30"/>
                <w:w w:val="110"/>
              </w:rPr>
              <w:t> </w:t>
            </w:r>
            <w:r>
              <w:rPr>
                <w:w w:val="110"/>
              </w:rPr>
              <w:t>Containing </w:t>
            </w:r>
            <w:r>
              <w:rPr>
                <w:spacing w:val="30"/>
                <w:w w:val="110"/>
              </w:rPr>
              <w:t> </w:t>
            </w:r>
            <w:r>
              <w:rPr>
                <w:w w:val="110"/>
              </w:rPr>
              <w:t>Mixtures </w:t>
            </w:r>
            <w:r>
              <w:rPr>
                <w:spacing w:val="30"/>
                <w:w w:val="110"/>
              </w:rPr>
              <w:t> </w:t>
            </w:r>
            <w:r>
              <w:rPr>
                <w:w w:val="110"/>
              </w:rPr>
              <w:t>of </w:t>
            </w:r>
            <w:r>
              <w:rPr>
                <w:spacing w:val="30"/>
                <w:w w:val="110"/>
              </w:rPr>
              <w:t> </w:t>
            </w:r>
            <w:r>
              <w:rPr>
                <w:w w:val="110"/>
              </w:rPr>
              <w:t>Anti-Retroviral</w:t>
            </w:r>
            <w:r>
              <w:rPr>
                <w:spacing w:val="-56"/>
                <w:w w:val="110"/>
              </w:rPr>
              <w:t> </w:t>
            </w:r>
            <w:r>
              <w:rPr>
                <w:w w:val="110"/>
              </w:rPr>
              <w:t>Drugs</w:t>
              <w:tab/>
              <w:t>144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1492" w:val="left" w:leader="none"/>
              <w:tab w:pos="9230" w:val="left" w:leader="dot"/>
            </w:tabs>
            <w:spacing w:line="240" w:lineRule="auto" w:before="282" w:after="0"/>
            <w:ind w:left="1491" w:right="0" w:hanging="452"/>
            <w:jc w:val="left"/>
          </w:pPr>
          <w:hyperlink w:history="true" w:anchor="_TOC_250007">
            <w:r>
              <w:rPr>
                <w:w w:val="110"/>
              </w:rPr>
              <w:t>Interpretation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Release</w:t>
            </w:r>
            <w:r>
              <w:rPr>
                <w:spacing w:val="16"/>
                <w:w w:val="110"/>
              </w:rPr>
              <w:t> </w:t>
            </w:r>
            <w:r>
              <w:rPr>
                <w:w w:val="110"/>
              </w:rPr>
              <w:t>Profiles</w:t>
              <w:tab/>
              <w:t>145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1492" w:val="left" w:leader="none"/>
              <w:tab w:pos="9163" w:val="left" w:leader="dot"/>
            </w:tabs>
            <w:spacing w:line="240" w:lineRule="auto" w:before="283" w:after="0"/>
            <w:ind w:left="1491" w:right="0" w:hanging="452"/>
            <w:jc w:val="left"/>
          </w:pPr>
          <w:hyperlink w:history="true" w:anchor="_TOC_250006">
            <w:r>
              <w:rPr>
                <w:w w:val="115"/>
              </w:rPr>
              <w:t>Effect</w:t>
            </w:r>
            <w:r>
              <w:rPr>
                <w:spacing w:val="9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9"/>
                <w:w w:val="115"/>
              </w:rPr>
              <w:t> </w:t>
            </w:r>
            <w:r>
              <w:rPr>
                <w:w w:val="115"/>
              </w:rPr>
              <w:t>pH</w:t>
            </w:r>
            <w:r>
              <w:rPr>
                <w:spacing w:val="8"/>
                <w:w w:val="115"/>
              </w:rPr>
              <w:t> </w:t>
            </w:r>
            <w:r>
              <w:rPr>
                <w:w w:val="115"/>
              </w:rPr>
              <w:t>on</w:t>
            </w:r>
            <w:r>
              <w:rPr>
                <w:spacing w:val="9"/>
                <w:w w:val="115"/>
              </w:rPr>
              <w:t> </w:t>
            </w:r>
            <w:r>
              <w:rPr>
                <w:w w:val="115"/>
              </w:rPr>
              <w:t>Drug</w:t>
            </w:r>
            <w:r>
              <w:rPr>
                <w:spacing w:val="9"/>
                <w:w w:val="115"/>
              </w:rPr>
              <w:t> </w:t>
            </w:r>
            <w:r>
              <w:rPr>
                <w:w w:val="115"/>
              </w:rPr>
              <w:t>Release.</w:t>
              <w:tab/>
              <w:t>148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1492" w:val="left" w:leader="none"/>
              <w:tab w:pos="9203" w:val="left" w:leader="dot"/>
            </w:tabs>
            <w:spacing w:line="240" w:lineRule="auto" w:before="283" w:after="0"/>
            <w:ind w:left="1491" w:right="0" w:hanging="452"/>
            <w:jc w:val="left"/>
          </w:pPr>
          <w:hyperlink w:history="true" w:anchor="_TOC_250005">
            <w:r>
              <w:rPr>
                <w:w w:val="115"/>
              </w:rPr>
              <w:t>Stability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the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ARVs.</w:t>
              <w:tab/>
              <w:t>149</w:t>
            </w:r>
          </w:hyperlink>
        </w:p>
        <w:p>
          <w:pPr>
            <w:pStyle w:val="TOC3"/>
            <w:numPr>
              <w:ilvl w:val="1"/>
              <w:numId w:val="11"/>
            </w:numPr>
            <w:tabs>
              <w:tab w:pos="1492" w:val="left" w:leader="none"/>
              <w:tab w:pos="9197" w:val="left" w:leader="dot"/>
            </w:tabs>
            <w:spacing w:line="240" w:lineRule="auto" w:before="280" w:after="0"/>
            <w:ind w:left="1491" w:right="0" w:hanging="452"/>
            <w:jc w:val="left"/>
          </w:pPr>
          <w:r>
            <w:rPr>
              <w:w w:val="110"/>
            </w:rPr>
            <w:t>Evaluation</w:t>
          </w:r>
          <w:r>
            <w:rPr>
              <w:spacing w:val="4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45"/>
              <w:w w:val="110"/>
            </w:rPr>
            <w:t> </w:t>
          </w:r>
          <w:r>
            <w:rPr>
              <w:w w:val="110"/>
            </w:rPr>
            <w:t>Controlled</w:t>
          </w:r>
          <w:r>
            <w:rPr>
              <w:spacing w:val="44"/>
              <w:w w:val="110"/>
            </w:rPr>
            <w:t> </w:t>
          </w:r>
          <w:r>
            <w:rPr>
              <w:w w:val="110"/>
            </w:rPr>
            <w:t>Release</w:t>
          </w:r>
          <w:r>
            <w:rPr>
              <w:spacing w:val="46"/>
              <w:w w:val="110"/>
            </w:rPr>
            <w:t> </w:t>
          </w:r>
          <w:r>
            <w:rPr>
              <w:w w:val="110"/>
            </w:rPr>
            <w:t>Spansule</w:t>
          </w:r>
          <w:r>
            <w:rPr>
              <w:spacing w:val="45"/>
              <w:w w:val="110"/>
            </w:rPr>
            <w:t> </w:t>
          </w:r>
          <w:r>
            <w:rPr>
              <w:w w:val="110"/>
            </w:rPr>
            <w:t>dosage</w:t>
          </w:r>
          <w:r>
            <w:rPr>
              <w:spacing w:val="45"/>
              <w:w w:val="110"/>
            </w:rPr>
            <w:t> </w:t>
          </w:r>
          <w:r>
            <w:rPr>
              <w:w w:val="110"/>
            </w:rPr>
            <w:t>form.</w:t>
            <w:tab/>
            <w:t>149</w:t>
          </w:r>
        </w:p>
        <w:p>
          <w:pPr>
            <w:pStyle w:val="TOC3"/>
            <w:numPr>
              <w:ilvl w:val="1"/>
              <w:numId w:val="11"/>
            </w:numPr>
            <w:tabs>
              <w:tab w:pos="1492" w:val="left" w:leader="none"/>
              <w:tab w:pos="9230" w:val="left" w:leader="dot"/>
            </w:tabs>
            <w:spacing w:line="240" w:lineRule="auto" w:before="282" w:after="0"/>
            <w:ind w:left="1491" w:right="0" w:hanging="452"/>
            <w:jc w:val="left"/>
          </w:pPr>
          <w:hyperlink w:history="true" w:anchor="_TOC_250004">
            <w:r>
              <w:rPr>
                <w:w w:val="115"/>
              </w:rPr>
              <w:t>Comparism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results</w:t>
            </w:r>
            <w:r>
              <w:rPr>
                <w:spacing w:val="3"/>
                <w:w w:val="115"/>
              </w:rPr>
              <w:t> </w:t>
            </w:r>
            <w:r>
              <w:rPr>
                <w:w w:val="115"/>
              </w:rPr>
              <w:t>of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this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study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with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other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works.</w:t>
              <w:tab/>
              <w:t>151</w:t>
            </w:r>
          </w:hyperlink>
        </w:p>
        <w:p>
          <w:pPr>
            <w:pStyle w:val="TOC3"/>
            <w:spacing w:before="848"/>
            <w:ind w:left="1040" w:firstLine="0"/>
          </w:pPr>
          <w:hyperlink w:history="true" w:anchor="_TOC_250003">
            <w:r>
              <w:rPr>
                <w:w w:val="115"/>
              </w:rPr>
              <w:t>CHAPTER</w:t>
            </w:r>
            <w:r>
              <w:rPr>
                <w:spacing w:val="41"/>
                <w:w w:val="115"/>
              </w:rPr>
              <w:t> </w:t>
            </w:r>
            <w:r>
              <w:rPr>
                <w:w w:val="115"/>
              </w:rPr>
              <w:t>SIX:</w:t>
            </w:r>
            <w:r>
              <w:rPr>
                <w:spacing w:val="43"/>
                <w:w w:val="115"/>
              </w:rPr>
              <w:t> </w:t>
            </w:r>
            <w:r>
              <w:rPr>
                <w:w w:val="115"/>
              </w:rPr>
              <w:t>CONCLUSION</w:t>
            </w:r>
            <w:r>
              <w:rPr>
                <w:spacing w:val="42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42"/>
                <w:w w:val="115"/>
              </w:rPr>
              <w:t> </w:t>
            </w:r>
            <w:r>
              <w:rPr>
                <w:w w:val="115"/>
              </w:rPr>
              <w:t>RECOMMENDATIONS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1492" w:val="left" w:leader="none"/>
              <w:tab w:pos="9110" w:val="left" w:leader="dot"/>
            </w:tabs>
            <w:spacing w:line="240" w:lineRule="auto" w:before="280" w:after="0"/>
            <w:ind w:left="1491" w:right="0" w:hanging="452"/>
            <w:jc w:val="left"/>
          </w:pPr>
          <w:hyperlink w:history="true" w:anchor="_TOC_250002">
            <w:r>
              <w:rPr>
                <w:w w:val="115"/>
              </w:rPr>
              <w:t>Conclusion</w:t>
              <w:tab/>
              <w:t>153</w:t>
            </w:r>
          </w:hyperlink>
        </w:p>
        <w:p>
          <w:pPr>
            <w:pStyle w:val="TOC3"/>
            <w:numPr>
              <w:ilvl w:val="1"/>
              <w:numId w:val="12"/>
            </w:numPr>
            <w:tabs>
              <w:tab w:pos="1492" w:val="left" w:leader="none"/>
              <w:tab w:pos="9134" w:val="left" w:leader="dot"/>
            </w:tabs>
            <w:spacing w:line="240" w:lineRule="auto" w:before="283" w:after="240"/>
            <w:ind w:left="1491" w:right="0" w:hanging="452"/>
            <w:jc w:val="left"/>
          </w:pPr>
          <w:hyperlink w:history="true" w:anchor="_TOC_250001">
            <w:r>
              <w:rPr>
                <w:w w:val="115"/>
              </w:rPr>
              <w:t>Recommendations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for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Further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Studies.</w:t>
              <w:tab/>
              <w:t>154</w:t>
            </w:r>
          </w:hyperlink>
        </w:p>
        <w:p>
          <w:pPr>
            <w:pStyle w:val="TOC3"/>
            <w:tabs>
              <w:tab w:pos="9566" w:val="right" w:leader="dot"/>
            </w:tabs>
            <w:spacing w:before="77"/>
            <w:ind w:left="1040" w:firstLine="0"/>
          </w:pPr>
          <w:hyperlink w:history="true" w:anchor="_TOC_250000">
            <w:r>
              <w:rPr>
                <w:w w:val="120"/>
              </w:rPr>
              <w:t>REFERENCES</w:t>
              <w:tab/>
              <w:t>155</w:t>
            </w:r>
          </w:hyperlink>
        </w:p>
        <w:p>
          <w:pPr>
            <w:pStyle w:val="TOC3"/>
            <w:tabs>
              <w:tab w:pos="9581" w:val="right" w:leader="dot"/>
            </w:tabs>
            <w:ind w:left="1040" w:firstLine="0"/>
          </w:pPr>
          <w:r>
            <w:rPr>
              <w:w w:val="115"/>
            </w:rPr>
            <w:t>APPENDIX</w:t>
            <w:tab/>
            <w:t>167</w:t>
          </w:r>
        </w:p>
      </w:sdtContent>
    </w:sdt>
    <w:p>
      <w:pPr>
        <w:spacing w:after="0"/>
        <w:sectPr>
          <w:type w:val="continuous"/>
          <w:pgSz w:w="12240" w:h="15840"/>
          <w:pgMar w:top="1360" w:bottom="1151" w:left="760" w:right="780"/>
        </w:sectPr>
      </w:pPr>
    </w:p>
    <w:p>
      <w:pPr>
        <w:pStyle w:val="Heading5"/>
        <w:spacing w:before="77"/>
        <w:ind w:left="1039" w:right="1017"/>
        <w:jc w:val="center"/>
      </w:pPr>
      <w:bookmarkStart w:name="_TOC_250083" w:id="7"/>
      <w:r>
        <w:rPr>
          <w:w w:val="115"/>
        </w:rPr>
        <w:t>LIST</w:t>
      </w:r>
      <w:r>
        <w:rPr>
          <w:spacing w:val="26"/>
          <w:w w:val="115"/>
        </w:rPr>
        <w:t> </w:t>
      </w:r>
      <w:r>
        <w:rPr>
          <w:w w:val="115"/>
        </w:rPr>
        <w:t>OF</w:t>
      </w:r>
      <w:r>
        <w:rPr>
          <w:spacing w:val="29"/>
          <w:w w:val="115"/>
        </w:rPr>
        <w:t> </w:t>
      </w:r>
      <w:bookmarkEnd w:id="7"/>
      <w:r>
        <w:rPr>
          <w:w w:val="115"/>
        </w:rPr>
        <w:t>TABLES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8286" w:val="left" w:leader="dot"/>
        </w:tabs>
        <w:ind w:right="32"/>
        <w:jc w:val="center"/>
      </w:pPr>
      <w:r>
        <w:rPr>
          <w:w w:val="110"/>
        </w:rPr>
        <w:t>Table</w:t>
      </w:r>
      <w:r>
        <w:rPr>
          <w:spacing w:val="33"/>
          <w:w w:val="110"/>
        </w:rPr>
        <w:t> </w:t>
      </w:r>
      <w:r>
        <w:rPr>
          <w:w w:val="110"/>
        </w:rPr>
        <w:t>2.1</w:t>
      </w:r>
      <w:r>
        <w:rPr>
          <w:spacing w:val="34"/>
          <w:w w:val="110"/>
        </w:rPr>
        <w:t> </w:t>
      </w:r>
      <w:r>
        <w:rPr>
          <w:w w:val="110"/>
        </w:rPr>
        <w:t>Correlation</w:t>
      </w:r>
      <w:r>
        <w:rPr>
          <w:spacing w:val="33"/>
          <w:w w:val="110"/>
        </w:rPr>
        <w:t> </w:t>
      </w:r>
      <w:r>
        <w:rPr>
          <w:w w:val="110"/>
        </w:rPr>
        <w:t>between</w:t>
      </w:r>
      <w:r>
        <w:rPr>
          <w:spacing w:val="34"/>
          <w:w w:val="110"/>
        </w:rPr>
        <w:t> </w:t>
      </w:r>
      <w:r>
        <w:rPr>
          <w:w w:val="110"/>
        </w:rPr>
        <w:t>Adherence</w:t>
      </w:r>
      <w:r>
        <w:rPr>
          <w:spacing w:val="33"/>
          <w:w w:val="110"/>
        </w:rPr>
        <w:t> </w:t>
      </w:r>
      <w:r>
        <w:rPr>
          <w:w w:val="110"/>
        </w:rPr>
        <w:t>and</w:t>
      </w:r>
      <w:r>
        <w:rPr>
          <w:spacing w:val="34"/>
          <w:w w:val="110"/>
        </w:rPr>
        <w:t> </w:t>
      </w:r>
      <w:r>
        <w:rPr>
          <w:w w:val="110"/>
        </w:rPr>
        <w:t>Virological</w:t>
      </w:r>
      <w:r>
        <w:rPr>
          <w:spacing w:val="33"/>
          <w:w w:val="110"/>
        </w:rPr>
        <w:t> </w:t>
      </w:r>
      <w:r>
        <w:rPr>
          <w:w w:val="110"/>
        </w:rPr>
        <w:t>Success</w:t>
        <w:tab/>
        <w:t>40</w:t>
      </w:r>
    </w:p>
    <w:p>
      <w:pPr>
        <w:pStyle w:val="BodyText"/>
        <w:spacing w:before="1"/>
      </w:pPr>
    </w:p>
    <w:p>
      <w:pPr>
        <w:pStyle w:val="BodyText"/>
        <w:tabs>
          <w:tab w:pos="9379" w:val="left" w:leader="dot"/>
        </w:tabs>
        <w:ind w:left="1760" w:right="1016" w:hanging="720"/>
      </w:pPr>
      <w:r>
        <w:rPr>
          <w:w w:val="115"/>
        </w:rPr>
        <w:t>Table</w:t>
      </w:r>
      <w:r>
        <w:rPr>
          <w:spacing w:val="20"/>
          <w:w w:val="115"/>
        </w:rPr>
        <w:t> </w:t>
      </w:r>
      <w:r>
        <w:rPr>
          <w:w w:val="115"/>
        </w:rPr>
        <w:t>2.2:</w:t>
      </w:r>
      <w:r>
        <w:rPr>
          <w:spacing w:val="20"/>
          <w:w w:val="115"/>
        </w:rPr>
        <w:t> </w:t>
      </w:r>
      <w:r>
        <w:rPr>
          <w:w w:val="115"/>
        </w:rPr>
        <w:t>Anatomical</w:t>
      </w:r>
      <w:r>
        <w:rPr>
          <w:spacing w:val="20"/>
          <w:w w:val="115"/>
        </w:rPr>
        <w:t> </w:t>
      </w:r>
      <w:r>
        <w:rPr>
          <w:w w:val="115"/>
        </w:rPr>
        <w:t>and</w:t>
      </w:r>
      <w:r>
        <w:rPr>
          <w:spacing w:val="21"/>
          <w:w w:val="115"/>
        </w:rPr>
        <w:t> </w:t>
      </w:r>
      <w:r>
        <w:rPr>
          <w:w w:val="115"/>
        </w:rPr>
        <w:t>functional</w:t>
      </w:r>
      <w:r>
        <w:rPr>
          <w:spacing w:val="20"/>
          <w:w w:val="115"/>
        </w:rPr>
        <w:t> </w:t>
      </w:r>
      <w:r>
        <w:rPr>
          <w:w w:val="115"/>
        </w:rPr>
        <w:t>differences</w:t>
      </w:r>
      <w:r>
        <w:rPr>
          <w:spacing w:val="20"/>
          <w:w w:val="115"/>
        </w:rPr>
        <w:t> </w:t>
      </w:r>
      <w:r>
        <w:rPr>
          <w:w w:val="115"/>
        </w:rPr>
        <w:t>between</w:t>
      </w:r>
      <w:r>
        <w:rPr>
          <w:spacing w:val="20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important</w:t>
      </w:r>
      <w:r>
        <w:rPr>
          <w:spacing w:val="-58"/>
          <w:w w:val="115"/>
        </w:rPr>
        <w:t> </w:t>
      </w:r>
      <w:r>
        <w:rPr>
          <w:w w:val="115"/>
        </w:rPr>
        <w:t>regions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G.</w:t>
      </w:r>
      <w:r>
        <w:rPr>
          <w:spacing w:val="14"/>
          <w:w w:val="115"/>
        </w:rPr>
        <w:t> </w:t>
      </w:r>
      <w:r>
        <w:rPr>
          <w:w w:val="115"/>
        </w:rPr>
        <w:t>I.</w:t>
      </w:r>
      <w:r>
        <w:rPr>
          <w:spacing w:val="14"/>
          <w:w w:val="115"/>
        </w:rPr>
        <w:t> </w:t>
      </w:r>
      <w:r>
        <w:rPr>
          <w:w w:val="115"/>
        </w:rPr>
        <w:t>T</w:t>
        <w:tab/>
      </w:r>
      <w:r>
        <w:rPr>
          <w:spacing w:val="-4"/>
          <w:w w:val="115"/>
        </w:rPr>
        <w:t>54</w:t>
      </w:r>
    </w:p>
    <w:p>
      <w:pPr>
        <w:pStyle w:val="BodyText"/>
        <w:spacing w:before="1"/>
      </w:pPr>
    </w:p>
    <w:p>
      <w:pPr>
        <w:pStyle w:val="BodyText"/>
        <w:tabs>
          <w:tab w:pos="2480" w:val="left" w:leader="none"/>
          <w:tab w:pos="9317" w:val="left" w:leader="dot"/>
        </w:tabs>
        <w:ind w:left="1760" w:right="1083" w:hanging="720"/>
      </w:pPr>
      <w:r>
        <w:rPr>
          <w:w w:val="115"/>
        </w:rPr>
        <w:t>Table</w:t>
      </w:r>
      <w:r>
        <w:rPr>
          <w:spacing w:val="8"/>
          <w:w w:val="115"/>
        </w:rPr>
        <w:t> </w:t>
      </w:r>
      <w:r>
        <w:rPr>
          <w:w w:val="115"/>
        </w:rPr>
        <w:t>3.1:</w:t>
        <w:tab/>
        <w:t>Working</w:t>
      </w:r>
      <w:r>
        <w:rPr>
          <w:spacing w:val="11"/>
          <w:w w:val="115"/>
        </w:rPr>
        <w:t> </w:t>
      </w:r>
      <w:r>
        <w:rPr>
          <w:w w:val="115"/>
        </w:rPr>
        <w:t>Formular</w:t>
      </w:r>
      <w:r>
        <w:rPr>
          <w:spacing w:val="10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Spansule</w:t>
      </w:r>
      <w:r>
        <w:rPr>
          <w:spacing w:val="11"/>
          <w:w w:val="115"/>
        </w:rPr>
        <w:t> </w:t>
      </w:r>
      <w:r>
        <w:rPr>
          <w:w w:val="115"/>
        </w:rPr>
        <w:t>Containing</w:t>
      </w:r>
      <w:r>
        <w:rPr>
          <w:spacing w:val="11"/>
          <w:w w:val="115"/>
        </w:rPr>
        <w:t> </w:t>
      </w:r>
      <w:r>
        <w:rPr>
          <w:w w:val="115"/>
        </w:rPr>
        <w:t>400mg</w:t>
      </w:r>
      <w:r>
        <w:rPr>
          <w:spacing w:val="1"/>
          <w:w w:val="115"/>
        </w:rPr>
        <w:t> </w:t>
      </w:r>
      <w:r>
        <w:rPr>
          <w:w w:val="115"/>
        </w:rPr>
        <w:t>Didanosine</w:t>
        <w:tab/>
      </w:r>
      <w:r>
        <w:rPr>
          <w:spacing w:val="-7"/>
          <w:w w:val="115"/>
        </w:rPr>
        <w:t>98</w:t>
      </w:r>
    </w:p>
    <w:p>
      <w:pPr>
        <w:pStyle w:val="BodyText"/>
      </w:pPr>
    </w:p>
    <w:p>
      <w:pPr>
        <w:pStyle w:val="BodyText"/>
        <w:tabs>
          <w:tab w:pos="2480" w:val="left" w:leader="none"/>
          <w:tab w:pos="9336" w:val="left" w:leader="dot"/>
        </w:tabs>
        <w:spacing w:before="1"/>
        <w:ind w:left="1760" w:right="1021" w:hanging="720"/>
      </w:pPr>
      <w:r>
        <w:rPr>
          <w:w w:val="115"/>
        </w:rPr>
        <w:t>Table</w:t>
      </w:r>
      <w:r>
        <w:rPr>
          <w:spacing w:val="8"/>
          <w:w w:val="115"/>
        </w:rPr>
        <w:t> </w:t>
      </w:r>
      <w:r>
        <w:rPr>
          <w:w w:val="115"/>
        </w:rPr>
        <w:t>3.2:</w:t>
        <w:tab/>
      </w:r>
      <w:r>
        <w:rPr>
          <w:w w:val="105"/>
        </w:rPr>
        <w:t>Working     </w:t>
      </w:r>
      <w:r>
        <w:rPr>
          <w:spacing w:val="6"/>
          <w:w w:val="105"/>
        </w:rPr>
        <w:t> </w:t>
      </w:r>
      <w:r>
        <w:rPr>
          <w:w w:val="110"/>
        </w:rPr>
        <w:t>formular    </w:t>
      </w:r>
      <w:r>
        <w:rPr>
          <w:spacing w:val="24"/>
          <w:w w:val="110"/>
        </w:rPr>
        <w:t> </w:t>
      </w:r>
      <w:r>
        <w:rPr>
          <w:w w:val="105"/>
        </w:rPr>
        <w:t>for    </w:t>
      </w:r>
      <w:r>
        <w:rPr>
          <w:spacing w:val="23"/>
          <w:w w:val="105"/>
        </w:rPr>
        <w:t> </w:t>
      </w:r>
      <w:r>
        <w:rPr>
          <w:w w:val="115"/>
        </w:rPr>
        <w:t>Spansule    </w:t>
      </w:r>
      <w:r>
        <w:rPr>
          <w:spacing w:val="16"/>
          <w:w w:val="115"/>
        </w:rPr>
        <w:t> </w:t>
      </w:r>
      <w:r>
        <w:rPr>
          <w:w w:val="110"/>
        </w:rPr>
        <w:t>containing    </w:t>
      </w:r>
      <w:r>
        <w:rPr>
          <w:spacing w:val="45"/>
          <w:w w:val="110"/>
        </w:rPr>
        <w:t> </w:t>
      </w:r>
      <w:r>
        <w:rPr>
          <w:w w:val="110"/>
        </w:rPr>
        <w:t>Indinavir</w:t>
      </w:r>
      <w:r>
        <w:rPr>
          <w:spacing w:val="-56"/>
          <w:w w:val="110"/>
        </w:rPr>
        <w:t> </w:t>
      </w:r>
      <w:r>
        <w:rPr>
          <w:w w:val="115"/>
        </w:rPr>
        <w:t>2.400mg…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99</w:t>
      </w:r>
    </w:p>
    <w:p>
      <w:pPr>
        <w:pStyle w:val="BodyText"/>
        <w:spacing w:before="1"/>
      </w:pPr>
    </w:p>
    <w:p>
      <w:pPr>
        <w:pStyle w:val="BodyText"/>
        <w:tabs>
          <w:tab w:pos="9110" w:val="left" w:leader="dot"/>
        </w:tabs>
        <w:ind w:left="1760" w:right="1060" w:hanging="720"/>
      </w:pPr>
      <w:r>
        <w:rPr>
          <w:w w:val="115"/>
        </w:rPr>
        <w:t>Table </w:t>
      </w:r>
      <w:r>
        <w:rPr>
          <w:spacing w:val="29"/>
          <w:w w:val="115"/>
        </w:rPr>
        <w:t> </w:t>
      </w:r>
      <w:r>
        <w:rPr>
          <w:w w:val="115"/>
        </w:rPr>
        <w:t>3.3:       </w:t>
      </w:r>
      <w:r>
        <w:rPr>
          <w:spacing w:val="24"/>
          <w:w w:val="115"/>
        </w:rPr>
        <w:t> </w:t>
      </w:r>
      <w:r>
        <w:rPr>
          <w:w w:val="115"/>
        </w:rPr>
        <w:t>Working</w:t>
      </w:r>
      <w:r>
        <w:rPr>
          <w:spacing w:val="26"/>
          <w:w w:val="115"/>
        </w:rPr>
        <w:t> </w:t>
      </w:r>
      <w:r>
        <w:rPr>
          <w:w w:val="115"/>
        </w:rPr>
        <w:t>formular</w:t>
      </w:r>
      <w:r>
        <w:rPr>
          <w:spacing w:val="26"/>
          <w:w w:val="115"/>
        </w:rPr>
        <w:t> </w:t>
      </w:r>
      <w:r>
        <w:rPr>
          <w:w w:val="115"/>
        </w:rPr>
        <w:t>for</w:t>
      </w:r>
      <w:r>
        <w:rPr>
          <w:spacing w:val="26"/>
          <w:w w:val="115"/>
        </w:rPr>
        <w:t> </w:t>
      </w:r>
      <w:r>
        <w:rPr>
          <w:w w:val="115"/>
        </w:rPr>
        <w:t>Spansule</w:t>
      </w:r>
      <w:r>
        <w:rPr>
          <w:spacing w:val="26"/>
          <w:w w:val="115"/>
        </w:rPr>
        <w:t> </w:t>
      </w:r>
      <w:r>
        <w:rPr>
          <w:w w:val="115"/>
        </w:rPr>
        <w:t>containing</w:t>
      </w:r>
      <w:r>
        <w:rPr>
          <w:spacing w:val="26"/>
          <w:w w:val="115"/>
        </w:rPr>
        <w:t> </w:t>
      </w:r>
      <w:r>
        <w:rPr>
          <w:w w:val="115"/>
        </w:rPr>
        <w:t>Lamivudine</w:t>
      </w:r>
      <w:r>
        <w:rPr>
          <w:spacing w:val="-58"/>
          <w:w w:val="115"/>
        </w:rPr>
        <w:t> </w:t>
      </w:r>
      <w:r>
        <w:rPr>
          <w:w w:val="115"/>
        </w:rPr>
        <w:t>300mg…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100</w:t>
      </w:r>
    </w:p>
    <w:p>
      <w:pPr>
        <w:pStyle w:val="BodyText"/>
      </w:pPr>
    </w:p>
    <w:p>
      <w:pPr>
        <w:pStyle w:val="BodyText"/>
        <w:tabs>
          <w:tab w:pos="1940" w:val="left" w:leader="none"/>
          <w:tab w:pos="8923" w:val="left" w:leader="dot"/>
        </w:tabs>
        <w:spacing w:before="1"/>
        <w:ind w:left="1040" w:right="1017"/>
        <w:jc w:val="center"/>
      </w:pPr>
      <w:r>
        <w:rPr>
          <w:w w:val="110"/>
        </w:rPr>
        <w:t>Table</w:t>
        <w:tab/>
        <w:t>3.4:     </w:t>
      </w:r>
      <w:r>
        <w:rPr>
          <w:w w:val="105"/>
        </w:rPr>
        <w:t>Working      </w:t>
      </w:r>
      <w:r>
        <w:rPr>
          <w:w w:val="110"/>
        </w:rPr>
        <w:t>formular     </w:t>
      </w:r>
      <w:r>
        <w:rPr>
          <w:w w:val="105"/>
        </w:rPr>
        <w:t>for     </w:t>
      </w:r>
      <w:r>
        <w:rPr>
          <w:w w:val="110"/>
        </w:rPr>
        <w:t>Spansule      containing     2,500mg</w:t>
      </w:r>
      <w:r>
        <w:rPr>
          <w:spacing w:val="-56"/>
          <w:w w:val="110"/>
        </w:rPr>
        <w:t> </w:t>
      </w:r>
      <w:r>
        <w:rPr>
          <w:w w:val="110"/>
        </w:rPr>
        <w:t>Nelfinavir.</w:t>
        <w:tab/>
        <w:t>101</w:t>
      </w:r>
    </w:p>
    <w:p>
      <w:pPr>
        <w:pStyle w:val="BodyText"/>
      </w:pPr>
    </w:p>
    <w:p>
      <w:pPr>
        <w:pStyle w:val="BodyText"/>
        <w:tabs>
          <w:tab w:pos="1971" w:val="left" w:leader="none"/>
          <w:tab w:pos="2725" w:val="left" w:leader="none"/>
          <w:tab w:pos="9230" w:val="left" w:leader="dot"/>
        </w:tabs>
        <w:ind w:left="1760" w:right="1017" w:hanging="720"/>
      </w:pPr>
      <w:r>
        <w:rPr>
          <w:w w:val="110"/>
        </w:rPr>
        <w:t>Table</w:t>
        <w:tab/>
        <w:tab/>
        <w:t>3.5:</w:t>
        <w:tab/>
      </w:r>
      <w:r>
        <w:rPr>
          <w:w w:val="105"/>
        </w:rPr>
        <w:t>Working     </w:t>
      </w:r>
      <w:r>
        <w:rPr>
          <w:spacing w:val="8"/>
          <w:w w:val="105"/>
        </w:rPr>
        <w:t> </w:t>
      </w:r>
      <w:r>
        <w:rPr>
          <w:w w:val="110"/>
        </w:rPr>
        <w:t>formular    </w:t>
      </w:r>
      <w:r>
        <w:rPr>
          <w:spacing w:val="27"/>
          <w:w w:val="110"/>
        </w:rPr>
        <w:t> </w:t>
      </w:r>
      <w:r>
        <w:rPr>
          <w:w w:val="105"/>
        </w:rPr>
        <w:t>for    </w:t>
      </w:r>
      <w:r>
        <w:rPr>
          <w:spacing w:val="26"/>
          <w:w w:val="105"/>
        </w:rPr>
        <w:t> </w:t>
      </w:r>
      <w:r>
        <w:rPr>
          <w:w w:val="110"/>
        </w:rPr>
        <w:t>Spansule     </w:t>
      </w:r>
      <w:r>
        <w:rPr>
          <w:spacing w:val="21"/>
          <w:w w:val="110"/>
        </w:rPr>
        <w:t> </w:t>
      </w:r>
      <w:r>
        <w:rPr>
          <w:w w:val="110"/>
        </w:rPr>
        <w:t>containing    </w:t>
      </w:r>
      <w:r>
        <w:rPr>
          <w:spacing w:val="48"/>
          <w:w w:val="110"/>
        </w:rPr>
        <w:t> </w:t>
      </w:r>
      <w:r>
        <w:rPr>
          <w:w w:val="110"/>
        </w:rPr>
        <w:t>400mg</w:t>
      </w:r>
      <w:r>
        <w:rPr>
          <w:spacing w:val="-55"/>
          <w:w w:val="110"/>
        </w:rPr>
        <w:t> </w:t>
      </w:r>
      <w:r>
        <w:rPr>
          <w:w w:val="110"/>
        </w:rPr>
        <w:t>Nevirapine.</w:t>
        <w:tab/>
        <w:t>102</w:t>
      </w:r>
    </w:p>
    <w:p>
      <w:pPr>
        <w:pStyle w:val="BodyText"/>
        <w:spacing w:before="1"/>
      </w:pPr>
    </w:p>
    <w:p>
      <w:pPr>
        <w:pStyle w:val="BodyText"/>
        <w:tabs>
          <w:tab w:pos="1992" w:val="left" w:leader="none"/>
          <w:tab w:pos="2767" w:val="left" w:leader="none"/>
          <w:tab w:pos="9162" w:val="left" w:leader="dot"/>
        </w:tabs>
        <w:ind w:left="1760" w:right="1015" w:hanging="720"/>
      </w:pPr>
      <w:r>
        <w:rPr>
          <w:w w:val="115"/>
        </w:rPr>
        <w:t>Table</w:t>
        <w:tab/>
        <w:tab/>
        <w:t>3.6:</w:t>
        <w:tab/>
      </w:r>
      <w:r>
        <w:rPr>
          <w:w w:val="105"/>
        </w:rPr>
        <w:t>Working     </w:t>
      </w:r>
      <w:r>
        <w:rPr>
          <w:spacing w:val="30"/>
          <w:w w:val="105"/>
        </w:rPr>
        <w:t> </w:t>
      </w:r>
      <w:r>
        <w:rPr>
          <w:w w:val="110"/>
        </w:rPr>
        <w:t>formular    </w:t>
      </w:r>
      <w:r>
        <w:rPr>
          <w:spacing w:val="49"/>
          <w:w w:val="110"/>
        </w:rPr>
        <w:t> </w:t>
      </w:r>
      <w:r>
        <w:rPr>
          <w:w w:val="105"/>
        </w:rPr>
        <w:t>for    </w:t>
      </w:r>
      <w:r>
        <w:rPr>
          <w:spacing w:val="48"/>
          <w:w w:val="105"/>
        </w:rPr>
        <w:t> </w:t>
      </w:r>
      <w:r>
        <w:rPr>
          <w:w w:val="115"/>
        </w:rPr>
        <w:t>Spansule    </w:t>
      </w:r>
      <w:r>
        <w:rPr>
          <w:spacing w:val="43"/>
          <w:w w:val="115"/>
        </w:rPr>
        <w:t> </w:t>
      </w:r>
      <w:r>
        <w:rPr>
          <w:w w:val="110"/>
        </w:rPr>
        <w:t>containing     </w:t>
      </w:r>
      <w:r>
        <w:rPr>
          <w:spacing w:val="16"/>
          <w:w w:val="110"/>
        </w:rPr>
        <w:t> </w:t>
      </w:r>
      <w:r>
        <w:rPr>
          <w:w w:val="110"/>
        </w:rPr>
        <w:t>80mg</w:t>
      </w:r>
      <w:r>
        <w:rPr>
          <w:spacing w:val="-55"/>
          <w:w w:val="110"/>
        </w:rPr>
        <w:t> </w:t>
      </w:r>
      <w:r>
        <w:rPr>
          <w:w w:val="115"/>
        </w:rPr>
        <w:t>Stavudine.</w:t>
        <w:tab/>
        <w:t>103</w:t>
      </w:r>
    </w:p>
    <w:p>
      <w:pPr>
        <w:pStyle w:val="BodyText"/>
        <w:spacing w:before="3"/>
      </w:pPr>
    </w:p>
    <w:p>
      <w:pPr>
        <w:pStyle w:val="BodyText"/>
        <w:tabs>
          <w:tab w:pos="9206" w:val="left" w:leader="dot"/>
        </w:tabs>
        <w:ind w:left="1760" w:right="1045" w:hanging="720"/>
      </w:pPr>
      <w:r>
        <w:rPr>
          <w:w w:val="110"/>
        </w:rPr>
        <w:t>Table </w:t>
      </w:r>
      <w:r>
        <w:rPr>
          <w:spacing w:val="1"/>
          <w:w w:val="110"/>
        </w:rPr>
        <w:t> </w:t>
      </w:r>
      <w:r>
        <w:rPr>
          <w:w w:val="110"/>
        </w:rPr>
        <w:t>3.7: </w:t>
      </w:r>
      <w:r>
        <w:rPr>
          <w:spacing w:val="1"/>
          <w:w w:val="110"/>
        </w:rPr>
        <w:t> </w:t>
      </w:r>
      <w:r>
        <w:rPr>
          <w:w w:val="110"/>
        </w:rPr>
        <w:t>Working </w:t>
      </w:r>
      <w:r>
        <w:rPr>
          <w:spacing w:val="1"/>
          <w:w w:val="110"/>
        </w:rPr>
        <w:t> </w:t>
      </w:r>
      <w:r>
        <w:rPr>
          <w:w w:val="110"/>
        </w:rPr>
        <w:t>formular </w:t>
      </w:r>
      <w:r>
        <w:rPr>
          <w:spacing w:val="1"/>
          <w:w w:val="110"/>
        </w:rPr>
        <w:t> </w:t>
      </w:r>
      <w:r>
        <w:rPr>
          <w:w w:val="110"/>
        </w:rPr>
        <w:t>for   Spansule   containing   600mg</w:t>
      </w:r>
      <w:r>
        <w:rPr>
          <w:spacing w:val="1"/>
          <w:w w:val="110"/>
        </w:rPr>
        <w:t> </w:t>
      </w:r>
      <w:r>
        <w:rPr>
          <w:w w:val="110"/>
        </w:rPr>
        <w:t>Zidovudine</w:t>
        <w:tab/>
        <w:t>104</w:t>
      </w:r>
    </w:p>
    <w:p>
      <w:pPr>
        <w:pStyle w:val="BodyText"/>
        <w:spacing w:before="1"/>
      </w:pPr>
    </w:p>
    <w:p>
      <w:pPr>
        <w:pStyle w:val="BodyText"/>
        <w:tabs>
          <w:tab w:pos="9211" w:val="left" w:leader="dot"/>
        </w:tabs>
        <w:ind w:left="1760" w:right="1039" w:hanging="720"/>
      </w:pPr>
      <w:r>
        <w:rPr>
          <w:w w:val="115"/>
        </w:rPr>
        <w:t>Table</w:t>
      </w:r>
      <w:r>
        <w:rPr>
          <w:spacing w:val="2"/>
          <w:w w:val="115"/>
        </w:rPr>
        <w:t> </w:t>
      </w:r>
      <w:r>
        <w:rPr>
          <w:w w:val="115"/>
        </w:rPr>
        <w:t>3.8:</w:t>
      </w:r>
      <w:r>
        <w:rPr>
          <w:spacing w:val="3"/>
          <w:w w:val="115"/>
        </w:rPr>
        <w:t> </w:t>
      </w:r>
      <w:r>
        <w:rPr>
          <w:w w:val="115"/>
        </w:rPr>
        <w:t>Working</w:t>
      </w:r>
      <w:r>
        <w:rPr>
          <w:spacing w:val="3"/>
          <w:w w:val="115"/>
        </w:rPr>
        <w:t> </w:t>
      </w:r>
      <w:r>
        <w:rPr>
          <w:w w:val="115"/>
        </w:rPr>
        <w:t>formular</w:t>
      </w:r>
      <w:r>
        <w:rPr>
          <w:spacing w:val="2"/>
          <w:w w:val="115"/>
        </w:rPr>
        <w:t> </w:t>
      </w:r>
      <w:r>
        <w:rPr>
          <w:w w:val="115"/>
        </w:rPr>
        <w:t>for</w:t>
      </w:r>
      <w:r>
        <w:rPr>
          <w:spacing w:val="3"/>
          <w:w w:val="115"/>
        </w:rPr>
        <w:t> </w:t>
      </w:r>
      <w:r>
        <w:rPr>
          <w:w w:val="115"/>
        </w:rPr>
        <w:t>Spansule</w:t>
      </w:r>
      <w:r>
        <w:rPr>
          <w:spacing w:val="3"/>
          <w:w w:val="115"/>
        </w:rPr>
        <w:t> </w:t>
      </w:r>
      <w:r>
        <w:rPr>
          <w:w w:val="115"/>
        </w:rPr>
        <w:t>containing</w:t>
      </w:r>
      <w:r>
        <w:rPr>
          <w:spacing w:val="2"/>
          <w:w w:val="115"/>
        </w:rPr>
        <w:t> </w:t>
      </w:r>
      <w:r>
        <w:rPr>
          <w:w w:val="115"/>
        </w:rPr>
        <w:t>Stavudine</w:t>
      </w:r>
      <w:r>
        <w:rPr>
          <w:spacing w:val="3"/>
          <w:w w:val="115"/>
        </w:rPr>
        <w:t> </w:t>
      </w:r>
      <w:r>
        <w:rPr>
          <w:w w:val="115"/>
        </w:rPr>
        <w:t>(40mg</w:t>
      </w:r>
      <w:r>
        <w:rPr>
          <w:spacing w:val="1"/>
          <w:w w:val="115"/>
        </w:rPr>
        <w:t> </w:t>
      </w:r>
      <w:r>
        <w:rPr>
          <w:w w:val="115"/>
        </w:rPr>
        <w:t>BD) </w:t>
      </w:r>
      <w:r>
        <w:rPr>
          <w:spacing w:val="1"/>
          <w:w w:val="115"/>
        </w:rPr>
        <w:t> </w:t>
      </w:r>
      <w:r>
        <w:rPr>
          <w:w w:val="115"/>
        </w:rPr>
        <w:t>80mg </w:t>
      </w:r>
      <w:r>
        <w:rPr>
          <w:spacing w:val="1"/>
          <w:w w:val="115"/>
        </w:rPr>
        <w:t> </w:t>
      </w:r>
      <w:r>
        <w:rPr>
          <w:w w:val="115"/>
        </w:rPr>
        <w:t>+ </w:t>
      </w:r>
      <w:r>
        <w:rPr>
          <w:spacing w:val="1"/>
          <w:w w:val="115"/>
        </w:rPr>
        <w:t> </w:t>
      </w:r>
      <w:r>
        <w:rPr>
          <w:w w:val="115"/>
        </w:rPr>
        <w:t>Didanosine </w:t>
      </w:r>
      <w:r>
        <w:rPr>
          <w:spacing w:val="2"/>
          <w:w w:val="115"/>
        </w:rPr>
        <w:t> </w:t>
      </w:r>
      <w:r>
        <w:rPr>
          <w:w w:val="115"/>
        </w:rPr>
        <w:t>(200mg </w:t>
      </w:r>
      <w:r>
        <w:rPr>
          <w:spacing w:val="1"/>
          <w:w w:val="115"/>
        </w:rPr>
        <w:t> </w:t>
      </w:r>
      <w:r>
        <w:rPr>
          <w:w w:val="115"/>
        </w:rPr>
        <w:t>BD) </w:t>
      </w:r>
      <w:r>
        <w:rPr>
          <w:spacing w:val="2"/>
          <w:w w:val="115"/>
        </w:rPr>
        <w:t> </w:t>
      </w:r>
      <w:r>
        <w:rPr>
          <w:w w:val="115"/>
        </w:rPr>
        <w:t>400mg. </w:t>
      </w:r>
      <w:r>
        <w:rPr>
          <w:spacing w:val="1"/>
          <w:w w:val="115"/>
        </w:rPr>
        <w:t> </w:t>
      </w:r>
      <w:r>
        <w:rPr>
          <w:w w:val="115"/>
        </w:rPr>
        <w:t>2</w:t>
      </w:r>
      <w:r>
        <w:rPr>
          <w:w w:val="115"/>
          <w:position w:val="6"/>
          <w:sz w:val="16"/>
        </w:rPr>
        <w:t>nd  </w:t>
      </w:r>
      <w:r>
        <w:rPr>
          <w:spacing w:val="2"/>
          <w:w w:val="115"/>
          <w:position w:val="6"/>
          <w:sz w:val="16"/>
        </w:rPr>
        <w:t> </w:t>
      </w:r>
      <w:r>
        <w:rPr>
          <w:w w:val="115"/>
        </w:rPr>
        <w:t>line</w:t>
      </w:r>
      <w:r>
        <w:rPr>
          <w:spacing w:val="1"/>
          <w:w w:val="115"/>
        </w:rPr>
        <w:t> </w:t>
      </w:r>
      <w:r>
        <w:rPr>
          <w:w w:val="115"/>
        </w:rPr>
        <w:t>treatment.</w:t>
        <w:tab/>
      </w:r>
      <w:r>
        <w:rPr>
          <w:spacing w:val="-6"/>
          <w:w w:val="115"/>
        </w:rPr>
        <w:t>105</w:t>
      </w:r>
    </w:p>
    <w:p>
      <w:pPr>
        <w:pStyle w:val="BodyText"/>
      </w:pPr>
    </w:p>
    <w:p>
      <w:pPr>
        <w:pStyle w:val="BodyText"/>
        <w:tabs>
          <w:tab w:pos="9204" w:val="left" w:leader="dot"/>
        </w:tabs>
        <w:ind w:left="1040" w:right="1013"/>
        <w:jc w:val="both"/>
      </w:pPr>
      <w:r>
        <w:rPr>
          <w:w w:val="110"/>
        </w:rPr>
        <w:t>Table 3.9: </w:t>
      </w:r>
      <w:r>
        <w:rPr>
          <w:spacing w:val="1"/>
          <w:w w:val="110"/>
        </w:rPr>
        <w:t> </w:t>
      </w:r>
      <w:r>
        <w:rPr>
          <w:w w:val="110"/>
        </w:rPr>
        <w:t>Working </w:t>
      </w:r>
      <w:r>
        <w:rPr>
          <w:spacing w:val="1"/>
          <w:w w:val="110"/>
        </w:rPr>
        <w:t> </w:t>
      </w:r>
      <w:r>
        <w:rPr>
          <w:w w:val="110"/>
        </w:rPr>
        <w:t>formular  </w:t>
      </w:r>
      <w:r>
        <w:rPr>
          <w:spacing w:val="1"/>
          <w:w w:val="110"/>
        </w:rPr>
        <w:t> </w:t>
      </w:r>
      <w:r>
        <w:rPr>
          <w:w w:val="110"/>
        </w:rPr>
        <w:t>for  </w:t>
      </w:r>
      <w:r>
        <w:rPr>
          <w:spacing w:val="1"/>
          <w:w w:val="110"/>
        </w:rPr>
        <w:t> </w:t>
      </w:r>
      <w:r>
        <w:rPr>
          <w:w w:val="110"/>
        </w:rPr>
        <w:t>Spansule  </w:t>
      </w:r>
      <w:r>
        <w:rPr>
          <w:spacing w:val="1"/>
          <w:w w:val="110"/>
        </w:rPr>
        <w:t> </w:t>
      </w:r>
      <w:r>
        <w:rPr>
          <w:w w:val="110"/>
        </w:rPr>
        <w:t>containing  </w:t>
      </w:r>
      <w:r>
        <w:rPr>
          <w:spacing w:val="1"/>
          <w:w w:val="110"/>
        </w:rPr>
        <w:t> </w:t>
      </w:r>
      <w:r>
        <w:rPr>
          <w:w w:val="110"/>
        </w:rPr>
        <w:t>Nevirapine</w:t>
      </w:r>
      <w:r>
        <w:rPr>
          <w:spacing w:val="1"/>
          <w:w w:val="110"/>
        </w:rPr>
        <w:t> </w:t>
      </w:r>
      <w:r>
        <w:rPr>
          <w:w w:val="110"/>
        </w:rPr>
        <w:t>(200mg</w:t>
      </w:r>
      <w:r>
        <w:rPr>
          <w:spacing w:val="1"/>
          <w:w w:val="110"/>
        </w:rPr>
        <w:t> </w:t>
      </w:r>
      <w:r>
        <w:rPr>
          <w:w w:val="110"/>
        </w:rPr>
        <w:t>BD)</w:t>
      </w:r>
      <w:r>
        <w:rPr>
          <w:spacing w:val="1"/>
          <w:w w:val="110"/>
        </w:rPr>
        <w:t> </w:t>
      </w:r>
      <w:r>
        <w:rPr>
          <w:w w:val="110"/>
        </w:rPr>
        <w:t>400mg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(300mg</w:t>
      </w:r>
      <w:r>
        <w:rPr>
          <w:spacing w:val="1"/>
          <w:w w:val="110"/>
        </w:rPr>
        <w:t> </w:t>
      </w:r>
      <w:r>
        <w:rPr>
          <w:w w:val="110"/>
        </w:rPr>
        <w:t>BD) </w:t>
      </w:r>
      <w:r>
        <w:rPr>
          <w:spacing w:val="1"/>
          <w:w w:val="110"/>
        </w:rPr>
        <w:t> </w:t>
      </w:r>
      <w:r>
        <w:rPr>
          <w:w w:val="110"/>
        </w:rPr>
        <w:t>600mg </w:t>
      </w:r>
      <w:r>
        <w:rPr>
          <w:spacing w:val="1"/>
          <w:w w:val="110"/>
        </w:rPr>
        <w:t> </w:t>
      </w:r>
      <w:r>
        <w:rPr>
          <w:w w:val="110"/>
        </w:rPr>
        <w:t>+ 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-56"/>
          <w:w w:val="110"/>
        </w:rPr>
        <w:t> </w:t>
      </w:r>
      <w:r>
        <w:rPr>
          <w:w w:val="110"/>
        </w:rPr>
        <w:t>(200mg</w:t>
      </w:r>
      <w:r>
        <w:rPr>
          <w:spacing w:val="28"/>
          <w:w w:val="110"/>
        </w:rPr>
        <w:t> </w:t>
      </w:r>
      <w:r>
        <w:rPr>
          <w:w w:val="110"/>
        </w:rPr>
        <w:t>BD)</w:t>
      </w:r>
      <w:r>
        <w:rPr>
          <w:spacing w:val="29"/>
          <w:w w:val="110"/>
        </w:rPr>
        <w:t> </w:t>
      </w:r>
      <w:r>
        <w:rPr>
          <w:w w:val="110"/>
        </w:rPr>
        <w:t>400mg.</w:t>
      </w:r>
      <w:r>
        <w:rPr>
          <w:spacing w:val="28"/>
          <w:w w:val="110"/>
        </w:rPr>
        <w:t> </w:t>
      </w:r>
      <w:r>
        <w:rPr>
          <w:w w:val="110"/>
        </w:rPr>
        <w:t>3</w:t>
      </w:r>
      <w:r>
        <w:rPr>
          <w:w w:val="110"/>
          <w:position w:val="6"/>
          <w:sz w:val="16"/>
        </w:rPr>
        <w:t>rd </w:t>
      </w:r>
      <w:r>
        <w:rPr>
          <w:spacing w:val="10"/>
          <w:w w:val="110"/>
          <w:position w:val="6"/>
          <w:sz w:val="16"/>
        </w:rPr>
        <w:t> </w:t>
      </w:r>
      <w:r>
        <w:rPr>
          <w:w w:val="110"/>
        </w:rPr>
        <w:t>line</w:t>
      </w:r>
      <w:r>
        <w:rPr>
          <w:spacing w:val="28"/>
          <w:w w:val="110"/>
        </w:rPr>
        <w:t> </w:t>
      </w:r>
      <w:r>
        <w:rPr>
          <w:w w:val="110"/>
        </w:rPr>
        <w:t>treatment.</w:t>
        <w:tab/>
        <w:t>106</w:t>
      </w:r>
    </w:p>
    <w:p>
      <w:pPr>
        <w:pStyle w:val="BodyText"/>
        <w:spacing w:before="3"/>
      </w:pPr>
    </w:p>
    <w:p>
      <w:pPr>
        <w:pStyle w:val="BodyText"/>
        <w:tabs>
          <w:tab w:pos="9139" w:val="left" w:leader="dot"/>
        </w:tabs>
        <w:ind w:left="1040" w:right="1111"/>
      </w:pPr>
      <w:r>
        <w:rPr>
          <w:w w:val="115"/>
        </w:rPr>
        <w:t>Table 3.10:</w:t>
      </w:r>
      <w:r>
        <w:rPr>
          <w:spacing w:val="1"/>
          <w:w w:val="115"/>
        </w:rPr>
        <w:t> </w:t>
      </w:r>
      <w:r>
        <w:rPr>
          <w:w w:val="115"/>
        </w:rPr>
        <w:t>Working formular for Spansule containing Stavudine (40mg</w:t>
      </w:r>
      <w:r>
        <w:rPr>
          <w:spacing w:val="1"/>
          <w:w w:val="115"/>
        </w:rPr>
        <w:t> </w:t>
      </w:r>
      <w:r>
        <w:rPr>
          <w:w w:val="115"/>
        </w:rPr>
        <w:t>BD) 80mg + Lamivudine (150mg BD) 300mg + Nevirapine (200mg BD)</w:t>
      </w:r>
      <w:r>
        <w:rPr>
          <w:spacing w:val="1"/>
          <w:w w:val="115"/>
        </w:rPr>
        <w:t> </w:t>
      </w:r>
      <w:r>
        <w:rPr>
          <w:w w:val="115"/>
        </w:rPr>
        <w:t>400mg.</w:t>
        <w:tab/>
      </w:r>
      <w:r>
        <w:rPr>
          <w:spacing w:val="-6"/>
          <w:w w:val="115"/>
        </w:rPr>
        <w:t>107</w:t>
      </w:r>
    </w:p>
    <w:p>
      <w:pPr>
        <w:pStyle w:val="BodyText"/>
      </w:pPr>
    </w:p>
    <w:p>
      <w:pPr>
        <w:pStyle w:val="BodyText"/>
        <w:tabs>
          <w:tab w:pos="9201" w:val="left" w:leader="dot"/>
        </w:tabs>
        <w:spacing w:before="1"/>
        <w:ind w:left="1400" w:right="1016" w:hanging="360"/>
        <w:jc w:val="both"/>
      </w:pPr>
      <w:r>
        <w:rPr>
          <w:w w:val="110"/>
        </w:rPr>
        <w:t>Table 3.11:  Working </w:t>
      </w:r>
      <w:r>
        <w:rPr>
          <w:spacing w:val="1"/>
          <w:w w:val="110"/>
        </w:rPr>
        <w:t> </w:t>
      </w:r>
      <w:r>
        <w:rPr>
          <w:w w:val="110"/>
        </w:rPr>
        <w:t>formular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Spansule </w:t>
      </w:r>
      <w:r>
        <w:rPr>
          <w:spacing w:val="1"/>
          <w:w w:val="110"/>
        </w:rPr>
        <w:t> </w:t>
      </w:r>
      <w:r>
        <w:rPr>
          <w:w w:val="110"/>
        </w:rPr>
        <w:t>containing  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(200mg</w:t>
      </w:r>
      <w:r>
        <w:rPr>
          <w:spacing w:val="1"/>
          <w:w w:val="110"/>
        </w:rPr>
        <w:t> </w:t>
      </w:r>
      <w:r>
        <w:rPr>
          <w:w w:val="110"/>
        </w:rPr>
        <w:t>BD)</w:t>
      </w:r>
      <w:r>
        <w:rPr>
          <w:spacing w:val="1"/>
          <w:w w:val="110"/>
        </w:rPr>
        <w:t> </w:t>
      </w:r>
      <w:r>
        <w:rPr>
          <w:w w:val="110"/>
        </w:rPr>
        <w:t>400mg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1"/>
          <w:w w:val="110"/>
        </w:rPr>
        <w:t> </w:t>
      </w: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(150mg</w:t>
      </w:r>
      <w:r>
        <w:rPr>
          <w:spacing w:val="1"/>
          <w:w w:val="110"/>
        </w:rPr>
        <w:t> </w:t>
      </w:r>
      <w:r>
        <w:rPr>
          <w:w w:val="110"/>
        </w:rPr>
        <w:t>BD)</w:t>
      </w:r>
      <w:r>
        <w:rPr>
          <w:spacing w:val="1"/>
          <w:w w:val="110"/>
        </w:rPr>
        <w:t> </w:t>
      </w:r>
      <w:r>
        <w:rPr>
          <w:w w:val="110"/>
        </w:rPr>
        <w:t>300mg</w:t>
      </w:r>
      <w:r>
        <w:rPr>
          <w:spacing w:val="1"/>
          <w:w w:val="110"/>
        </w:rPr>
        <w:t> </w:t>
      </w:r>
      <w:r>
        <w:rPr>
          <w:w w:val="110"/>
        </w:rPr>
        <w:t>+</w:t>
      </w:r>
      <w:r>
        <w:rPr>
          <w:spacing w:val="1"/>
          <w:w w:val="110"/>
        </w:rPr>
        <w:t> </w:t>
      </w:r>
      <w:r>
        <w:rPr>
          <w:w w:val="110"/>
        </w:rPr>
        <w:t>Nevirapine</w:t>
      </w:r>
      <w:r>
        <w:rPr>
          <w:spacing w:val="1"/>
          <w:w w:val="110"/>
        </w:rPr>
        <w:t> </w:t>
      </w:r>
      <w:r>
        <w:rPr>
          <w:w w:val="110"/>
        </w:rPr>
        <w:t>(200mg</w:t>
      </w:r>
      <w:r>
        <w:rPr>
          <w:spacing w:val="17"/>
          <w:w w:val="110"/>
        </w:rPr>
        <w:t> </w:t>
      </w:r>
      <w:r>
        <w:rPr>
          <w:w w:val="110"/>
        </w:rPr>
        <w:t>BD)</w:t>
      </w:r>
      <w:r>
        <w:rPr>
          <w:spacing w:val="18"/>
          <w:w w:val="110"/>
        </w:rPr>
        <w:t> </w:t>
      </w:r>
      <w:r>
        <w:rPr>
          <w:w w:val="110"/>
        </w:rPr>
        <w:t>400mg</w:t>
        <w:tab/>
        <w:t>108</w:t>
      </w:r>
    </w:p>
    <w:p>
      <w:pPr>
        <w:spacing w:after="0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tabs>
          <w:tab w:pos="9105" w:val="left" w:leader="dot"/>
        </w:tabs>
        <w:spacing w:before="77"/>
        <w:ind w:left="1760" w:right="1145" w:hanging="720"/>
      </w:pPr>
      <w:r>
        <w:rPr>
          <w:w w:val="115"/>
        </w:rPr>
        <w:t>Table</w:t>
      </w:r>
      <w:r>
        <w:rPr>
          <w:spacing w:val="11"/>
          <w:w w:val="115"/>
        </w:rPr>
        <w:t> </w:t>
      </w:r>
      <w:r>
        <w:rPr>
          <w:w w:val="115"/>
        </w:rPr>
        <w:t>3.12:</w:t>
      </w:r>
      <w:r>
        <w:rPr>
          <w:spacing w:val="25"/>
          <w:w w:val="115"/>
        </w:rPr>
        <w:t> </w:t>
      </w:r>
      <w:r>
        <w:rPr>
          <w:w w:val="115"/>
        </w:rPr>
        <w:t>Division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Granules</w:t>
      </w:r>
      <w:r>
        <w:rPr>
          <w:spacing w:val="12"/>
          <w:w w:val="115"/>
        </w:rPr>
        <w:t> </w:t>
      </w:r>
      <w:r>
        <w:rPr>
          <w:w w:val="115"/>
        </w:rPr>
        <w:t>into</w:t>
      </w:r>
      <w:r>
        <w:rPr>
          <w:spacing w:val="12"/>
          <w:w w:val="115"/>
        </w:rPr>
        <w:t> </w:t>
      </w:r>
      <w:r>
        <w:rPr>
          <w:w w:val="115"/>
        </w:rPr>
        <w:t>Initial</w:t>
      </w:r>
      <w:r>
        <w:rPr>
          <w:spacing w:val="13"/>
          <w:w w:val="115"/>
        </w:rPr>
        <w:t> </w:t>
      </w:r>
      <w:r>
        <w:rPr>
          <w:w w:val="115"/>
        </w:rPr>
        <w:t>Dose</w:t>
      </w:r>
      <w:r>
        <w:rPr>
          <w:spacing w:val="12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Maintainace</w:t>
      </w:r>
      <w:r>
        <w:rPr>
          <w:spacing w:val="1"/>
          <w:w w:val="115"/>
        </w:rPr>
        <w:t> </w:t>
      </w:r>
      <w:r>
        <w:rPr>
          <w:w w:val="115"/>
        </w:rPr>
        <w:t>Portions.</w:t>
        <w:tab/>
      </w:r>
      <w:r>
        <w:rPr>
          <w:spacing w:val="-6"/>
          <w:w w:val="115"/>
        </w:rPr>
        <w:t>108</w:t>
      </w:r>
    </w:p>
    <w:p>
      <w:pPr>
        <w:pStyle w:val="BodyText"/>
        <w:tabs>
          <w:tab w:pos="2578" w:val="left" w:leader="none"/>
          <w:tab w:pos="9144" w:val="left" w:leader="dot"/>
        </w:tabs>
        <w:spacing w:before="283"/>
        <w:ind w:left="1040"/>
      </w:pPr>
      <w:r>
        <w:rPr>
          <w:w w:val="110"/>
        </w:rPr>
        <w:t>Table</w:t>
      </w:r>
      <w:r>
        <w:rPr>
          <w:spacing w:val="28"/>
          <w:w w:val="110"/>
        </w:rPr>
        <w:t> </w:t>
      </w:r>
      <w:r>
        <w:rPr>
          <w:w w:val="110"/>
        </w:rPr>
        <w:t>3.13:</w:t>
        <w:tab/>
        <w:t>Polymer</w:t>
      </w:r>
      <w:r>
        <w:rPr>
          <w:spacing w:val="21"/>
          <w:w w:val="110"/>
        </w:rPr>
        <w:t> </w:t>
      </w:r>
      <w:r>
        <w:rPr>
          <w:w w:val="110"/>
        </w:rPr>
        <w:t>Requirements</w:t>
        <w:tab/>
        <w:t>111</w:t>
      </w:r>
    </w:p>
    <w:p>
      <w:pPr>
        <w:pStyle w:val="BodyText"/>
        <w:tabs>
          <w:tab w:pos="9235" w:val="left" w:leader="dot"/>
        </w:tabs>
        <w:spacing w:before="282"/>
        <w:ind w:left="1040"/>
      </w:pPr>
      <w:r>
        <w:rPr>
          <w:w w:val="110"/>
        </w:rPr>
        <w:t>Table</w:t>
      </w:r>
      <w:r>
        <w:rPr>
          <w:spacing w:val="30"/>
          <w:w w:val="110"/>
        </w:rPr>
        <w:t> </w:t>
      </w:r>
      <w:r>
        <w:rPr>
          <w:w w:val="110"/>
        </w:rPr>
        <w:t>3.14:</w:t>
      </w:r>
      <w:r>
        <w:rPr>
          <w:spacing w:val="30"/>
          <w:w w:val="110"/>
        </w:rPr>
        <w:t> </w:t>
      </w:r>
      <w:r>
        <w:rPr>
          <w:w w:val="110"/>
        </w:rPr>
        <w:t>Polymer</w:t>
      </w:r>
      <w:r>
        <w:rPr>
          <w:spacing w:val="34"/>
          <w:w w:val="110"/>
        </w:rPr>
        <w:t> </w:t>
      </w:r>
      <w:r>
        <w:rPr>
          <w:w w:val="110"/>
        </w:rPr>
        <w:t>Coating</w:t>
      </w:r>
      <w:r>
        <w:rPr>
          <w:spacing w:val="32"/>
          <w:w w:val="110"/>
        </w:rPr>
        <w:t> </w:t>
      </w:r>
      <w:r>
        <w:rPr>
          <w:w w:val="110"/>
        </w:rPr>
        <w:t>Weights</w:t>
      </w:r>
      <w:r>
        <w:rPr>
          <w:spacing w:val="30"/>
          <w:w w:val="110"/>
        </w:rPr>
        <w:t> </w:t>
      </w:r>
      <w:r>
        <w:rPr>
          <w:w w:val="110"/>
        </w:rPr>
        <w:t>for</w:t>
      </w:r>
      <w:r>
        <w:rPr>
          <w:spacing w:val="32"/>
          <w:w w:val="110"/>
        </w:rPr>
        <w:t> </w:t>
      </w:r>
      <w:r>
        <w:rPr>
          <w:w w:val="110"/>
        </w:rPr>
        <w:t>2kg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31"/>
          <w:w w:val="110"/>
        </w:rPr>
        <w:t> </w:t>
      </w:r>
      <w:r>
        <w:rPr>
          <w:w w:val="110"/>
        </w:rPr>
        <w:t>Granules</w:t>
        <w:tab/>
        <w:t>113</w:t>
      </w:r>
    </w:p>
    <w:p>
      <w:pPr>
        <w:pStyle w:val="BodyText"/>
        <w:tabs>
          <w:tab w:pos="9230" w:val="left" w:leader="dot"/>
        </w:tabs>
        <w:spacing w:before="283"/>
        <w:ind w:left="1040"/>
      </w:pPr>
      <w:r>
        <w:rPr>
          <w:w w:val="115"/>
        </w:rPr>
        <w:t>Table</w:t>
      </w:r>
      <w:r>
        <w:rPr>
          <w:spacing w:val="-4"/>
          <w:w w:val="115"/>
        </w:rPr>
        <w:t> </w:t>
      </w:r>
      <w:r>
        <w:rPr>
          <w:w w:val="115"/>
        </w:rPr>
        <w:t>3.15:</w:t>
      </w:r>
      <w:r>
        <w:rPr>
          <w:spacing w:val="-3"/>
          <w:w w:val="115"/>
        </w:rPr>
        <w:t> </w:t>
      </w:r>
      <w:r>
        <w:rPr>
          <w:w w:val="115"/>
        </w:rPr>
        <w:t>Composition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Various</w:t>
      </w:r>
      <w:r>
        <w:rPr>
          <w:spacing w:val="-3"/>
          <w:w w:val="115"/>
        </w:rPr>
        <w:t> </w:t>
      </w:r>
      <w:r>
        <w:rPr>
          <w:w w:val="115"/>
        </w:rPr>
        <w:t>Types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Polymer</w:t>
      </w:r>
      <w:r>
        <w:rPr>
          <w:spacing w:val="-3"/>
          <w:w w:val="115"/>
        </w:rPr>
        <w:t> </w:t>
      </w:r>
      <w:r>
        <w:rPr>
          <w:w w:val="115"/>
        </w:rPr>
        <w:t>Dispersions.</w:t>
        <w:tab/>
        <w:t>116</w:t>
      </w:r>
    </w:p>
    <w:p>
      <w:pPr>
        <w:pStyle w:val="BodyText"/>
        <w:tabs>
          <w:tab w:pos="9225" w:val="left" w:leader="dot"/>
        </w:tabs>
        <w:spacing w:before="280"/>
        <w:ind w:left="1040"/>
      </w:pPr>
      <w:r>
        <w:rPr>
          <w:w w:val="115"/>
        </w:rPr>
        <w:t>Table</w:t>
      </w:r>
      <w:r>
        <w:rPr>
          <w:spacing w:val="6"/>
          <w:w w:val="115"/>
        </w:rPr>
        <w:t> </w:t>
      </w:r>
      <w:r>
        <w:rPr>
          <w:w w:val="115"/>
        </w:rPr>
        <w:t>3.16</w:t>
      </w:r>
      <w:r>
        <w:rPr>
          <w:spacing w:val="6"/>
          <w:w w:val="115"/>
        </w:rPr>
        <w:t> </w:t>
      </w:r>
      <w:r>
        <w:rPr>
          <w:w w:val="115"/>
        </w:rPr>
        <w:t>Control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7"/>
          <w:w w:val="115"/>
        </w:rPr>
        <w:t> </w:t>
      </w:r>
      <w:r>
        <w:rPr>
          <w:w w:val="115"/>
        </w:rPr>
        <w:t>pH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8"/>
          <w:w w:val="115"/>
        </w:rPr>
        <w:t> </w:t>
      </w:r>
      <w:r>
        <w:rPr>
          <w:w w:val="115"/>
        </w:rPr>
        <w:t>Test</w:t>
      </w:r>
      <w:r>
        <w:rPr>
          <w:spacing w:val="6"/>
          <w:w w:val="115"/>
        </w:rPr>
        <w:t> </w:t>
      </w:r>
      <w:r>
        <w:rPr>
          <w:w w:val="115"/>
        </w:rPr>
        <w:t>Fluids</w:t>
        <w:tab/>
        <w:t>120</w:t>
      </w:r>
    </w:p>
    <w:p>
      <w:pPr>
        <w:tabs>
          <w:tab w:pos="9160" w:val="left" w:leader="dot"/>
        </w:tabs>
        <w:spacing w:before="283"/>
        <w:ind w:left="1040" w:right="0" w:firstLine="0"/>
        <w:jc w:val="left"/>
        <w:rPr>
          <w:sz w:val="26"/>
        </w:rPr>
      </w:pPr>
      <w:r>
        <w:rPr>
          <w:w w:val="110"/>
          <w:sz w:val="24"/>
        </w:rPr>
        <w:t>Table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4.1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Peaks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maximum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absorption</w:t>
      </w:r>
      <w:r>
        <w:rPr>
          <w:spacing w:val="35"/>
          <w:w w:val="110"/>
          <w:sz w:val="24"/>
        </w:rPr>
        <w:t> </w:t>
      </w:r>
      <w:r>
        <w:rPr>
          <w:w w:val="110"/>
          <w:sz w:val="26"/>
        </w:rPr>
        <w:t>of</w:t>
      </w:r>
      <w:r>
        <w:rPr>
          <w:spacing w:val="37"/>
          <w:w w:val="110"/>
          <w:sz w:val="26"/>
        </w:rPr>
        <w:t> </w:t>
      </w:r>
      <w:r>
        <w:rPr>
          <w:w w:val="110"/>
          <w:sz w:val="26"/>
        </w:rPr>
        <w:t>the</w:t>
      </w:r>
      <w:r>
        <w:rPr>
          <w:spacing w:val="40"/>
          <w:w w:val="110"/>
          <w:sz w:val="26"/>
        </w:rPr>
        <w:t> </w:t>
      </w:r>
      <w:r>
        <w:rPr>
          <w:w w:val="110"/>
          <w:sz w:val="26"/>
        </w:rPr>
        <w:t>ARVs.</w:t>
        <w:tab/>
        <w:t>122</w:t>
      </w:r>
    </w:p>
    <w:p>
      <w:pPr>
        <w:pStyle w:val="BodyText"/>
        <w:tabs>
          <w:tab w:pos="9182" w:val="left" w:leader="dot"/>
        </w:tabs>
        <w:spacing w:before="284"/>
        <w:ind w:left="1040"/>
      </w:pPr>
      <w:r>
        <w:rPr>
          <w:w w:val="110"/>
        </w:rPr>
        <w:t>Table</w:t>
      </w:r>
      <w:r>
        <w:rPr>
          <w:spacing w:val="30"/>
          <w:w w:val="110"/>
        </w:rPr>
        <w:t> </w:t>
      </w:r>
      <w:r>
        <w:rPr>
          <w:w w:val="110"/>
        </w:rPr>
        <w:t>4.2:</w:t>
      </w:r>
      <w:r>
        <w:rPr>
          <w:spacing w:val="31"/>
          <w:w w:val="110"/>
        </w:rPr>
        <w:t> </w:t>
      </w:r>
      <w:r>
        <w:rPr>
          <w:w w:val="110"/>
        </w:rPr>
        <w:t>Solubility</w:t>
      </w:r>
      <w:r>
        <w:rPr>
          <w:spacing w:val="34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32"/>
          <w:w w:val="110"/>
        </w:rPr>
        <w:t> </w:t>
      </w:r>
      <w:r>
        <w:rPr>
          <w:w w:val="110"/>
        </w:rPr>
        <w:t>antiretroviral</w:t>
      </w:r>
      <w:r>
        <w:rPr>
          <w:spacing w:val="30"/>
          <w:w w:val="110"/>
        </w:rPr>
        <w:t> </w:t>
      </w:r>
      <w:r>
        <w:rPr>
          <w:w w:val="110"/>
        </w:rPr>
        <w:t>drugs.</w:t>
        <w:tab/>
        <w:t>123</w:t>
      </w:r>
    </w:p>
    <w:p>
      <w:pPr>
        <w:pStyle w:val="BodyText"/>
        <w:tabs>
          <w:tab w:pos="9173" w:val="left" w:leader="dot"/>
        </w:tabs>
        <w:spacing w:before="282"/>
        <w:ind w:left="1040"/>
      </w:pPr>
      <w:r>
        <w:rPr>
          <w:w w:val="115"/>
        </w:rPr>
        <w:t>Table</w:t>
      </w:r>
      <w:r>
        <w:rPr>
          <w:spacing w:val="5"/>
          <w:w w:val="115"/>
        </w:rPr>
        <w:t> </w:t>
      </w:r>
      <w:r>
        <w:rPr>
          <w:w w:val="115"/>
        </w:rPr>
        <w:t>4.3:</w:t>
      </w:r>
      <w:r>
        <w:rPr>
          <w:spacing w:val="6"/>
          <w:w w:val="115"/>
        </w:rPr>
        <w:t> </w:t>
      </w:r>
      <w:r>
        <w:rPr>
          <w:w w:val="115"/>
        </w:rPr>
        <w:t>Investigating</w:t>
      </w:r>
      <w:r>
        <w:rPr>
          <w:spacing w:val="7"/>
          <w:w w:val="115"/>
        </w:rPr>
        <w:t> </w:t>
      </w:r>
      <w:r>
        <w:rPr>
          <w:w w:val="115"/>
        </w:rPr>
        <w:t>Various</w:t>
      </w:r>
      <w:r>
        <w:rPr>
          <w:spacing w:val="5"/>
          <w:w w:val="115"/>
        </w:rPr>
        <w:t> </w:t>
      </w:r>
      <w:r>
        <w:rPr>
          <w:w w:val="115"/>
        </w:rPr>
        <w:t>Coating</w:t>
      </w:r>
      <w:r>
        <w:rPr>
          <w:spacing w:val="7"/>
          <w:w w:val="115"/>
        </w:rPr>
        <w:t> </w:t>
      </w:r>
      <w:r>
        <w:rPr>
          <w:w w:val="115"/>
        </w:rPr>
        <w:t>Thicknesses.</w:t>
        <w:tab/>
        <w:t>124</w:t>
      </w:r>
    </w:p>
    <w:p>
      <w:pPr>
        <w:tabs>
          <w:tab w:pos="9225" w:val="left" w:leader="dot"/>
        </w:tabs>
        <w:spacing w:before="280"/>
        <w:ind w:left="1040" w:right="0" w:firstLine="0"/>
        <w:jc w:val="left"/>
        <w:rPr>
          <w:sz w:val="22"/>
        </w:rPr>
      </w:pPr>
      <w:r>
        <w:rPr>
          <w:w w:val="115"/>
          <w:sz w:val="22"/>
        </w:rPr>
        <w:t>Table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5.1: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Result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pill-burden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reduction</w:t>
        <w:tab/>
        <w:t>143</w:t>
      </w:r>
    </w:p>
    <w:p>
      <w:pPr>
        <w:pStyle w:val="BodyText"/>
        <w:spacing w:before="412"/>
        <w:ind w:left="1040"/>
      </w:pPr>
      <w:r>
        <w:rPr>
          <w:w w:val="110"/>
        </w:rPr>
        <w:t>Appendix</w:t>
      </w:r>
      <w:r>
        <w:rPr>
          <w:spacing w:val="26"/>
          <w:w w:val="110"/>
        </w:rPr>
        <w:t> </w:t>
      </w:r>
      <w:r>
        <w:rPr>
          <w:w w:val="110"/>
        </w:rPr>
        <w:t>Tables</w:t>
      </w:r>
    </w:p>
    <w:p>
      <w:pPr>
        <w:pStyle w:val="BodyText"/>
        <w:tabs>
          <w:tab w:pos="9141" w:val="left" w:leader="dot"/>
        </w:tabs>
        <w:spacing w:line="480" w:lineRule="auto" w:before="283"/>
        <w:ind w:left="1580" w:right="1015" w:hanging="492"/>
        <w:jc w:val="both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A1: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Stavudine                    </w:t>
      </w:r>
      <w:r>
        <w:rPr>
          <w:spacing w:val="1"/>
          <w:w w:val="115"/>
        </w:rPr>
        <w:t> </w:t>
      </w:r>
      <w:r>
        <w:rPr>
          <w:w w:val="115"/>
        </w:rPr>
        <w:t>80mg                     </w:t>
      </w:r>
      <w:r>
        <w:rPr>
          <w:spacing w:val="1"/>
          <w:w w:val="115"/>
        </w:rPr>
        <w:t> </w:t>
      </w:r>
      <w:r>
        <w:rPr>
          <w:w w:val="115"/>
        </w:rPr>
        <w:t>+                     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-58"/>
          <w:w w:val="115"/>
        </w:rPr>
        <w:t> </w:t>
      </w:r>
      <w:r>
        <w:rPr>
          <w:w w:val="115"/>
        </w:rPr>
        <w:t>400mg.</w:t>
        <w:tab/>
        <w:t>171</w:t>
      </w:r>
    </w:p>
    <w:p>
      <w:pPr>
        <w:pStyle w:val="BodyText"/>
        <w:tabs>
          <w:tab w:pos="9144" w:val="left" w:leader="dot"/>
        </w:tabs>
        <w:spacing w:line="480" w:lineRule="auto" w:before="2"/>
        <w:ind w:left="1040" w:right="1017"/>
        <w:jc w:val="both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A2: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Nevirapine</w:t>
      </w:r>
      <w:r>
        <w:rPr>
          <w:spacing w:val="-6"/>
          <w:w w:val="115"/>
        </w:rPr>
        <w:t> </w:t>
      </w:r>
      <w:r>
        <w:rPr>
          <w:w w:val="115"/>
        </w:rPr>
        <w:t>400mg</w:t>
      </w:r>
      <w:r>
        <w:rPr>
          <w:spacing w:val="-7"/>
          <w:w w:val="115"/>
        </w:rPr>
        <w:t> </w:t>
      </w:r>
      <w:r>
        <w:rPr>
          <w:w w:val="115"/>
        </w:rPr>
        <w:t>+</w:t>
      </w:r>
      <w:r>
        <w:rPr>
          <w:spacing w:val="-6"/>
          <w:w w:val="115"/>
        </w:rPr>
        <w:t> </w:t>
      </w:r>
      <w:r>
        <w:rPr>
          <w:w w:val="115"/>
        </w:rPr>
        <w:t>Zidovudine</w:t>
      </w:r>
      <w:r>
        <w:rPr>
          <w:spacing w:val="-7"/>
          <w:w w:val="115"/>
        </w:rPr>
        <w:t> </w:t>
      </w:r>
      <w:r>
        <w:rPr>
          <w:w w:val="115"/>
        </w:rPr>
        <w:t>600mg</w:t>
      </w:r>
      <w:r>
        <w:rPr>
          <w:spacing w:val="-6"/>
          <w:w w:val="115"/>
        </w:rPr>
        <w:t> </w:t>
      </w:r>
      <w:r>
        <w:rPr>
          <w:w w:val="115"/>
        </w:rPr>
        <w:t>+</w:t>
      </w:r>
      <w:r>
        <w:rPr>
          <w:spacing w:val="-7"/>
          <w:w w:val="115"/>
        </w:rPr>
        <w:t> </w:t>
      </w:r>
      <w:r>
        <w:rPr>
          <w:w w:val="115"/>
        </w:rPr>
        <w:t>Didanosine</w:t>
      </w:r>
      <w:r>
        <w:rPr>
          <w:spacing w:val="-6"/>
          <w:w w:val="115"/>
        </w:rPr>
        <w:t> </w:t>
      </w:r>
      <w:r>
        <w:rPr>
          <w:w w:val="115"/>
        </w:rPr>
        <w:t>400mg.</w:t>
        <w:tab/>
        <w:t>172</w:t>
      </w:r>
    </w:p>
    <w:p>
      <w:pPr>
        <w:pStyle w:val="BodyText"/>
        <w:tabs>
          <w:tab w:pos="9153" w:val="left" w:leader="dot"/>
        </w:tabs>
        <w:spacing w:line="480" w:lineRule="auto" w:before="2"/>
        <w:ind w:left="1040" w:right="1017"/>
        <w:jc w:val="both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A3: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-4"/>
          <w:w w:val="115"/>
        </w:rPr>
        <w:t> </w:t>
      </w:r>
      <w:r>
        <w:rPr>
          <w:w w:val="115"/>
        </w:rPr>
        <w:t>80mg</w:t>
      </w:r>
      <w:r>
        <w:rPr>
          <w:spacing w:val="-4"/>
          <w:w w:val="115"/>
        </w:rPr>
        <w:t> </w:t>
      </w:r>
      <w:r>
        <w:rPr>
          <w:w w:val="115"/>
        </w:rPr>
        <w:t>+</w:t>
      </w:r>
      <w:r>
        <w:rPr>
          <w:spacing w:val="-4"/>
          <w:w w:val="115"/>
        </w:rPr>
        <w:t> </w:t>
      </w:r>
      <w:r>
        <w:rPr>
          <w:w w:val="115"/>
        </w:rPr>
        <w:t>Lamivudine</w:t>
      </w:r>
      <w:r>
        <w:rPr>
          <w:spacing w:val="-4"/>
          <w:w w:val="115"/>
        </w:rPr>
        <w:t> </w:t>
      </w:r>
      <w:r>
        <w:rPr>
          <w:w w:val="115"/>
        </w:rPr>
        <w:t>300mg</w:t>
      </w:r>
      <w:r>
        <w:rPr>
          <w:spacing w:val="-4"/>
          <w:w w:val="115"/>
        </w:rPr>
        <w:t> </w:t>
      </w:r>
      <w:r>
        <w:rPr>
          <w:w w:val="115"/>
        </w:rPr>
        <w:t>+</w:t>
      </w:r>
      <w:r>
        <w:rPr>
          <w:spacing w:val="-4"/>
          <w:w w:val="115"/>
        </w:rPr>
        <w:t> </w:t>
      </w:r>
      <w:r>
        <w:rPr>
          <w:w w:val="115"/>
        </w:rPr>
        <w:t>Nevirapine</w:t>
      </w:r>
      <w:r>
        <w:rPr>
          <w:spacing w:val="-4"/>
          <w:w w:val="115"/>
        </w:rPr>
        <w:t> </w:t>
      </w:r>
      <w:r>
        <w:rPr>
          <w:w w:val="115"/>
        </w:rPr>
        <w:t>400mg.</w:t>
        <w:tab/>
        <w:t>173</w:t>
      </w:r>
    </w:p>
    <w:p>
      <w:pPr>
        <w:pStyle w:val="BodyText"/>
        <w:tabs>
          <w:tab w:pos="9165" w:val="left" w:leader="dot"/>
        </w:tabs>
        <w:spacing w:line="482" w:lineRule="auto"/>
        <w:ind w:left="1220" w:right="1014" w:hanging="180"/>
        <w:jc w:val="both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A4: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Zidovudine  </w:t>
      </w:r>
      <w:r>
        <w:rPr>
          <w:spacing w:val="61"/>
          <w:w w:val="115"/>
        </w:rPr>
        <w:t> </w:t>
      </w:r>
      <w:r>
        <w:rPr>
          <w:w w:val="115"/>
        </w:rPr>
        <w:t>400mg  </w:t>
      </w:r>
      <w:r>
        <w:rPr>
          <w:spacing w:val="61"/>
          <w:w w:val="115"/>
        </w:rPr>
        <w:t> </w:t>
      </w:r>
      <w:r>
        <w:rPr>
          <w:w w:val="115"/>
        </w:rPr>
        <w:t>+  </w:t>
      </w:r>
      <w:r>
        <w:rPr>
          <w:spacing w:val="61"/>
          <w:w w:val="115"/>
        </w:rPr>
        <w:t> </w:t>
      </w:r>
      <w:r>
        <w:rPr>
          <w:w w:val="115"/>
        </w:rPr>
        <w:t>Lamivudine   </w:t>
      </w:r>
      <w:r>
        <w:rPr>
          <w:spacing w:val="61"/>
          <w:w w:val="115"/>
        </w:rPr>
        <w:t> </w:t>
      </w:r>
      <w:r>
        <w:rPr>
          <w:w w:val="115"/>
        </w:rPr>
        <w:t>300mg   </w:t>
      </w:r>
      <w:r>
        <w:rPr>
          <w:spacing w:val="61"/>
          <w:w w:val="115"/>
        </w:rPr>
        <w:t> </w:t>
      </w:r>
      <w:r>
        <w:rPr>
          <w:w w:val="115"/>
        </w:rPr>
        <w:t>+   </w:t>
      </w:r>
      <w:r>
        <w:rPr>
          <w:spacing w:val="61"/>
          <w:w w:val="115"/>
        </w:rPr>
        <w:t> </w:t>
      </w:r>
      <w:r>
        <w:rPr>
          <w:w w:val="115"/>
        </w:rPr>
        <w:t>Nevirapine</w:t>
      </w:r>
      <w:r>
        <w:rPr>
          <w:spacing w:val="1"/>
          <w:w w:val="115"/>
        </w:rPr>
        <w:t> </w:t>
      </w:r>
      <w:r>
        <w:rPr>
          <w:w w:val="115"/>
        </w:rPr>
        <w:t>400mg.</w:t>
        <w:tab/>
        <w:t>174</w:t>
      </w:r>
    </w:p>
    <w:p>
      <w:pPr>
        <w:spacing w:after="0" w:line="482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before="77"/>
        <w:ind w:left="1038" w:right="1017"/>
        <w:jc w:val="center"/>
      </w:pPr>
      <w:bookmarkStart w:name="_TOC_250082" w:id="8"/>
      <w:r>
        <w:rPr>
          <w:w w:val="120"/>
        </w:rPr>
        <w:t>LIST</w:t>
      </w:r>
      <w:r>
        <w:rPr>
          <w:spacing w:val="6"/>
          <w:w w:val="120"/>
        </w:rPr>
        <w:t> </w:t>
      </w:r>
      <w:r>
        <w:rPr>
          <w:w w:val="120"/>
        </w:rPr>
        <w:t>OF</w:t>
      </w:r>
      <w:r>
        <w:rPr>
          <w:spacing w:val="8"/>
          <w:w w:val="120"/>
        </w:rPr>
        <w:t> </w:t>
      </w:r>
      <w:bookmarkEnd w:id="8"/>
      <w:r>
        <w:rPr>
          <w:w w:val="120"/>
        </w:rPr>
        <w:t>FIGURES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9502" w:val="left" w:leader="dot"/>
        </w:tabs>
        <w:ind w:left="1040"/>
      </w:pPr>
      <w:r>
        <w:rPr>
          <w:w w:val="115"/>
        </w:rPr>
        <w:t>Figure</w:t>
      </w:r>
      <w:r>
        <w:rPr>
          <w:spacing w:val="-3"/>
          <w:w w:val="115"/>
        </w:rPr>
        <w:t> </w:t>
      </w:r>
      <w:r>
        <w:rPr>
          <w:w w:val="115"/>
        </w:rPr>
        <w:t>1.1: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hypothetical</w:t>
      </w:r>
      <w:r>
        <w:rPr>
          <w:spacing w:val="-2"/>
          <w:w w:val="115"/>
        </w:rPr>
        <w:t> </w:t>
      </w:r>
      <w:r>
        <w:rPr>
          <w:w w:val="115"/>
        </w:rPr>
        <w:t>plasma concentration-time</w:t>
      </w:r>
      <w:r>
        <w:rPr>
          <w:spacing w:val="-2"/>
          <w:w w:val="115"/>
        </w:rPr>
        <w:t> </w:t>
      </w:r>
      <w:r>
        <w:rPr>
          <w:w w:val="115"/>
        </w:rPr>
        <w:t>profile.</w:t>
        <w:tab/>
        <w:t>5</w:t>
      </w:r>
    </w:p>
    <w:p>
      <w:pPr>
        <w:pStyle w:val="BodyText"/>
        <w:spacing w:before="1"/>
      </w:pPr>
    </w:p>
    <w:p>
      <w:pPr>
        <w:pStyle w:val="BodyText"/>
        <w:tabs>
          <w:tab w:pos="9379" w:val="left" w:leader="dot"/>
        </w:tabs>
        <w:ind w:left="1040"/>
      </w:pPr>
      <w:r>
        <w:rPr>
          <w:w w:val="115"/>
        </w:rPr>
        <w:t>Fig.</w:t>
      </w:r>
      <w:r>
        <w:rPr>
          <w:spacing w:val="12"/>
          <w:w w:val="115"/>
        </w:rPr>
        <w:t> </w:t>
      </w:r>
      <w:r>
        <w:rPr>
          <w:w w:val="115"/>
        </w:rPr>
        <w:t>1.2:</w:t>
      </w:r>
      <w:r>
        <w:rPr>
          <w:spacing w:val="13"/>
          <w:w w:val="115"/>
        </w:rPr>
        <w:t> </w:t>
      </w:r>
      <w:r>
        <w:rPr>
          <w:w w:val="115"/>
        </w:rPr>
        <w:t>Design</w:t>
      </w:r>
      <w:r>
        <w:rPr>
          <w:spacing w:val="14"/>
          <w:w w:val="115"/>
        </w:rPr>
        <w:t> </w:t>
      </w:r>
      <w:r>
        <w:rPr>
          <w:w w:val="115"/>
        </w:rPr>
        <w:t>Technique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Spansule</w:t>
      </w:r>
      <w:r>
        <w:rPr>
          <w:spacing w:val="12"/>
          <w:w w:val="115"/>
        </w:rPr>
        <w:t> </w:t>
      </w:r>
      <w:r>
        <w:rPr>
          <w:w w:val="115"/>
        </w:rPr>
        <w:t>Formulation.</w:t>
        <w:tab/>
        <w:t>17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071" w:val="left" w:leader="none"/>
          <w:tab w:pos="2805" w:val="left" w:leader="none"/>
          <w:tab w:pos="9331" w:val="left" w:leader="dot"/>
        </w:tabs>
        <w:spacing w:line="480" w:lineRule="auto"/>
        <w:ind w:left="1760" w:right="1021" w:hanging="720"/>
      </w:pPr>
      <w:r>
        <w:rPr>
          <w:w w:val="115"/>
        </w:rPr>
        <w:t>Figure</w:t>
        <w:tab/>
        <w:t>1.3:</w:t>
        <w:tab/>
        <w:t>Schematic     </w:t>
      </w:r>
      <w:r>
        <w:rPr>
          <w:w w:val="110"/>
        </w:rPr>
        <w:t>diagram     </w:t>
      </w:r>
      <w:r>
        <w:rPr>
          <w:w w:val="105"/>
        </w:rPr>
        <w:t>of     </w:t>
      </w:r>
      <w:r>
        <w:rPr>
          <w:w w:val="110"/>
        </w:rPr>
        <w:t>controlled     release     </w:t>
      </w:r>
      <w:r>
        <w:rPr>
          <w:w w:val="115"/>
        </w:rPr>
        <w:t>Spansule</w:t>
      </w:r>
      <w:r>
        <w:rPr>
          <w:spacing w:val="-58"/>
          <w:w w:val="115"/>
        </w:rPr>
        <w:t> </w:t>
      </w:r>
      <w:r>
        <w:rPr>
          <w:w w:val="115"/>
        </w:rPr>
        <w:t>formulation</w:t>
      </w:r>
      <w:r>
        <w:rPr>
          <w:spacing w:val="13"/>
          <w:w w:val="115"/>
        </w:rPr>
        <w:t> </w:t>
      </w:r>
      <w:r>
        <w:rPr>
          <w:w w:val="115"/>
        </w:rPr>
        <w:t>capsule.</w:t>
        <w:tab/>
        <w:t>18</w:t>
      </w:r>
    </w:p>
    <w:p>
      <w:pPr>
        <w:pStyle w:val="BodyText"/>
        <w:tabs>
          <w:tab w:pos="9317" w:val="left" w:leader="dot"/>
        </w:tabs>
        <w:spacing w:line="482" w:lineRule="auto" w:before="2"/>
        <w:ind w:left="1760" w:right="1017" w:hanging="720"/>
      </w:pPr>
      <w:r>
        <w:rPr>
          <w:w w:val="115"/>
        </w:rPr>
        <w:t>Figure</w:t>
      </w:r>
      <w:r>
        <w:rPr>
          <w:spacing w:val="40"/>
          <w:w w:val="115"/>
        </w:rPr>
        <w:t> </w:t>
      </w:r>
      <w:r>
        <w:rPr>
          <w:w w:val="115"/>
        </w:rPr>
        <w:t>1.4:</w:t>
      </w:r>
      <w:r>
        <w:rPr>
          <w:spacing w:val="41"/>
          <w:w w:val="115"/>
        </w:rPr>
        <w:t> </w:t>
      </w:r>
      <w:r>
        <w:rPr>
          <w:w w:val="115"/>
        </w:rPr>
        <w:t>Rate</w:t>
      </w:r>
      <w:r>
        <w:rPr>
          <w:spacing w:val="40"/>
          <w:w w:val="115"/>
        </w:rPr>
        <w:t> </w:t>
      </w:r>
      <w:r>
        <w:rPr>
          <w:w w:val="115"/>
        </w:rPr>
        <w:t>Controlling</w:t>
      </w:r>
      <w:r>
        <w:rPr>
          <w:spacing w:val="41"/>
          <w:w w:val="115"/>
        </w:rPr>
        <w:t> </w:t>
      </w:r>
      <w:r>
        <w:rPr>
          <w:w w:val="115"/>
        </w:rPr>
        <w:t>Factor,</w:t>
      </w:r>
      <w:r>
        <w:rPr>
          <w:spacing w:val="41"/>
          <w:w w:val="115"/>
        </w:rPr>
        <w:t> </w:t>
      </w:r>
      <w:r>
        <w:rPr>
          <w:w w:val="115"/>
        </w:rPr>
        <w:t>Portions</w:t>
      </w:r>
      <w:r>
        <w:rPr>
          <w:spacing w:val="40"/>
          <w:w w:val="115"/>
        </w:rPr>
        <w:t> </w:t>
      </w:r>
      <w:r>
        <w:rPr>
          <w:w w:val="115"/>
        </w:rPr>
        <w:t>of</w:t>
      </w:r>
      <w:r>
        <w:rPr>
          <w:spacing w:val="41"/>
          <w:w w:val="115"/>
        </w:rPr>
        <w:t> </w:t>
      </w:r>
      <w:r>
        <w:rPr>
          <w:w w:val="115"/>
        </w:rPr>
        <w:t>Soluble</w:t>
      </w:r>
      <w:r>
        <w:rPr>
          <w:spacing w:val="41"/>
          <w:w w:val="115"/>
        </w:rPr>
        <w:t> </w:t>
      </w:r>
      <w:r>
        <w:rPr>
          <w:w w:val="115"/>
        </w:rPr>
        <w:t>Polymer</w:t>
      </w:r>
      <w:r>
        <w:rPr>
          <w:spacing w:val="40"/>
          <w:w w:val="115"/>
        </w:rPr>
        <w:t> </w:t>
      </w:r>
      <w:r>
        <w:rPr>
          <w:w w:val="115"/>
        </w:rPr>
        <w:t>in</w:t>
      </w:r>
      <w:r>
        <w:rPr>
          <w:spacing w:val="4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coat</w:t>
        <w:tab/>
        <w:t>18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9365" w:val="left" w:leader="dot"/>
        </w:tabs>
        <w:ind w:left="1760" w:right="1020" w:hanging="720"/>
      </w:pPr>
      <w:r>
        <w:rPr>
          <w:w w:val="115"/>
        </w:rPr>
        <w:t>Figure</w:t>
      </w:r>
      <w:r>
        <w:rPr>
          <w:spacing w:val="23"/>
          <w:w w:val="115"/>
        </w:rPr>
        <w:t> </w:t>
      </w:r>
      <w:r>
        <w:rPr>
          <w:w w:val="115"/>
        </w:rPr>
        <w:t>2.1:</w:t>
      </w:r>
      <w:r>
        <w:rPr>
          <w:spacing w:val="24"/>
          <w:w w:val="115"/>
        </w:rPr>
        <w:t> </w:t>
      </w:r>
      <w:r>
        <w:rPr>
          <w:w w:val="115"/>
        </w:rPr>
        <w:t>Schematic</w:t>
      </w:r>
      <w:r>
        <w:rPr>
          <w:spacing w:val="24"/>
          <w:w w:val="115"/>
        </w:rPr>
        <w:t> </w:t>
      </w:r>
      <w:r>
        <w:rPr>
          <w:w w:val="115"/>
        </w:rPr>
        <w:t>Representation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24"/>
          <w:w w:val="115"/>
        </w:rPr>
        <w:t> </w:t>
      </w:r>
      <w:r>
        <w:rPr>
          <w:w w:val="115"/>
        </w:rPr>
        <w:t>Rate</w:t>
      </w:r>
      <w:r>
        <w:rPr>
          <w:spacing w:val="24"/>
          <w:w w:val="115"/>
        </w:rPr>
        <w:t> </w:t>
      </w:r>
      <w:r>
        <w:rPr>
          <w:w w:val="115"/>
        </w:rPr>
        <w:t>Limiting</w:t>
      </w:r>
      <w:r>
        <w:rPr>
          <w:spacing w:val="24"/>
          <w:w w:val="115"/>
        </w:rPr>
        <w:t> </w:t>
      </w:r>
      <w:r>
        <w:rPr>
          <w:w w:val="115"/>
        </w:rPr>
        <w:t>Step</w:t>
      </w:r>
      <w:r>
        <w:rPr>
          <w:spacing w:val="22"/>
          <w:w w:val="115"/>
        </w:rPr>
        <w:t> </w:t>
      </w:r>
      <w:r>
        <w:rPr>
          <w:w w:val="115"/>
        </w:rPr>
        <w:t>in</w:t>
      </w:r>
      <w:r>
        <w:rPr>
          <w:spacing w:val="24"/>
          <w:w w:val="115"/>
        </w:rPr>
        <w:t> </w:t>
      </w:r>
      <w:r>
        <w:rPr>
          <w:w w:val="115"/>
        </w:rPr>
        <w:t>Design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15"/>
        </w:rPr>
        <w:t>Controlled</w:t>
      </w:r>
      <w:r>
        <w:rPr>
          <w:spacing w:val="3"/>
          <w:w w:val="115"/>
        </w:rPr>
        <w:t> </w:t>
      </w:r>
      <w:r>
        <w:rPr>
          <w:w w:val="115"/>
        </w:rPr>
        <w:t>Drug</w:t>
      </w:r>
      <w:r>
        <w:rPr>
          <w:spacing w:val="4"/>
          <w:w w:val="115"/>
        </w:rPr>
        <w:t> </w:t>
      </w:r>
      <w:r>
        <w:rPr>
          <w:w w:val="115"/>
        </w:rPr>
        <w:t>Delivery</w:t>
      </w:r>
      <w:r>
        <w:rPr>
          <w:spacing w:val="4"/>
          <w:w w:val="115"/>
        </w:rPr>
        <w:t> </w:t>
      </w:r>
      <w:r>
        <w:rPr>
          <w:w w:val="115"/>
        </w:rPr>
        <w:t>System.</w:t>
        <w:tab/>
        <w:t>27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312" w:val="left" w:leader="dot"/>
        </w:tabs>
        <w:spacing w:before="235"/>
        <w:ind w:left="1040"/>
      </w:pPr>
      <w:r>
        <w:rPr>
          <w:w w:val="115"/>
        </w:rPr>
        <w:t>Figure</w:t>
      </w:r>
      <w:r>
        <w:rPr>
          <w:spacing w:val="12"/>
          <w:w w:val="115"/>
        </w:rPr>
        <w:t> </w:t>
      </w:r>
      <w:r>
        <w:rPr>
          <w:w w:val="115"/>
        </w:rPr>
        <w:t>2.2:</w:t>
      </w:r>
      <w:r>
        <w:rPr>
          <w:spacing w:val="14"/>
          <w:w w:val="115"/>
        </w:rPr>
        <w:t> </w:t>
      </w:r>
      <w:r>
        <w:rPr>
          <w:w w:val="115"/>
        </w:rPr>
        <w:t>Guidelines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HIV/</w:t>
      </w:r>
      <w:r>
        <w:rPr>
          <w:spacing w:val="13"/>
          <w:w w:val="115"/>
        </w:rPr>
        <w:t> </w:t>
      </w:r>
      <w:r>
        <w:rPr>
          <w:w w:val="115"/>
        </w:rPr>
        <w:t>AIDS</w:t>
      </w:r>
      <w:r>
        <w:rPr>
          <w:spacing w:val="13"/>
          <w:w w:val="115"/>
        </w:rPr>
        <w:t> </w:t>
      </w:r>
      <w:r>
        <w:rPr>
          <w:w w:val="115"/>
        </w:rPr>
        <w:t>Therapy.</w:t>
        <w:tab/>
        <w:t>34</w:t>
      </w:r>
    </w:p>
    <w:p>
      <w:pPr>
        <w:pStyle w:val="BodyText"/>
        <w:spacing w:before="1"/>
      </w:pPr>
    </w:p>
    <w:p>
      <w:pPr>
        <w:pStyle w:val="BodyText"/>
        <w:tabs>
          <w:tab w:pos="9317" w:val="left" w:leader="dot"/>
        </w:tabs>
        <w:ind w:left="1760" w:right="1083" w:hanging="720"/>
      </w:pPr>
      <w:r>
        <w:rPr>
          <w:w w:val="115"/>
        </w:rPr>
        <w:t>Figure</w:t>
      </w:r>
      <w:r>
        <w:rPr>
          <w:spacing w:val="8"/>
          <w:w w:val="115"/>
        </w:rPr>
        <w:t> </w:t>
      </w:r>
      <w:r>
        <w:rPr>
          <w:w w:val="115"/>
        </w:rPr>
        <w:t>2.3:</w:t>
      </w:r>
      <w:r>
        <w:rPr>
          <w:spacing w:val="9"/>
          <w:w w:val="115"/>
        </w:rPr>
        <w:t> </w:t>
      </w:r>
      <w:r>
        <w:rPr>
          <w:w w:val="115"/>
        </w:rPr>
        <w:t>Schematic</w:t>
      </w:r>
      <w:r>
        <w:rPr>
          <w:spacing w:val="9"/>
          <w:w w:val="115"/>
        </w:rPr>
        <w:t> </w:t>
      </w:r>
      <w:r>
        <w:rPr>
          <w:w w:val="115"/>
        </w:rPr>
        <w:t>Representation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G.I.T</w:t>
      </w:r>
      <w:r>
        <w:rPr>
          <w:spacing w:val="7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Different</w:t>
      </w:r>
      <w:r>
        <w:rPr>
          <w:spacing w:val="10"/>
          <w:w w:val="115"/>
        </w:rPr>
        <w:t> </w:t>
      </w:r>
      <w:r>
        <w:rPr>
          <w:w w:val="115"/>
        </w:rPr>
        <w:t>Sites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5"/>
          <w:w w:val="115"/>
        </w:rPr>
        <w:t> </w:t>
      </w:r>
      <w:r>
        <w:rPr>
          <w:w w:val="115"/>
        </w:rPr>
        <w:t>Absorption.</w:t>
        <w:tab/>
      </w:r>
      <w:r>
        <w:rPr>
          <w:spacing w:val="-7"/>
          <w:w w:val="115"/>
        </w:rPr>
        <w:t>53</w:t>
      </w:r>
    </w:p>
    <w:p>
      <w:pPr>
        <w:pStyle w:val="BodyText"/>
        <w:spacing w:before="1"/>
      </w:pPr>
    </w:p>
    <w:p>
      <w:pPr>
        <w:pStyle w:val="BodyText"/>
        <w:tabs>
          <w:tab w:pos="9355" w:val="left" w:leader="dot"/>
        </w:tabs>
        <w:ind w:left="1040"/>
      </w:pPr>
      <w:r>
        <w:rPr>
          <w:w w:val="110"/>
        </w:rPr>
        <w:t>Figure</w:t>
      </w:r>
      <w:r>
        <w:rPr>
          <w:spacing w:val="36"/>
          <w:w w:val="110"/>
        </w:rPr>
        <w:t> </w:t>
      </w:r>
      <w:r>
        <w:rPr>
          <w:w w:val="110"/>
        </w:rPr>
        <w:t>2.4:</w:t>
      </w:r>
      <w:r>
        <w:rPr>
          <w:spacing w:val="37"/>
          <w:w w:val="110"/>
        </w:rPr>
        <w:t> </w:t>
      </w:r>
      <w:r>
        <w:rPr>
          <w:w w:val="110"/>
        </w:rPr>
        <w:t>Chemical</w:t>
      </w:r>
      <w:r>
        <w:rPr>
          <w:spacing w:val="38"/>
          <w:w w:val="110"/>
        </w:rPr>
        <w:t> </w:t>
      </w:r>
      <w:r>
        <w:rPr>
          <w:w w:val="110"/>
        </w:rPr>
        <w:t>Structure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Polymethacrylate</w:t>
      </w:r>
      <w:r>
        <w:rPr>
          <w:spacing w:val="36"/>
          <w:w w:val="110"/>
        </w:rPr>
        <w:t> </w:t>
      </w:r>
      <w:r>
        <w:rPr>
          <w:w w:val="110"/>
        </w:rPr>
        <w:t>Polymers</w:t>
        <w:tab/>
        <w:t>56</w:t>
      </w:r>
    </w:p>
    <w:p>
      <w:pPr>
        <w:pStyle w:val="BodyText"/>
        <w:spacing w:before="1"/>
      </w:pPr>
    </w:p>
    <w:p>
      <w:pPr>
        <w:pStyle w:val="BodyText"/>
        <w:tabs>
          <w:tab w:pos="9211" w:val="left" w:leader="dot"/>
        </w:tabs>
        <w:spacing w:line="480" w:lineRule="auto"/>
        <w:ind w:left="1760" w:right="1039" w:hanging="720"/>
      </w:pPr>
      <w:r>
        <w:rPr>
          <w:w w:val="115"/>
        </w:rPr>
        <w:t>Figure 4.1: Plot of Polymer Coating thickness against disintegration time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5"/>
          <w:w w:val="115"/>
        </w:rPr>
        <w:t> </w:t>
      </w:r>
      <w:r>
        <w:rPr>
          <w:w w:val="115"/>
        </w:rPr>
        <w:t>gastric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intestinal</w:t>
      </w:r>
      <w:r>
        <w:rPr>
          <w:spacing w:val="16"/>
          <w:w w:val="115"/>
        </w:rPr>
        <w:t> </w:t>
      </w:r>
      <w:r>
        <w:rPr>
          <w:w w:val="115"/>
        </w:rPr>
        <w:t>fluids.</w:t>
        <w:tab/>
      </w:r>
      <w:r>
        <w:rPr>
          <w:spacing w:val="-6"/>
          <w:w w:val="115"/>
        </w:rPr>
        <w:t>125</w:t>
      </w:r>
    </w:p>
    <w:p>
      <w:pPr>
        <w:pStyle w:val="BodyText"/>
        <w:tabs>
          <w:tab w:pos="9125" w:val="left" w:leader="dot"/>
        </w:tabs>
        <w:spacing w:line="480" w:lineRule="auto"/>
        <w:ind w:left="1760" w:right="1126" w:hanging="720"/>
      </w:pPr>
      <w:r>
        <w:rPr>
          <w:w w:val="110"/>
        </w:rPr>
        <w:t>Figure</w:t>
      </w:r>
      <w:r>
        <w:rPr>
          <w:spacing w:val="32"/>
          <w:w w:val="110"/>
        </w:rPr>
        <w:t> </w:t>
      </w:r>
      <w:r>
        <w:rPr>
          <w:w w:val="110"/>
        </w:rPr>
        <w:t>4.2:</w:t>
      </w:r>
      <w:r>
        <w:rPr>
          <w:spacing w:val="32"/>
          <w:w w:val="110"/>
        </w:rPr>
        <w:t> </w:t>
      </w:r>
      <w:r>
        <w:rPr>
          <w:w w:val="110"/>
        </w:rPr>
        <w:t>Comparative</w:t>
      </w:r>
      <w:r>
        <w:rPr>
          <w:spacing w:val="33"/>
          <w:w w:val="110"/>
        </w:rPr>
        <w:t> </w:t>
      </w:r>
      <w:r>
        <w:rPr>
          <w:w w:val="110"/>
        </w:rPr>
        <w:t>release</w:t>
      </w:r>
      <w:r>
        <w:rPr>
          <w:spacing w:val="31"/>
          <w:w w:val="110"/>
        </w:rPr>
        <w:t> </w:t>
      </w:r>
      <w:r>
        <w:rPr>
          <w:w w:val="110"/>
        </w:rPr>
        <w:t>profile</w:t>
      </w:r>
      <w:r>
        <w:rPr>
          <w:spacing w:val="32"/>
          <w:w w:val="110"/>
        </w:rPr>
        <w:t> </w:t>
      </w:r>
      <w:r>
        <w:rPr>
          <w:w w:val="110"/>
        </w:rPr>
        <w:t>of</w:t>
      </w:r>
      <w:r>
        <w:rPr>
          <w:spacing w:val="32"/>
          <w:w w:val="110"/>
        </w:rPr>
        <w:t> </w:t>
      </w:r>
      <w:r>
        <w:rPr>
          <w:w w:val="110"/>
        </w:rPr>
        <w:t>Didanosine</w:t>
      </w:r>
      <w:r>
        <w:rPr>
          <w:spacing w:val="33"/>
          <w:w w:val="110"/>
        </w:rPr>
        <w:t> </w:t>
      </w:r>
      <w:r>
        <w:rPr>
          <w:w w:val="110"/>
        </w:rPr>
        <w:t>from</w:t>
      </w:r>
      <w:r>
        <w:rPr>
          <w:spacing w:val="32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dosage</w:t>
      </w:r>
      <w:r>
        <w:rPr>
          <w:spacing w:val="46"/>
          <w:w w:val="110"/>
        </w:rPr>
        <w:t> </w:t>
      </w:r>
      <w:r>
        <w:rPr>
          <w:w w:val="110"/>
        </w:rPr>
        <w:t>formulation.</w:t>
        <w:tab/>
        <w:t>126</w:t>
      </w:r>
    </w:p>
    <w:p>
      <w:pPr>
        <w:pStyle w:val="BodyText"/>
        <w:tabs>
          <w:tab w:pos="9125" w:val="left" w:leader="dot"/>
        </w:tabs>
        <w:spacing w:line="482" w:lineRule="auto" w:before="3"/>
        <w:ind w:left="1760" w:right="1126" w:hanging="720"/>
      </w:pP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4.3:</w:t>
      </w:r>
      <w:r>
        <w:rPr>
          <w:spacing w:val="1"/>
          <w:w w:val="110"/>
        </w:rPr>
        <w:t> </w:t>
      </w:r>
      <w:r>
        <w:rPr>
          <w:w w:val="110"/>
        </w:rPr>
        <w:t>Comparative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  of  Indinavir  from 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dosage</w:t>
      </w:r>
      <w:r>
        <w:rPr>
          <w:spacing w:val="46"/>
          <w:w w:val="110"/>
        </w:rPr>
        <w:t> </w:t>
      </w:r>
      <w:r>
        <w:rPr>
          <w:w w:val="110"/>
        </w:rPr>
        <w:t>formulation.</w:t>
        <w:tab/>
        <w:t>127</w:t>
      </w:r>
    </w:p>
    <w:p>
      <w:pPr>
        <w:pStyle w:val="BodyText"/>
        <w:tabs>
          <w:tab w:pos="9125" w:val="left" w:leader="dot"/>
        </w:tabs>
        <w:spacing w:line="480" w:lineRule="auto"/>
        <w:ind w:left="1760" w:right="1126" w:hanging="720"/>
      </w:pPr>
      <w:r>
        <w:rPr>
          <w:w w:val="110"/>
        </w:rPr>
        <w:t>Figure</w:t>
      </w:r>
      <w:r>
        <w:rPr>
          <w:spacing w:val="29"/>
          <w:w w:val="110"/>
        </w:rPr>
        <w:t> </w:t>
      </w:r>
      <w:r>
        <w:rPr>
          <w:w w:val="110"/>
        </w:rPr>
        <w:t>4.4:</w:t>
      </w:r>
      <w:r>
        <w:rPr>
          <w:spacing w:val="29"/>
          <w:w w:val="110"/>
        </w:rPr>
        <w:t> </w:t>
      </w:r>
      <w:r>
        <w:rPr>
          <w:w w:val="110"/>
        </w:rPr>
        <w:t>Comparative</w:t>
      </w:r>
      <w:r>
        <w:rPr>
          <w:spacing w:val="30"/>
          <w:w w:val="110"/>
        </w:rPr>
        <w:t> </w:t>
      </w:r>
      <w:r>
        <w:rPr>
          <w:w w:val="110"/>
        </w:rPr>
        <w:t>release</w:t>
      </w:r>
      <w:r>
        <w:rPr>
          <w:spacing w:val="29"/>
          <w:w w:val="110"/>
        </w:rPr>
        <w:t> </w:t>
      </w:r>
      <w:r>
        <w:rPr>
          <w:w w:val="110"/>
        </w:rPr>
        <w:t>profile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Lamivudine</w:t>
      </w:r>
      <w:r>
        <w:rPr>
          <w:spacing w:val="29"/>
          <w:w w:val="110"/>
        </w:rPr>
        <w:t> </w:t>
      </w:r>
      <w:r>
        <w:rPr>
          <w:w w:val="110"/>
        </w:rPr>
        <w:t>from</w:t>
      </w:r>
      <w:r>
        <w:rPr>
          <w:spacing w:val="30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dosage</w:t>
      </w:r>
      <w:r>
        <w:rPr>
          <w:spacing w:val="46"/>
          <w:w w:val="110"/>
        </w:rPr>
        <w:t> </w:t>
      </w:r>
      <w:r>
        <w:rPr>
          <w:w w:val="110"/>
        </w:rPr>
        <w:t>formulation.</w:t>
        <w:tab/>
        <w:t>128</w:t>
      </w:r>
    </w:p>
    <w:p>
      <w:pPr>
        <w:pStyle w:val="BodyText"/>
        <w:tabs>
          <w:tab w:pos="9125" w:val="left" w:leader="dot"/>
        </w:tabs>
        <w:spacing w:line="480" w:lineRule="auto"/>
        <w:ind w:left="1760" w:right="1126" w:hanging="720"/>
      </w:pP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4.5:</w:t>
      </w:r>
      <w:r>
        <w:rPr>
          <w:spacing w:val="1"/>
          <w:w w:val="110"/>
        </w:rPr>
        <w:t> </w:t>
      </w:r>
      <w:r>
        <w:rPr>
          <w:w w:val="110"/>
        </w:rPr>
        <w:t>Comparative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  Nelfinavir  from 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dosage</w:t>
      </w:r>
      <w:r>
        <w:rPr>
          <w:spacing w:val="46"/>
          <w:w w:val="110"/>
        </w:rPr>
        <w:t> </w:t>
      </w:r>
      <w:r>
        <w:rPr>
          <w:w w:val="110"/>
        </w:rPr>
        <w:t>formulation.</w:t>
        <w:tab/>
        <w:t>129</w:t>
      </w:r>
    </w:p>
    <w:p>
      <w:pPr>
        <w:spacing w:after="0" w:line="480" w:lineRule="auto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tabs>
          <w:tab w:pos="9201" w:val="left" w:leader="dot"/>
        </w:tabs>
        <w:spacing w:line="482" w:lineRule="auto" w:before="77"/>
        <w:ind w:left="1760" w:right="1049" w:hanging="720"/>
      </w:pP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4.6:</w:t>
      </w:r>
      <w:r>
        <w:rPr>
          <w:spacing w:val="1"/>
          <w:w w:val="110"/>
        </w:rPr>
        <w:t> </w:t>
      </w:r>
      <w:r>
        <w:rPr>
          <w:w w:val="110"/>
        </w:rPr>
        <w:t>Comparative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Nevirapine  from  conventional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dosage</w:t>
      </w:r>
      <w:r>
        <w:rPr>
          <w:spacing w:val="46"/>
          <w:w w:val="110"/>
        </w:rPr>
        <w:t> </w:t>
      </w:r>
      <w:r>
        <w:rPr>
          <w:w w:val="110"/>
        </w:rPr>
        <w:t>formulation.</w:t>
        <w:tab/>
        <w:t>130</w:t>
      </w:r>
    </w:p>
    <w:p>
      <w:pPr>
        <w:pStyle w:val="BodyText"/>
        <w:tabs>
          <w:tab w:pos="9048" w:val="left" w:leader="dot"/>
        </w:tabs>
        <w:spacing w:line="480" w:lineRule="auto"/>
        <w:ind w:left="1760" w:right="1202" w:hanging="720"/>
      </w:pP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4.7:</w:t>
      </w:r>
      <w:r>
        <w:rPr>
          <w:spacing w:val="1"/>
          <w:w w:val="110"/>
        </w:rPr>
        <w:t> </w:t>
      </w:r>
      <w:r>
        <w:rPr>
          <w:w w:val="110"/>
        </w:rPr>
        <w:t>Comparative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Stavudine  from  conventional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dosage</w:t>
      </w:r>
      <w:r>
        <w:rPr>
          <w:spacing w:val="46"/>
          <w:w w:val="110"/>
        </w:rPr>
        <w:t> </w:t>
      </w:r>
      <w:r>
        <w:rPr>
          <w:w w:val="110"/>
        </w:rPr>
        <w:t>formulation.</w:t>
        <w:tab/>
        <w:t>131</w:t>
      </w:r>
    </w:p>
    <w:p>
      <w:pPr>
        <w:pStyle w:val="BodyText"/>
        <w:tabs>
          <w:tab w:pos="9125" w:val="left" w:leader="dot"/>
        </w:tabs>
        <w:spacing w:line="480" w:lineRule="auto"/>
        <w:ind w:left="1760" w:right="1126" w:hanging="720"/>
      </w:pPr>
      <w:r>
        <w:rPr>
          <w:w w:val="110"/>
        </w:rPr>
        <w:t>Figure</w:t>
      </w:r>
      <w:r>
        <w:rPr>
          <w:spacing w:val="27"/>
          <w:w w:val="110"/>
        </w:rPr>
        <w:t> </w:t>
      </w:r>
      <w:r>
        <w:rPr>
          <w:w w:val="110"/>
        </w:rPr>
        <w:t>4.8:</w:t>
      </w:r>
      <w:r>
        <w:rPr>
          <w:spacing w:val="27"/>
          <w:w w:val="110"/>
        </w:rPr>
        <w:t> </w:t>
      </w:r>
      <w:r>
        <w:rPr>
          <w:w w:val="110"/>
        </w:rPr>
        <w:t>Comparative</w:t>
      </w:r>
      <w:r>
        <w:rPr>
          <w:spacing w:val="28"/>
          <w:w w:val="110"/>
        </w:rPr>
        <w:t> </w:t>
      </w:r>
      <w:r>
        <w:rPr>
          <w:w w:val="110"/>
        </w:rPr>
        <w:t>release</w:t>
      </w:r>
      <w:r>
        <w:rPr>
          <w:spacing w:val="27"/>
          <w:w w:val="110"/>
        </w:rPr>
        <w:t> </w:t>
      </w:r>
      <w:r>
        <w:rPr>
          <w:w w:val="110"/>
        </w:rPr>
        <w:t>profile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Zidovudine</w:t>
      </w:r>
      <w:r>
        <w:rPr>
          <w:spacing w:val="27"/>
          <w:w w:val="110"/>
        </w:rPr>
        <w:t> </w:t>
      </w:r>
      <w:r>
        <w:rPr>
          <w:w w:val="110"/>
        </w:rPr>
        <w:t>from</w:t>
      </w:r>
      <w:r>
        <w:rPr>
          <w:spacing w:val="29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dosage</w:t>
      </w:r>
      <w:r>
        <w:rPr>
          <w:spacing w:val="46"/>
          <w:w w:val="110"/>
        </w:rPr>
        <w:t> </w:t>
      </w:r>
      <w:r>
        <w:rPr>
          <w:w w:val="110"/>
        </w:rPr>
        <w:t>formulation.</w:t>
        <w:tab/>
        <w:t>132</w:t>
      </w:r>
    </w:p>
    <w:p>
      <w:pPr>
        <w:pStyle w:val="BodyText"/>
        <w:tabs>
          <w:tab w:pos="9090" w:val="left" w:leader="dot"/>
        </w:tabs>
        <w:spacing w:line="480" w:lineRule="auto" w:before="1"/>
        <w:ind w:left="1760" w:right="1160" w:hanging="720"/>
      </w:pPr>
      <w:r>
        <w:rPr>
          <w:w w:val="115"/>
        </w:rPr>
        <w:t>Figure</w:t>
      </w:r>
      <w:r>
        <w:rPr>
          <w:spacing w:val="8"/>
          <w:w w:val="115"/>
        </w:rPr>
        <w:t> </w:t>
      </w:r>
      <w:r>
        <w:rPr>
          <w:w w:val="115"/>
        </w:rPr>
        <w:t>4.9:</w:t>
      </w:r>
      <w:r>
        <w:rPr>
          <w:spacing w:val="9"/>
          <w:w w:val="115"/>
        </w:rPr>
        <w:t> </w:t>
      </w:r>
      <w:r>
        <w:rPr>
          <w:w w:val="115"/>
        </w:rPr>
        <w:t>Drug</w:t>
      </w:r>
      <w:r>
        <w:rPr>
          <w:spacing w:val="10"/>
          <w:w w:val="115"/>
        </w:rPr>
        <w:t> </w:t>
      </w:r>
      <w:r>
        <w:rPr>
          <w:w w:val="115"/>
        </w:rPr>
        <w:t>Release</w:t>
      </w:r>
      <w:r>
        <w:rPr>
          <w:spacing w:val="9"/>
          <w:w w:val="115"/>
        </w:rPr>
        <w:t> </w:t>
      </w:r>
      <w:r>
        <w:rPr>
          <w:w w:val="115"/>
        </w:rPr>
        <w:t>Profile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Spansule</w:t>
      </w:r>
      <w:r>
        <w:rPr>
          <w:spacing w:val="9"/>
          <w:w w:val="115"/>
        </w:rPr>
        <w:t> </w:t>
      </w:r>
      <w:r>
        <w:rPr>
          <w:w w:val="115"/>
        </w:rPr>
        <w:t>formulation,</w:t>
      </w:r>
      <w:r>
        <w:rPr>
          <w:spacing w:val="10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7"/>
          <w:w w:val="115"/>
        </w:rPr>
        <w:t> </w:t>
      </w:r>
      <w:r>
        <w:rPr>
          <w:w w:val="115"/>
        </w:rPr>
        <w:t>80mg</w:t>
      </w:r>
      <w:r>
        <w:rPr>
          <w:spacing w:val="8"/>
          <w:w w:val="115"/>
        </w:rPr>
        <w:t> </w:t>
      </w:r>
      <w:r>
        <w:rPr>
          <w:w w:val="115"/>
        </w:rPr>
        <w:t>+</w:t>
      </w:r>
      <w:r>
        <w:rPr>
          <w:spacing w:val="7"/>
          <w:w w:val="115"/>
        </w:rPr>
        <w:t> </w:t>
      </w:r>
      <w:r>
        <w:rPr>
          <w:w w:val="115"/>
        </w:rPr>
        <w:t>Didanosine</w:t>
      </w:r>
      <w:r>
        <w:rPr>
          <w:spacing w:val="9"/>
          <w:w w:val="115"/>
        </w:rPr>
        <w:t> </w:t>
      </w:r>
      <w:r>
        <w:rPr>
          <w:w w:val="115"/>
        </w:rPr>
        <w:t>400mg.</w:t>
        <w:tab/>
      </w:r>
      <w:r>
        <w:rPr>
          <w:spacing w:val="-6"/>
          <w:w w:val="115"/>
        </w:rPr>
        <w:t>133</w:t>
      </w:r>
    </w:p>
    <w:p>
      <w:pPr>
        <w:pStyle w:val="BodyText"/>
        <w:tabs>
          <w:tab w:pos="9173" w:val="left" w:leader="dot"/>
        </w:tabs>
        <w:ind w:left="1760" w:right="1021" w:hanging="720"/>
      </w:pPr>
      <w:r>
        <w:rPr>
          <w:w w:val="115"/>
        </w:rPr>
        <w:t>Figure</w:t>
      </w:r>
      <w:r>
        <w:rPr>
          <w:spacing w:val="1"/>
          <w:w w:val="115"/>
        </w:rPr>
        <w:t> </w:t>
      </w:r>
      <w:r>
        <w:rPr>
          <w:w w:val="115"/>
        </w:rPr>
        <w:t>4.10: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-58"/>
          <w:w w:val="115"/>
        </w:rPr>
        <w:t> </w:t>
      </w:r>
      <w:r>
        <w:rPr>
          <w:w w:val="115"/>
        </w:rPr>
        <w:t>Nevirapine</w:t>
      </w:r>
      <w:r>
        <w:rPr>
          <w:spacing w:val="-8"/>
          <w:w w:val="115"/>
        </w:rPr>
        <w:t> </w:t>
      </w:r>
      <w:r>
        <w:rPr>
          <w:w w:val="115"/>
        </w:rPr>
        <w:t>400mg</w:t>
      </w:r>
      <w:r>
        <w:rPr>
          <w:spacing w:val="-8"/>
          <w:w w:val="115"/>
        </w:rPr>
        <w:t> </w:t>
      </w:r>
      <w:r>
        <w:rPr>
          <w:w w:val="115"/>
        </w:rPr>
        <w:t>+</w:t>
      </w:r>
      <w:r>
        <w:rPr>
          <w:spacing w:val="-8"/>
          <w:w w:val="115"/>
        </w:rPr>
        <w:t> </w:t>
      </w:r>
      <w:r>
        <w:rPr>
          <w:w w:val="115"/>
        </w:rPr>
        <w:t>Zidovudine</w:t>
      </w:r>
      <w:r>
        <w:rPr>
          <w:spacing w:val="-9"/>
          <w:w w:val="115"/>
        </w:rPr>
        <w:t> </w:t>
      </w:r>
      <w:r>
        <w:rPr>
          <w:w w:val="115"/>
        </w:rPr>
        <w:t>600mg</w:t>
      </w:r>
      <w:r>
        <w:rPr>
          <w:spacing w:val="-8"/>
          <w:w w:val="115"/>
        </w:rPr>
        <w:t> </w:t>
      </w:r>
      <w:r>
        <w:rPr>
          <w:w w:val="115"/>
        </w:rPr>
        <w:t>+</w:t>
      </w:r>
      <w:r>
        <w:rPr>
          <w:spacing w:val="-8"/>
          <w:w w:val="115"/>
        </w:rPr>
        <w:t> </w:t>
      </w:r>
      <w:r>
        <w:rPr>
          <w:w w:val="115"/>
        </w:rPr>
        <w:t>Didanosine</w:t>
      </w:r>
      <w:r>
        <w:rPr>
          <w:spacing w:val="-7"/>
          <w:w w:val="115"/>
        </w:rPr>
        <w:t> </w:t>
      </w:r>
      <w:r>
        <w:rPr>
          <w:w w:val="115"/>
        </w:rPr>
        <w:t>400mg</w:t>
        <w:tab/>
        <w:t>134</w:t>
      </w:r>
    </w:p>
    <w:p>
      <w:pPr>
        <w:pStyle w:val="BodyText"/>
        <w:spacing w:before="282"/>
        <w:ind w:left="1040"/>
      </w:pPr>
      <w:r>
        <w:rPr>
          <w:w w:val="115"/>
        </w:rPr>
        <w:t>Figure</w:t>
      </w:r>
      <w:r>
        <w:rPr>
          <w:spacing w:val="2"/>
          <w:w w:val="115"/>
        </w:rPr>
        <w:t> </w:t>
      </w:r>
      <w:r>
        <w:rPr>
          <w:w w:val="115"/>
        </w:rPr>
        <w:t>4.11:</w:t>
      </w:r>
      <w:r>
        <w:rPr>
          <w:spacing w:val="3"/>
          <w:w w:val="115"/>
        </w:rPr>
        <w:t> </w:t>
      </w:r>
      <w:r>
        <w:rPr>
          <w:w w:val="115"/>
        </w:rPr>
        <w:t>Drug</w:t>
      </w:r>
      <w:r>
        <w:rPr>
          <w:spacing w:val="3"/>
          <w:w w:val="115"/>
        </w:rPr>
        <w:t> </w:t>
      </w:r>
      <w:r>
        <w:rPr>
          <w:w w:val="115"/>
        </w:rPr>
        <w:t>Release</w:t>
      </w:r>
      <w:r>
        <w:rPr>
          <w:spacing w:val="2"/>
          <w:w w:val="115"/>
        </w:rPr>
        <w:t> </w:t>
      </w:r>
      <w:r>
        <w:rPr>
          <w:w w:val="115"/>
        </w:rPr>
        <w:t>Profile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Spansule</w:t>
      </w:r>
      <w:r>
        <w:rPr>
          <w:spacing w:val="3"/>
          <w:w w:val="115"/>
        </w:rPr>
        <w:t> </w:t>
      </w:r>
      <w:r>
        <w:rPr>
          <w:w w:val="115"/>
        </w:rPr>
        <w:t>formulation,</w:t>
      </w:r>
    </w:p>
    <w:p>
      <w:pPr>
        <w:pStyle w:val="BodyText"/>
        <w:tabs>
          <w:tab w:pos="9091" w:val="left" w:leader="dot"/>
        </w:tabs>
        <w:spacing w:before="2"/>
        <w:ind w:left="1760" w:right="1060"/>
      </w:pPr>
      <w:r>
        <w:rPr>
          <w:w w:val="110"/>
        </w:rPr>
        <w:t>Containing</w:t>
      </w:r>
      <w:r>
        <w:rPr>
          <w:spacing w:val="2"/>
          <w:w w:val="110"/>
        </w:rPr>
        <w:t> </w:t>
      </w:r>
      <w:r>
        <w:rPr>
          <w:w w:val="110"/>
        </w:rPr>
        <w:t>Stavudine</w:t>
      </w:r>
      <w:r>
        <w:rPr>
          <w:spacing w:val="2"/>
          <w:w w:val="110"/>
        </w:rPr>
        <w:t> </w:t>
      </w:r>
      <w:r>
        <w:rPr>
          <w:w w:val="110"/>
        </w:rPr>
        <w:t>80mg</w:t>
      </w:r>
      <w:r>
        <w:rPr>
          <w:spacing w:val="2"/>
          <w:w w:val="110"/>
        </w:rPr>
        <w:t> </w:t>
      </w:r>
      <w:r>
        <w:rPr>
          <w:w w:val="110"/>
        </w:rPr>
        <w:t>+</w:t>
      </w:r>
      <w:r>
        <w:rPr>
          <w:spacing w:val="2"/>
          <w:w w:val="110"/>
        </w:rPr>
        <w:t> </w:t>
      </w:r>
      <w:r>
        <w:rPr>
          <w:w w:val="110"/>
        </w:rPr>
        <w:t>Lamivudine</w:t>
      </w:r>
      <w:r>
        <w:rPr>
          <w:spacing w:val="2"/>
          <w:w w:val="110"/>
        </w:rPr>
        <w:t> </w:t>
      </w:r>
      <w:r>
        <w:rPr>
          <w:w w:val="110"/>
        </w:rPr>
        <w:t>300mg</w:t>
      </w:r>
      <w:r>
        <w:rPr>
          <w:spacing w:val="2"/>
          <w:w w:val="110"/>
        </w:rPr>
        <w:t> </w:t>
      </w:r>
      <w:r>
        <w:rPr>
          <w:w w:val="110"/>
        </w:rPr>
        <w:t>+ </w:t>
      </w:r>
      <w:r>
        <w:rPr>
          <w:spacing w:val="2"/>
          <w:w w:val="110"/>
        </w:rPr>
        <w:t> </w:t>
      </w:r>
      <w:r>
        <w:rPr>
          <w:w w:val="110"/>
        </w:rPr>
        <w:t>Nevirapine</w:t>
      </w:r>
      <w:r>
        <w:rPr>
          <w:spacing w:val="-56"/>
          <w:w w:val="110"/>
        </w:rPr>
        <w:t> </w:t>
      </w:r>
      <w:r>
        <w:rPr>
          <w:w w:val="110"/>
        </w:rPr>
        <w:t>400mg</w:t>
        <w:tab/>
        <w:t>135</w:t>
      </w:r>
    </w:p>
    <w:p>
      <w:pPr>
        <w:pStyle w:val="BodyText"/>
        <w:tabs>
          <w:tab w:pos="9168" w:val="left" w:leader="dot"/>
        </w:tabs>
        <w:spacing w:before="282"/>
        <w:ind w:left="1760" w:right="1016" w:hanging="720"/>
      </w:pPr>
      <w:r>
        <w:rPr>
          <w:w w:val="115"/>
        </w:rPr>
        <w:t>Figure</w:t>
      </w:r>
      <w:r>
        <w:rPr>
          <w:spacing w:val="23"/>
          <w:w w:val="115"/>
        </w:rPr>
        <w:t> </w:t>
      </w:r>
      <w:r>
        <w:rPr>
          <w:w w:val="115"/>
        </w:rPr>
        <w:t>4.12.:         </w:t>
      </w:r>
      <w:r>
        <w:rPr>
          <w:spacing w:val="51"/>
          <w:w w:val="115"/>
        </w:rPr>
        <w:t> </w:t>
      </w:r>
      <w:r>
        <w:rPr>
          <w:w w:val="115"/>
        </w:rPr>
        <w:t>Drug</w:t>
      </w:r>
      <w:r>
        <w:rPr>
          <w:spacing w:val="11"/>
          <w:w w:val="115"/>
        </w:rPr>
        <w:t> </w:t>
      </w:r>
      <w:r>
        <w:rPr>
          <w:w w:val="115"/>
        </w:rPr>
        <w:t>Release</w:t>
      </w:r>
      <w:r>
        <w:rPr>
          <w:spacing w:val="11"/>
          <w:w w:val="115"/>
        </w:rPr>
        <w:t> </w:t>
      </w:r>
      <w:r>
        <w:rPr>
          <w:w w:val="115"/>
        </w:rPr>
        <w:t>Profile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Spansule</w:t>
      </w:r>
      <w:r>
        <w:rPr>
          <w:spacing w:val="1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27"/>
          <w:w w:val="115"/>
        </w:rPr>
        <w:t> </w:t>
      </w:r>
      <w:r>
        <w:rPr>
          <w:w w:val="115"/>
        </w:rPr>
        <w:t>Zidovudine</w:t>
      </w:r>
      <w:r>
        <w:rPr>
          <w:spacing w:val="28"/>
          <w:w w:val="115"/>
        </w:rPr>
        <w:t> </w:t>
      </w:r>
      <w:r>
        <w:rPr>
          <w:w w:val="115"/>
        </w:rPr>
        <w:t>400mg</w:t>
      </w:r>
      <w:r>
        <w:rPr>
          <w:spacing w:val="27"/>
          <w:w w:val="115"/>
        </w:rPr>
        <w:t> </w:t>
      </w:r>
      <w:r>
        <w:rPr>
          <w:w w:val="115"/>
        </w:rPr>
        <w:t>+</w:t>
      </w:r>
      <w:r>
        <w:rPr>
          <w:spacing w:val="28"/>
          <w:w w:val="115"/>
        </w:rPr>
        <w:t> </w:t>
      </w:r>
      <w:r>
        <w:rPr>
          <w:w w:val="115"/>
        </w:rPr>
        <w:t>Lamivudine</w:t>
      </w:r>
      <w:r>
        <w:rPr>
          <w:spacing w:val="27"/>
          <w:w w:val="115"/>
        </w:rPr>
        <w:t> </w:t>
      </w:r>
      <w:r>
        <w:rPr>
          <w:w w:val="115"/>
        </w:rPr>
        <w:t>300mg</w:t>
      </w:r>
      <w:r>
        <w:rPr>
          <w:spacing w:val="28"/>
          <w:w w:val="115"/>
        </w:rPr>
        <w:t> </w:t>
      </w:r>
      <w:r>
        <w:rPr>
          <w:w w:val="115"/>
        </w:rPr>
        <w:t>+</w:t>
      </w:r>
      <w:r>
        <w:rPr>
          <w:spacing w:val="28"/>
          <w:w w:val="115"/>
        </w:rPr>
        <w:t> </w:t>
      </w:r>
      <w:r>
        <w:rPr>
          <w:w w:val="115"/>
        </w:rPr>
        <w:t>Nevirapine</w:t>
      </w:r>
      <w:r>
        <w:rPr>
          <w:spacing w:val="-58"/>
          <w:w w:val="115"/>
        </w:rPr>
        <w:t> </w:t>
      </w:r>
      <w:r>
        <w:rPr>
          <w:w w:val="115"/>
        </w:rPr>
        <w:t>400mg</w:t>
        <w:tab/>
        <w:t>136</w:t>
      </w:r>
    </w:p>
    <w:p>
      <w:pPr>
        <w:pStyle w:val="BodyText"/>
        <w:spacing w:before="282"/>
        <w:ind w:left="1040"/>
      </w:pPr>
      <w:r>
        <w:rPr>
          <w:w w:val="120"/>
        </w:rPr>
        <w:t>APPENDIX</w:t>
      </w:r>
      <w:r>
        <w:rPr>
          <w:spacing w:val="-8"/>
          <w:w w:val="120"/>
        </w:rPr>
        <w:t> </w:t>
      </w:r>
      <w:r>
        <w:rPr>
          <w:w w:val="120"/>
        </w:rPr>
        <w:t>FIGURES</w:t>
      </w:r>
    </w:p>
    <w:p>
      <w:pPr>
        <w:pStyle w:val="BodyText"/>
        <w:tabs>
          <w:tab w:pos="9005" w:val="left" w:leader="dot"/>
        </w:tabs>
        <w:spacing w:before="282"/>
        <w:ind w:left="1040"/>
      </w:pPr>
      <w:r>
        <w:rPr>
          <w:w w:val="110"/>
        </w:rPr>
        <w:t>Beer-Lambert‟s</w:t>
      </w:r>
      <w:r>
        <w:rPr>
          <w:spacing w:val="20"/>
          <w:w w:val="110"/>
        </w:rPr>
        <w:t> </w:t>
      </w:r>
      <w:r>
        <w:rPr>
          <w:w w:val="110"/>
        </w:rPr>
        <w:t>Plots.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170</w:t>
      </w:r>
    </w:p>
    <w:p>
      <w:pPr>
        <w:pStyle w:val="BodyText"/>
        <w:tabs>
          <w:tab w:pos="9000" w:val="left" w:leader="dot"/>
        </w:tabs>
        <w:spacing w:before="283"/>
        <w:ind w:left="1400" w:right="1021" w:hanging="360"/>
      </w:pPr>
      <w:r>
        <w:rPr>
          <w:w w:val="115"/>
        </w:rPr>
        <w:t>Figure</w:t>
      </w:r>
      <w:r>
        <w:rPr>
          <w:spacing w:val="27"/>
          <w:w w:val="115"/>
        </w:rPr>
        <w:t> </w:t>
      </w:r>
      <w:r>
        <w:rPr>
          <w:w w:val="115"/>
        </w:rPr>
        <w:t>1:</w:t>
      </w:r>
      <w:r>
        <w:rPr>
          <w:spacing w:val="28"/>
          <w:w w:val="115"/>
        </w:rPr>
        <w:t> </w:t>
      </w:r>
      <w:r>
        <w:rPr>
          <w:w w:val="115"/>
        </w:rPr>
        <w:t>Relationship</w:t>
      </w:r>
      <w:r>
        <w:rPr>
          <w:spacing w:val="27"/>
          <w:w w:val="115"/>
        </w:rPr>
        <w:t> </w:t>
      </w:r>
      <w:r>
        <w:rPr>
          <w:w w:val="115"/>
        </w:rPr>
        <w:t>between</w:t>
      </w:r>
      <w:r>
        <w:rPr>
          <w:spacing w:val="28"/>
          <w:w w:val="115"/>
        </w:rPr>
        <w:t> </w:t>
      </w:r>
      <w:r>
        <w:rPr>
          <w:w w:val="115"/>
        </w:rPr>
        <w:t>Particle</w:t>
      </w:r>
      <w:r>
        <w:rPr>
          <w:spacing w:val="29"/>
          <w:w w:val="115"/>
        </w:rPr>
        <w:t> </w:t>
      </w:r>
      <w:r>
        <w:rPr>
          <w:w w:val="115"/>
        </w:rPr>
        <w:t>Size,</w:t>
      </w:r>
      <w:r>
        <w:rPr>
          <w:spacing w:val="27"/>
          <w:w w:val="115"/>
        </w:rPr>
        <w:t> </w:t>
      </w:r>
      <w:r>
        <w:rPr>
          <w:w w:val="115"/>
        </w:rPr>
        <w:t>Surface</w:t>
      </w:r>
      <w:r>
        <w:rPr>
          <w:spacing w:val="28"/>
          <w:w w:val="115"/>
        </w:rPr>
        <w:t> </w:t>
      </w:r>
      <w:r>
        <w:rPr>
          <w:w w:val="115"/>
        </w:rPr>
        <w:t>Area</w:t>
      </w:r>
      <w:r>
        <w:rPr>
          <w:spacing w:val="28"/>
          <w:w w:val="115"/>
        </w:rPr>
        <w:t> </w:t>
      </w:r>
      <w:r>
        <w:rPr>
          <w:w w:val="115"/>
        </w:rPr>
        <w:t>and</w:t>
      </w:r>
      <w:r>
        <w:rPr>
          <w:spacing w:val="27"/>
          <w:w w:val="115"/>
        </w:rPr>
        <w:t> </w:t>
      </w:r>
      <w:r>
        <w:rPr>
          <w:w w:val="115"/>
        </w:rPr>
        <w:t>Polymer</w:t>
      </w:r>
      <w:r>
        <w:rPr>
          <w:spacing w:val="-58"/>
          <w:w w:val="115"/>
        </w:rPr>
        <w:t> </w:t>
      </w:r>
      <w:r>
        <w:rPr>
          <w:w w:val="115"/>
        </w:rPr>
        <w:t>Requirement…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179</w:t>
      </w:r>
    </w:p>
    <w:p>
      <w:pPr>
        <w:pStyle w:val="BodyText"/>
        <w:tabs>
          <w:tab w:pos="8505" w:val="left" w:leader="dot"/>
        </w:tabs>
        <w:spacing w:before="563"/>
        <w:ind w:left="1040"/>
      </w:pPr>
      <w:r>
        <w:rPr>
          <w:w w:val="110"/>
        </w:rPr>
        <w:t>Absorption</w:t>
      </w:r>
      <w:r>
        <w:rPr>
          <w:spacing w:val="37"/>
          <w:w w:val="110"/>
        </w:rPr>
        <w:t> </w:t>
      </w:r>
      <w:r>
        <w:rPr>
          <w:w w:val="110"/>
        </w:rPr>
        <w:t>Spectra</w:t>
      </w:r>
      <w:r>
        <w:rPr>
          <w:spacing w:val="37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Seven</w:t>
      </w:r>
      <w:r>
        <w:rPr>
          <w:spacing w:val="38"/>
          <w:w w:val="110"/>
        </w:rPr>
        <w:t> </w:t>
      </w:r>
      <w:r>
        <w:rPr>
          <w:w w:val="110"/>
        </w:rPr>
        <w:t>ARV</w:t>
      </w:r>
      <w:r>
        <w:rPr>
          <w:spacing w:val="37"/>
          <w:w w:val="110"/>
        </w:rPr>
        <w:t> </w:t>
      </w:r>
      <w:r>
        <w:rPr>
          <w:w w:val="110"/>
        </w:rPr>
        <w:t>Drugs…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180-186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Heading2"/>
        <w:spacing w:before="76"/>
      </w:pPr>
      <w:bookmarkStart w:name="_TOC_250081" w:id="9"/>
      <w:r>
        <w:rPr>
          <w:w w:val="120"/>
        </w:rPr>
        <w:t>LIST</w:t>
      </w:r>
      <w:r>
        <w:rPr>
          <w:spacing w:val="-12"/>
          <w:w w:val="120"/>
        </w:rPr>
        <w:t> </w:t>
      </w:r>
      <w:r>
        <w:rPr>
          <w:w w:val="120"/>
        </w:rPr>
        <w:t>OF</w:t>
      </w:r>
      <w:r>
        <w:rPr>
          <w:spacing w:val="-10"/>
          <w:w w:val="120"/>
        </w:rPr>
        <w:t> </w:t>
      </w:r>
      <w:bookmarkEnd w:id="9"/>
      <w:r>
        <w:rPr>
          <w:w w:val="120"/>
        </w:rPr>
        <w:t>APPENDICES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281" w:lineRule="exact" w:before="285"/>
        <w:ind w:left="1040"/>
      </w:pPr>
      <w:r>
        <w:rPr>
          <w:w w:val="110"/>
        </w:rPr>
        <w:t>Appendix</w:t>
      </w:r>
      <w:r>
        <w:rPr>
          <w:spacing w:val="25"/>
          <w:w w:val="110"/>
        </w:rPr>
        <w:t> </w:t>
      </w:r>
      <w:r>
        <w:rPr>
          <w:w w:val="110"/>
        </w:rPr>
        <w:t>I:</w:t>
      </w:r>
    </w:p>
    <w:p>
      <w:pPr>
        <w:pStyle w:val="BodyText"/>
        <w:tabs>
          <w:tab w:pos="8620" w:val="left" w:leader="dot"/>
        </w:tabs>
        <w:spacing w:line="281" w:lineRule="exact"/>
        <w:ind w:left="1040"/>
      </w:pPr>
      <w:r>
        <w:rPr>
          <w:w w:val="110"/>
        </w:rPr>
        <w:t>Beer-Lambert‟s</w:t>
      </w:r>
      <w:r>
        <w:rPr>
          <w:spacing w:val="13"/>
          <w:w w:val="110"/>
        </w:rPr>
        <w:t> </w:t>
      </w:r>
      <w:r>
        <w:rPr>
          <w:w w:val="110"/>
        </w:rPr>
        <w:t>Plots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167-170</w:t>
      </w:r>
    </w:p>
    <w:p>
      <w:pPr>
        <w:pStyle w:val="BodyText"/>
        <w:rPr>
          <w:sz w:val="28"/>
        </w:rPr>
      </w:pPr>
    </w:p>
    <w:p>
      <w:pPr>
        <w:pStyle w:val="BodyText"/>
        <w:spacing w:before="235"/>
        <w:ind w:left="1040"/>
      </w:pPr>
      <w:r>
        <w:rPr>
          <w:w w:val="110"/>
        </w:rPr>
        <w:t>Appendix</w:t>
      </w:r>
      <w:r>
        <w:rPr>
          <w:spacing w:val="23"/>
          <w:w w:val="110"/>
        </w:rPr>
        <w:t> </w:t>
      </w:r>
      <w:r>
        <w:rPr>
          <w:w w:val="110"/>
        </w:rPr>
        <w:t>II:</w:t>
      </w:r>
    </w:p>
    <w:p>
      <w:pPr>
        <w:pStyle w:val="BodyText"/>
        <w:spacing w:before="1"/>
      </w:pPr>
    </w:p>
    <w:p>
      <w:pPr>
        <w:pStyle w:val="BodyText"/>
        <w:tabs>
          <w:tab w:pos="9161" w:val="left" w:leader="dot"/>
        </w:tabs>
        <w:spacing w:line="480" w:lineRule="auto"/>
        <w:ind w:left="1220" w:right="1013" w:hanging="104"/>
        <w:jc w:val="both"/>
      </w:pPr>
      <w:r>
        <w:rPr>
          <w:w w:val="115"/>
        </w:rPr>
        <w:t>Table1: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Release</w:t>
      </w:r>
      <w:r>
        <w:rPr>
          <w:spacing w:val="61"/>
          <w:w w:val="115"/>
        </w:rPr>
        <w:t> </w:t>
      </w:r>
      <w:r>
        <w:rPr>
          <w:w w:val="115"/>
        </w:rPr>
        <w:t>Profile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Spansule</w:t>
      </w:r>
      <w:r>
        <w:rPr>
          <w:spacing w:val="61"/>
          <w:w w:val="115"/>
        </w:rPr>
        <w:t> </w:t>
      </w:r>
      <w:r>
        <w:rPr>
          <w:w w:val="115"/>
        </w:rPr>
        <w:t>formulation,</w:t>
      </w:r>
      <w:r>
        <w:rPr>
          <w:spacing w:val="6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6"/>
          <w:w w:val="115"/>
        </w:rPr>
        <w:t> </w:t>
      </w:r>
      <w:r>
        <w:rPr>
          <w:w w:val="115"/>
        </w:rPr>
        <w:t>80mg</w:t>
      </w:r>
      <w:r>
        <w:rPr>
          <w:spacing w:val="7"/>
          <w:w w:val="115"/>
        </w:rPr>
        <w:t> </w:t>
      </w:r>
      <w:r>
        <w:rPr>
          <w:w w:val="115"/>
        </w:rPr>
        <w:t>+</w:t>
      </w:r>
      <w:r>
        <w:rPr>
          <w:spacing w:val="7"/>
          <w:w w:val="115"/>
        </w:rPr>
        <w:t> </w:t>
      </w:r>
      <w:r>
        <w:rPr>
          <w:w w:val="115"/>
        </w:rPr>
        <w:t>Didanosine</w:t>
      </w:r>
      <w:r>
        <w:rPr>
          <w:spacing w:val="8"/>
          <w:w w:val="115"/>
        </w:rPr>
        <w:t> </w:t>
      </w:r>
      <w:r>
        <w:rPr>
          <w:w w:val="115"/>
        </w:rPr>
        <w:t>400mg.</w:t>
        <w:tab/>
        <w:t>171</w:t>
      </w:r>
    </w:p>
    <w:p>
      <w:pPr>
        <w:pStyle w:val="BodyText"/>
        <w:tabs>
          <w:tab w:pos="9143" w:val="left" w:leader="dot"/>
        </w:tabs>
        <w:spacing w:line="480" w:lineRule="auto" w:before="3"/>
        <w:ind w:left="1040" w:right="1016" w:firstLine="153"/>
        <w:jc w:val="both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2: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Nevirapine</w:t>
      </w:r>
      <w:r>
        <w:rPr>
          <w:spacing w:val="-5"/>
          <w:w w:val="115"/>
        </w:rPr>
        <w:t> </w:t>
      </w:r>
      <w:r>
        <w:rPr>
          <w:w w:val="115"/>
        </w:rPr>
        <w:t>400mg</w:t>
      </w:r>
      <w:r>
        <w:rPr>
          <w:spacing w:val="-6"/>
          <w:w w:val="115"/>
        </w:rPr>
        <w:t> </w:t>
      </w:r>
      <w:r>
        <w:rPr>
          <w:w w:val="115"/>
        </w:rPr>
        <w:t>+</w:t>
      </w:r>
      <w:r>
        <w:rPr>
          <w:spacing w:val="-5"/>
          <w:w w:val="115"/>
        </w:rPr>
        <w:t> </w:t>
      </w:r>
      <w:r>
        <w:rPr>
          <w:w w:val="115"/>
        </w:rPr>
        <w:t>Zidovudine</w:t>
      </w:r>
      <w:r>
        <w:rPr>
          <w:spacing w:val="-6"/>
          <w:w w:val="115"/>
        </w:rPr>
        <w:t> </w:t>
      </w:r>
      <w:r>
        <w:rPr>
          <w:w w:val="115"/>
        </w:rPr>
        <w:t>600mg</w:t>
      </w:r>
      <w:r>
        <w:rPr>
          <w:spacing w:val="-5"/>
          <w:w w:val="115"/>
        </w:rPr>
        <w:t> </w:t>
      </w:r>
      <w:r>
        <w:rPr>
          <w:w w:val="115"/>
        </w:rPr>
        <w:t>+</w:t>
      </w:r>
      <w:r>
        <w:rPr>
          <w:spacing w:val="-6"/>
          <w:w w:val="115"/>
        </w:rPr>
        <w:t> </w:t>
      </w:r>
      <w:r>
        <w:rPr>
          <w:w w:val="115"/>
        </w:rPr>
        <w:t>Didanosine</w:t>
      </w:r>
      <w:r>
        <w:rPr>
          <w:spacing w:val="-4"/>
          <w:w w:val="115"/>
        </w:rPr>
        <w:t> </w:t>
      </w:r>
      <w:r>
        <w:rPr>
          <w:w w:val="115"/>
        </w:rPr>
        <w:t>400mg.</w:t>
        <w:tab/>
        <w:t>172</w:t>
      </w:r>
    </w:p>
    <w:p>
      <w:pPr>
        <w:pStyle w:val="BodyText"/>
        <w:tabs>
          <w:tab w:pos="9152" w:val="left" w:leader="dot"/>
        </w:tabs>
        <w:spacing w:line="480" w:lineRule="auto"/>
        <w:ind w:left="1040" w:right="1018"/>
        <w:jc w:val="both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3: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-4"/>
          <w:w w:val="115"/>
        </w:rPr>
        <w:t> </w:t>
      </w:r>
      <w:r>
        <w:rPr>
          <w:w w:val="115"/>
        </w:rPr>
        <w:t>80mg</w:t>
      </w:r>
      <w:r>
        <w:rPr>
          <w:spacing w:val="-3"/>
          <w:w w:val="115"/>
        </w:rPr>
        <w:t> </w:t>
      </w:r>
      <w:r>
        <w:rPr>
          <w:w w:val="115"/>
        </w:rPr>
        <w:t>+</w:t>
      </w:r>
      <w:r>
        <w:rPr>
          <w:spacing w:val="-4"/>
          <w:w w:val="115"/>
        </w:rPr>
        <w:t> </w:t>
      </w:r>
      <w:r>
        <w:rPr>
          <w:w w:val="115"/>
        </w:rPr>
        <w:t>Lamivudine</w:t>
      </w:r>
      <w:r>
        <w:rPr>
          <w:spacing w:val="-3"/>
          <w:w w:val="115"/>
        </w:rPr>
        <w:t> </w:t>
      </w:r>
      <w:r>
        <w:rPr>
          <w:w w:val="115"/>
        </w:rPr>
        <w:t>300mg</w:t>
      </w:r>
      <w:r>
        <w:rPr>
          <w:spacing w:val="-3"/>
          <w:w w:val="115"/>
        </w:rPr>
        <w:t> </w:t>
      </w:r>
      <w:r>
        <w:rPr>
          <w:w w:val="115"/>
        </w:rPr>
        <w:t>+</w:t>
      </w:r>
      <w:r>
        <w:rPr>
          <w:spacing w:val="-4"/>
          <w:w w:val="115"/>
        </w:rPr>
        <w:t> </w:t>
      </w:r>
      <w:r>
        <w:rPr>
          <w:w w:val="115"/>
        </w:rPr>
        <w:t>Nevirapine</w:t>
      </w:r>
      <w:r>
        <w:rPr>
          <w:spacing w:val="-2"/>
          <w:w w:val="115"/>
        </w:rPr>
        <w:t> </w:t>
      </w:r>
      <w:r>
        <w:rPr>
          <w:w w:val="115"/>
        </w:rPr>
        <w:t>400mg.</w:t>
        <w:tab/>
        <w:t>173</w:t>
      </w:r>
    </w:p>
    <w:p>
      <w:pPr>
        <w:pStyle w:val="BodyText"/>
        <w:tabs>
          <w:tab w:pos="9166" w:val="left" w:leader="dot"/>
        </w:tabs>
        <w:spacing w:line="480" w:lineRule="auto" w:before="3"/>
        <w:ind w:left="1760" w:right="1017" w:hanging="720"/>
        <w:jc w:val="both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4: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Zidovudine </w:t>
      </w:r>
      <w:r>
        <w:rPr>
          <w:spacing w:val="61"/>
          <w:w w:val="115"/>
        </w:rPr>
        <w:t> </w:t>
      </w:r>
      <w:r>
        <w:rPr>
          <w:w w:val="115"/>
        </w:rPr>
        <w:t>400mg </w:t>
      </w:r>
      <w:r>
        <w:rPr>
          <w:spacing w:val="61"/>
          <w:w w:val="115"/>
        </w:rPr>
        <w:t> </w:t>
      </w:r>
      <w:r>
        <w:rPr>
          <w:w w:val="115"/>
        </w:rPr>
        <w:t>+ </w:t>
      </w:r>
      <w:r>
        <w:rPr>
          <w:spacing w:val="61"/>
          <w:w w:val="115"/>
        </w:rPr>
        <w:t> </w:t>
      </w:r>
      <w:r>
        <w:rPr>
          <w:w w:val="115"/>
        </w:rPr>
        <w:t>Lamivudine </w:t>
      </w:r>
      <w:r>
        <w:rPr>
          <w:spacing w:val="61"/>
          <w:w w:val="115"/>
        </w:rPr>
        <w:t> </w:t>
      </w:r>
      <w:r>
        <w:rPr>
          <w:w w:val="115"/>
        </w:rPr>
        <w:t>300mg </w:t>
      </w:r>
      <w:r>
        <w:rPr>
          <w:spacing w:val="61"/>
          <w:w w:val="115"/>
        </w:rPr>
        <w:t> </w:t>
      </w:r>
      <w:r>
        <w:rPr>
          <w:w w:val="115"/>
        </w:rPr>
        <w:t>+ </w:t>
      </w:r>
      <w:r>
        <w:rPr>
          <w:spacing w:val="61"/>
          <w:w w:val="115"/>
        </w:rPr>
        <w:t> </w:t>
      </w:r>
      <w:r>
        <w:rPr>
          <w:w w:val="115"/>
        </w:rPr>
        <w:t>Nevirapine</w:t>
      </w:r>
      <w:r>
        <w:rPr>
          <w:spacing w:val="1"/>
          <w:w w:val="115"/>
        </w:rPr>
        <w:t> </w:t>
      </w:r>
      <w:r>
        <w:rPr>
          <w:w w:val="115"/>
        </w:rPr>
        <w:t>400mg.</w:t>
        <w:tab/>
        <w:t>174</w:t>
      </w:r>
    </w:p>
    <w:p>
      <w:pPr>
        <w:pStyle w:val="BodyText"/>
        <w:rPr>
          <w:sz w:val="28"/>
        </w:rPr>
      </w:pPr>
    </w:p>
    <w:p>
      <w:pPr>
        <w:pStyle w:val="BodyText"/>
        <w:spacing w:before="237"/>
        <w:ind w:left="1040"/>
        <w:jc w:val="both"/>
      </w:pPr>
      <w:r>
        <w:rPr>
          <w:w w:val="110"/>
        </w:rPr>
        <w:t>Appendix</w:t>
      </w:r>
      <w:r>
        <w:rPr>
          <w:spacing w:val="21"/>
          <w:w w:val="110"/>
        </w:rPr>
        <w:t> </w:t>
      </w:r>
      <w:r>
        <w:rPr>
          <w:w w:val="110"/>
        </w:rPr>
        <w:t>III:</w:t>
      </w:r>
    </w:p>
    <w:p>
      <w:pPr>
        <w:pStyle w:val="BodyText"/>
        <w:spacing w:before="1"/>
      </w:pPr>
    </w:p>
    <w:p>
      <w:pPr>
        <w:pStyle w:val="BodyText"/>
        <w:tabs>
          <w:tab w:pos="9135" w:val="left" w:leader="dot"/>
        </w:tabs>
        <w:spacing w:line="480" w:lineRule="auto" w:before="1"/>
        <w:ind w:left="1940" w:right="1021" w:hanging="900"/>
      </w:pPr>
      <w:r>
        <w:rPr>
          <w:w w:val="115"/>
        </w:rPr>
        <w:t>Figure</w:t>
      </w:r>
      <w:r>
        <w:rPr>
          <w:spacing w:val="27"/>
          <w:w w:val="115"/>
        </w:rPr>
        <w:t> </w:t>
      </w:r>
      <w:r>
        <w:rPr>
          <w:w w:val="115"/>
        </w:rPr>
        <w:t>1:</w:t>
      </w:r>
      <w:r>
        <w:rPr>
          <w:spacing w:val="28"/>
          <w:w w:val="115"/>
        </w:rPr>
        <w:t> </w:t>
      </w:r>
      <w:r>
        <w:rPr>
          <w:w w:val="115"/>
        </w:rPr>
        <w:t>Relationship</w:t>
      </w:r>
      <w:r>
        <w:rPr>
          <w:spacing w:val="27"/>
          <w:w w:val="115"/>
        </w:rPr>
        <w:t> </w:t>
      </w:r>
      <w:r>
        <w:rPr>
          <w:w w:val="115"/>
        </w:rPr>
        <w:t>between</w:t>
      </w:r>
      <w:r>
        <w:rPr>
          <w:spacing w:val="28"/>
          <w:w w:val="115"/>
        </w:rPr>
        <w:t> </w:t>
      </w:r>
      <w:r>
        <w:rPr>
          <w:w w:val="115"/>
        </w:rPr>
        <w:t>Particle</w:t>
      </w:r>
      <w:r>
        <w:rPr>
          <w:spacing w:val="29"/>
          <w:w w:val="115"/>
        </w:rPr>
        <w:t> </w:t>
      </w:r>
      <w:r>
        <w:rPr>
          <w:w w:val="115"/>
        </w:rPr>
        <w:t>Size,</w:t>
      </w:r>
      <w:r>
        <w:rPr>
          <w:spacing w:val="27"/>
          <w:w w:val="115"/>
        </w:rPr>
        <w:t> </w:t>
      </w:r>
      <w:r>
        <w:rPr>
          <w:w w:val="115"/>
        </w:rPr>
        <w:t>Surface</w:t>
      </w:r>
      <w:r>
        <w:rPr>
          <w:spacing w:val="28"/>
          <w:w w:val="115"/>
        </w:rPr>
        <w:t> </w:t>
      </w:r>
      <w:r>
        <w:rPr>
          <w:w w:val="115"/>
        </w:rPr>
        <w:t>Area</w:t>
      </w:r>
      <w:r>
        <w:rPr>
          <w:spacing w:val="28"/>
          <w:w w:val="115"/>
        </w:rPr>
        <w:t> </w:t>
      </w:r>
      <w:r>
        <w:rPr>
          <w:w w:val="115"/>
        </w:rPr>
        <w:t>and</w:t>
      </w:r>
      <w:r>
        <w:rPr>
          <w:spacing w:val="27"/>
          <w:w w:val="115"/>
        </w:rPr>
        <w:t> </w:t>
      </w:r>
      <w:r>
        <w:rPr>
          <w:w w:val="115"/>
        </w:rPr>
        <w:t>Polymer</w:t>
      </w:r>
      <w:r>
        <w:rPr>
          <w:spacing w:val="-58"/>
          <w:w w:val="115"/>
        </w:rPr>
        <w:t> </w:t>
      </w:r>
      <w:r>
        <w:rPr>
          <w:w w:val="115"/>
        </w:rPr>
        <w:t>Requirement</w:t>
        <w:tab/>
        <w:t>175</w:t>
      </w:r>
    </w:p>
    <w:p>
      <w:pPr>
        <w:pStyle w:val="BodyText"/>
        <w:rPr>
          <w:sz w:val="28"/>
        </w:rPr>
      </w:pPr>
    </w:p>
    <w:p>
      <w:pPr>
        <w:pStyle w:val="BodyText"/>
        <w:spacing w:before="236"/>
        <w:ind w:left="1040"/>
      </w:pPr>
      <w:r>
        <w:rPr>
          <w:w w:val="115"/>
        </w:rPr>
        <w:t>Appendix</w:t>
      </w:r>
      <w:r>
        <w:rPr>
          <w:spacing w:val="-5"/>
          <w:w w:val="115"/>
        </w:rPr>
        <w:t> </w:t>
      </w:r>
      <w:r>
        <w:rPr>
          <w:w w:val="115"/>
        </w:rPr>
        <w:t>IV:</w:t>
      </w:r>
    </w:p>
    <w:p>
      <w:pPr>
        <w:pStyle w:val="BodyText"/>
        <w:spacing w:before="1"/>
      </w:pPr>
    </w:p>
    <w:p>
      <w:pPr>
        <w:pStyle w:val="BodyText"/>
        <w:tabs>
          <w:tab w:pos="9139" w:val="left" w:leader="dot"/>
        </w:tabs>
        <w:ind w:left="1040"/>
      </w:pPr>
      <w:r>
        <w:rPr>
          <w:w w:val="115"/>
        </w:rPr>
        <w:t>Calculations</w:t>
      </w:r>
      <w:r>
        <w:rPr>
          <w:spacing w:val="4"/>
          <w:w w:val="115"/>
        </w:rPr>
        <w:t> </w:t>
      </w:r>
      <w:r>
        <w:rPr>
          <w:w w:val="115"/>
        </w:rPr>
        <w:t>involving</w:t>
      </w:r>
      <w:r>
        <w:rPr>
          <w:spacing w:val="4"/>
          <w:w w:val="115"/>
        </w:rPr>
        <w:t> </w:t>
      </w:r>
      <w:r>
        <w:rPr>
          <w:w w:val="115"/>
        </w:rPr>
        <w:t>Coating</w:t>
      </w:r>
      <w:r>
        <w:rPr>
          <w:spacing w:val="5"/>
          <w:w w:val="115"/>
        </w:rPr>
        <w:t> </w:t>
      </w:r>
      <w:r>
        <w:rPr>
          <w:w w:val="115"/>
        </w:rPr>
        <w:t>Thickness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Polymer</w:t>
      </w:r>
      <w:r>
        <w:rPr>
          <w:spacing w:val="4"/>
          <w:w w:val="115"/>
        </w:rPr>
        <w:t> </w:t>
      </w:r>
      <w:r>
        <w:rPr>
          <w:w w:val="115"/>
        </w:rPr>
        <w:t>Solutions</w:t>
        <w:tab/>
        <w:t>176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88.584pt;margin-top:13.001269pt;width:434.95pt;height:1.4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040"/>
      </w:pPr>
      <w:r>
        <w:rPr>
          <w:w w:val="115"/>
        </w:rPr>
        <w:t>Appendix</w:t>
      </w:r>
      <w:r>
        <w:rPr>
          <w:spacing w:val="-2"/>
          <w:w w:val="115"/>
        </w:rPr>
        <w:t> </w:t>
      </w:r>
      <w:r>
        <w:rPr>
          <w:w w:val="115"/>
        </w:rPr>
        <w:t>V:</w:t>
      </w:r>
    </w:p>
    <w:p>
      <w:pPr>
        <w:pStyle w:val="BodyText"/>
        <w:spacing w:before="2"/>
      </w:pPr>
    </w:p>
    <w:p>
      <w:pPr>
        <w:pStyle w:val="BodyText"/>
        <w:ind w:left="1040"/>
      </w:pPr>
      <w:r>
        <w:rPr>
          <w:w w:val="110"/>
        </w:rPr>
        <w:t>Table: </w:t>
      </w:r>
      <w:r>
        <w:rPr>
          <w:spacing w:val="10"/>
          <w:w w:val="110"/>
        </w:rPr>
        <w:t> </w:t>
      </w:r>
      <w:r>
        <w:rPr>
          <w:w w:val="110"/>
        </w:rPr>
        <w:t>Disintegration</w:t>
      </w:r>
      <w:r>
        <w:rPr>
          <w:spacing w:val="32"/>
          <w:w w:val="110"/>
        </w:rPr>
        <w:t> </w:t>
      </w:r>
      <w:r>
        <w:rPr>
          <w:w w:val="110"/>
        </w:rPr>
        <w:t>time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different</w:t>
      </w:r>
      <w:r>
        <w:rPr>
          <w:spacing w:val="32"/>
          <w:w w:val="110"/>
        </w:rPr>
        <w:t> </w:t>
      </w:r>
      <w:r>
        <w:rPr>
          <w:w w:val="110"/>
        </w:rPr>
        <w:t>coating</w:t>
      </w:r>
      <w:r>
        <w:rPr>
          <w:spacing w:val="32"/>
          <w:w w:val="110"/>
        </w:rPr>
        <w:t> </w:t>
      </w:r>
      <w:r>
        <w:rPr>
          <w:w w:val="110"/>
        </w:rPr>
        <w:t>thickness</w:t>
      </w:r>
    </w:p>
    <w:p>
      <w:pPr>
        <w:pStyle w:val="BodyText"/>
        <w:tabs>
          <w:tab w:pos="9652" w:val="right" w:leader="dot"/>
        </w:tabs>
        <w:spacing w:before="285"/>
        <w:ind w:left="2480"/>
      </w:pPr>
      <w:r>
        <w:rPr>
          <w:w w:val="115"/>
        </w:rPr>
        <w:t>Eudragit</w:t>
      </w:r>
      <w:r>
        <w:rPr>
          <w:spacing w:val="14"/>
          <w:w w:val="115"/>
        </w:rPr>
        <w:t> </w:t>
      </w:r>
      <w:r>
        <w:rPr>
          <w:w w:val="115"/>
        </w:rPr>
        <w:t>L-IOO.</w:t>
      </w:r>
      <w:r>
        <w:rPr>
          <w:spacing w:val="15"/>
          <w:w w:val="115"/>
        </w:rPr>
        <w:t> </w:t>
      </w:r>
      <w:r>
        <w:rPr>
          <w:w w:val="115"/>
        </w:rPr>
        <w:t>(Enteric</w:t>
      </w:r>
      <w:r>
        <w:rPr>
          <w:spacing w:val="14"/>
          <w:w w:val="115"/>
        </w:rPr>
        <w:t> </w:t>
      </w:r>
      <w:r>
        <w:rPr>
          <w:w w:val="115"/>
        </w:rPr>
        <w:t>Coating)</w:t>
        <w:tab/>
        <w:t>179</w:t>
      </w:r>
    </w:p>
    <w:p>
      <w:pPr>
        <w:pStyle w:val="BodyText"/>
        <w:spacing w:before="5"/>
        <w:rPr>
          <w:sz w:val="22"/>
        </w:rPr>
      </w:pPr>
      <w:r>
        <w:rPr/>
        <w:pict>
          <v:rect style="position:absolute;margin-left:88.584pt;margin-top:15.106563pt;width:434.95pt;height:1.44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040"/>
      </w:pPr>
      <w:r>
        <w:rPr>
          <w:w w:val="115"/>
        </w:rPr>
        <w:t>Appendix</w:t>
      </w:r>
      <w:r>
        <w:rPr>
          <w:spacing w:val="-5"/>
          <w:w w:val="115"/>
        </w:rPr>
        <w:t> </w:t>
      </w:r>
      <w:r>
        <w:rPr>
          <w:w w:val="115"/>
        </w:rPr>
        <w:t>VI:</w:t>
      </w:r>
    </w:p>
    <w:p>
      <w:pPr>
        <w:pStyle w:val="BodyText"/>
        <w:tabs>
          <w:tab w:pos="9600" w:val="right" w:leader="dot"/>
        </w:tabs>
        <w:spacing w:before="251"/>
        <w:ind w:left="1040"/>
      </w:pPr>
      <w:r>
        <w:rPr>
          <w:w w:val="110"/>
        </w:rPr>
        <w:t>Absorption</w:t>
      </w:r>
      <w:r>
        <w:rPr>
          <w:spacing w:val="21"/>
          <w:w w:val="110"/>
        </w:rPr>
        <w:t> </w:t>
      </w:r>
      <w:r>
        <w:rPr>
          <w:w w:val="110"/>
        </w:rPr>
        <w:t>Spectra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Seven</w:t>
      </w:r>
      <w:r>
        <w:rPr>
          <w:spacing w:val="21"/>
          <w:w w:val="110"/>
        </w:rPr>
        <w:t> </w:t>
      </w:r>
      <w:r>
        <w:rPr>
          <w:w w:val="110"/>
        </w:rPr>
        <w:t>ARV</w:t>
      </w:r>
      <w:r>
        <w:rPr>
          <w:spacing w:val="21"/>
          <w:w w:val="110"/>
        </w:rPr>
        <w:t> </w:t>
      </w:r>
      <w:r>
        <w:rPr>
          <w:w w:val="110"/>
        </w:rPr>
        <w:t>Drugs</w:t>
        <w:tab/>
        <w:t>180-186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Heading2"/>
        <w:spacing w:before="76"/>
        <w:ind w:left="1036"/>
      </w:pPr>
      <w:bookmarkStart w:name="_TOC_250080" w:id="10"/>
      <w:bookmarkEnd w:id="10"/>
      <w:r>
        <w:rPr>
          <w:w w:val="115"/>
        </w:rPr>
        <w:t>ABBREVIATIONS</w:t>
      </w:r>
    </w:p>
    <w:p>
      <w:pPr>
        <w:pStyle w:val="BodyText"/>
        <w:tabs>
          <w:tab w:pos="4938" w:val="left" w:leader="dot"/>
        </w:tabs>
        <w:spacing w:before="283"/>
        <w:ind w:left="1040"/>
      </w:pPr>
      <w:r>
        <w:rPr>
          <w:w w:val="115"/>
        </w:rPr>
        <w:t>A.I.D.S.</w:t>
        <w:tab/>
      </w:r>
      <w:r>
        <w:rPr>
          <w:w w:val="110"/>
        </w:rPr>
        <w:t>Acquired</w:t>
      </w:r>
      <w:r>
        <w:rPr>
          <w:spacing w:val="46"/>
          <w:w w:val="110"/>
        </w:rPr>
        <w:t> </w:t>
      </w:r>
      <w:r>
        <w:rPr>
          <w:w w:val="110"/>
        </w:rPr>
        <w:t>Immune</w:t>
      </w:r>
      <w:r>
        <w:rPr>
          <w:spacing w:val="47"/>
          <w:w w:val="110"/>
        </w:rPr>
        <w:t> </w:t>
      </w:r>
      <w:r>
        <w:rPr>
          <w:w w:val="110"/>
        </w:rPr>
        <w:t>Deficiency</w:t>
      </w:r>
      <w:r>
        <w:rPr>
          <w:spacing w:val="47"/>
          <w:w w:val="110"/>
        </w:rPr>
        <w:t> </w:t>
      </w:r>
      <w:r>
        <w:rPr>
          <w:w w:val="110"/>
        </w:rPr>
        <w:t>Syndrome</w:t>
      </w:r>
    </w:p>
    <w:p>
      <w:pPr>
        <w:pStyle w:val="BodyText"/>
        <w:spacing w:before="1"/>
      </w:pPr>
    </w:p>
    <w:p>
      <w:pPr>
        <w:pStyle w:val="BodyText"/>
        <w:tabs>
          <w:tab w:pos="6561" w:val="left" w:leader="dot"/>
        </w:tabs>
        <w:ind w:left="1040"/>
      </w:pPr>
      <w:r>
        <w:rPr>
          <w:w w:val="115"/>
        </w:rPr>
        <w:t>ACTG.</w:t>
        <w:tab/>
        <w:t>AIDS</w:t>
      </w:r>
      <w:r>
        <w:rPr>
          <w:spacing w:val="20"/>
          <w:w w:val="115"/>
        </w:rPr>
        <w:t> </w:t>
      </w:r>
      <w:r>
        <w:rPr>
          <w:w w:val="115"/>
        </w:rPr>
        <w:t>Clinical</w:t>
      </w:r>
      <w:r>
        <w:rPr>
          <w:spacing w:val="18"/>
          <w:w w:val="115"/>
        </w:rPr>
        <w:t> </w:t>
      </w:r>
      <w:r>
        <w:rPr>
          <w:w w:val="115"/>
        </w:rPr>
        <w:t>Trial</w:t>
      </w:r>
      <w:r>
        <w:rPr>
          <w:spacing w:val="19"/>
          <w:w w:val="115"/>
        </w:rPr>
        <w:t> </w:t>
      </w:r>
      <w:r>
        <w:rPr>
          <w:w w:val="115"/>
        </w:rPr>
        <w:t>Group</w:t>
      </w:r>
    </w:p>
    <w:p>
      <w:pPr>
        <w:pStyle w:val="BodyText"/>
        <w:spacing w:before="1"/>
      </w:pPr>
    </w:p>
    <w:p>
      <w:pPr>
        <w:pStyle w:val="BodyText"/>
        <w:tabs>
          <w:tab w:pos="7766" w:val="left" w:leader="dot"/>
        </w:tabs>
        <w:spacing w:before="1"/>
        <w:ind w:left="1040"/>
      </w:pPr>
      <w:r>
        <w:rPr>
          <w:w w:val="110"/>
        </w:rPr>
        <w:t>ARV</w:t>
        <w:tab/>
        <w:t>Anti</w:t>
      </w:r>
      <w:r>
        <w:rPr>
          <w:spacing w:val="25"/>
          <w:w w:val="110"/>
        </w:rPr>
        <w:t> </w:t>
      </w:r>
      <w:r>
        <w:rPr>
          <w:w w:val="110"/>
        </w:rPr>
        <w:t>Retro</w:t>
      </w:r>
      <w:r>
        <w:rPr>
          <w:spacing w:val="24"/>
          <w:w w:val="110"/>
        </w:rPr>
        <w:t> </w:t>
      </w:r>
      <w:r>
        <w:rPr>
          <w:w w:val="110"/>
        </w:rPr>
        <w:t>Viral</w:t>
      </w:r>
    </w:p>
    <w:p>
      <w:pPr>
        <w:pStyle w:val="BodyText"/>
        <w:spacing w:before="1"/>
      </w:pPr>
    </w:p>
    <w:p>
      <w:pPr>
        <w:pStyle w:val="BodyText"/>
        <w:tabs>
          <w:tab w:pos="6868" w:val="left" w:leader="dot"/>
        </w:tabs>
        <w:ind w:left="1040"/>
      </w:pPr>
      <w:r>
        <w:rPr>
          <w:w w:val="110"/>
        </w:rPr>
        <w:t>BID</w:t>
        <w:tab/>
        <w:t>Twice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w w:val="110"/>
        </w:rPr>
        <w:t>day</w:t>
      </w:r>
      <w:r>
        <w:rPr>
          <w:spacing w:val="13"/>
          <w:w w:val="110"/>
        </w:rPr>
        <w:t> </w:t>
      </w:r>
      <w:r>
        <w:rPr>
          <w:w w:val="110"/>
        </w:rPr>
        <w:t>(bis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10"/>
          <w:w w:val="110"/>
        </w:rPr>
        <w:t> </w:t>
      </w:r>
      <w:r>
        <w:rPr>
          <w:w w:val="110"/>
        </w:rPr>
        <w:t>die)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8601" w:val="left" w:leader="dot"/>
        </w:tabs>
        <w:ind w:left="1040"/>
      </w:pPr>
      <w:r>
        <w:rPr>
          <w:w w:val="120"/>
        </w:rPr>
        <w:t>CAPS.</w:t>
        <w:tab/>
        <w:t>Capsules</w:t>
      </w:r>
    </w:p>
    <w:p>
      <w:pPr>
        <w:pStyle w:val="BodyText"/>
        <w:spacing w:before="2"/>
      </w:pPr>
    </w:p>
    <w:p>
      <w:pPr>
        <w:pStyle w:val="BodyText"/>
        <w:tabs>
          <w:tab w:pos="5831" w:val="left" w:leader="dot"/>
        </w:tabs>
        <w:ind w:left="1040"/>
      </w:pPr>
      <w:r>
        <w:rPr>
          <w:w w:val="115"/>
        </w:rPr>
        <w:t>CDDS.</w:t>
        <w:tab/>
        <w:t>Controlled</w:t>
      </w:r>
      <w:r>
        <w:rPr>
          <w:spacing w:val="-10"/>
          <w:w w:val="115"/>
        </w:rPr>
        <w:t> </w:t>
      </w:r>
      <w:r>
        <w:rPr>
          <w:w w:val="115"/>
        </w:rPr>
        <w:t>Drug</w:t>
      </w:r>
      <w:r>
        <w:rPr>
          <w:spacing w:val="-10"/>
          <w:w w:val="115"/>
        </w:rPr>
        <w:t> </w:t>
      </w:r>
      <w:r>
        <w:rPr>
          <w:w w:val="115"/>
        </w:rPr>
        <w:t>Delivery</w:t>
      </w:r>
      <w:r>
        <w:rPr>
          <w:spacing w:val="-10"/>
          <w:w w:val="115"/>
        </w:rPr>
        <w:t> </w:t>
      </w:r>
      <w:r>
        <w:rPr>
          <w:w w:val="115"/>
        </w:rPr>
        <w:t>System</w:t>
      </w:r>
    </w:p>
    <w:p>
      <w:pPr>
        <w:pStyle w:val="BodyText"/>
        <w:spacing w:before="1"/>
      </w:pPr>
    </w:p>
    <w:p>
      <w:pPr>
        <w:pStyle w:val="BodyText"/>
        <w:tabs>
          <w:tab w:pos="4789" w:val="left" w:leader="dot"/>
        </w:tabs>
        <w:spacing w:before="1"/>
        <w:ind w:left="1040"/>
      </w:pPr>
      <w:r>
        <w:rPr>
          <w:w w:val="115"/>
        </w:rPr>
        <w:t>CDER…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Center</w:t>
      </w:r>
      <w:r>
        <w:rPr>
          <w:spacing w:val="6"/>
          <w:w w:val="115"/>
        </w:rPr>
        <w:t> </w:t>
      </w:r>
      <w:r>
        <w:rPr>
          <w:w w:val="115"/>
        </w:rPr>
        <w:t>for</w:t>
      </w:r>
      <w:r>
        <w:rPr>
          <w:spacing w:val="7"/>
          <w:w w:val="115"/>
        </w:rPr>
        <w:t> </w:t>
      </w:r>
      <w:r>
        <w:rPr>
          <w:w w:val="115"/>
        </w:rPr>
        <w:t>Drug</w:t>
      </w:r>
      <w:r>
        <w:rPr>
          <w:spacing w:val="7"/>
          <w:w w:val="115"/>
        </w:rPr>
        <w:t> </w:t>
      </w:r>
      <w:r>
        <w:rPr>
          <w:w w:val="115"/>
        </w:rPr>
        <w:t>Evaluation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Research</w:t>
      </w:r>
    </w:p>
    <w:p>
      <w:pPr>
        <w:pStyle w:val="BodyText"/>
        <w:spacing w:before="1"/>
      </w:pPr>
    </w:p>
    <w:p>
      <w:pPr>
        <w:pStyle w:val="BodyText"/>
        <w:tabs>
          <w:tab w:pos="4617" w:val="left" w:leader="dot"/>
        </w:tabs>
        <w:ind w:left="1040"/>
      </w:pPr>
      <w:r>
        <w:rPr>
          <w:w w:val="115"/>
        </w:rPr>
        <w:t>DHHS.</w:t>
        <w:tab/>
        <w:t>Department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Health</w:t>
      </w:r>
      <w:r>
        <w:rPr>
          <w:spacing w:val="7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Human</w:t>
      </w:r>
      <w:r>
        <w:rPr>
          <w:spacing w:val="6"/>
          <w:w w:val="115"/>
        </w:rPr>
        <w:t> </w:t>
      </w:r>
      <w:r>
        <w:rPr>
          <w:w w:val="115"/>
        </w:rPr>
        <w:t>Services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6788" w:val="left" w:leader="dot"/>
        </w:tabs>
        <w:ind w:left="1040"/>
      </w:pPr>
      <w:r>
        <w:rPr>
          <w:w w:val="115"/>
        </w:rPr>
        <w:t>FDC.</w:t>
        <w:tab/>
        <w:t>Fixed</w:t>
      </w:r>
      <w:r>
        <w:rPr>
          <w:spacing w:val="3"/>
          <w:w w:val="115"/>
        </w:rPr>
        <w:t> </w:t>
      </w:r>
      <w:r>
        <w:rPr>
          <w:w w:val="115"/>
        </w:rPr>
        <w:t>Dose</w:t>
      </w:r>
      <w:r>
        <w:rPr>
          <w:spacing w:val="3"/>
          <w:w w:val="115"/>
        </w:rPr>
        <w:t> </w:t>
      </w:r>
      <w:r>
        <w:rPr>
          <w:w w:val="115"/>
        </w:rPr>
        <w:t>Combination</w:t>
      </w:r>
    </w:p>
    <w:p>
      <w:pPr>
        <w:pStyle w:val="BodyText"/>
        <w:spacing w:before="1"/>
      </w:pPr>
    </w:p>
    <w:p>
      <w:pPr>
        <w:pStyle w:val="BodyText"/>
        <w:tabs>
          <w:tab w:pos="5337" w:val="left" w:leader="dot"/>
        </w:tabs>
        <w:spacing w:before="1"/>
        <w:ind w:left="1040"/>
      </w:pPr>
      <w:r>
        <w:rPr>
          <w:w w:val="110"/>
        </w:rPr>
        <w:t>HAART</w:t>
        <w:tab/>
        <w:t>Highly</w:t>
      </w:r>
      <w:r>
        <w:rPr>
          <w:spacing w:val="18"/>
          <w:w w:val="110"/>
        </w:rPr>
        <w:t> </w:t>
      </w:r>
      <w:r>
        <w:rPr>
          <w:w w:val="110"/>
        </w:rPr>
        <w:t>Active</w:t>
      </w:r>
      <w:r>
        <w:rPr>
          <w:spacing w:val="17"/>
          <w:w w:val="110"/>
        </w:rPr>
        <w:t> </w:t>
      </w:r>
      <w:r>
        <w:rPr>
          <w:w w:val="110"/>
        </w:rPr>
        <w:t>Anti</w:t>
      </w:r>
      <w:r>
        <w:rPr>
          <w:spacing w:val="18"/>
          <w:w w:val="110"/>
        </w:rPr>
        <w:t> </w:t>
      </w:r>
      <w:r>
        <w:rPr>
          <w:w w:val="110"/>
        </w:rPr>
        <w:t>Retroviral</w:t>
      </w:r>
      <w:r>
        <w:rPr>
          <w:spacing w:val="17"/>
          <w:w w:val="110"/>
        </w:rPr>
        <w:t> </w:t>
      </w:r>
      <w:r>
        <w:rPr>
          <w:w w:val="110"/>
        </w:rPr>
        <w:t>Therapy</w:t>
      </w:r>
    </w:p>
    <w:p>
      <w:pPr>
        <w:pStyle w:val="BodyText"/>
        <w:spacing w:before="1"/>
      </w:pPr>
    </w:p>
    <w:p>
      <w:pPr>
        <w:pStyle w:val="BodyText"/>
        <w:tabs>
          <w:tab w:pos="5860" w:val="left" w:leader="dot"/>
        </w:tabs>
        <w:ind w:left="1040"/>
      </w:pPr>
      <w:r>
        <w:rPr>
          <w:w w:val="115"/>
        </w:rPr>
        <w:t>H.I.V</w:t>
        <w:tab/>
        <w:t>Human</w:t>
      </w:r>
      <w:r>
        <w:rPr>
          <w:spacing w:val="-2"/>
          <w:w w:val="115"/>
        </w:rPr>
        <w:t> </w:t>
      </w:r>
      <w:r>
        <w:rPr>
          <w:w w:val="115"/>
        </w:rPr>
        <w:t>Immunodeficiency</w:t>
      </w:r>
      <w:r>
        <w:rPr>
          <w:spacing w:val="-2"/>
          <w:w w:val="115"/>
        </w:rPr>
        <w:t> </w:t>
      </w:r>
      <w:r>
        <w:rPr>
          <w:w w:val="115"/>
        </w:rPr>
        <w:t>Virus</w:t>
      </w:r>
    </w:p>
    <w:p>
      <w:pPr>
        <w:pStyle w:val="BodyText"/>
        <w:spacing w:before="1"/>
      </w:pPr>
    </w:p>
    <w:p>
      <w:pPr>
        <w:pStyle w:val="BodyText"/>
        <w:tabs>
          <w:tab w:pos="6114" w:val="left" w:leader="dot"/>
        </w:tabs>
        <w:spacing w:before="1"/>
        <w:ind w:left="1040"/>
      </w:pPr>
      <w:r>
        <w:rPr>
          <w:w w:val="115"/>
        </w:rPr>
        <w:t>MTCT</w:t>
        <w:tab/>
        <w:t>Mother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Child</w:t>
      </w:r>
      <w:r>
        <w:rPr>
          <w:spacing w:val="-6"/>
          <w:w w:val="115"/>
        </w:rPr>
        <w:t> </w:t>
      </w:r>
      <w:r>
        <w:rPr>
          <w:w w:val="115"/>
        </w:rPr>
        <w:t>Transmission</w:t>
      </w:r>
    </w:p>
    <w:p>
      <w:pPr>
        <w:pStyle w:val="BodyText"/>
        <w:spacing w:before="1"/>
      </w:pPr>
    </w:p>
    <w:p>
      <w:pPr>
        <w:pStyle w:val="BodyText"/>
        <w:tabs>
          <w:tab w:pos="8260" w:val="left" w:leader="dot"/>
        </w:tabs>
        <w:ind w:left="1040"/>
      </w:pPr>
      <w:r>
        <w:rPr>
          <w:w w:val="120"/>
        </w:rPr>
        <w:t>O.D</w:t>
        <w:tab/>
        <w:t>Once</w:t>
      </w:r>
      <w:r>
        <w:rPr>
          <w:spacing w:val="-4"/>
          <w:w w:val="120"/>
        </w:rPr>
        <w:t> </w:t>
      </w:r>
      <w:r>
        <w:rPr>
          <w:w w:val="120"/>
        </w:rPr>
        <w:t>a</w:t>
      </w:r>
      <w:r>
        <w:rPr>
          <w:spacing w:val="-4"/>
          <w:w w:val="120"/>
        </w:rPr>
        <w:t> </w:t>
      </w:r>
      <w:r>
        <w:rPr>
          <w:w w:val="120"/>
        </w:rPr>
        <w:t>Day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4885" w:val="left" w:leader="dot"/>
        </w:tabs>
        <w:ind w:left="1040"/>
      </w:pPr>
      <w:r>
        <w:rPr>
          <w:w w:val="110"/>
        </w:rPr>
        <w:t>P.P.R.P.</w:t>
        <w:tab/>
        <w:t>Polymethacrylate</w:t>
      </w:r>
      <w:r>
        <w:rPr>
          <w:spacing w:val="33"/>
          <w:w w:val="110"/>
        </w:rPr>
        <w:t> </w:t>
      </w:r>
      <w:r>
        <w:rPr>
          <w:w w:val="110"/>
        </w:rPr>
        <w:t>Polymer</w:t>
      </w:r>
      <w:r>
        <w:rPr>
          <w:spacing w:val="34"/>
          <w:w w:val="110"/>
        </w:rPr>
        <w:t> </w:t>
      </w:r>
      <w:r>
        <w:rPr>
          <w:w w:val="110"/>
        </w:rPr>
        <w:t>Rohm</w:t>
      </w:r>
      <w:r>
        <w:rPr>
          <w:spacing w:val="33"/>
          <w:w w:val="110"/>
        </w:rPr>
        <w:t> </w:t>
      </w:r>
      <w:r>
        <w:rPr>
          <w:w w:val="110"/>
        </w:rPr>
        <w:t>Pharma</w:t>
      </w:r>
    </w:p>
    <w:p>
      <w:pPr>
        <w:pStyle w:val="BodyText"/>
        <w:spacing w:before="1"/>
      </w:pPr>
    </w:p>
    <w:p>
      <w:pPr>
        <w:pStyle w:val="BodyText"/>
        <w:tabs>
          <w:tab w:pos="6033" w:val="left" w:leader="dot"/>
        </w:tabs>
        <w:spacing w:before="1"/>
        <w:ind w:left="1040"/>
      </w:pPr>
      <w:r>
        <w:rPr>
          <w:w w:val="110"/>
        </w:rPr>
        <w:t>QID</w:t>
      </w:r>
      <w:r>
        <w:rPr>
          <w:spacing w:val="33"/>
          <w:w w:val="110"/>
        </w:rPr>
        <w:t> </w:t>
      </w:r>
      <w:r>
        <w:rPr>
          <w:w w:val="110"/>
        </w:rPr>
        <w:t>(QDS)</w:t>
        <w:tab/>
        <w:t>Four</w:t>
      </w:r>
      <w:r>
        <w:rPr>
          <w:spacing w:val="21"/>
          <w:w w:val="110"/>
        </w:rPr>
        <w:t> </w:t>
      </w:r>
      <w:r>
        <w:rPr>
          <w:w w:val="110"/>
        </w:rPr>
        <w:t>times</w:t>
      </w:r>
      <w:r>
        <w:rPr>
          <w:spacing w:val="21"/>
          <w:w w:val="110"/>
        </w:rPr>
        <w:t> </w:t>
      </w:r>
      <w:r>
        <w:rPr>
          <w:w w:val="110"/>
        </w:rPr>
        <w:t>a</w:t>
      </w:r>
      <w:r>
        <w:rPr>
          <w:spacing w:val="20"/>
          <w:w w:val="110"/>
        </w:rPr>
        <w:t> </w:t>
      </w:r>
      <w:r>
        <w:rPr>
          <w:w w:val="110"/>
        </w:rPr>
        <w:t>day</w:t>
      </w:r>
      <w:r>
        <w:rPr>
          <w:spacing w:val="21"/>
          <w:w w:val="110"/>
        </w:rPr>
        <w:t> </w:t>
      </w:r>
      <w:r>
        <w:rPr>
          <w:w w:val="110"/>
        </w:rPr>
        <w:t>(quart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die)</w:t>
      </w:r>
    </w:p>
    <w:p>
      <w:pPr>
        <w:pStyle w:val="BodyText"/>
        <w:spacing w:before="1"/>
      </w:pPr>
    </w:p>
    <w:p>
      <w:pPr>
        <w:pStyle w:val="BodyText"/>
        <w:tabs>
          <w:tab w:pos="6392" w:val="left" w:leader="dot"/>
        </w:tabs>
        <w:ind w:left="1040"/>
      </w:pPr>
      <w:r>
        <w:rPr>
          <w:w w:val="115"/>
        </w:rPr>
        <w:t>RSD.</w:t>
        <w:tab/>
      </w:r>
      <w:r>
        <w:rPr>
          <w:spacing w:val="-1"/>
          <w:w w:val="115"/>
        </w:rPr>
        <w:t>Relative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Standard</w:t>
      </w:r>
      <w:r>
        <w:rPr>
          <w:spacing w:val="-10"/>
          <w:w w:val="115"/>
        </w:rPr>
        <w:t> </w:t>
      </w:r>
      <w:r>
        <w:rPr>
          <w:w w:val="115"/>
        </w:rPr>
        <w:t>Deviation</w:t>
      </w:r>
    </w:p>
    <w:p>
      <w:pPr>
        <w:pStyle w:val="BodyText"/>
        <w:spacing w:before="1"/>
      </w:pPr>
    </w:p>
    <w:p>
      <w:pPr>
        <w:pStyle w:val="BodyText"/>
        <w:tabs>
          <w:tab w:pos="6043" w:val="left" w:leader="dot"/>
        </w:tabs>
        <w:ind w:left="1040"/>
      </w:pPr>
      <w:r>
        <w:rPr>
          <w:w w:val="115"/>
        </w:rPr>
        <w:t>STI</w:t>
        <w:tab/>
      </w:r>
      <w:r>
        <w:rPr>
          <w:spacing w:val="-1"/>
          <w:w w:val="115"/>
        </w:rPr>
        <w:t>Sexually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Transmitted</w:t>
      </w:r>
      <w:r>
        <w:rPr>
          <w:spacing w:val="-9"/>
          <w:w w:val="115"/>
        </w:rPr>
        <w:t> </w:t>
      </w:r>
      <w:r>
        <w:rPr>
          <w:w w:val="115"/>
        </w:rPr>
        <w:t>Infection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371" w:val="left" w:leader="dot"/>
        </w:tabs>
        <w:ind w:left="1040"/>
      </w:pPr>
      <w:r>
        <w:rPr>
          <w:w w:val="120"/>
        </w:rPr>
        <w:t>SD.</w:t>
        <w:tab/>
      </w:r>
      <w:r>
        <w:rPr>
          <w:w w:val="115"/>
        </w:rPr>
        <w:t>Standard</w:t>
      </w:r>
      <w:r>
        <w:rPr>
          <w:spacing w:val="-7"/>
          <w:w w:val="115"/>
        </w:rPr>
        <w:t> </w:t>
      </w:r>
      <w:r>
        <w:rPr>
          <w:w w:val="115"/>
        </w:rPr>
        <w:t>Deviation</w:t>
      </w:r>
    </w:p>
    <w:p>
      <w:pPr>
        <w:pStyle w:val="BodyText"/>
        <w:spacing w:before="1"/>
      </w:pPr>
    </w:p>
    <w:p>
      <w:pPr>
        <w:pStyle w:val="BodyText"/>
        <w:tabs>
          <w:tab w:pos="8751" w:val="left" w:leader="dot"/>
        </w:tabs>
        <w:spacing w:before="1"/>
        <w:ind w:left="1040"/>
      </w:pPr>
      <w:r>
        <w:rPr>
          <w:w w:val="115"/>
        </w:rPr>
        <w:t>TABS.</w:t>
        <w:tab/>
        <w:t>Tablets</w:t>
      </w:r>
    </w:p>
    <w:p>
      <w:pPr>
        <w:pStyle w:val="BodyText"/>
        <w:spacing w:before="1"/>
      </w:pPr>
    </w:p>
    <w:p>
      <w:pPr>
        <w:pStyle w:val="BodyText"/>
        <w:tabs>
          <w:tab w:pos="6224" w:val="left" w:leader="dot"/>
        </w:tabs>
        <w:ind w:left="1040"/>
      </w:pPr>
      <w:r>
        <w:rPr>
          <w:w w:val="110"/>
        </w:rPr>
        <w:t>TID.</w:t>
        <w:tab/>
        <w:t>Three</w:t>
      </w:r>
      <w:r>
        <w:rPr>
          <w:spacing w:val="11"/>
          <w:w w:val="110"/>
        </w:rPr>
        <w:t> </w:t>
      </w:r>
      <w:r>
        <w:rPr>
          <w:w w:val="110"/>
        </w:rPr>
        <w:t>times</w:t>
      </w:r>
      <w:r>
        <w:rPr>
          <w:spacing w:val="12"/>
          <w:w w:val="110"/>
        </w:rPr>
        <w:t> </w:t>
      </w:r>
      <w:r>
        <w:rPr>
          <w:w w:val="110"/>
        </w:rPr>
        <w:t>a</w:t>
      </w:r>
      <w:r>
        <w:rPr>
          <w:spacing w:val="12"/>
          <w:w w:val="110"/>
        </w:rPr>
        <w:t> </w:t>
      </w:r>
      <w:r>
        <w:rPr>
          <w:w w:val="110"/>
        </w:rPr>
        <w:t>day</w:t>
      </w:r>
      <w:r>
        <w:rPr>
          <w:spacing w:val="11"/>
          <w:w w:val="110"/>
        </w:rPr>
        <w:t> </w:t>
      </w:r>
      <w:r>
        <w:rPr>
          <w:w w:val="110"/>
        </w:rPr>
        <w:t>(ter</w:t>
      </w:r>
      <w:r>
        <w:rPr>
          <w:spacing w:val="12"/>
          <w:w w:val="110"/>
        </w:rPr>
        <w:t> </w:t>
      </w:r>
      <w:r>
        <w:rPr>
          <w:w w:val="110"/>
        </w:rPr>
        <w:t>in</w:t>
      </w:r>
      <w:r>
        <w:rPr>
          <w:spacing w:val="12"/>
          <w:w w:val="110"/>
        </w:rPr>
        <w:t> </w:t>
      </w:r>
      <w:r>
        <w:rPr>
          <w:w w:val="110"/>
        </w:rPr>
        <w:t>die)</w:t>
      </w:r>
    </w:p>
    <w:p>
      <w:pPr>
        <w:pStyle w:val="BodyText"/>
        <w:spacing w:before="1"/>
      </w:pPr>
    </w:p>
    <w:p>
      <w:pPr>
        <w:pStyle w:val="BodyText"/>
        <w:tabs>
          <w:tab w:pos="4765" w:val="left" w:leader="dot"/>
        </w:tabs>
        <w:ind w:left="1040"/>
      </w:pPr>
      <w:r>
        <w:rPr>
          <w:w w:val="115"/>
        </w:rPr>
        <w:t>UNAIDS</w:t>
        <w:tab/>
        <w:t>Joint</w:t>
      </w:r>
      <w:r>
        <w:rPr>
          <w:spacing w:val="8"/>
          <w:w w:val="115"/>
        </w:rPr>
        <w:t> </w:t>
      </w:r>
      <w:r>
        <w:rPr>
          <w:w w:val="115"/>
        </w:rPr>
        <w:t>United</w:t>
      </w:r>
      <w:r>
        <w:rPr>
          <w:spacing w:val="9"/>
          <w:w w:val="115"/>
        </w:rPr>
        <w:t> </w:t>
      </w:r>
      <w:r>
        <w:rPr>
          <w:w w:val="115"/>
        </w:rPr>
        <w:t>Nations</w:t>
      </w:r>
      <w:r>
        <w:rPr>
          <w:spacing w:val="9"/>
          <w:w w:val="115"/>
        </w:rPr>
        <w:t> </w:t>
      </w:r>
      <w:r>
        <w:rPr>
          <w:w w:val="115"/>
        </w:rPr>
        <w:t>Programme</w:t>
      </w:r>
      <w:r>
        <w:rPr>
          <w:spacing w:val="7"/>
          <w:w w:val="115"/>
        </w:rPr>
        <w:t> </w:t>
      </w:r>
      <w:r>
        <w:rPr>
          <w:w w:val="115"/>
        </w:rPr>
        <w:t>on</w:t>
      </w:r>
      <w:r>
        <w:rPr>
          <w:spacing w:val="8"/>
          <w:w w:val="115"/>
        </w:rPr>
        <w:t> </w:t>
      </w:r>
      <w:r>
        <w:rPr>
          <w:w w:val="115"/>
        </w:rPr>
        <w:t>AIDS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589" w:val="left" w:leader="dot"/>
        </w:tabs>
        <w:ind w:left="1040"/>
      </w:pPr>
      <w:r>
        <w:rPr>
          <w:w w:val="115"/>
        </w:rPr>
        <w:t>USAID</w:t>
        <w:tab/>
      </w:r>
      <w:r>
        <w:rPr>
          <w:spacing w:val="-1"/>
          <w:w w:val="115"/>
        </w:rPr>
        <w:t>United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States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Agency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International</w:t>
      </w:r>
      <w:r>
        <w:rPr>
          <w:spacing w:val="-13"/>
          <w:w w:val="115"/>
        </w:rPr>
        <w:t> </w:t>
      </w:r>
      <w:r>
        <w:rPr>
          <w:w w:val="115"/>
        </w:rPr>
        <w:t>Development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tabs>
          <w:tab w:pos="6009" w:val="left" w:leader="dot"/>
        </w:tabs>
        <w:spacing w:before="77"/>
        <w:ind w:left="1040"/>
      </w:pPr>
      <w:r>
        <w:rPr>
          <w:w w:val="115"/>
        </w:rPr>
        <w:t>USP…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United States</w:t>
      </w:r>
      <w:r>
        <w:rPr>
          <w:spacing w:val="1"/>
          <w:w w:val="115"/>
        </w:rPr>
        <w:t> </w:t>
      </w:r>
      <w:r>
        <w:rPr>
          <w:w w:val="115"/>
        </w:rPr>
        <w:t>Pharmacopoeia</w:t>
      </w:r>
    </w:p>
    <w:p>
      <w:pPr>
        <w:pStyle w:val="BodyText"/>
        <w:spacing w:before="2"/>
      </w:pPr>
    </w:p>
    <w:p>
      <w:pPr>
        <w:pStyle w:val="BodyText"/>
        <w:ind w:left="1040"/>
      </w:pPr>
      <w:r>
        <w:rPr>
          <w:w w:val="130"/>
        </w:rPr>
        <w:t>WHO...............................................................World </w:t>
      </w:r>
      <w:r>
        <w:rPr>
          <w:spacing w:val="59"/>
          <w:w w:val="130"/>
        </w:rPr>
        <w:t> </w:t>
      </w:r>
      <w:r>
        <w:rPr>
          <w:w w:val="130"/>
        </w:rPr>
        <w:t>Health </w:t>
      </w:r>
      <w:r>
        <w:rPr>
          <w:spacing w:val="54"/>
          <w:w w:val="130"/>
        </w:rPr>
        <w:t> </w:t>
      </w:r>
      <w:r>
        <w:rPr>
          <w:w w:val="130"/>
        </w:rPr>
        <w:t>Organization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before="77"/>
        <w:ind w:left="1039" w:right="1017"/>
        <w:jc w:val="center"/>
      </w:pPr>
      <w:r>
        <w:rPr>
          <w:w w:val="115"/>
        </w:rPr>
        <w:t>CHAPTER</w:t>
      </w:r>
      <w:r>
        <w:rPr>
          <w:spacing w:val="27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2"/>
        <w:rPr>
          <w:b/>
        </w:rPr>
      </w:pPr>
    </w:p>
    <w:p>
      <w:pPr>
        <w:tabs>
          <w:tab w:pos="4604" w:val="left" w:leader="none"/>
        </w:tabs>
        <w:spacing w:before="0"/>
        <w:ind w:left="4120" w:right="0" w:firstLine="0"/>
        <w:jc w:val="left"/>
        <w:rPr>
          <w:b/>
          <w:sz w:val="24"/>
        </w:rPr>
      </w:pPr>
      <w:r>
        <w:rPr>
          <w:b/>
          <w:w w:val="115"/>
          <w:sz w:val="24"/>
        </w:rPr>
        <w:t>1.</w:t>
        <w:tab/>
        <w:t>INTRODUCTION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Human</w:t>
      </w:r>
      <w:r>
        <w:rPr>
          <w:spacing w:val="57"/>
          <w:w w:val="115"/>
        </w:rPr>
        <w:t> </w:t>
      </w:r>
      <w:r>
        <w:rPr>
          <w:w w:val="115"/>
        </w:rPr>
        <w:t>immunodeficiency</w:t>
      </w:r>
      <w:r>
        <w:rPr>
          <w:spacing w:val="57"/>
          <w:w w:val="115"/>
        </w:rPr>
        <w:t> </w:t>
      </w:r>
      <w:r>
        <w:rPr>
          <w:w w:val="115"/>
        </w:rPr>
        <w:t>virus</w:t>
      </w:r>
      <w:r>
        <w:rPr>
          <w:spacing w:val="57"/>
          <w:w w:val="115"/>
        </w:rPr>
        <w:t> </w:t>
      </w:r>
      <w:r>
        <w:rPr>
          <w:w w:val="115"/>
        </w:rPr>
        <w:t>(HIV)</w:t>
      </w:r>
      <w:r>
        <w:rPr>
          <w:spacing w:val="57"/>
          <w:w w:val="115"/>
        </w:rPr>
        <w:t> </w:t>
      </w:r>
      <w:r>
        <w:rPr>
          <w:w w:val="115"/>
        </w:rPr>
        <w:t>infection</w:t>
      </w:r>
      <w:r>
        <w:rPr>
          <w:spacing w:val="57"/>
          <w:w w:val="115"/>
        </w:rPr>
        <w:t> </w:t>
      </w:r>
      <w:r>
        <w:rPr>
          <w:w w:val="115"/>
        </w:rPr>
        <w:t>and</w:t>
      </w:r>
      <w:r>
        <w:rPr>
          <w:spacing w:val="57"/>
          <w:w w:val="115"/>
        </w:rPr>
        <w:t> </w:t>
      </w:r>
      <w:r>
        <w:rPr>
          <w:w w:val="115"/>
        </w:rPr>
        <w:t>acquired</w:t>
      </w:r>
      <w:r>
        <w:rPr>
          <w:spacing w:val="57"/>
          <w:w w:val="115"/>
        </w:rPr>
        <w:t> </w:t>
      </w:r>
      <w:r>
        <w:rPr>
          <w:w w:val="115"/>
        </w:rPr>
        <w:t>immune</w:t>
      </w:r>
      <w:r>
        <w:rPr>
          <w:spacing w:val="-59"/>
          <w:w w:val="115"/>
        </w:rPr>
        <w:t> </w:t>
      </w:r>
      <w:r>
        <w:rPr>
          <w:w w:val="115"/>
        </w:rPr>
        <w:t>deficiency</w:t>
      </w:r>
      <w:r>
        <w:rPr>
          <w:spacing w:val="61"/>
          <w:w w:val="115"/>
        </w:rPr>
        <w:t> </w:t>
      </w:r>
      <w:r>
        <w:rPr>
          <w:w w:val="115"/>
        </w:rPr>
        <w:t>syndrome</w:t>
      </w:r>
      <w:r>
        <w:rPr>
          <w:spacing w:val="61"/>
          <w:w w:val="115"/>
        </w:rPr>
        <w:t> </w:t>
      </w:r>
      <w:r>
        <w:rPr>
          <w:w w:val="115"/>
        </w:rPr>
        <w:t>(AIDS)</w:t>
      </w:r>
      <w:r>
        <w:rPr>
          <w:spacing w:val="61"/>
          <w:w w:val="115"/>
        </w:rPr>
        <w:t> </w:t>
      </w:r>
      <w:r>
        <w:rPr>
          <w:w w:val="115"/>
        </w:rPr>
        <w:t>commonly</w:t>
      </w:r>
      <w:r>
        <w:rPr>
          <w:spacing w:val="61"/>
          <w:w w:val="115"/>
        </w:rPr>
        <w:t> </w:t>
      </w:r>
      <w:r>
        <w:rPr>
          <w:w w:val="115"/>
        </w:rPr>
        <w:t>referred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HIV/AIDS,</w:t>
      </w:r>
      <w:r>
        <w:rPr>
          <w:spacing w:val="1"/>
          <w:w w:val="115"/>
        </w:rPr>
        <w:t> </w:t>
      </w:r>
      <w:r>
        <w:rPr>
          <w:w w:val="115"/>
        </w:rPr>
        <w:t>constitute one of the most serious infectious disease challenges to public</w:t>
      </w:r>
      <w:r>
        <w:rPr>
          <w:spacing w:val="1"/>
          <w:w w:val="115"/>
        </w:rPr>
        <w:t> </w:t>
      </w:r>
      <w:r>
        <w:rPr>
          <w:w w:val="115"/>
        </w:rPr>
        <w:t>health</w:t>
      </w:r>
      <w:r>
        <w:rPr>
          <w:spacing w:val="1"/>
          <w:w w:val="115"/>
        </w:rPr>
        <w:t> </w:t>
      </w:r>
      <w:r>
        <w:rPr>
          <w:w w:val="115"/>
        </w:rPr>
        <w:t>globally,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had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crippling</w:t>
      </w:r>
      <w:r>
        <w:rPr>
          <w:spacing w:val="1"/>
          <w:w w:val="115"/>
        </w:rPr>
        <w:t> </w:t>
      </w:r>
      <w:r>
        <w:rPr>
          <w:w w:val="115"/>
        </w:rPr>
        <w:t>effect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certain</w:t>
      </w:r>
      <w:r>
        <w:rPr>
          <w:spacing w:val="1"/>
          <w:w w:val="115"/>
        </w:rPr>
        <w:t> </w:t>
      </w:r>
      <w:r>
        <w:rPr>
          <w:w w:val="115"/>
        </w:rPr>
        <w:t>parts  of  the</w:t>
      </w:r>
      <w:r>
        <w:rPr>
          <w:spacing w:val="-58"/>
          <w:w w:val="115"/>
        </w:rPr>
        <w:t> </w:t>
      </w:r>
      <w:r>
        <w:rPr>
          <w:w w:val="115"/>
        </w:rPr>
        <w:t>world especially in Sub-Saharan Africa (UNAIDS Update, 2007; Naidoo,</w:t>
      </w:r>
      <w:r>
        <w:rPr>
          <w:spacing w:val="1"/>
          <w:w w:val="115"/>
        </w:rPr>
        <w:t> </w:t>
      </w:r>
      <w:r>
        <w:rPr>
          <w:w w:val="115"/>
        </w:rPr>
        <w:t>2006).</w:t>
      </w:r>
      <w:r>
        <w:rPr>
          <w:spacing w:val="61"/>
          <w:w w:val="115"/>
        </w:rPr>
        <w:t> </w:t>
      </w:r>
      <w:r>
        <w:rPr>
          <w:w w:val="115"/>
        </w:rPr>
        <w:t>There</w:t>
      </w:r>
      <w:r>
        <w:rPr>
          <w:spacing w:val="61"/>
          <w:w w:val="115"/>
        </w:rPr>
        <w:t> </w:t>
      </w:r>
      <w:r>
        <w:rPr>
          <w:w w:val="115"/>
        </w:rPr>
        <w:t>are</w:t>
      </w:r>
      <w:r>
        <w:rPr>
          <w:spacing w:val="61"/>
          <w:w w:val="115"/>
        </w:rPr>
        <w:t> </w:t>
      </w:r>
      <w:r>
        <w:rPr>
          <w:w w:val="115"/>
        </w:rPr>
        <w:t>currently</w:t>
      </w:r>
      <w:r>
        <w:rPr>
          <w:spacing w:val="61"/>
          <w:w w:val="115"/>
        </w:rPr>
        <w:t> </w:t>
      </w:r>
      <w:r>
        <w:rPr>
          <w:w w:val="115"/>
        </w:rPr>
        <w:t>about</w:t>
      </w:r>
      <w:r>
        <w:rPr>
          <w:spacing w:val="61"/>
          <w:w w:val="115"/>
        </w:rPr>
        <w:t> </w:t>
      </w:r>
      <w:r>
        <w:rPr>
          <w:w w:val="115"/>
        </w:rPr>
        <w:t>33.2</w:t>
      </w:r>
      <w:r>
        <w:rPr>
          <w:spacing w:val="61"/>
          <w:w w:val="115"/>
        </w:rPr>
        <w:t> </w:t>
      </w:r>
      <w:r>
        <w:rPr>
          <w:w w:val="115"/>
        </w:rPr>
        <w:t>million</w:t>
      </w:r>
      <w:r>
        <w:rPr>
          <w:spacing w:val="61"/>
          <w:w w:val="115"/>
        </w:rPr>
        <w:t> </w:t>
      </w:r>
      <w:r>
        <w:rPr>
          <w:w w:val="115"/>
        </w:rPr>
        <w:t>people</w:t>
      </w:r>
      <w:r>
        <w:rPr>
          <w:spacing w:val="61"/>
          <w:w w:val="115"/>
        </w:rPr>
        <w:t> </w:t>
      </w:r>
      <w:r>
        <w:rPr>
          <w:w w:val="115"/>
        </w:rPr>
        <w:t>living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-58"/>
          <w:w w:val="115"/>
        </w:rPr>
        <w:t> </w:t>
      </w:r>
      <w:r>
        <w:rPr>
          <w:w w:val="115"/>
        </w:rPr>
        <w:t>HIV/AIDS globally. Of this total number, an overwhelming 22.5 million</w:t>
      </w:r>
      <w:r>
        <w:rPr>
          <w:spacing w:val="1"/>
          <w:w w:val="115"/>
        </w:rPr>
        <w:t> </w:t>
      </w:r>
      <w:r>
        <w:rPr>
          <w:w w:val="115"/>
        </w:rPr>
        <w:t>people are HIV positive in Sub-Saharan Africa specifically; representing</w:t>
      </w:r>
      <w:r>
        <w:rPr>
          <w:spacing w:val="1"/>
          <w:w w:val="115"/>
        </w:rPr>
        <w:t> </w:t>
      </w:r>
      <w:r>
        <w:rPr>
          <w:w w:val="115"/>
        </w:rPr>
        <w:t>67.8% of the global number (HIV/AIDS drug information, DHHS 2007).</w:t>
      </w:r>
      <w:r>
        <w:rPr>
          <w:spacing w:val="1"/>
          <w:w w:val="115"/>
        </w:rPr>
        <w:t> </w:t>
      </w:r>
      <w:r>
        <w:rPr>
          <w:w w:val="115"/>
        </w:rPr>
        <w:t>Interventions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AIDS</w:t>
      </w:r>
      <w:r>
        <w:rPr>
          <w:spacing w:val="1"/>
          <w:w w:val="115"/>
        </w:rPr>
        <w:t> </w:t>
      </w:r>
      <w:r>
        <w:rPr>
          <w:w w:val="115"/>
        </w:rPr>
        <w:t>counseling,</w:t>
      </w:r>
      <w:r>
        <w:rPr>
          <w:spacing w:val="1"/>
          <w:w w:val="115"/>
        </w:rPr>
        <w:t> </w:t>
      </w:r>
      <w:r>
        <w:rPr>
          <w:w w:val="115"/>
        </w:rPr>
        <w:t>educational</w:t>
      </w:r>
      <w:r>
        <w:rPr>
          <w:spacing w:val="1"/>
          <w:w w:val="115"/>
        </w:rPr>
        <w:t> </w:t>
      </w:r>
      <w:r>
        <w:rPr>
          <w:w w:val="115"/>
        </w:rPr>
        <w:t>tools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antiretroviral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therapy</w:t>
      </w:r>
      <w:r>
        <w:rPr>
          <w:spacing w:val="61"/>
          <w:w w:val="115"/>
        </w:rPr>
        <w:t> </w:t>
      </w:r>
      <w:r>
        <w:rPr>
          <w:w w:val="115"/>
        </w:rPr>
        <w:t>have</w:t>
      </w:r>
      <w:r>
        <w:rPr>
          <w:spacing w:val="61"/>
          <w:w w:val="115"/>
        </w:rPr>
        <w:t> </w:t>
      </w:r>
      <w:r>
        <w:rPr>
          <w:w w:val="115"/>
        </w:rPr>
        <w:t>contributed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transforming</w:t>
      </w:r>
      <w:r>
        <w:rPr>
          <w:spacing w:val="61"/>
          <w:w w:val="115"/>
        </w:rPr>
        <w:t> </w:t>
      </w:r>
      <w:r>
        <w:rPr>
          <w:w w:val="115"/>
        </w:rPr>
        <w:t>HIV</w:t>
      </w:r>
      <w:r>
        <w:rPr>
          <w:spacing w:val="1"/>
          <w:w w:val="115"/>
        </w:rPr>
        <w:t> </w:t>
      </w:r>
      <w:r>
        <w:rPr>
          <w:w w:val="115"/>
        </w:rPr>
        <w:t>infection,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fatal,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manageable</w:t>
      </w:r>
      <w:r>
        <w:rPr>
          <w:spacing w:val="1"/>
          <w:w w:val="115"/>
        </w:rPr>
        <w:t> </w:t>
      </w:r>
      <w:r>
        <w:rPr>
          <w:w w:val="115"/>
        </w:rPr>
        <w:t>chronic</w:t>
      </w:r>
      <w:r>
        <w:rPr>
          <w:spacing w:val="1"/>
          <w:w w:val="115"/>
        </w:rPr>
        <w:t> </w:t>
      </w:r>
      <w:r>
        <w:rPr>
          <w:w w:val="115"/>
        </w:rPr>
        <w:t>infectious  disease</w:t>
      </w:r>
      <w:r>
        <w:rPr>
          <w:spacing w:val="1"/>
          <w:w w:val="115"/>
        </w:rPr>
        <w:t> </w:t>
      </w:r>
      <w:r>
        <w:rPr>
          <w:w w:val="115"/>
        </w:rPr>
        <w:t>(Chinen,</w:t>
      </w:r>
      <w:r>
        <w:rPr>
          <w:spacing w:val="1"/>
          <w:w w:val="115"/>
        </w:rPr>
        <w:t> </w:t>
      </w:r>
      <w:r>
        <w:rPr>
          <w:w w:val="115"/>
        </w:rPr>
        <w:t>2008).</w:t>
      </w:r>
      <w:r>
        <w:rPr>
          <w:spacing w:val="1"/>
          <w:w w:val="115"/>
        </w:rPr>
        <w:t> </w:t>
      </w:r>
      <w:r>
        <w:rPr>
          <w:w w:val="115"/>
        </w:rPr>
        <w:t>Despite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availability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measures,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above</w:t>
      </w:r>
      <w:r>
        <w:rPr>
          <w:spacing w:val="1"/>
          <w:w w:val="115"/>
        </w:rPr>
        <w:t> </w:t>
      </w:r>
      <w:r>
        <w:rPr>
          <w:w w:val="115"/>
        </w:rPr>
        <w:t>statistics</w:t>
      </w:r>
      <w:r>
        <w:rPr>
          <w:spacing w:val="20"/>
          <w:w w:val="115"/>
        </w:rPr>
        <w:t> </w:t>
      </w:r>
      <w:r>
        <w:rPr>
          <w:w w:val="115"/>
        </w:rPr>
        <w:t>indicate</w:t>
      </w:r>
      <w:r>
        <w:rPr>
          <w:spacing w:val="21"/>
          <w:w w:val="115"/>
        </w:rPr>
        <w:t> </w:t>
      </w:r>
      <w:r>
        <w:rPr>
          <w:w w:val="115"/>
        </w:rPr>
        <w:t>that</w:t>
      </w:r>
      <w:r>
        <w:rPr>
          <w:spacing w:val="21"/>
          <w:w w:val="115"/>
        </w:rPr>
        <w:t> </w:t>
      </w:r>
      <w:r>
        <w:rPr>
          <w:w w:val="115"/>
        </w:rPr>
        <w:t>much</w:t>
      </w:r>
      <w:r>
        <w:rPr>
          <w:spacing w:val="21"/>
          <w:w w:val="115"/>
        </w:rPr>
        <w:t> </w:t>
      </w:r>
      <w:r>
        <w:rPr>
          <w:w w:val="115"/>
        </w:rPr>
        <w:t>remains</w:t>
      </w:r>
      <w:r>
        <w:rPr>
          <w:spacing w:val="21"/>
          <w:w w:val="115"/>
        </w:rPr>
        <w:t> </w:t>
      </w:r>
      <w:r>
        <w:rPr>
          <w:w w:val="115"/>
        </w:rPr>
        <w:t>to</w:t>
      </w:r>
      <w:r>
        <w:rPr>
          <w:spacing w:val="21"/>
          <w:w w:val="115"/>
        </w:rPr>
        <w:t> </w:t>
      </w:r>
      <w:r>
        <w:rPr>
          <w:w w:val="115"/>
        </w:rPr>
        <w:t>be</w:t>
      </w:r>
      <w:r>
        <w:rPr>
          <w:spacing w:val="20"/>
          <w:w w:val="115"/>
        </w:rPr>
        <w:t> </w:t>
      </w:r>
      <w:r>
        <w:rPr>
          <w:w w:val="115"/>
        </w:rPr>
        <w:t>accomplished</w:t>
      </w:r>
      <w:r>
        <w:rPr>
          <w:spacing w:val="21"/>
          <w:w w:val="115"/>
        </w:rPr>
        <w:t> </w:t>
      </w:r>
      <w:r>
        <w:rPr>
          <w:w w:val="115"/>
        </w:rPr>
        <w:t>as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number</w:t>
      </w:r>
      <w:r>
        <w:rPr>
          <w:spacing w:val="-58"/>
          <w:w w:val="115"/>
        </w:rPr>
        <w:t> </w:t>
      </w:r>
      <w:r>
        <w:rPr>
          <w:w w:val="115"/>
        </w:rPr>
        <w:t>of</w:t>
      </w:r>
      <w:r>
        <w:rPr>
          <w:spacing w:val="7"/>
          <w:w w:val="115"/>
        </w:rPr>
        <w:t> </w:t>
      </w:r>
      <w:r>
        <w:rPr>
          <w:w w:val="115"/>
        </w:rPr>
        <w:t>newly</w:t>
      </w:r>
      <w:r>
        <w:rPr>
          <w:spacing w:val="7"/>
          <w:w w:val="115"/>
        </w:rPr>
        <w:t> </w:t>
      </w:r>
      <w:r>
        <w:rPr>
          <w:w w:val="115"/>
        </w:rPr>
        <w:t>reported</w:t>
      </w:r>
      <w:r>
        <w:rPr>
          <w:spacing w:val="8"/>
          <w:w w:val="115"/>
        </w:rPr>
        <w:t> </w:t>
      </w:r>
      <w:r>
        <w:rPr>
          <w:w w:val="115"/>
        </w:rPr>
        <w:t>HIV</w:t>
      </w:r>
      <w:r>
        <w:rPr>
          <w:spacing w:val="8"/>
          <w:w w:val="115"/>
        </w:rPr>
        <w:t> </w:t>
      </w:r>
      <w:r>
        <w:rPr>
          <w:w w:val="115"/>
        </w:rPr>
        <w:t>infections</w:t>
      </w:r>
      <w:r>
        <w:rPr>
          <w:spacing w:val="8"/>
          <w:w w:val="115"/>
        </w:rPr>
        <w:t> </w:t>
      </w:r>
      <w:r>
        <w:rPr>
          <w:w w:val="115"/>
        </w:rPr>
        <w:t>still</w:t>
      </w:r>
      <w:r>
        <w:rPr>
          <w:spacing w:val="8"/>
          <w:w w:val="115"/>
        </w:rPr>
        <w:t> </w:t>
      </w:r>
      <w:r>
        <w:rPr>
          <w:w w:val="115"/>
        </w:rPr>
        <w:t>remains</w:t>
      </w:r>
      <w:r>
        <w:rPr>
          <w:spacing w:val="7"/>
          <w:w w:val="115"/>
        </w:rPr>
        <w:t> </w:t>
      </w:r>
      <w:r>
        <w:rPr>
          <w:w w:val="115"/>
        </w:rPr>
        <w:t>unacceptably</w:t>
      </w:r>
      <w:r>
        <w:rPr>
          <w:spacing w:val="8"/>
          <w:w w:val="115"/>
        </w:rPr>
        <w:t> </w:t>
      </w:r>
      <w:r>
        <w:rPr>
          <w:w w:val="115"/>
        </w:rPr>
        <w:t>high.</w:t>
      </w:r>
    </w:p>
    <w:p>
      <w:pPr>
        <w:pStyle w:val="BodyText"/>
        <w:spacing w:line="480" w:lineRule="auto" w:before="11"/>
        <w:ind w:left="1040" w:right="1014"/>
        <w:jc w:val="both"/>
      </w:pPr>
      <w:r>
        <w:rPr>
          <w:w w:val="115"/>
        </w:rPr>
        <w:t>One of the measures in the management of the infection is drug therapy.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variety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belong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different</w:t>
      </w:r>
      <w:r>
        <w:rPr>
          <w:spacing w:val="1"/>
          <w:w w:val="115"/>
        </w:rPr>
        <w:t> </w:t>
      </w:r>
      <w:r>
        <w:rPr>
          <w:w w:val="115"/>
        </w:rPr>
        <w:t>physico-chemical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pharmacological</w:t>
      </w:r>
      <w:r>
        <w:rPr>
          <w:spacing w:val="1"/>
          <w:w w:val="115"/>
        </w:rPr>
        <w:t> </w:t>
      </w:r>
      <w:r>
        <w:rPr>
          <w:w w:val="115"/>
        </w:rPr>
        <w:t>classes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currently</w:t>
      </w:r>
      <w:r>
        <w:rPr>
          <w:spacing w:val="1"/>
          <w:w w:val="115"/>
        </w:rPr>
        <w:t> </w:t>
      </w:r>
      <w:r>
        <w:rPr>
          <w:w w:val="115"/>
        </w:rPr>
        <w:t>being</w:t>
      </w:r>
      <w:r>
        <w:rPr>
          <w:spacing w:val="1"/>
          <w:w w:val="115"/>
        </w:rPr>
        <w:t> </w:t>
      </w:r>
      <w:r>
        <w:rPr>
          <w:w w:val="115"/>
        </w:rPr>
        <w:t>employed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management of the infection. These drugs are administered as several</w:t>
      </w:r>
      <w:r>
        <w:rPr>
          <w:spacing w:val="1"/>
          <w:w w:val="115"/>
        </w:rPr>
        <w:t> </w:t>
      </w:r>
      <w:r>
        <w:rPr>
          <w:w w:val="115"/>
        </w:rPr>
        <w:t>combinations,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taken</w:t>
      </w:r>
      <w:r>
        <w:rPr>
          <w:spacing w:val="15"/>
          <w:w w:val="115"/>
        </w:rPr>
        <w:t> </w:t>
      </w:r>
      <w:r>
        <w:rPr>
          <w:w w:val="115"/>
        </w:rPr>
        <w:t>several</w:t>
      </w:r>
      <w:r>
        <w:rPr>
          <w:spacing w:val="13"/>
          <w:w w:val="115"/>
        </w:rPr>
        <w:t> </w:t>
      </w:r>
      <w:r>
        <w:rPr>
          <w:w w:val="115"/>
        </w:rPr>
        <w:t>times</w:t>
      </w:r>
      <w:r>
        <w:rPr>
          <w:spacing w:val="15"/>
          <w:w w:val="115"/>
        </w:rPr>
        <w:t> </w:t>
      </w:r>
      <w:r>
        <w:rPr>
          <w:w w:val="115"/>
        </w:rPr>
        <w:t>per</w:t>
      </w:r>
      <w:r>
        <w:rPr>
          <w:spacing w:val="14"/>
          <w:w w:val="115"/>
        </w:rPr>
        <w:t> </w:t>
      </w:r>
      <w:r>
        <w:rPr>
          <w:w w:val="115"/>
        </w:rPr>
        <w:t>day.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792" w:header="0" w:top="1360" w:bottom="980" w:left="760" w:right="780"/>
          <w:pgNumType w:start="1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Although ARV drug</w:t>
      </w:r>
      <w:r>
        <w:rPr>
          <w:spacing w:val="1"/>
          <w:w w:val="115"/>
        </w:rPr>
        <w:t> </w:t>
      </w:r>
      <w:r>
        <w:rPr>
          <w:w w:val="115"/>
        </w:rPr>
        <w:t>therapy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contributed significantly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improved</w:t>
      </w:r>
      <w:r>
        <w:rPr>
          <w:spacing w:val="1"/>
          <w:w w:val="115"/>
        </w:rPr>
        <w:t> </w:t>
      </w:r>
      <w:r>
        <w:rPr>
          <w:w w:val="115"/>
        </w:rPr>
        <w:t>patient/disease management, its current use is associated with several</w:t>
      </w:r>
      <w:r>
        <w:rPr>
          <w:spacing w:val="1"/>
          <w:w w:val="115"/>
        </w:rPr>
        <w:t> </w:t>
      </w:r>
      <w:r>
        <w:rPr>
          <w:w w:val="115"/>
        </w:rPr>
        <w:t>disadvantages and inconveniences to the HIV/AIDS patients. Many ARV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undergo</w:t>
      </w:r>
      <w:r>
        <w:rPr>
          <w:spacing w:val="61"/>
          <w:w w:val="115"/>
        </w:rPr>
        <w:t> </w:t>
      </w:r>
      <w:r>
        <w:rPr>
          <w:w w:val="115"/>
        </w:rPr>
        <w:t>extensive</w:t>
      </w:r>
      <w:r>
        <w:rPr>
          <w:spacing w:val="61"/>
          <w:w w:val="115"/>
        </w:rPr>
        <w:t> </w:t>
      </w:r>
      <w:r>
        <w:rPr>
          <w:w w:val="115"/>
        </w:rPr>
        <w:t>first-pass</w:t>
      </w:r>
      <w:r>
        <w:rPr>
          <w:spacing w:val="61"/>
          <w:w w:val="115"/>
        </w:rPr>
        <w:t> </w:t>
      </w:r>
      <w:r>
        <w:rPr>
          <w:w w:val="115"/>
        </w:rPr>
        <w:t>metabolism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gastrointestinal</w:t>
      </w:r>
      <w:r>
        <w:rPr>
          <w:spacing w:val="1"/>
          <w:w w:val="115"/>
        </w:rPr>
        <w:t> </w:t>
      </w:r>
      <w:r>
        <w:rPr>
          <w:w w:val="115"/>
        </w:rPr>
        <w:t>degradation leading to low and erratic bioavailability. The half-life for</w:t>
      </w:r>
      <w:r>
        <w:rPr>
          <w:spacing w:val="1"/>
          <w:w w:val="115"/>
        </w:rPr>
        <w:t> </w:t>
      </w:r>
      <w:r>
        <w:rPr>
          <w:w w:val="115"/>
        </w:rPr>
        <w:t>several ARV drugs is short, which then requires frequent administration</w:t>
      </w:r>
      <w:r>
        <w:rPr>
          <w:spacing w:val="1"/>
          <w:w w:val="115"/>
        </w:rPr>
        <w:t> </w:t>
      </w:r>
      <w:r>
        <w:rPr>
          <w:w w:val="115"/>
        </w:rPr>
        <w:t>of doses leading to decrease in patient compliance (Vyas </w:t>
      </w:r>
      <w:r>
        <w:rPr>
          <w:i/>
          <w:w w:val="115"/>
        </w:rPr>
        <w:t>et.al, </w:t>
      </w:r>
      <w:r>
        <w:rPr>
          <w:w w:val="115"/>
        </w:rPr>
        <w:t>2006). The</w:t>
      </w:r>
      <w:r>
        <w:rPr>
          <w:spacing w:val="1"/>
          <w:w w:val="115"/>
        </w:rPr>
        <w:t> </w:t>
      </w:r>
      <w:r>
        <w:rPr>
          <w:w w:val="115"/>
        </w:rPr>
        <w:t>sub-therapeutic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concentrations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short</w:t>
      </w:r>
      <w:r>
        <w:rPr>
          <w:spacing w:val="1"/>
          <w:w w:val="115"/>
        </w:rPr>
        <w:t> </w:t>
      </w:r>
      <w:r>
        <w:rPr>
          <w:w w:val="115"/>
        </w:rPr>
        <w:t>residence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required</w:t>
      </w:r>
      <w:r>
        <w:rPr>
          <w:spacing w:val="61"/>
          <w:w w:val="115"/>
        </w:rPr>
        <w:t> </w:t>
      </w:r>
      <w:r>
        <w:rPr>
          <w:w w:val="115"/>
        </w:rPr>
        <w:t>sites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action</w:t>
      </w:r>
      <w:r>
        <w:rPr>
          <w:spacing w:val="61"/>
          <w:w w:val="115"/>
        </w:rPr>
        <w:t> </w:t>
      </w:r>
      <w:r>
        <w:rPr>
          <w:w w:val="115"/>
        </w:rPr>
        <w:t>contribute</w:t>
      </w:r>
      <w:r>
        <w:rPr>
          <w:spacing w:val="61"/>
          <w:w w:val="115"/>
        </w:rPr>
        <w:t> </w:t>
      </w:r>
      <w:r>
        <w:rPr>
          <w:w w:val="115"/>
        </w:rPr>
        <w:t>significantly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failure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eliminating</w:t>
      </w:r>
      <w:r>
        <w:rPr>
          <w:spacing w:val="1"/>
          <w:w w:val="115"/>
        </w:rPr>
        <w:t> </w:t>
      </w:r>
      <w:r>
        <w:rPr>
          <w:w w:val="115"/>
        </w:rPr>
        <w:t>HIV and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development</w:t>
      </w:r>
      <w:r>
        <w:rPr>
          <w:spacing w:val="1"/>
          <w:w w:val="115"/>
        </w:rPr>
        <w:t> </w:t>
      </w:r>
      <w:r>
        <w:rPr>
          <w:w w:val="115"/>
        </w:rPr>
        <w:t>of  multi drug-resistance  against</w:t>
      </w:r>
      <w:r>
        <w:rPr>
          <w:spacing w:val="1"/>
          <w:w w:val="115"/>
        </w:rPr>
        <w:t> </w:t>
      </w:r>
      <w:r>
        <w:rPr>
          <w:w w:val="115"/>
        </w:rPr>
        <w:t>the ARVs (Sanchez-Lafuente </w:t>
      </w:r>
      <w:r>
        <w:rPr>
          <w:i/>
          <w:w w:val="115"/>
        </w:rPr>
        <w:t>et.al, </w:t>
      </w:r>
      <w:r>
        <w:rPr>
          <w:w w:val="115"/>
        </w:rPr>
        <w:t>2002). These drugs also suffer from</w:t>
      </w:r>
      <w:r>
        <w:rPr>
          <w:spacing w:val="1"/>
          <w:w w:val="115"/>
        </w:rPr>
        <w:t> </w:t>
      </w:r>
      <w:r>
        <w:rPr>
          <w:w w:val="115"/>
        </w:rPr>
        <w:t>physicochemical problems such as poor stability and solubility, which</w:t>
      </w:r>
      <w:r>
        <w:rPr>
          <w:spacing w:val="1"/>
          <w:w w:val="115"/>
        </w:rPr>
        <w:t> </w:t>
      </w:r>
      <w:r>
        <w:rPr>
          <w:w w:val="115"/>
        </w:rPr>
        <w:t>may lead to formulation difficulties (Xiang and Fang, 2002). Strategies</w:t>
      </w:r>
      <w:r>
        <w:rPr>
          <w:spacing w:val="1"/>
          <w:w w:val="115"/>
        </w:rPr>
        <w:t> </w:t>
      </w:r>
      <w:r>
        <w:rPr>
          <w:w w:val="115"/>
        </w:rPr>
        <w:t>currently being investigated to overcome these limitations include the</w:t>
      </w:r>
      <w:r>
        <w:rPr>
          <w:spacing w:val="1"/>
          <w:w w:val="115"/>
        </w:rPr>
        <w:t> </w:t>
      </w:r>
      <w:r>
        <w:rPr>
          <w:w w:val="115"/>
        </w:rPr>
        <w:t>identification of new drugs and chemical modifications of existing drugs,</w:t>
      </w:r>
      <w:r>
        <w:rPr>
          <w:spacing w:val="1"/>
          <w:w w:val="115"/>
        </w:rPr>
        <w:t> </w:t>
      </w:r>
      <w:r>
        <w:rPr>
          <w:w w:val="115"/>
        </w:rPr>
        <w:t>the examination of various dosing regimens as well as the design and</w:t>
      </w:r>
      <w:r>
        <w:rPr>
          <w:spacing w:val="1"/>
          <w:w w:val="115"/>
        </w:rPr>
        <w:t> </w:t>
      </w:r>
      <w:r>
        <w:rPr>
          <w:w w:val="115"/>
        </w:rPr>
        <w:t>development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delivery</w:t>
      </w:r>
      <w:r>
        <w:rPr>
          <w:spacing w:val="1"/>
          <w:w w:val="115"/>
        </w:rPr>
        <w:t> </w:t>
      </w:r>
      <w:r>
        <w:rPr>
          <w:w w:val="115"/>
        </w:rPr>
        <w:t>systems</w:t>
      </w:r>
      <w:r>
        <w:rPr>
          <w:spacing w:val="1"/>
          <w:w w:val="115"/>
        </w:rPr>
        <w:t> </w:t>
      </w:r>
      <w:r>
        <w:rPr>
          <w:w w:val="115"/>
        </w:rPr>
        <w:t>(CDDS)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can</w:t>
      </w:r>
      <w:r>
        <w:rPr>
          <w:spacing w:val="1"/>
          <w:w w:val="115"/>
        </w:rPr>
        <w:t> </w:t>
      </w:r>
      <w:r>
        <w:rPr>
          <w:w w:val="115"/>
        </w:rPr>
        <w:t>improve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efficacy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both</w:t>
      </w:r>
      <w:r>
        <w:rPr>
          <w:spacing w:val="61"/>
          <w:w w:val="115"/>
        </w:rPr>
        <w:t> </w:t>
      </w:r>
      <w:r>
        <w:rPr>
          <w:w w:val="115"/>
        </w:rPr>
        <w:t>existing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new</w:t>
      </w:r>
      <w:r>
        <w:rPr>
          <w:spacing w:val="61"/>
          <w:w w:val="115"/>
        </w:rPr>
        <w:t> </w:t>
      </w:r>
      <w:r>
        <w:rPr>
          <w:w w:val="115"/>
        </w:rPr>
        <w:t>ARV</w:t>
      </w:r>
      <w:r>
        <w:rPr>
          <w:spacing w:val="61"/>
          <w:w w:val="115"/>
        </w:rPr>
        <w:t> </w:t>
      </w:r>
      <w:r>
        <w:rPr>
          <w:w w:val="115"/>
        </w:rPr>
        <w:t>drugs.</w:t>
      </w:r>
      <w:r>
        <w:rPr>
          <w:spacing w:val="61"/>
          <w:w w:val="115"/>
        </w:rPr>
        <w:t> </w:t>
      </w:r>
      <w:r>
        <w:rPr>
          <w:w w:val="115"/>
        </w:rPr>
        <w:t>More</w:t>
      </w:r>
      <w:r>
        <w:rPr>
          <w:spacing w:val="-58"/>
          <w:w w:val="115"/>
        </w:rPr>
        <w:t> </w:t>
      </w:r>
      <w:r>
        <w:rPr>
          <w:w w:val="115"/>
        </w:rPr>
        <w:t>specifically, in the past decade, there has been an explosion of interest in</w:t>
      </w:r>
      <w:r>
        <w:rPr>
          <w:spacing w:val="1"/>
          <w:w w:val="115"/>
        </w:rPr>
        <w:t> </w:t>
      </w:r>
      <w:r>
        <w:rPr>
          <w:w w:val="115"/>
        </w:rPr>
        <w:t>the development of CDDS for the incorporation of ARV drug as a way of</w:t>
      </w:r>
      <w:r>
        <w:rPr>
          <w:spacing w:val="1"/>
          <w:w w:val="115"/>
        </w:rPr>
        <w:t> </w:t>
      </w:r>
      <w:r>
        <w:rPr>
          <w:w w:val="115"/>
        </w:rPr>
        <w:t>circumventing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problems</w:t>
      </w:r>
      <w:r>
        <w:rPr>
          <w:spacing w:val="61"/>
          <w:w w:val="115"/>
        </w:rPr>
        <w:t> </w:t>
      </w:r>
      <w:r>
        <w:rPr>
          <w:w w:val="115"/>
        </w:rPr>
        <w:t>described</w:t>
      </w:r>
      <w:r>
        <w:rPr>
          <w:spacing w:val="61"/>
          <w:w w:val="115"/>
        </w:rPr>
        <w:t> </w:t>
      </w:r>
      <w:r>
        <w:rPr>
          <w:w w:val="115"/>
        </w:rPr>
        <w:t>above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optimizing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treatment of HIV/AIDS patients (Naido, 2006). Controlled drug delivery</w:t>
      </w:r>
      <w:r>
        <w:rPr>
          <w:spacing w:val="1"/>
          <w:w w:val="115"/>
        </w:rPr>
        <w:t> </w:t>
      </w:r>
      <w:r>
        <w:rPr>
          <w:w w:val="115"/>
        </w:rPr>
        <w:t>systems</w:t>
      </w:r>
      <w:r>
        <w:rPr>
          <w:spacing w:val="37"/>
          <w:w w:val="115"/>
        </w:rPr>
        <w:t> </w:t>
      </w:r>
      <w:r>
        <w:rPr>
          <w:w w:val="115"/>
        </w:rPr>
        <w:t>present</w:t>
      </w:r>
      <w:r>
        <w:rPr>
          <w:spacing w:val="38"/>
          <w:w w:val="115"/>
        </w:rPr>
        <w:t> </w:t>
      </w:r>
      <w:r>
        <w:rPr>
          <w:w w:val="115"/>
        </w:rPr>
        <w:t>an</w:t>
      </w:r>
      <w:r>
        <w:rPr>
          <w:spacing w:val="38"/>
          <w:w w:val="115"/>
        </w:rPr>
        <w:t> </w:t>
      </w:r>
      <w:r>
        <w:rPr>
          <w:w w:val="115"/>
        </w:rPr>
        <w:t>opportunity</w:t>
      </w:r>
      <w:r>
        <w:rPr>
          <w:spacing w:val="37"/>
          <w:w w:val="115"/>
        </w:rPr>
        <w:t> </w:t>
      </w:r>
      <w:r>
        <w:rPr>
          <w:w w:val="115"/>
        </w:rPr>
        <w:t>for</w:t>
      </w:r>
      <w:r>
        <w:rPr>
          <w:spacing w:val="38"/>
          <w:w w:val="115"/>
        </w:rPr>
        <w:t> </w:t>
      </w:r>
      <w:r>
        <w:rPr>
          <w:w w:val="115"/>
        </w:rPr>
        <w:t>formulation</w:t>
      </w:r>
      <w:r>
        <w:rPr>
          <w:spacing w:val="38"/>
          <w:w w:val="115"/>
        </w:rPr>
        <w:t> </w:t>
      </w:r>
      <w:r>
        <w:rPr>
          <w:w w:val="115"/>
        </w:rPr>
        <w:t>scientists</w:t>
      </w:r>
      <w:r>
        <w:rPr>
          <w:spacing w:val="37"/>
          <w:w w:val="115"/>
        </w:rPr>
        <w:t> </w:t>
      </w:r>
      <w:r>
        <w:rPr>
          <w:w w:val="115"/>
        </w:rPr>
        <w:t>to</w:t>
      </w:r>
      <w:r>
        <w:rPr>
          <w:spacing w:val="38"/>
          <w:w w:val="115"/>
        </w:rPr>
        <w:t> </w:t>
      </w:r>
      <w:r>
        <w:rPr>
          <w:w w:val="115"/>
        </w:rPr>
        <w:t>overcome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5"/>
        <w:jc w:val="both"/>
      </w:pPr>
      <w:r>
        <w:rPr>
          <w:w w:val="115"/>
        </w:rPr>
        <w:t>the many challenges associated with antiretroviral (ARV) drug therapy,</w:t>
      </w:r>
      <w:r>
        <w:rPr>
          <w:spacing w:val="1"/>
          <w:w w:val="115"/>
        </w:rPr>
        <w:t> </w:t>
      </w:r>
      <w:r>
        <w:rPr>
          <w:w w:val="115"/>
        </w:rPr>
        <w:t>thereby</w:t>
      </w:r>
      <w:r>
        <w:rPr>
          <w:spacing w:val="1"/>
          <w:w w:val="115"/>
        </w:rPr>
        <w:t> </w:t>
      </w:r>
      <w:r>
        <w:rPr>
          <w:w w:val="115"/>
        </w:rPr>
        <w:t>improving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management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patients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human</w:t>
      </w:r>
      <w:r>
        <w:rPr>
          <w:spacing w:val="1"/>
          <w:w w:val="115"/>
        </w:rPr>
        <w:t> </w:t>
      </w:r>
      <w:r>
        <w:rPr>
          <w:w w:val="115"/>
        </w:rPr>
        <w:t>immunodeficiency/acquired</w:t>
      </w:r>
      <w:r>
        <w:rPr>
          <w:spacing w:val="-5"/>
          <w:w w:val="115"/>
        </w:rPr>
        <w:t> </w:t>
      </w:r>
      <w:r>
        <w:rPr>
          <w:w w:val="115"/>
        </w:rPr>
        <w:t>immune</w:t>
      </w:r>
      <w:r>
        <w:rPr>
          <w:spacing w:val="-4"/>
          <w:w w:val="115"/>
        </w:rPr>
        <w:t> </w:t>
      </w:r>
      <w:r>
        <w:rPr>
          <w:w w:val="115"/>
        </w:rPr>
        <w:t>deficiency</w:t>
      </w:r>
      <w:r>
        <w:rPr>
          <w:spacing w:val="-5"/>
          <w:w w:val="115"/>
        </w:rPr>
        <w:t> </w:t>
      </w:r>
      <w:r>
        <w:rPr>
          <w:w w:val="115"/>
        </w:rPr>
        <w:t>syndrome</w:t>
      </w:r>
      <w:r>
        <w:rPr>
          <w:spacing w:val="-6"/>
          <w:w w:val="115"/>
        </w:rPr>
        <w:t> </w:t>
      </w:r>
      <w:r>
        <w:rPr>
          <w:w w:val="115"/>
        </w:rPr>
        <w:t>(HIV/AIDS).</w:t>
      </w:r>
    </w:p>
    <w:p>
      <w:pPr>
        <w:pStyle w:val="BodyText"/>
        <w:spacing w:line="482" w:lineRule="auto"/>
        <w:ind w:left="1040" w:right="1018"/>
        <w:jc w:val="both"/>
      </w:pPr>
      <w:r>
        <w:rPr>
          <w:w w:val="115"/>
        </w:rPr>
        <w:t>When Zidovudine was first approved in March 1987, it was taken six</w:t>
      </w:r>
      <w:r>
        <w:rPr>
          <w:spacing w:val="1"/>
          <w:w w:val="115"/>
        </w:rPr>
        <w:t> </w:t>
      </w:r>
      <w:r>
        <w:rPr>
          <w:w w:val="115"/>
        </w:rPr>
        <w:t>times a day. A few years ago, combination ARV drug treatment became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standard</w:t>
      </w:r>
      <w:r>
        <w:rPr>
          <w:spacing w:val="-2"/>
          <w:w w:val="115"/>
        </w:rPr>
        <w:t> </w:t>
      </w:r>
      <w:r>
        <w:rPr>
          <w:w w:val="115"/>
        </w:rPr>
        <w:t>care;</w:t>
      </w:r>
      <w:r>
        <w:rPr>
          <w:spacing w:val="-2"/>
          <w:w w:val="115"/>
        </w:rPr>
        <w:t> </w:t>
      </w:r>
      <w:r>
        <w:rPr>
          <w:w w:val="115"/>
        </w:rPr>
        <w:t>this</w:t>
      </w:r>
      <w:r>
        <w:rPr>
          <w:spacing w:val="-3"/>
          <w:w w:val="115"/>
        </w:rPr>
        <w:t> </w:t>
      </w:r>
      <w:r>
        <w:rPr>
          <w:w w:val="115"/>
        </w:rPr>
        <w:t>involves</w:t>
      </w:r>
      <w:r>
        <w:rPr>
          <w:spacing w:val="-2"/>
          <w:w w:val="115"/>
        </w:rPr>
        <w:t> </w:t>
      </w:r>
      <w:r>
        <w:rPr>
          <w:w w:val="115"/>
        </w:rPr>
        <w:t>HIV</w:t>
      </w:r>
      <w:r>
        <w:rPr>
          <w:spacing w:val="-3"/>
          <w:w w:val="115"/>
        </w:rPr>
        <w:t> </w:t>
      </w:r>
      <w:r>
        <w:rPr>
          <w:w w:val="115"/>
        </w:rPr>
        <w:t>positive</w:t>
      </w:r>
      <w:r>
        <w:rPr>
          <w:spacing w:val="-3"/>
          <w:w w:val="115"/>
        </w:rPr>
        <w:t> </w:t>
      </w:r>
      <w:r>
        <w:rPr>
          <w:w w:val="115"/>
        </w:rPr>
        <w:t>patients</w:t>
      </w:r>
      <w:r>
        <w:rPr>
          <w:spacing w:val="-1"/>
          <w:w w:val="115"/>
        </w:rPr>
        <w:t> </w:t>
      </w:r>
      <w:r>
        <w:rPr>
          <w:w w:val="115"/>
        </w:rPr>
        <w:t>swallowing</w:t>
      </w:r>
      <w:r>
        <w:rPr>
          <w:spacing w:val="-2"/>
          <w:w w:val="115"/>
        </w:rPr>
        <w:t> </w:t>
      </w:r>
      <w:r>
        <w:rPr>
          <w:w w:val="115"/>
        </w:rPr>
        <w:t>as</w:t>
      </w:r>
      <w:r>
        <w:rPr>
          <w:spacing w:val="-3"/>
          <w:w w:val="115"/>
        </w:rPr>
        <w:t> </w:t>
      </w:r>
      <w:r>
        <w:rPr>
          <w:w w:val="115"/>
        </w:rPr>
        <w:t>many</w:t>
      </w:r>
      <w:r>
        <w:rPr>
          <w:spacing w:val="-58"/>
          <w:w w:val="115"/>
        </w:rPr>
        <w:t> </w:t>
      </w:r>
      <w:r>
        <w:rPr>
          <w:w w:val="115"/>
        </w:rPr>
        <w:t>as</w:t>
      </w:r>
      <w:r>
        <w:rPr>
          <w:spacing w:val="13"/>
          <w:w w:val="115"/>
        </w:rPr>
        <w:t> </w:t>
      </w:r>
      <w:r>
        <w:rPr>
          <w:w w:val="115"/>
        </w:rPr>
        <w:t>twenty</w:t>
      </w:r>
      <w:r>
        <w:rPr>
          <w:spacing w:val="15"/>
          <w:w w:val="115"/>
        </w:rPr>
        <w:t> </w:t>
      </w:r>
      <w:r>
        <w:rPr>
          <w:w w:val="115"/>
        </w:rPr>
        <w:t>(20)</w:t>
      </w:r>
      <w:r>
        <w:rPr>
          <w:spacing w:val="14"/>
          <w:w w:val="115"/>
        </w:rPr>
        <w:t> </w:t>
      </w:r>
      <w:r>
        <w:rPr>
          <w:w w:val="115"/>
        </w:rPr>
        <w:t>pills</w:t>
      </w:r>
      <w:r>
        <w:rPr>
          <w:spacing w:val="14"/>
          <w:w w:val="115"/>
        </w:rPr>
        <w:t> </w:t>
      </w:r>
      <w:r>
        <w:rPr>
          <w:w w:val="115"/>
        </w:rPr>
        <w:t>a</w:t>
      </w:r>
      <w:r>
        <w:rPr>
          <w:spacing w:val="14"/>
          <w:w w:val="115"/>
        </w:rPr>
        <w:t> </w:t>
      </w:r>
      <w:r>
        <w:rPr>
          <w:w w:val="115"/>
        </w:rPr>
        <w:t>day.</w:t>
      </w:r>
    </w:p>
    <w:p>
      <w:pPr>
        <w:pStyle w:val="BodyText"/>
        <w:spacing w:line="480" w:lineRule="auto"/>
        <w:ind w:left="1040" w:right="1013" w:firstLine="719"/>
        <w:jc w:val="both"/>
      </w:pPr>
      <w:r>
        <w:rPr>
          <w:w w:val="115"/>
        </w:rPr>
        <w:t>Current</w:t>
      </w:r>
      <w:r>
        <w:rPr>
          <w:spacing w:val="15"/>
          <w:w w:val="115"/>
        </w:rPr>
        <w:t> </w:t>
      </w:r>
      <w:r>
        <w:rPr>
          <w:w w:val="115"/>
        </w:rPr>
        <w:t>ARV</w:t>
      </w:r>
      <w:r>
        <w:rPr>
          <w:spacing w:val="16"/>
          <w:w w:val="115"/>
        </w:rPr>
        <w:t> </w:t>
      </w:r>
      <w:r>
        <w:rPr>
          <w:w w:val="115"/>
        </w:rPr>
        <w:t>drug</w:t>
      </w:r>
      <w:r>
        <w:rPr>
          <w:spacing w:val="16"/>
          <w:w w:val="115"/>
        </w:rPr>
        <w:t> </w:t>
      </w:r>
      <w:r>
        <w:rPr>
          <w:w w:val="115"/>
        </w:rPr>
        <w:t>combinations</w:t>
      </w:r>
      <w:r>
        <w:rPr>
          <w:spacing w:val="16"/>
          <w:w w:val="115"/>
        </w:rPr>
        <w:t> </w:t>
      </w:r>
      <w:r>
        <w:rPr>
          <w:w w:val="115"/>
        </w:rPr>
        <w:t>are</w:t>
      </w:r>
      <w:r>
        <w:rPr>
          <w:spacing w:val="17"/>
          <w:w w:val="115"/>
        </w:rPr>
        <w:t> </w:t>
      </w:r>
      <w:r>
        <w:rPr>
          <w:w w:val="115"/>
        </w:rPr>
        <w:t>geared</w:t>
      </w:r>
      <w:r>
        <w:rPr>
          <w:spacing w:val="16"/>
          <w:w w:val="115"/>
        </w:rPr>
        <w:t> </w:t>
      </w:r>
      <w:r>
        <w:rPr>
          <w:w w:val="115"/>
        </w:rPr>
        <w:t>towards</w:t>
      </w:r>
      <w:r>
        <w:rPr>
          <w:spacing w:val="16"/>
          <w:w w:val="115"/>
        </w:rPr>
        <w:t> </w:t>
      </w:r>
      <w:r>
        <w:rPr>
          <w:w w:val="115"/>
        </w:rPr>
        <w:t>once</w:t>
      </w:r>
      <w:r>
        <w:rPr>
          <w:spacing w:val="16"/>
          <w:w w:val="115"/>
        </w:rPr>
        <w:t> </w:t>
      </w:r>
      <w:r>
        <w:rPr>
          <w:w w:val="115"/>
        </w:rPr>
        <w:t>or</w:t>
      </w:r>
      <w:r>
        <w:rPr>
          <w:spacing w:val="14"/>
          <w:w w:val="115"/>
        </w:rPr>
        <w:t> </w:t>
      </w:r>
      <w:r>
        <w:rPr>
          <w:w w:val="115"/>
        </w:rPr>
        <w:t>twice</w:t>
      </w:r>
      <w:r>
        <w:rPr>
          <w:spacing w:val="-58"/>
          <w:w w:val="115"/>
        </w:rPr>
        <w:t> </w:t>
      </w:r>
      <w:r>
        <w:rPr>
          <w:w w:val="115"/>
        </w:rPr>
        <w:t>a day dosing. Example is the July 2006 approval of Atripla</w:t>
      </w:r>
      <w:r>
        <w:rPr>
          <w:w w:val="115"/>
          <w:position w:val="6"/>
          <w:sz w:val="16"/>
        </w:rPr>
        <w:t>R</w:t>
      </w:r>
      <w:r>
        <w:rPr>
          <w:spacing w:val="1"/>
          <w:w w:val="115"/>
          <w:position w:val="6"/>
          <w:sz w:val="16"/>
        </w:rPr>
        <w:t> </w:t>
      </w:r>
      <w:r>
        <w:rPr>
          <w:w w:val="115"/>
        </w:rPr>
        <w:t>containing a</w:t>
      </w:r>
      <w:r>
        <w:rPr>
          <w:spacing w:val="1"/>
          <w:w w:val="115"/>
        </w:rPr>
        <w:t> </w:t>
      </w:r>
      <w:r>
        <w:rPr>
          <w:w w:val="115"/>
        </w:rPr>
        <w:t>day‟s dose of efavirenz, tenofovir and emtricitabine. Researchers (Gately,</w:t>
      </w:r>
      <w:r>
        <w:rPr>
          <w:spacing w:val="-58"/>
          <w:w w:val="115"/>
        </w:rPr>
        <w:t> </w:t>
      </w:r>
      <w:r>
        <w:rPr>
          <w:w w:val="115"/>
        </w:rPr>
        <w:t>1986; Graham, 1992; Paterson, 2000; Gaya 2007 and Lima 2008) have</w:t>
      </w:r>
      <w:r>
        <w:rPr>
          <w:spacing w:val="1"/>
          <w:w w:val="115"/>
        </w:rPr>
        <w:t> </w:t>
      </w:r>
      <w:r>
        <w:rPr>
          <w:w w:val="115"/>
        </w:rPr>
        <w:t>shown that near perfect adherence is the leading predictor of treatment</w:t>
      </w:r>
      <w:r>
        <w:rPr>
          <w:spacing w:val="1"/>
          <w:w w:val="115"/>
        </w:rPr>
        <w:t> </w:t>
      </w:r>
      <w:r>
        <w:rPr>
          <w:w w:val="115"/>
        </w:rPr>
        <w:t>success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failure.</w:t>
      </w:r>
      <w:r>
        <w:rPr>
          <w:spacing w:val="1"/>
          <w:w w:val="115"/>
        </w:rPr>
        <w:t> </w:t>
      </w:r>
      <w:r>
        <w:rPr>
          <w:w w:val="115"/>
        </w:rPr>
        <w:t>United</w:t>
      </w:r>
      <w:r>
        <w:rPr>
          <w:spacing w:val="1"/>
          <w:w w:val="115"/>
        </w:rPr>
        <w:t> </w:t>
      </w:r>
      <w:r>
        <w:rPr>
          <w:w w:val="115"/>
        </w:rPr>
        <w:t>Nations</w:t>
      </w:r>
      <w:r>
        <w:rPr>
          <w:spacing w:val="1"/>
          <w:w w:val="115"/>
        </w:rPr>
        <w:t> </w:t>
      </w:r>
      <w:r>
        <w:rPr>
          <w:w w:val="115"/>
        </w:rPr>
        <w:t>Programme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rFonts w:ascii="Times New Roman" w:hAnsi="Times New Roman"/>
          <w:w w:val="115"/>
        </w:rPr>
        <w:t>AIDS</w:t>
      </w:r>
      <w:r>
        <w:rPr>
          <w:rFonts w:ascii="Times New Roman" w:hAnsi="Times New Roman"/>
          <w:spacing w:val="1"/>
          <w:w w:val="115"/>
        </w:rPr>
        <w:t> </w:t>
      </w:r>
      <w:r>
        <w:rPr>
          <w:w w:val="115"/>
        </w:rPr>
        <w:t>(UN</w:t>
      </w:r>
      <w:r>
        <w:rPr>
          <w:spacing w:val="1"/>
          <w:w w:val="115"/>
        </w:rPr>
        <w:t> </w:t>
      </w:r>
      <w:r>
        <w:rPr>
          <w:w w:val="115"/>
        </w:rPr>
        <w:t>AIDS</w:t>
      </w:r>
      <w:r>
        <w:rPr>
          <w:spacing w:val="1"/>
          <w:w w:val="115"/>
        </w:rPr>
        <w:t> </w:t>
      </w:r>
      <w:r>
        <w:rPr>
          <w:w w:val="115"/>
        </w:rPr>
        <w:t>publication,</w:t>
      </w:r>
      <w:r>
        <w:rPr>
          <w:spacing w:val="1"/>
          <w:w w:val="115"/>
        </w:rPr>
        <w:t> </w:t>
      </w:r>
      <w:r>
        <w:rPr>
          <w:w w:val="115"/>
        </w:rPr>
        <w:t>2002)</w:t>
      </w:r>
      <w:r>
        <w:rPr>
          <w:spacing w:val="6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strongly</w:t>
      </w:r>
      <w:r>
        <w:rPr>
          <w:spacing w:val="1"/>
          <w:w w:val="115"/>
        </w:rPr>
        <w:t> </w:t>
      </w:r>
      <w:r>
        <w:rPr>
          <w:w w:val="115"/>
        </w:rPr>
        <w:t>recommended</w:t>
      </w:r>
      <w:r>
        <w:rPr>
          <w:spacing w:val="1"/>
          <w:w w:val="115"/>
        </w:rPr>
        <w:t> </w:t>
      </w:r>
      <w:r>
        <w:rPr>
          <w:w w:val="115"/>
        </w:rPr>
        <w:t>simplification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HIV</w:t>
      </w:r>
      <w:r>
        <w:rPr>
          <w:spacing w:val="1"/>
          <w:w w:val="115"/>
        </w:rPr>
        <w:t> </w:t>
      </w:r>
      <w:r>
        <w:rPr>
          <w:w w:val="115"/>
        </w:rPr>
        <w:t>treatment</w:t>
      </w:r>
      <w:r>
        <w:rPr>
          <w:spacing w:val="15"/>
          <w:w w:val="115"/>
        </w:rPr>
        <w:t> </w:t>
      </w:r>
      <w:r>
        <w:rPr>
          <w:w w:val="115"/>
        </w:rPr>
        <w:t>by:</w:t>
      </w:r>
    </w:p>
    <w:p>
      <w:pPr>
        <w:pStyle w:val="ListParagraph"/>
        <w:numPr>
          <w:ilvl w:val="0"/>
          <w:numId w:val="13"/>
        </w:numPr>
        <w:tabs>
          <w:tab w:pos="2138" w:val="left" w:leader="none"/>
        </w:tabs>
        <w:spacing w:line="480" w:lineRule="auto" w:before="0" w:after="0"/>
        <w:ind w:left="1760" w:right="1021" w:firstLine="74"/>
        <w:jc w:val="both"/>
        <w:rPr>
          <w:sz w:val="24"/>
        </w:rPr>
      </w:pPr>
      <w:r>
        <w:rPr>
          <w:w w:val="115"/>
          <w:sz w:val="24"/>
        </w:rPr>
        <w:t>Reducing the total number of times that medication needs to 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taken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each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day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and</w:t>
      </w:r>
    </w:p>
    <w:p>
      <w:pPr>
        <w:pStyle w:val="ListParagraph"/>
        <w:numPr>
          <w:ilvl w:val="0"/>
          <w:numId w:val="13"/>
        </w:numPr>
        <w:tabs>
          <w:tab w:pos="2174" w:val="left" w:leader="none"/>
        </w:tabs>
        <w:spacing w:line="480" w:lineRule="auto" w:before="0" w:after="0"/>
        <w:ind w:left="1040" w:right="1013" w:firstLine="796"/>
        <w:jc w:val="both"/>
        <w:rPr>
          <w:sz w:val="24"/>
        </w:rPr>
      </w:pPr>
      <w:r>
        <w:rPr>
          <w:w w:val="115"/>
          <w:sz w:val="24"/>
        </w:rPr>
        <w:t>Reducing the total number of pills that need to be swallowed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each time medication needs to be taken. To achieve these goals, „Once-A-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Day Dosing‟ has been found to be most appropriate for simplification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 life long treatment. This allows a complete drug regimen in one pill,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once a day. Similar simplification improvements have been made with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older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drugs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well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it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aim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project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follow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suit.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before="77"/>
      </w:pPr>
      <w:bookmarkStart w:name="_TOC_250079" w:id="11"/>
      <w:r>
        <w:rPr>
          <w:w w:val="110"/>
        </w:rPr>
        <w:t>1.1.</w:t>
      </w:r>
      <w:r>
        <w:rPr>
          <w:spacing w:val="38"/>
          <w:w w:val="110"/>
        </w:rPr>
        <w:t> </w:t>
      </w:r>
      <w:r>
        <w:rPr>
          <w:w w:val="110"/>
        </w:rPr>
        <w:t>Importance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8"/>
          <w:w w:val="110"/>
        </w:rPr>
        <w:t> </w:t>
      </w:r>
      <w:r>
        <w:rPr>
          <w:w w:val="110"/>
        </w:rPr>
        <w:t>Treatment</w:t>
      </w:r>
      <w:r>
        <w:rPr>
          <w:spacing w:val="38"/>
          <w:w w:val="110"/>
        </w:rPr>
        <w:t> </w:t>
      </w:r>
      <w:bookmarkEnd w:id="11"/>
      <w:r>
        <w:rPr>
          <w:w w:val="110"/>
        </w:rPr>
        <w:t>Adherence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As had been stated earlier, near perfect adherence has been found to be</w:t>
      </w:r>
      <w:r>
        <w:rPr>
          <w:spacing w:val="1"/>
          <w:w w:val="115"/>
        </w:rPr>
        <w:t> </w:t>
      </w:r>
      <w:r>
        <w:rPr>
          <w:w w:val="115"/>
        </w:rPr>
        <w:t>the leading predictor of treatment success or failure. Lima (2008) found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-6"/>
          <w:w w:val="115"/>
        </w:rPr>
        <w:t> </w:t>
      </w:r>
      <w:r>
        <w:rPr>
          <w:w w:val="115"/>
        </w:rPr>
        <w:t>HIV</w:t>
      </w:r>
      <w:r>
        <w:rPr>
          <w:spacing w:val="-6"/>
          <w:w w:val="115"/>
        </w:rPr>
        <w:t> </w:t>
      </w:r>
      <w:r>
        <w:rPr>
          <w:w w:val="115"/>
        </w:rPr>
        <w:t>patients</w:t>
      </w:r>
      <w:r>
        <w:rPr>
          <w:spacing w:val="-6"/>
          <w:w w:val="115"/>
        </w:rPr>
        <w:t> </w:t>
      </w:r>
      <w:r>
        <w:rPr>
          <w:w w:val="115"/>
        </w:rPr>
        <w:t>who</w:t>
      </w:r>
      <w:r>
        <w:rPr>
          <w:spacing w:val="-6"/>
          <w:w w:val="115"/>
        </w:rPr>
        <w:t> </w:t>
      </w:r>
      <w:r>
        <w:rPr>
          <w:w w:val="115"/>
        </w:rPr>
        <w:t>miss</w:t>
      </w:r>
      <w:r>
        <w:rPr>
          <w:spacing w:val="-5"/>
          <w:w w:val="115"/>
        </w:rPr>
        <w:t> </w:t>
      </w:r>
      <w:r>
        <w:rPr>
          <w:w w:val="115"/>
        </w:rPr>
        <w:t>more</w:t>
      </w:r>
      <w:r>
        <w:rPr>
          <w:spacing w:val="-7"/>
          <w:w w:val="115"/>
        </w:rPr>
        <w:t> </w:t>
      </w:r>
      <w:r>
        <w:rPr>
          <w:w w:val="115"/>
        </w:rPr>
        <w:t>than</w:t>
      </w:r>
      <w:r>
        <w:rPr>
          <w:spacing w:val="-5"/>
          <w:w w:val="115"/>
        </w:rPr>
        <w:t> </w:t>
      </w:r>
      <w:r>
        <w:rPr>
          <w:w w:val="115"/>
        </w:rPr>
        <w:t>five</w:t>
      </w:r>
      <w:r>
        <w:rPr>
          <w:spacing w:val="-6"/>
          <w:w w:val="115"/>
        </w:rPr>
        <w:t> </w:t>
      </w:r>
      <w:r>
        <w:rPr>
          <w:w w:val="115"/>
        </w:rPr>
        <w:t>(5%)</w:t>
      </w:r>
      <w:r>
        <w:rPr>
          <w:spacing w:val="-6"/>
          <w:w w:val="115"/>
        </w:rPr>
        <w:t> </w:t>
      </w:r>
      <w:r>
        <w:rPr>
          <w:w w:val="115"/>
        </w:rPr>
        <w:t>percent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their</w:t>
      </w:r>
      <w:r>
        <w:rPr>
          <w:spacing w:val="-6"/>
          <w:w w:val="115"/>
        </w:rPr>
        <w:t> </w:t>
      </w:r>
      <w:r>
        <w:rPr>
          <w:w w:val="115"/>
        </w:rPr>
        <w:t>ARV</w:t>
      </w:r>
      <w:r>
        <w:rPr>
          <w:spacing w:val="-6"/>
          <w:w w:val="115"/>
        </w:rPr>
        <w:t> </w:t>
      </w:r>
      <w:r>
        <w:rPr>
          <w:w w:val="115"/>
        </w:rPr>
        <w:t>drug</w:t>
      </w:r>
      <w:r>
        <w:rPr>
          <w:spacing w:val="-58"/>
          <w:w w:val="115"/>
        </w:rPr>
        <w:t> </w:t>
      </w:r>
      <w:r>
        <w:rPr>
          <w:w w:val="115"/>
        </w:rPr>
        <w:t>doses were much more likely to experience treatment failure. Numerous</w:t>
      </w:r>
      <w:r>
        <w:rPr>
          <w:spacing w:val="1"/>
          <w:w w:val="115"/>
        </w:rPr>
        <w:t> </w:t>
      </w:r>
      <w:r>
        <w:rPr>
          <w:w w:val="115"/>
        </w:rPr>
        <w:t>studies have shown that strict adherence was necessary to keep the HIV</w:t>
      </w:r>
      <w:r>
        <w:rPr>
          <w:spacing w:val="1"/>
          <w:w w:val="115"/>
        </w:rPr>
        <w:t> </w:t>
      </w:r>
      <w:r>
        <w:rPr>
          <w:w w:val="115"/>
        </w:rPr>
        <w:t>virus fully suppressed and to avoid developing drug resistance (PETRA</w:t>
      </w:r>
      <w:r>
        <w:rPr>
          <w:spacing w:val="1"/>
          <w:w w:val="115"/>
        </w:rPr>
        <w:t> </w:t>
      </w:r>
      <w:r>
        <w:rPr>
          <w:w w:val="115"/>
        </w:rPr>
        <w:t>study team 2002). To determine the impact of adherence on treatment</w:t>
      </w:r>
      <w:r>
        <w:rPr>
          <w:spacing w:val="1"/>
          <w:w w:val="115"/>
        </w:rPr>
        <w:t> </w:t>
      </w:r>
      <w:r>
        <w:rPr>
          <w:w w:val="115"/>
        </w:rPr>
        <w:t>success, Lima and her colleagues (Lima </w:t>
      </w:r>
      <w:r>
        <w:rPr>
          <w:i/>
          <w:w w:val="115"/>
        </w:rPr>
        <w:t>et. al</w:t>
      </w:r>
      <w:r>
        <w:rPr>
          <w:w w:val="115"/>
        </w:rPr>
        <w:t>, 2008) studied 878 HIV</w:t>
      </w:r>
      <w:r>
        <w:rPr>
          <w:spacing w:val="1"/>
          <w:w w:val="115"/>
        </w:rPr>
        <w:t> </w:t>
      </w:r>
      <w:r>
        <w:rPr>
          <w:w w:val="115"/>
        </w:rPr>
        <w:t>patients.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results</w:t>
      </w:r>
      <w:r>
        <w:rPr>
          <w:spacing w:val="1"/>
          <w:w w:val="115"/>
        </w:rPr>
        <w:t> </w:t>
      </w:r>
      <w:r>
        <w:rPr>
          <w:w w:val="115"/>
        </w:rPr>
        <w:t>showed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41%</w:t>
      </w:r>
      <w:r>
        <w:rPr>
          <w:spacing w:val="1"/>
          <w:w w:val="115"/>
        </w:rPr>
        <w:t> </w:t>
      </w:r>
      <w:r>
        <w:rPr>
          <w:w w:val="115"/>
        </w:rPr>
        <w:t>had</w:t>
      </w:r>
      <w:r>
        <w:rPr>
          <w:spacing w:val="1"/>
          <w:w w:val="115"/>
        </w:rPr>
        <w:t> </w:t>
      </w:r>
      <w:r>
        <w:rPr>
          <w:w w:val="115"/>
        </w:rPr>
        <w:t>greater</w:t>
      </w:r>
      <w:r>
        <w:rPr>
          <w:spacing w:val="1"/>
          <w:w w:val="115"/>
        </w:rPr>
        <w:t> </w:t>
      </w:r>
      <w:r>
        <w:rPr>
          <w:w w:val="115"/>
        </w:rPr>
        <w:t>than</w:t>
      </w:r>
      <w:r>
        <w:rPr>
          <w:spacing w:val="1"/>
          <w:w w:val="115"/>
        </w:rPr>
        <w:t> </w:t>
      </w:r>
      <w:r>
        <w:rPr>
          <w:w w:val="115"/>
        </w:rPr>
        <w:t>95%</w:t>
      </w:r>
      <w:r>
        <w:rPr>
          <w:spacing w:val="1"/>
          <w:w w:val="115"/>
        </w:rPr>
        <w:t> </w:t>
      </w:r>
      <w:r>
        <w:rPr>
          <w:w w:val="115"/>
        </w:rPr>
        <w:t>adherence</w:t>
      </w:r>
      <w:r>
        <w:rPr>
          <w:spacing w:val="56"/>
          <w:w w:val="115"/>
        </w:rPr>
        <w:t> </w:t>
      </w:r>
      <w:r>
        <w:rPr>
          <w:w w:val="115"/>
        </w:rPr>
        <w:t>and</w:t>
      </w:r>
      <w:r>
        <w:rPr>
          <w:spacing w:val="57"/>
          <w:w w:val="115"/>
        </w:rPr>
        <w:t> </w:t>
      </w:r>
      <w:r>
        <w:rPr>
          <w:w w:val="115"/>
        </w:rPr>
        <w:t>had</w:t>
      </w:r>
      <w:r>
        <w:rPr>
          <w:spacing w:val="54"/>
          <w:w w:val="115"/>
        </w:rPr>
        <w:t> </w:t>
      </w:r>
      <w:r>
        <w:rPr>
          <w:w w:val="115"/>
        </w:rPr>
        <w:t>good</w:t>
      </w:r>
      <w:r>
        <w:rPr>
          <w:spacing w:val="57"/>
          <w:w w:val="115"/>
        </w:rPr>
        <w:t> </w:t>
      </w:r>
      <w:r>
        <w:rPr>
          <w:w w:val="115"/>
        </w:rPr>
        <w:t>response</w:t>
      </w:r>
      <w:r>
        <w:rPr>
          <w:spacing w:val="56"/>
          <w:w w:val="115"/>
        </w:rPr>
        <w:t> </w:t>
      </w:r>
      <w:r>
        <w:rPr>
          <w:w w:val="115"/>
        </w:rPr>
        <w:t>to</w:t>
      </w:r>
      <w:r>
        <w:rPr>
          <w:spacing w:val="55"/>
          <w:w w:val="115"/>
        </w:rPr>
        <w:t> </w:t>
      </w:r>
      <w:r>
        <w:rPr>
          <w:w w:val="115"/>
        </w:rPr>
        <w:t>treatment.</w:t>
      </w:r>
      <w:r>
        <w:rPr>
          <w:spacing w:val="57"/>
          <w:w w:val="115"/>
        </w:rPr>
        <w:t> </w:t>
      </w:r>
      <w:r>
        <w:rPr>
          <w:w w:val="115"/>
        </w:rPr>
        <w:t>The</w:t>
      </w:r>
      <w:r>
        <w:rPr>
          <w:spacing w:val="56"/>
          <w:w w:val="115"/>
        </w:rPr>
        <w:t> </w:t>
      </w:r>
      <w:r>
        <w:rPr>
          <w:w w:val="115"/>
        </w:rPr>
        <w:t>study</w:t>
      </w:r>
      <w:r>
        <w:rPr>
          <w:spacing w:val="57"/>
          <w:w w:val="115"/>
        </w:rPr>
        <w:t> </w:t>
      </w:r>
      <w:r>
        <w:rPr>
          <w:w w:val="115"/>
        </w:rPr>
        <w:t>concluded</w:t>
      </w:r>
      <w:r>
        <w:rPr>
          <w:spacing w:val="-59"/>
          <w:w w:val="115"/>
        </w:rPr>
        <w:t> </w:t>
      </w:r>
      <w:r>
        <w:rPr>
          <w:w w:val="115"/>
        </w:rPr>
        <w:t>that patients who miss more than 20% of their doses had less than 11%</w:t>
      </w:r>
      <w:r>
        <w:rPr>
          <w:spacing w:val="1"/>
          <w:w w:val="115"/>
        </w:rPr>
        <w:t> </w:t>
      </w:r>
      <w:r>
        <w:rPr>
          <w:w w:val="115"/>
        </w:rPr>
        <w:t>chance</w:t>
      </w:r>
      <w:r>
        <w:rPr>
          <w:spacing w:val="15"/>
          <w:w w:val="115"/>
        </w:rPr>
        <w:t> </w:t>
      </w:r>
      <w:r>
        <w:rPr>
          <w:w w:val="115"/>
        </w:rPr>
        <w:t>of</w:t>
      </w:r>
      <w:r>
        <w:rPr>
          <w:spacing w:val="15"/>
          <w:w w:val="115"/>
        </w:rPr>
        <w:t> </w:t>
      </w:r>
      <w:r>
        <w:rPr>
          <w:w w:val="115"/>
        </w:rPr>
        <w:t>treatment</w:t>
      </w:r>
      <w:r>
        <w:rPr>
          <w:spacing w:val="16"/>
          <w:w w:val="115"/>
        </w:rPr>
        <w:t> </w:t>
      </w:r>
      <w:r>
        <w:rPr>
          <w:w w:val="115"/>
        </w:rPr>
        <w:t>success.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numPr>
          <w:ilvl w:val="1"/>
          <w:numId w:val="14"/>
        </w:numPr>
        <w:tabs>
          <w:tab w:pos="1521" w:val="left" w:leader="none"/>
        </w:tabs>
        <w:spacing w:line="240" w:lineRule="auto" w:before="77" w:after="0"/>
        <w:ind w:left="1520" w:right="0" w:hanging="481"/>
        <w:jc w:val="left"/>
      </w:pPr>
      <w:bookmarkStart w:name="_TOC_250078" w:id="12"/>
      <w:r>
        <w:rPr>
          <w:w w:val="115"/>
        </w:rPr>
        <w:t>THEORETICAL</w:t>
      </w:r>
      <w:r>
        <w:rPr>
          <w:spacing w:val="41"/>
          <w:w w:val="115"/>
        </w:rPr>
        <w:t> </w:t>
      </w:r>
      <w:bookmarkEnd w:id="12"/>
      <w:r>
        <w:rPr>
          <w:w w:val="115"/>
        </w:rPr>
        <w:t>CONSIDERATIONS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841478</wp:posOffset>
            </wp:positionH>
            <wp:positionV relativeFrom="paragraph">
              <wp:posOffset>100532</wp:posOffset>
            </wp:positionV>
            <wp:extent cx="5506162" cy="465353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162" cy="465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before="90"/>
        <w:ind w:left="824" w:right="1060"/>
        <w:rPr>
          <w:rFonts w:ascii="Times New Roman"/>
        </w:rPr>
      </w:pPr>
      <w:r>
        <w:rPr>
          <w:rFonts w:ascii="Times New Roman"/>
          <w:b/>
        </w:rPr>
        <w:t>Figure</w:t>
      </w:r>
      <w:r>
        <w:rPr>
          <w:rFonts w:ascii="Times New Roman"/>
          <w:b/>
          <w:spacing w:val="38"/>
        </w:rPr>
        <w:t> </w:t>
      </w:r>
      <w:r>
        <w:rPr>
          <w:rFonts w:ascii="Times New Roman"/>
          <w:b/>
        </w:rPr>
        <w:t>1.1</w:t>
      </w:r>
      <w:r>
        <w:rPr>
          <w:rFonts w:ascii="Times New Roman"/>
        </w:rPr>
        <w:t>: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hypothetical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plasma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concentration-time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profile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conventional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multiple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dosing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single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doses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sustained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controlled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delivery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formulation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BodyText"/>
        <w:ind w:left="1040"/>
      </w:pPr>
      <w:r>
        <w:rPr>
          <w:w w:val="115"/>
        </w:rPr>
        <w:t>Adapted</w:t>
      </w:r>
      <w:r>
        <w:rPr>
          <w:spacing w:val="-4"/>
          <w:w w:val="115"/>
        </w:rPr>
        <w:t> </w:t>
      </w:r>
      <w:r>
        <w:rPr>
          <w:w w:val="115"/>
        </w:rPr>
        <w:t>from</w:t>
      </w:r>
      <w:r>
        <w:rPr>
          <w:spacing w:val="-2"/>
          <w:w w:val="115"/>
        </w:rPr>
        <w:t> </w:t>
      </w:r>
      <w:r>
        <w:rPr>
          <w:w w:val="115"/>
        </w:rPr>
        <w:t>(Brahmankar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Sunil</w:t>
      </w:r>
      <w:r>
        <w:rPr>
          <w:spacing w:val="-3"/>
          <w:w w:val="115"/>
        </w:rPr>
        <w:t> </w:t>
      </w:r>
      <w:r>
        <w:rPr>
          <w:w w:val="115"/>
        </w:rPr>
        <w:t>2000)</w:t>
      </w:r>
    </w:p>
    <w:p>
      <w:pPr>
        <w:pStyle w:val="BodyText"/>
        <w:spacing w:before="1"/>
      </w:pPr>
    </w:p>
    <w:p>
      <w:pPr>
        <w:pStyle w:val="BodyText"/>
        <w:ind w:left="1040"/>
      </w:pPr>
      <w:r>
        <w:rPr>
          <w:w w:val="115"/>
          <w:position w:val="2"/>
        </w:rPr>
        <w:t>KEY:</w:t>
      </w:r>
      <w:r>
        <w:rPr>
          <w:spacing w:val="26"/>
          <w:w w:val="115"/>
          <w:position w:val="2"/>
        </w:rPr>
        <w:t> </w:t>
      </w:r>
      <w:r>
        <w:rPr>
          <w:w w:val="115"/>
          <w:position w:val="2"/>
        </w:rPr>
        <w:t>C</w:t>
      </w:r>
      <w:r>
        <w:rPr>
          <w:w w:val="115"/>
          <w:sz w:val="16"/>
        </w:rPr>
        <w:t>SS.</w:t>
      </w:r>
      <w:r>
        <w:rPr>
          <w:spacing w:val="34"/>
          <w:w w:val="115"/>
          <w:sz w:val="16"/>
        </w:rPr>
        <w:t> </w:t>
      </w:r>
      <w:r>
        <w:rPr>
          <w:w w:val="115"/>
          <w:position w:val="2"/>
        </w:rPr>
        <w:t>Steady</w:t>
      </w:r>
      <w:r>
        <w:rPr>
          <w:spacing w:val="26"/>
          <w:w w:val="115"/>
          <w:position w:val="2"/>
        </w:rPr>
        <w:t> </w:t>
      </w:r>
      <w:r>
        <w:rPr>
          <w:w w:val="115"/>
          <w:position w:val="2"/>
        </w:rPr>
        <w:t>State</w:t>
      </w:r>
      <w:r>
        <w:rPr>
          <w:spacing w:val="26"/>
          <w:w w:val="115"/>
          <w:position w:val="2"/>
        </w:rPr>
        <w:t> </w:t>
      </w:r>
      <w:r>
        <w:rPr>
          <w:w w:val="115"/>
          <w:position w:val="2"/>
        </w:rPr>
        <w:t>Concentration</w:t>
      </w:r>
      <w:r>
        <w:rPr>
          <w:spacing w:val="26"/>
          <w:w w:val="115"/>
          <w:position w:val="2"/>
        </w:rPr>
        <w:t> </w:t>
      </w:r>
      <w:r>
        <w:rPr>
          <w:w w:val="115"/>
          <w:position w:val="2"/>
        </w:rPr>
        <w:t>maximum</w:t>
      </w:r>
      <w:r>
        <w:rPr>
          <w:spacing w:val="26"/>
          <w:w w:val="115"/>
          <w:position w:val="2"/>
        </w:rPr>
        <w:t> </w:t>
      </w:r>
      <w:r>
        <w:rPr>
          <w:w w:val="115"/>
          <w:position w:val="2"/>
        </w:rPr>
        <w:t>and</w:t>
      </w:r>
      <w:r>
        <w:rPr>
          <w:spacing w:val="25"/>
          <w:w w:val="115"/>
          <w:position w:val="2"/>
        </w:rPr>
        <w:t> </w:t>
      </w:r>
      <w:r>
        <w:rPr>
          <w:w w:val="115"/>
          <w:position w:val="2"/>
        </w:rPr>
        <w:t>minimum.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731" w:right="4283"/>
      </w:pPr>
      <w:r>
        <w:rPr>
          <w:w w:val="115"/>
        </w:rPr>
        <w:t>MSC:</w:t>
      </w:r>
      <w:r>
        <w:rPr>
          <w:spacing w:val="1"/>
          <w:w w:val="115"/>
        </w:rPr>
        <w:t> </w:t>
      </w:r>
      <w:r>
        <w:rPr>
          <w:w w:val="115"/>
        </w:rPr>
        <w:t>Maximum</w:t>
      </w:r>
      <w:r>
        <w:rPr>
          <w:spacing w:val="1"/>
          <w:w w:val="115"/>
        </w:rPr>
        <w:t> </w:t>
      </w:r>
      <w:r>
        <w:rPr>
          <w:w w:val="115"/>
        </w:rPr>
        <w:t>Safe</w:t>
      </w:r>
      <w:r>
        <w:rPr>
          <w:spacing w:val="1"/>
          <w:w w:val="115"/>
        </w:rPr>
        <w:t> </w:t>
      </w:r>
      <w:r>
        <w:rPr>
          <w:w w:val="115"/>
        </w:rPr>
        <w:t>Concentration</w:t>
      </w:r>
      <w:r>
        <w:rPr>
          <w:spacing w:val="1"/>
          <w:w w:val="115"/>
        </w:rPr>
        <w:t> </w:t>
      </w:r>
      <w:r>
        <w:rPr>
          <w:w w:val="115"/>
        </w:rPr>
        <w:t>MEC:</w:t>
      </w:r>
      <w:r>
        <w:rPr>
          <w:spacing w:val="7"/>
          <w:w w:val="115"/>
        </w:rPr>
        <w:t> </w:t>
      </w:r>
      <w:r>
        <w:rPr>
          <w:w w:val="115"/>
        </w:rPr>
        <w:t>Minimum</w:t>
      </w:r>
      <w:r>
        <w:rPr>
          <w:spacing w:val="7"/>
          <w:w w:val="115"/>
        </w:rPr>
        <w:t> </w:t>
      </w:r>
      <w:r>
        <w:rPr>
          <w:w w:val="115"/>
        </w:rPr>
        <w:t>Effective</w:t>
      </w:r>
      <w:r>
        <w:rPr>
          <w:spacing w:val="8"/>
          <w:w w:val="115"/>
        </w:rPr>
        <w:t> </w:t>
      </w:r>
      <w:r>
        <w:rPr>
          <w:w w:val="115"/>
        </w:rPr>
        <w:t>Concentration</w:t>
      </w:r>
    </w:p>
    <w:p>
      <w:pPr>
        <w:spacing w:after="0" w:line="480" w:lineRule="auto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6"/>
        <w:jc w:val="both"/>
      </w:pPr>
      <w:r>
        <w:rPr>
          <w:w w:val="115"/>
        </w:rPr>
        <w:t>An ideal dosage regimen in the drug therapy of any disease is the one</w:t>
      </w:r>
      <w:r>
        <w:rPr>
          <w:spacing w:val="1"/>
          <w:w w:val="115"/>
        </w:rPr>
        <w:t> </w:t>
      </w:r>
      <w:r>
        <w:rPr>
          <w:w w:val="115"/>
        </w:rPr>
        <w:t>which immediately attains the desired therapeutic concentration of drug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plasma</w:t>
      </w:r>
      <w:r>
        <w:rPr>
          <w:spacing w:val="1"/>
          <w:w w:val="115"/>
        </w:rPr>
        <w:t> </w:t>
      </w:r>
      <w:r>
        <w:rPr>
          <w:w w:val="115"/>
        </w:rPr>
        <w:t>(or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site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action)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maintains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constant  for  the</w:t>
      </w:r>
      <w:r>
        <w:rPr>
          <w:spacing w:val="-59"/>
          <w:w w:val="115"/>
        </w:rPr>
        <w:t> </w:t>
      </w:r>
      <w:r>
        <w:rPr>
          <w:w w:val="115"/>
        </w:rPr>
        <w:t>entire duration of treatment. This is possible through administration of a</w:t>
      </w:r>
      <w:r>
        <w:rPr>
          <w:spacing w:val="1"/>
          <w:w w:val="115"/>
        </w:rPr>
        <w:t> </w:t>
      </w:r>
      <w:r>
        <w:rPr>
          <w:w w:val="115"/>
        </w:rPr>
        <w:t>conventional</w:t>
      </w:r>
      <w:r>
        <w:rPr>
          <w:spacing w:val="1"/>
          <w:w w:val="115"/>
        </w:rPr>
        <w:t> </w:t>
      </w:r>
      <w:r>
        <w:rPr>
          <w:w w:val="115"/>
        </w:rPr>
        <w:t>dosage</w:t>
      </w:r>
      <w:r>
        <w:rPr>
          <w:spacing w:val="1"/>
          <w:w w:val="115"/>
        </w:rPr>
        <w:t> </w:t>
      </w:r>
      <w:r>
        <w:rPr>
          <w:w w:val="115"/>
        </w:rPr>
        <w:t>form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particular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particular</w:t>
      </w:r>
      <w:r>
        <w:rPr>
          <w:spacing w:val="1"/>
          <w:w w:val="115"/>
        </w:rPr>
        <w:t> </w:t>
      </w:r>
      <w:r>
        <w:rPr>
          <w:w w:val="115"/>
        </w:rPr>
        <w:t>frequency. The frequency of administration or the dosing interval of any</w:t>
      </w:r>
      <w:r>
        <w:rPr>
          <w:spacing w:val="1"/>
          <w:w w:val="115"/>
        </w:rPr>
        <w:t> </w:t>
      </w:r>
      <w:r>
        <w:rPr>
          <w:w w:val="115"/>
        </w:rPr>
        <w:t>drug depends upon its half-life or mean residence time (MRT) and its</w:t>
      </w:r>
      <w:r>
        <w:rPr>
          <w:spacing w:val="1"/>
          <w:w w:val="115"/>
        </w:rPr>
        <w:t> </w:t>
      </w:r>
      <w:r>
        <w:rPr>
          <w:w w:val="115"/>
        </w:rPr>
        <w:t>therapeutic</w:t>
      </w:r>
      <w:r>
        <w:rPr>
          <w:spacing w:val="1"/>
          <w:w w:val="115"/>
        </w:rPr>
        <w:t> </w:t>
      </w:r>
      <w:r>
        <w:rPr>
          <w:w w:val="115"/>
        </w:rPr>
        <w:t>index.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most</w:t>
      </w:r>
      <w:r>
        <w:rPr>
          <w:spacing w:val="1"/>
          <w:w w:val="115"/>
        </w:rPr>
        <w:t> </w:t>
      </w:r>
      <w:r>
        <w:rPr>
          <w:w w:val="115"/>
        </w:rPr>
        <w:t>cases,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dosing</w:t>
      </w:r>
      <w:r>
        <w:rPr>
          <w:spacing w:val="1"/>
          <w:w w:val="115"/>
        </w:rPr>
        <w:t> </w:t>
      </w:r>
      <w:r>
        <w:rPr>
          <w:w w:val="115"/>
        </w:rPr>
        <w:t>interval</w:t>
      </w:r>
      <w:r>
        <w:rPr>
          <w:spacing w:val="1"/>
          <w:w w:val="115"/>
        </w:rPr>
        <w:t> </w:t>
      </w:r>
      <w:r>
        <w:rPr>
          <w:w w:val="115"/>
        </w:rPr>
        <w:t>is  much  shorter</w:t>
      </w:r>
      <w:r>
        <w:rPr>
          <w:spacing w:val="-58"/>
          <w:w w:val="115"/>
        </w:rPr>
        <w:t> </w:t>
      </w:r>
      <w:r>
        <w:rPr>
          <w:w w:val="115"/>
        </w:rPr>
        <w:t>than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half-life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resulting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number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limitations</w:t>
      </w:r>
      <w:r>
        <w:rPr>
          <w:spacing w:val="1"/>
          <w:w w:val="115"/>
        </w:rPr>
        <w:t> </w:t>
      </w:r>
      <w:r>
        <w:rPr>
          <w:w w:val="115"/>
        </w:rPr>
        <w:t>associated</w:t>
      </w:r>
      <w:r>
        <w:rPr>
          <w:spacing w:val="12"/>
          <w:w w:val="115"/>
        </w:rPr>
        <w:t> </w:t>
      </w:r>
      <w:r>
        <w:rPr>
          <w:w w:val="115"/>
        </w:rPr>
        <w:t>with</w:t>
      </w:r>
      <w:r>
        <w:rPr>
          <w:spacing w:val="13"/>
          <w:w w:val="115"/>
        </w:rPr>
        <w:t> </w:t>
      </w:r>
      <w:r>
        <w:rPr>
          <w:w w:val="115"/>
        </w:rPr>
        <w:t>such</w:t>
      </w:r>
      <w:r>
        <w:rPr>
          <w:spacing w:val="13"/>
          <w:w w:val="115"/>
        </w:rPr>
        <w:t> </w:t>
      </w:r>
      <w:r>
        <w:rPr>
          <w:w w:val="115"/>
        </w:rPr>
        <w:t>a</w:t>
      </w:r>
      <w:r>
        <w:rPr>
          <w:spacing w:val="12"/>
          <w:w w:val="115"/>
        </w:rPr>
        <w:t> </w:t>
      </w:r>
      <w:r>
        <w:rPr>
          <w:w w:val="115"/>
        </w:rPr>
        <w:t>conventional</w:t>
      </w:r>
      <w:r>
        <w:rPr>
          <w:spacing w:val="13"/>
          <w:w w:val="115"/>
        </w:rPr>
        <w:t> </w:t>
      </w:r>
      <w:r>
        <w:rPr>
          <w:w w:val="115"/>
        </w:rPr>
        <w:t>dosage</w:t>
      </w:r>
      <w:r>
        <w:rPr>
          <w:spacing w:val="12"/>
          <w:w w:val="115"/>
        </w:rPr>
        <w:t> </w:t>
      </w:r>
      <w:r>
        <w:rPr>
          <w:w w:val="115"/>
        </w:rPr>
        <w:t>form:-</w:t>
      </w:r>
    </w:p>
    <w:p>
      <w:pPr>
        <w:pStyle w:val="ListParagraph"/>
        <w:numPr>
          <w:ilvl w:val="2"/>
          <w:numId w:val="14"/>
        </w:numPr>
        <w:tabs>
          <w:tab w:pos="1761" w:val="left" w:leader="none"/>
        </w:tabs>
        <w:spacing w:line="480" w:lineRule="auto" w:before="9" w:after="0"/>
        <w:ind w:left="1760" w:right="1017" w:hanging="360"/>
        <w:jc w:val="both"/>
        <w:rPr>
          <w:sz w:val="24"/>
        </w:rPr>
      </w:pPr>
      <w:r>
        <w:rPr>
          <w:w w:val="115"/>
          <w:sz w:val="24"/>
        </w:rPr>
        <w:t>Poor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patient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compliance;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increased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chances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missing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dose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short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half-life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which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frequent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administration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necessary.</w:t>
      </w:r>
    </w:p>
    <w:p>
      <w:pPr>
        <w:pStyle w:val="ListParagraph"/>
        <w:numPr>
          <w:ilvl w:val="2"/>
          <w:numId w:val="14"/>
        </w:numPr>
        <w:tabs>
          <w:tab w:pos="1761" w:val="left" w:leader="none"/>
        </w:tabs>
        <w:spacing w:line="480" w:lineRule="auto" w:before="2" w:after="0"/>
        <w:ind w:left="1760" w:right="1013" w:hanging="360"/>
        <w:jc w:val="both"/>
        <w:rPr>
          <w:sz w:val="24"/>
        </w:rPr>
      </w:pPr>
      <w:r>
        <w:rPr>
          <w:w w:val="115"/>
          <w:sz w:val="24"/>
        </w:rPr>
        <w:t>A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typical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peak-valley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plasma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concentration-time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profile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obtained,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which makes attainment of steady-state condition difficult (Fig 1.1:</w:t>
      </w:r>
      <w:r>
        <w:rPr>
          <w:spacing w:val="-58"/>
          <w:w w:val="115"/>
          <w:sz w:val="24"/>
        </w:rPr>
        <w:t> </w:t>
      </w:r>
      <w:r>
        <w:rPr>
          <w:w w:val="110"/>
          <w:sz w:val="24"/>
        </w:rPr>
        <w:t>A hypothetical plasma concentration-time profile from conventional</w:t>
      </w:r>
      <w:r>
        <w:rPr>
          <w:spacing w:val="1"/>
          <w:w w:val="110"/>
          <w:sz w:val="24"/>
        </w:rPr>
        <w:t> </w:t>
      </w:r>
      <w:r>
        <w:rPr>
          <w:w w:val="115"/>
          <w:sz w:val="24"/>
        </w:rPr>
        <w:t>multiple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dosing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single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doses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sustained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controlled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delivery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formulations)</w:t>
      </w:r>
    </w:p>
    <w:p>
      <w:pPr>
        <w:pStyle w:val="ListParagraph"/>
        <w:numPr>
          <w:ilvl w:val="2"/>
          <w:numId w:val="14"/>
        </w:numPr>
        <w:tabs>
          <w:tab w:pos="1761" w:val="left" w:leader="none"/>
        </w:tabs>
        <w:spacing w:line="480" w:lineRule="auto" w:before="4" w:after="0"/>
        <w:ind w:left="1760" w:right="1015" w:hanging="360"/>
        <w:jc w:val="both"/>
        <w:rPr>
          <w:sz w:val="24"/>
        </w:rPr>
      </w:pPr>
      <w:r>
        <w:rPr>
          <w:w w:val="110"/>
          <w:sz w:val="24"/>
        </w:rPr>
        <w:t>The  unavoidable  fluctuations  in  the  drug  concentration  may  lead</w:t>
      </w:r>
      <w:r>
        <w:rPr>
          <w:spacing w:val="1"/>
          <w:w w:val="110"/>
          <w:sz w:val="24"/>
        </w:rPr>
        <w:t> </w:t>
      </w:r>
      <w:r>
        <w:rPr>
          <w:w w:val="110"/>
          <w:position w:val="2"/>
          <w:sz w:val="24"/>
        </w:rPr>
        <w:t>to under medication or overmedication as the C</w:t>
      </w:r>
      <w:r>
        <w:rPr>
          <w:w w:val="110"/>
          <w:sz w:val="16"/>
        </w:rPr>
        <w:t>SS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  <w:sz w:val="24"/>
        </w:rPr>
        <w:t>values fall or rise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sz w:val="24"/>
        </w:rPr>
        <w:t>beyond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therapeutic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range.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2"/>
          <w:numId w:val="14"/>
        </w:numPr>
        <w:tabs>
          <w:tab w:pos="1761" w:val="left" w:leader="none"/>
        </w:tabs>
        <w:spacing w:line="482" w:lineRule="auto" w:before="77" w:after="0"/>
        <w:ind w:left="1760" w:right="1019" w:hanging="360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fluctuating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levels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lead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precipitation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  adverse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effects, especially of a drug with small therapeutic index whenever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overmedication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occurs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(Brahmankar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Sunil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2000).</w:t>
      </w:r>
    </w:p>
    <w:p>
      <w:pPr>
        <w:pStyle w:val="BodyText"/>
        <w:spacing w:line="275" w:lineRule="exact"/>
        <w:ind w:left="1040"/>
        <w:jc w:val="both"/>
      </w:pPr>
      <w:r>
        <w:rPr>
          <w:w w:val="115"/>
        </w:rPr>
        <w:t>There</w:t>
      </w:r>
      <w:r>
        <w:rPr>
          <w:spacing w:val="-5"/>
          <w:w w:val="115"/>
        </w:rPr>
        <w:t> </w:t>
      </w:r>
      <w:r>
        <w:rPr>
          <w:w w:val="115"/>
        </w:rPr>
        <w:t>are</w:t>
      </w:r>
      <w:r>
        <w:rPr>
          <w:spacing w:val="-4"/>
          <w:w w:val="115"/>
        </w:rPr>
        <w:t> </w:t>
      </w:r>
      <w:r>
        <w:rPr>
          <w:w w:val="115"/>
        </w:rPr>
        <w:t>two</w:t>
      </w:r>
      <w:r>
        <w:rPr>
          <w:spacing w:val="-4"/>
          <w:w w:val="115"/>
        </w:rPr>
        <w:t> </w:t>
      </w:r>
      <w:r>
        <w:rPr>
          <w:w w:val="115"/>
        </w:rPr>
        <w:t>ways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overcome</w:t>
      </w:r>
      <w:r>
        <w:rPr>
          <w:spacing w:val="-5"/>
          <w:w w:val="115"/>
        </w:rPr>
        <w:t> </w:t>
      </w:r>
      <w:r>
        <w:rPr>
          <w:w w:val="115"/>
        </w:rPr>
        <w:t>such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situation: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121" w:val="left" w:leader="none"/>
        </w:tabs>
        <w:spacing w:line="480" w:lineRule="auto" w:before="1" w:after="0"/>
        <w:ind w:left="2120" w:right="1013" w:hanging="720"/>
        <w:jc w:val="both"/>
        <w:rPr>
          <w:sz w:val="24"/>
        </w:rPr>
      </w:pPr>
      <w:r>
        <w:rPr>
          <w:w w:val="110"/>
          <w:sz w:val="24"/>
        </w:rPr>
        <w:t>Development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new,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better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safer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drugs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long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half-lives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large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therapeutic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indices,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and</w:t>
      </w:r>
    </w:p>
    <w:p>
      <w:pPr>
        <w:pStyle w:val="ListParagraph"/>
        <w:numPr>
          <w:ilvl w:val="0"/>
          <w:numId w:val="15"/>
        </w:numPr>
        <w:tabs>
          <w:tab w:pos="2121" w:val="left" w:leader="none"/>
        </w:tabs>
        <w:spacing w:line="480" w:lineRule="auto" w:before="3" w:after="0"/>
        <w:ind w:left="2120" w:right="1023" w:hanging="720"/>
        <w:jc w:val="both"/>
        <w:rPr>
          <w:sz w:val="24"/>
        </w:rPr>
      </w:pPr>
      <w:r>
        <w:rPr>
          <w:w w:val="115"/>
          <w:sz w:val="24"/>
        </w:rPr>
        <w:t>Effective and safer use of existing drugs through concepts 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techniques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controlled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targeted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delivery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systems.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first</w:t>
      </w:r>
      <w:r>
        <w:rPr>
          <w:spacing w:val="61"/>
          <w:w w:val="115"/>
        </w:rPr>
        <w:t> </w:t>
      </w:r>
      <w:r>
        <w:rPr>
          <w:w w:val="115"/>
        </w:rPr>
        <w:t>approach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rather</w:t>
      </w:r>
      <w:r>
        <w:rPr>
          <w:spacing w:val="61"/>
          <w:w w:val="115"/>
        </w:rPr>
        <w:t> </w:t>
      </w:r>
      <w:r>
        <w:rPr>
          <w:w w:val="115"/>
        </w:rPr>
        <w:t>utopian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hardly</w:t>
      </w:r>
      <w:r>
        <w:rPr>
          <w:spacing w:val="61"/>
          <w:w w:val="115"/>
        </w:rPr>
        <w:t> </w:t>
      </w:r>
      <w:r>
        <w:rPr>
          <w:w w:val="115"/>
        </w:rPr>
        <w:t>realizable</w:t>
      </w:r>
      <w:r>
        <w:rPr>
          <w:spacing w:val="61"/>
          <w:w w:val="115"/>
        </w:rPr>
        <w:t> </w:t>
      </w:r>
      <w:r>
        <w:rPr>
          <w:w w:val="115"/>
        </w:rPr>
        <w:t>which</w:t>
      </w:r>
      <w:r>
        <w:rPr>
          <w:spacing w:val="-58"/>
          <w:w w:val="115"/>
        </w:rPr>
        <w:t> </w:t>
      </w:r>
      <w:r>
        <w:rPr>
          <w:w w:val="115"/>
        </w:rPr>
        <w:t>therefore, resulted in increased interest in the second approach. An ideal</w:t>
      </w:r>
      <w:r>
        <w:rPr>
          <w:spacing w:val="1"/>
          <w:w w:val="115"/>
        </w:rPr>
        <w:t> </w:t>
      </w:r>
      <w:r>
        <w:rPr>
          <w:w w:val="115"/>
        </w:rPr>
        <w:t>controlled drug delivery system is the one which delivers the drug at a</w:t>
      </w:r>
      <w:r>
        <w:rPr>
          <w:spacing w:val="1"/>
          <w:w w:val="115"/>
        </w:rPr>
        <w:t> </w:t>
      </w:r>
      <w:r>
        <w:rPr>
          <w:w w:val="115"/>
        </w:rPr>
        <w:t>predetermined rate, locally or systemically, for a specified period of time.</w:t>
      </w:r>
      <w:r>
        <w:rPr>
          <w:spacing w:val="-58"/>
          <w:w w:val="115"/>
        </w:rPr>
        <w:t> </w:t>
      </w:r>
      <w:r>
        <w:rPr>
          <w:w w:val="115"/>
        </w:rPr>
        <w:t>Thus,</w:t>
      </w:r>
      <w:r>
        <w:rPr>
          <w:spacing w:val="61"/>
          <w:w w:val="115"/>
        </w:rPr>
        <w:t> </w:t>
      </w:r>
      <w:r>
        <w:rPr>
          <w:w w:val="115"/>
        </w:rPr>
        <w:t>unlike</w:t>
      </w:r>
      <w:r>
        <w:rPr>
          <w:spacing w:val="61"/>
          <w:w w:val="115"/>
        </w:rPr>
        <w:t> </w:t>
      </w:r>
      <w:r>
        <w:rPr>
          <w:w w:val="115"/>
        </w:rPr>
        <w:t>conventional</w:t>
      </w:r>
      <w:r>
        <w:rPr>
          <w:spacing w:val="61"/>
          <w:w w:val="115"/>
        </w:rPr>
        <w:t> </w:t>
      </w:r>
      <w:r>
        <w:rPr>
          <w:w w:val="115"/>
        </w:rPr>
        <w:t>immediate</w:t>
      </w:r>
      <w:r>
        <w:rPr>
          <w:spacing w:val="61"/>
          <w:w w:val="115"/>
        </w:rPr>
        <w:t> </w:t>
      </w:r>
      <w:r>
        <w:rPr>
          <w:w w:val="115"/>
        </w:rPr>
        <w:t>release</w:t>
      </w:r>
      <w:r>
        <w:rPr>
          <w:spacing w:val="61"/>
          <w:w w:val="115"/>
        </w:rPr>
        <w:t> </w:t>
      </w:r>
      <w:r>
        <w:rPr>
          <w:w w:val="115"/>
        </w:rPr>
        <w:t>systems,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rate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appearance of drug in the body with such a system is not controlled by</w:t>
      </w:r>
      <w:r>
        <w:rPr>
          <w:spacing w:val="1"/>
          <w:w w:val="115"/>
        </w:rPr>
        <w:t> </w:t>
      </w:r>
      <w:r>
        <w:rPr>
          <w:w w:val="115"/>
        </w:rPr>
        <w:t>absorption</w:t>
      </w:r>
      <w:r>
        <w:rPr>
          <w:spacing w:val="1"/>
          <w:w w:val="115"/>
        </w:rPr>
        <w:t> </w:t>
      </w:r>
      <w:r>
        <w:rPr>
          <w:w w:val="115"/>
        </w:rPr>
        <w:t>process</w:t>
      </w:r>
      <w:r>
        <w:rPr>
          <w:spacing w:val="1"/>
          <w:w w:val="115"/>
        </w:rPr>
        <w:t> </w:t>
      </w:r>
      <w:r>
        <w:rPr>
          <w:w w:val="115"/>
        </w:rPr>
        <w:t>alone.</w:t>
      </w:r>
      <w:r>
        <w:rPr>
          <w:spacing w:val="1"/>
          <w:w w:val="115"/>
        </w:rPr>
        <w:t> </w:t>
      </w:r>
      <w:r>
        <w:rPr>
          <w:w w:val="115"/>
        </w:rPr>
        <w:t>Following</w:t>
      </w:r>
      <w:r>
        <w:rPr>
          <w:spacing w:val="1"/>
          <w:w w:val="115"/>
        </w:rPr>
        <w:t> </w:t>
      </w:r>
      <w:r>
        <w:rPr>
          <w:w w:val="115"/>
        </w:rPr>
        <w:t>absorption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system, there is no control over its fate. An ideal targeted drug delivery</w:t>
      </w:r>
      <w:r>
        <w:rPr>
          <w:spacing w:val="1"/>
          <w:w w:val="115"/>
        </w:rPr>
        <w:t> </w:t>
      </w:r>
      <w:r>
        <w:rPr>
          <w:w w:val="115"/>
        </w:rPr>
        <w:t>system</w:t>
      </w:r>
      <w:r>
        <w:rPr>
          <w:spacing w:val="32"/>
          <w:w w:val="115"/>
        </w:rPr>
        <w:t> </w:t>
      </w:r>
      <w:r>
        <w:rPr>
          <w:w w:val="115"/>
        </w:rPr>
        <w:t>is</w:t>
      </w:r>
      <w:r>
        <w:rPr>
          <w:spacing w:val="33"/>
          <w:w w:val="115"/>
        </w:rPr>
        <w:t> </w:t>
      </w:r>
      <w:r>
        <w:rPr>
          <w:w w:val="115"/>
        </w:rPr>
        <w:t>the</w:t>
      </w:r>
      <w:r>
        <w:rPr>
          <w:spacing w:val="32"/>
          <w:w w:val="115"/>
        </w:rPr>
        <w:t> </w:t>
      </w:r>
      <w:r>
        <w:rPr>
          <w:w w:val="115"/>
        </w:rPr>
        <w:t>one</w:t>
      </w:r>
      <w:r>
        <w:rPr>
          <w:spacing w:val="33"/>
          <w:w w:val="115"/>
        </w:rPr>
        <w:t> </w:t>
      </w:r>
      <w:r>
        <w:rPr>
          <w:w w:val="115"/>
        </w:rPr>
        <w:t>which</w:t>
      </w:r>
      <w:r>
        <w:rPr>
          <w:spacing w:val="33"/>
          <w:w w:val="115"/>
        </w:rPr>
        <w:t> </w:t>
      </w:r>
      <w:r>
        <w:rPr>
          <w:w w:val="115"/>
        </w:rPr>
        <w:t>delivers</w:t>
      </w:r>
      <w:r>
        <w:rPr>
          <w:spacing w:val="32"/>
          <w:w w:val="115"/>
        </w:rPr>
        <w:t> </w:t>
      </w:r>
      <w:r>
        <w:rPr>
          <w:w w:val="115"/>
        </w:rPr>
        <w:t>the</w:t>
      </w:r>
      <w:r>
        <w:rPr>
          <w:spacing w:val="33"/>
          <w:w w:val="115"/>
        </w:rPr>
        <w:t> </w:t>
      </w:r>
      <w:r>
        <w:rPr>
          <w:w w:val="115"/>
        </w:rPr>
        <w:t>drug</w:t>
      </w:r>
      <w:r>
        <w:rPr>
          <w:spacing w:val="32"/>
          <w:w w:val="115"/>
        </w:rPr>
        <w:t> </w:t>
      </w:r>
      <w:r>
        <w:rPr>
          <w:w w:val="115"/>
        </w:rPr>
        <w:t>only</w:t>
      </w:r>
      <w:r>
        <w:rPr>
          <w:spacing w:val="33"/>
          <w:w w:val="115"/>
        </w:rPr>
        <w:t> </w:t>
      </w:r>
      <w:r>
        <w:rPr>
          <w:w w:val="115"/>
        </w:rPr>
        <w:t>to</w:t>
      </w:r>
      <w:r>
        <w:rPr>
          <w:spacing w:val="33"/>
          <w:w w:val="115"/>
        </w:rPr>
        <w:t> </w:t>
      </w:r>
      <w:r>
        <w:rPr>
          <w:w w:val="115"/>
        </w:rPr>
        <w:t>its</w:t>
      </w:r>
      <w:r>
        <w:rPr>
          <w:spacing w:val="32"/>
          <w:w w:val="115"/>
        </w:rPr>
        <w:t> </w:t>
      </w:r>
      <w:r>
        <w:rPr>
          <w:w w:val="115"/>
        </w:rPr>
        <w:t>site</w:t>
      </w:r>
      <w:r>
        <w:rPr>
          <w:spacing w:val="33"/>
          <w:w w:val="115"/>
        </w:rPr>
        <w:t> </w:t>
      </w:r>
      <w:r>
        <w:rPr>
          <w:w w:val="115"/>
        </w:rPr>
        <w:t>of</w:t>
      </w:r>
      <w:r>
        <w:rPr>
          <w:spacing w:val="32"/>
          <w:w w:val="115"/>
        </w:rPr>
        <w:t> </w:t>
      </w:r>
      <w:r>
        <w:rPr>
          <w:w w:val="115"/>
        </w:rPr>
        <w:t>action</w:t>
      </w:r>
      <w:r>
        <w:rPr>
          <w:spacing w:val="33"/>
          <w:w w:val="115"/>
        </w:rPr>
        <w:t> </w:t>
      </w:r>
      <w:r>
        <w:rPr>
          <w:w w:val="115"/>
        </w:rPr>
        <w:t>and</w:t>
      </w:r>
      <w:r>
        <w:rPr>
          <w:spacing w:val="-58"/>
          <w:w w:val="115"/>
        </w:rPr>
        <w:t> </w:t>
      </w:r>
      <w:r>
        <w:rPr>
          <w:w w:val="115"/>
        </w:rPr>
        <w:t>not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non-target</w:t>
      </w:r>
      <w:r>
        <w:rPr>
          <w:spacing w:val="15"/>
          <w:w w:val="115"/>
        </w:rPr>
        <w:t> </w:t>
      </w:r>
      <w:r>
        <w:rPr>
          <w:w w:val="115"/>
        </w:rPr>
        <w:t>organs</w:t>
      </w:r>
      <w:r>
        <w:rPr>
          <w:spacing w:val="14"/>
          <w:w w:val="115"/>
        </w:rPr>
        <w:t> </w:t>
      </w:r>
      <w:r>
        <w:rPr>
          <w:w w:val="115"/>
        </w:rPr>
        <w:t>or</w:t>
      </w:r>
      <w:r>
        <w:rPr>
          <w:spacing w:val="14"/>
          <w:w w:val="115"/>
        </w:rPr>
        <w:t> </w:t>
      </w:r>
      <w:r>
        <w:rPr>
          <w:w w:val="115"/>
        </w:rPr>
        <w:t>tissue.</w:t>
      </w:r>
    </w:p>
    <w:p>
      <w:pPr>
        <w:pStyle w:val="BodyText"/>
        <w:spacing w:line="480" w:lineRule="auto" w:before="9"/>
        <w:ind w:left="1040" w:right="1016"/>
        <w:jc w:val="both"/>
      </w:pPr>
      <w:r>
        <w:rPr>
          <w:w w:val="115"/>
        </w:rPr>
        <w:t>There are several terms used interchangeably to describe such products.</w:t>
      </w:r>
      <w:r>
        <w:rPr>
          <w:spacing w:val="1"/>
          <w:w w:val="115"/>
        </w:rPr>
        <w:t> </w:t>
      </w:r>
      <w:r>
        <w:rPr>
          <w:w w:val="115"/>
        </w:rPr>
        <w:t>These include controlled release, programmed release, sustained release,</w:t>
      </w:r>
      <w:r>
        <w:rPr>
          <w:spacing w:val="-58"/>
          <w:w w:val="115"/>
        </w:rPr>
        <w:t> </w:t>
      </w:r>
      <w:r>
        <w:rPr>
          <w:w w:val="115"/>
        </w:rPr>
        <w:t>prolonged</w:t>
      </w:r>
      <w:r>
        <w:rPr>
          <w:spacing w:val="1"/>
          <w:w w:val="115"/>
        </w:rPr>
        <w:t> </w:t>
      </w:r>
      <w:r>
        <w:rPr>
          <w:w w:val="115"/>
        </w:rPr>
        <w:t>release,</w:t>
      </w:r>
      <w:r>
        <w:rPr>
          <w:spacing w:val="1"/>
          <w:w w:val="115"/>
        </w:rPr>
        <w:t> </w:t>
      </w:r>
      <w:r>
        <w:rPr>
          <w:w w:val="115"/>
        </w:rPr>
        <w:t>timed</w:t>
      </w:r>
      <w:r>
        <w:rPr>
          <w:spacing w:val="1"/>
          <w:w w:val="115"/>
        </w:rPr>
        <w:t> </w:t>
      </w:r>
      <w:r>
        <w:rPr>
          <w:w w:val="115"/>
        </w:rPr>
        <w:t>release,</w:t>
      </w:r>
      <w:r>
        <w:rPr>
          <w:spacing w:val="1"/>
          <w:w w:val="115"/>
        </w:rPr>
        <w:t> </w:t>
      </w:r>
      <w:r>
        <w:rPr>
          <w:w w:val="115"/>
        </w:rPr>
        <w:t>slow</w:t>
      </w:r>
      <w:r>
        <w:rPr>
          <w:spacing w:val="1"/>
          <w:w w:val="115"/>
        </w:rPr>
        <w:t> </w:t>
      </w:r>
      <w:r>
        <w:rPr>
          <w:w w:val="115"/>
        </w:rPr>
        <w:t>release,</w:t>
      </w:r>
      <w:r>
        <w:rPr>
          <w:spacing w:val="1"/>
          <w:w w:val="115"/>
        </w:rPr>
        <w:t> </w:t>
      </w:r>
      <w:r>
        <w:rPr>
          <w:w w:val="115"/>
        </w:rPr>
        <w:t>extended</w:t>
      </w:r>
      <w:r>
        <w:rPr>
          <w:spacing w:val="1"/>
          <w:w w:val="115"/>
        </w:rPr>
        <w:t> </w:t>
      </w:r>
      <w:r>
        <w:rPr>
          <w:w w:val="115"/>
        </w:rPr>
        <w:t>release,</w:t>
      </w:r>
      <w:r>
        <w:rPr>
          <w:spacing w:val="1"/>
          <w:w w:val="115"/>
        </w:rPr>
        <w:t> </w:t>
      </w:r>
      <w:r>
        <w:rPr>
          <w:w w:val="115"/>
        </w:rPr>
        <w:t>et</w:t>
      </w:r>
      <w:r>
        <w:rPr>
          <w:spacing w:val="1"/>
          <w:w w:val="115"/>
        </w:rPr>
        <w:t> </w:t>
      </w:r>
      <w:r>
        <w:rPr>
          <w:w w:val="115"/>
        </w:rPr>
        <w:t>cetera.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differs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sustained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systems.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latter</w:t>
      </w:r>
      <w:r>
        <w:rPr>
          <w:spacing w:val="21"/>
          <w:w w:val="115"/>
        </w:rPr>
        <w:t> </w:t>
      </w:r>
      <w:r>
        <w:rPr>
          <w:w w:val="115"/>
        </w:rPr>
        <w:t>simply</w:t>
      </w:r>
      <w:r>
        <w:rPr>
          <w:spacing w:val="22"/>
          <w:w w:val="115"/>
        </w:rPr>
        <w:t> </w:t>
      </w:r>
      <w:r>
        <w:rPr>
          <w:w w:val="115"/>
        </w:rPr>
        <w:t>prolong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drug</w:t>
      </w:r>
      <w:r>
        <w:rPr>
          <w:spacing w:val="22"/>
          <w:w w:val="115"/>
        </w:rPr>
        <w:t> </w:t>
      </w:r>
      <w:r>
        <w:rPr>
          <w:w w:val="115"/>
        </w:rPr>
        <w:t>release</w:t>
      </w:r>
      <w:r>
        <w:rPr>
          <w:spacing w:val="22"/>
          <w:w w:val="115"/>
        </w:rPr>
        <w:t> </w:t>
      </w:r>
      <w:r>
        <w:rPr>
          <w:w w:val="115"/>
        </w:rPr>
        <w:t>and</w:t>
      </w:r>
      <w:r>
        <w:rPr>
          <w:spacing w:val="22"/>
          <w:w w:val="115"/>
        </w:rPr>
        <w:t> </w:t>
      </w:r>
      <w:r>
        <w:rPr>
          <w:w w:val="115"/>
        </w:rPr>
        <w:t>hence</w:t>
      </w:r>
      <w:r>
        <w:rPr>
          <w:spacing w:val="22"/>
          <w:w w:val="115"/>
        </w:rPr>
        <w:t> </w:t>
      </w:r>
      <w:r>
        <w:rPr>
          <w:w w:val="115"/>
        </w:rPr>
        <w:t>plasma</w:t>
      </w:r>
      <w:r>
        <w:rPr>
          <w:spacing w:val="22"/>
          <w:w w:val="115"/>
        </w:rPr>
        <w:t> </w:t>
      </w:r>
      <w:r>
        <w:rPr>
          <w:w w:val="115"/>
        </w:rPr>
        <w:t>drug</w:t>
      </w:r>
      <w:r>
        <w:rPr>
          <w:spacing w:val="22"/>
          <w:w w:val="115"/>
        </w:rPr>
        <w:t> </w:t>
      </w:r>
      <w:r>
        <w:rPr>
          <w:w w:val="115"/>
        </w:rPr>
        <w:t>levels</w:t>
      </w:r>
      <w:r>
        <w:rPr>
          <w:spacing w:val="22"/>
          <w:w w:val="115"/>
        </w:rPr>
        <w:t> </w:t>
      </w:r>
      <w:r>
        <w:rPr>
          <w:w w:val="115"/>
        </w:rPr>
        <w:t>for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an extended period of time (i.e. not necessarily at a predetermined rate).</w:t>
      </w:r>
      <w:r>
        <w:rPr>
          <w:spacing w:val="1"/>
          <w:w w:val="115"/>
        </w:rPr>
        <w:t> </w:t>
      </w:r>
      <w:r>
        <w:rPr>
          <w:w w:val="115"/>
        </w:rPr>
        <w:t>Thus, the chief objective of most products should be controlled delivery</w:t>
      </w:r>
      <w:r>
        <w:rPr>
          <w:spacing w:val="1"/>
          <w:w w:val="115"/>
        </w:rPr>
        <w:t> </w:t>
      </w:r>
      <w:r>
        <w:rPr>
          <w:w w:val="115"/>
        </w:rPr>
        <w:t>to reduce dosing frequency to an extent that once daily dose is sufficient</w:t>
      </w:r>
      <w:r>
        <w:rPr>
          <w:spacing w:val="1"/>
          <w:w w:val="115"/>
        </w:rPr>
        <w:t> </w:t>
      </w:r>
      <w:r>
        <w:rPr>
          <w:w w:val="115"/>
        </w:rPr>
        <w:t>for therapeutic management through a uniform plasma concentration at</w:t>
      </w:r>
      <w:r>
        <w:rPr>
          <w:spacing w:val="1"/>
          <w:w w:val="115"/>
        </w:rPr>
        <w:t> </w:t>
      </w:r>
      <w:r>
        <w:rPr>
          <w:w w:val="115"/>
        </w:rPr>
        <w:t>steady-state</w:t>
      </w:r>
      <w:r>
        <w:rPr>
          <w:spacing w:val="14"/>
          <w:w w:val="115"/>
        </w:rPr>
        <w:t> </w:t>
      </w:r>
      <w:r>
        <w:rPr>
          <w:w w:val="115"/>
        </w:rPr>
        <w:t>(Mithal</w:t>
      </w:r>
      <w:r>
        <w:rPr>
          <w:spacing w:val="15"/>
          <w:w w:val="115"/>
        </w:rPr>
        <w:t> </w:t>
      </w:r>
      <w:r>
        <w:rPr>
          <w:w w:val="115"/>
        </w:rPr>
        <w:t>2000).</w:t>
      </w:r>
    </w:p>
    <w:p>
      <w:pPr>
        <w:pStyle w:val="BodyText"/>
        <w:spacing w:line="482" w:lineRule="auto" w:before="5"/>
        <w:ind w:left="1040" w:right="1018"/>
        <w:jc w:val="both"/>
      </w:pPr>
      <w:r>
        <w:rPr>
          <w:w w:val="110"/>
        </w:rPr>
        <w:t>Ching</w:t>
      </w:r>
      <w:r>
        <w:rPr>
          <w:spacing w:val="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2008</w:t>
      </w:r>
      <w:r>
        <w:rPr>
          <w:spacing w:val="1"/>
          <w:w w:val="110"/>
        </w:rPr>
        <w:t> </w:t>
      </w:r>
      <w:r>
        <w:rPr>
          <w:w w:val="110"/>
        </w:rPr>
        <w:t>explains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several</w:t>
      </w:r>
      <w:r>
        <w:rPr>
          <w:spacing w:val="1"/>
          <w:w w:val="110"/>
        </w:rPr>
        <w:t> </w:t>
      </w:r>
      <w:r>
        <w:rPr>
          <w:w w:val="110"/>
        </w:rPr>
        <w:t>advantages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delivery</w:t>
      </w:r>
      <w:r>
        <w:rPr>
          <w:spacing w:val="18"/>
          <w:w w:val="110"/>
        </w:rPr>
        <w:t> </w:t>
      </w:r>
      <w:r>
        <w:rPr>
          <w:w w:val="110"/>
        </w:rPr>
        <w:t>system</w:t>
      </w:r>
      <w:r>
        <w:rPr>
          <w:spacing w:val="18"/>
          <w:w w:val="110"/>
        </w:rPr>
        <w:t> </w:t>
      </w:r>
      <w:r>
        <w:rPr>
          <w:w w:val="110"/>
        </w:rPr>
        <w:t>over</w:t>
      </w:r>
      <w:r>
        <w:rPr>
          <w:spacing w:val="18"/>
          <w:w w:val="110"/>
        </w:rPr>
        <w:t> </w:t>
      </w:r>
      <w:r>
        <w:rPr>
          <w:w w:val="110"/>
        </w:rPr>
        <w:t>a</w:t>
      </w:r>
      <w:r>
        <w:rPr>
          <w:spacing w:val="18"/>
          <w:w w:val="110"/>
        </w:rPr>
        <w:t> </w:t>
      </w:r>
      <w:r>
        <w:rPr>
          <w:w w:val="110"/>
        </w:rPr>
        <w:t>conventional</w:t>
      </w:r>
      <w:r>
        <w:rPr>
          <w:spacing w:val="18"/>
          <w:w w:val="110"/>
        </w:rPr>
        <w:t> </w:t>
      </w:r>
      <w:r>
        <w:rPr>
          <w:w w:val="110"/>
        </w:rPr>
        <w:t>dosage</w:t>
      </w:r>
      <w:r>
        <w:rPr>
          <w:spacing w:val="18"/>
          <w:w w:val="110"/>
        </w:rPr>
        <w:t> </w:t>
      </w:r>
      <w:r>
        <w:rPr>
          <w:w w:val="110"/>
        </w:rPr>
        <w:t>form</w:t>
      </w:r>
      <w:r>
        <w:rPr>
          <w:spacing w:val="20"/>
          <w:w w:val="110"/>
        </w:rPr>
        <w:t> </w:t>
      </w:r>
      <w:r>
        <w:rPr>
          <w:w w:val="110"/>
        </w:rPr>
        <w:t>are:</w:t>
      </w:r>
    </w:p>
    <w:p>
      <w:pPr>
        <w:pStyle w:val="ListParagraph"/>
        <w:numPr>
          <w:ilvl w:val="0"/>
          <w:numId w:val="16"/>
        </w:numPr>
        <w:tabs>
          <w:tab w:pos="2121" w:val="left" w:leader="none"/>
        </w:tabs>
        <w:spacing w:line="480" w:lineRule="auto" w:before="0" w:after="0"/>
        <w:ind w:left="2120" w:right="1018" w:hanging="720"/>
        <w:jc w:val="both"/>
        <w:rPr>
          <w:sz w:val="24"/>
        </w:rPr>
      </w:pPr>
      <w:r>
        <w:rPr>
          <w:w w:val="115"/>
          <w:sz w:val="24"/>
        </w:rPr>
        <w:t>Improved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patient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convenience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compliance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due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less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frequent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administration;</w:t>
      </w:r>
    </w:p>
    <w:p>
      <w:pPr>
        <w:pStyle w:val="ListParagraph"/>
        <w:numPr>
          <w:ilvl w:val="0"/>
          <w:numId w:val="16"/>
        </w:numPr>
        <w:tabs>
          <w:tab w:pos="2121" w:val="left" w:leader="none"/>
        </w:tabs>
        <w:spacing w:line="480" w:lineRule="auto" w:before="0" w:after="0"/>
        <w:ind w:left="2120" w:right="1013" w:hanging="720"/>
        <w:jc w:val="both"/>
        <w:rPr>
          <w:sz w:val="24"/>
        </w:rPr>
      </w:pPr>
      <w:r>
        <w:rPr>
          <w:w w:val="115"/>
          <w:sz w:val="24"/>
        </w:rPr>
        <w:t>Reduction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fluctuation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steady-state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levels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therefore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better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control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disease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condition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reduced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intensity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local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systemic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side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effects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(Figure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1.1);</w:t>
      </w:r>
    </w:p>
    <w:p>
      <w:pPr>
        <w:pStyle w:val="ListParagraph"/>
        <w:numPr>
          <w:ilvl w:val="0"/>
          <w:numId w:val="16"/>
        </w:numPr>
        <w:tabs>
          <w:tab w:pos="2121" w:val="left" w:leader="none"/>
        </w:tabs>
        <w:spacing w:line="480" w:lineRule="auto" w:before="0" w:after="0"/>
        <w:ind w:left="2120" w:right="1015" w:hanging="720"/>
        <w:jc w:val="both"/>
        <w:rPr>
          <w:sz w:val="24"/>
        </w:rPr>
      </w:pPr>
      <w:r>
        <w:rPr>
          <w:w w:val="110"/>
          <w:sz w:val="24"/>
        </w:rPr>
        <w:t>Increased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safety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margin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high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potency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due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  better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control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plasma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levels;</w:t>
      </w:r>
    </w:p>
    <w:p>
      <w:pPr>
        <w:pStyle w:val="ListParagraph"/>
        <w:numPr>
          <w:ilvl w:val="0"/>
          <w:numId w:val="16"/>
        </w:numPr>
        <w:tabs>
          <w:tab w:pos="2121" w:val="left" w:leader="none"/>
        </w:tabs>
        <w:spacing w:line="480" w:lineRule="auto" w:before="2" w:after="0"/>
        <w:ind w:left="2120" w:right="1018" w:hanging="720"/>
        <w:jc w:val="both"/>
        <w:rPr>
          <w:sz w:val="24"/>
        </w:rPr>
      </w:pPr>
      <w:r>
        <w:rPr>
          <w:w w:val="110"/>
          <w:sz w:val="24"/>
        </w:rPr>
        <w:t>Maximum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utilization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enabling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reduction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total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amount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dose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administered;</w:t>
      </w:r>
    </w:p>
    <w:p>
      <w:pPr>
        <w:pStyle w:val="ListParagraph"/>
        <w:numPr>
          <w:ilvl w:val="0"/>
          <w:numId w:val="16"/>
        </w:numPr>
        <w:tabs>
          <w:tab w:pos="2121" w:val="left" w:leader="none"/>
        </w:tabs>
        <w:spacing w:line="482" w:lineRule="auto" w:before="0" w:after="0"/>
        <w:ind w:left="2120" w:right="1016" w:hanging="720"/>
        <w:jc w:val="both"/>
        <w:rPr>
          <w:sz w:val="24"/>
        </w:rPr>
      </w:pPr>
      <w:r>
        <w:rPr>
          <w:w w:val="115"/>
          <w:sz w:val="24"/>
        </w:rPr>
        <w:t>Reduction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health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care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cost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through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improved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therapy,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shorter treatment period less frequency of dosing and reduction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 personnel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time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 dispense,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administer and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monitor patients.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numPr>
          <w:ilvl w:val="1"/>
          <w:numId w:val="14"/>
        </w:numPr>
        <w:tabs>
          <w:tab w:pos="1521" w:val="left" w:leader="none"/>
        </w:tabs>
        <w:spacing w:line="240" w:lineRule="auto" w:before="77" w:after="0"/>
        <w:ind w:left="1520" w:right="0" w:hanging="481"/>
        <w:jc w:val="both"/>
      </w:pPr>
      <w:bookmarkStart w:name="_TOC_250077" w:id="13"/>
      <w:r>
        <w:rPr>
          <w:w w:val="115"/>
        </w:rPr>
        <w:t>SPANSULE</w:t>
      </w:r>
      <w:r>
        <w:rPr>
          <w:spacing w:val="4"/>
          <w:w w:val="115"/>
        </w:rPr>
        <w:t> </w:t>
      </w:r>
      <w:bookmarkEnd w:id="13"/>
      <w:r>
        <w:rPr>
          <w:w w:val="115"/>
        </w:rPr>
        <w:t>FORMULATION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6" w:firstLine="307"/>
        <w:jc w:val="both"/>
      </w:pPr>
      <w:r>
        <w:rPr>
          <w:spacing w:val="-3"/>
          <w:w w:val="104"/>
        </w:rPr>
        <w:t>T</w:t>
      </w:r>
      <w:r>
        <w:rPr>
          <w:spacing w:val="-1"/>
          <w:w w:val="113"/>
        </w:rPr>
        <w:t>h</w:t>
      </w:r>
      <w:r>
        <w:rPr>
          <w:w w:val="113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110"/>
        </w:rPr>
        <w:t>term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61"/>
        </w:rPr>
        <w:t>„</w:t>
      </w:r>
      <w:r>
        <w:rPr>
          <w:spacing w:val="-1"/>
          <w:w w:val="120"/>
        </w:rPr>
        <w:t>Spans</w:t>
      </w:r>
      <w:r>
        <w:rPr>
          <w:spacing w:val="2"/>
          <w:w w:val="120"/>
        </w:rPr>
        <w:t>u</w:t>
      </w:r>
      <w:r>
        <w:rPr>
          <w:w w:val="107"/>
        </w:rPr>
        <w:t>le</w:t>
      </w:r>
      <w:r>
        <w:rPr>
          <w:w w:val="58"/>
        </w:rPr>
        <w:t>‟</w:t>
      </w:r>
      <w:r>
        <w:rPr/>
        <w:t> </w:t>
      </w:r>
      <w:r>
        <w:rPr>
          <w:spacing w:val="-13"/>
        </w:rPr>
        <w:t> </w:t>
      </w:r>
      <w:r>
        <w:rPr>
          <w:w w:val="118"/>
        </w:rPr>
        <w:t>can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10"/>
        </w:rPr>
        <w:t>b</w:t>
      </w:r>
      <w:r>
        <w:rPr>
          <w:w w:val="110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10"/>
        </w:rPr>
        <w:t>define</w:t>
      </w:r>
      <w:r>
        <w:rPr>
          <w:w w:val="110"/>
        </w:rPr>
        <w:t>d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19"/>
        </w:rPr>
        <w:t>a</w:t>
      </w:r>
      <w:r>
        <w:rPr>
          <w:w w:val="119"/>
        </w:rPr>
        <w:t>s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14"/>
        </w:rPr>
        <w:t>har</w:t>
      </w:r>
      <w:r>
        <w:rPr>
          <w:w w:val="114"/>
        </w:rPr>
        <w:t>d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12"/>
        </w:rPr>
        <w:t>gelati</w:t>
      </w:r>
      <w:r>
        <w:rPr>
          <w:w w:val="112"/>
        </w:rPr>
        <w:t>n</w:t>
      </w:r>
      <w:r>
        <w:rPr/>
        <w:t> </w:t>
      </w:r>
      <w:r>
        <w:rPr>
          <w:spacing w:val="-13"/>
        </w:rPr>
        <w:t> </w:t>
      </w:r>
      <w:r>
        <w:rPr>
          <w:w w:val="115"/>
        </w:rPr>
        <w:t>capsule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filled</w:t>
      </w:r>
      <w:r>
        <w:rPr/>
        <w:t> </w:t>
      </w:r>
      <w:r>
        <w:rPr>
          <w:spacing w:val="-13"/>
        </w:rPr>
        <w:t> </w:t>
      </w:r>
      <w:r>
        <w:rPr>
          <w:w w:val="109"/>
        </w:rPr>
        <w:t>with </w:t>
      </w:r>
      <w:r>
        <w:rPr>
          <w:w w:val="115"/>
        </w:rPr>
        <w:t>coated granules or pellets. A spansule consists of a capsule containing a</w:t>
      </w:r>
      <w:r>
        <w:rPr>
          <w:spacing w:val="1"/>
          <w:w w:val="115"/>
        </w:rPr>
        <w:t> </w:t>
      </w:r>
      <w:r>
        <w:rPr>
          <w:w w:val="115"/>
        </w:rPr>
        <w:t>large</w:t>
      </w:r>
      <w:r>
        <w:rPr>
          <w:spacing w:val="1"/>
          <w:w w:val="115"/>
        </w:rPr>
        <w:t> </w:t>
      </w:r>
      <w:r>
        <w:rPr>
          <w:w w:val="115"/>
        </w:rPr>
        <w:t>number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pellets</w:t>
      </w:r>
      <w:r>
        <w:rPr>
          <w:spacing w:val="1"/>
          <w:w w:val="115"/>
        </w:rPr>
        <w:t> </w:t>
      </w:r>
      <w:r>
        <w:rPr>
          <w:w w:val="115"/>
        </w:rPr>
        <w:t>coated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thicknesses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slowly</w:t>
      </w:r>
      <w:r>
        <w:rPr>
          <w:spacing w:val="1"/>
          <w:w w:val="115"/>
        </w:rPr>
        <w:t> </w:t>
      </w:r>
      <w:r>
        <w:rPr>
          <w:w w:val="115"/>
        </w:rPr>
        <w:t>dispersible substance as well as uncoated pellets or powdered drug to</w:t>
      </w:r>
      <w:r>
        <w:rPr>
          <w:spacing w:val="1"/>
          <w:w w:val="115"/>
        </w:rPr>
        <w:t> </w:t>
      </w:r>
      <w:r>
        <w:rPr>
          <w:w w:val="115"/>
        </w:rPr>
        <w:t>provide</w:t>
      </w:r>
      <w:r>
        <w:rPr>
          <w:spacing w:val="1"/>
          <w:w w:val="115"/>
        </w:rPr>
        <w:t> </w:t>
      </w:r>
      <w:r>
        <w:rPr>
          <w:w w:val="115"/>
        </w:rPr>
        <w:t>initial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concentration.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group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coated</w:t>
      </w:r>
      <w:r>
        <w:rPr>
          <w:spacing w:val="1"/>
          <w:w w:val="115"/>
        </w:rPr>
        <w:t> </w:t>
      </w:r>
      <w:r>
        <w:rPr>
          <w:w w:val="115"/>
        </w:rPr>
        <w:t>pellets,</w:t>
      </w:r>
      <w:r>
        <w:rPr>
          <w:spacing w:val="1"/>
          <w:w w:val="115"/>
        </w:rPr>
        <w:t> </w:t>
      </w:r>
      <w:r>
        <w:rPr>
          <w:w w:val="115"/>
        </w:rPr>
        <w:t>usually 100 per group, contains an equal amount of the drug. The total</w:t>
      </w:r>
      <w:r>
        <w:rPr>
          <w:spacing w:val="1"/>
          <w:w w:val="115"/>
        </w:rPr>
        <w:t> </w:t>
      </w:r>
      <w:r>
        <w:rPr>
          <w:w w:val="115"/>
        </w:rPr>
        <w:t>amount of drug in the sustained form is from 2 to 4 times the dose given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3"/>
          <w:w w:val="115"/>
        </w:rPr>
        <w:t> </w:t>
      </w:r>
      <w:r>
        <w:rPr>
          <w:w w:val="115"/>
        </w:rPr>
        <w:t>a</w:t>
      </w:r>
      <w:r>
        <w:rPr>
          <w:spacing w:val="13"/>
          <w:w w:val="115"/>
        </w:rPr>
        <w:t> </w:t>
      </w:r>
      <w:r>
        <w:rPr>
          <w:w w:val="115"/>
        </w:rPr>
        <w:t>conventional</w:t>
      </w:r>
      <w:r>
        <w:rPr>
          <w:spacing w:val="12"/>
          <w:w w:val="115"/>
        </w:rPr>
        <w:t> </w:t>
      </w:r>
      <w:r>
        <w:rPr>
          <w:w w:val="115"/>
        </w:rPr>
        <w:t>table</w:t>
      </w:r>
      <w:r>
        <w:rPr>
          <w:spacing w:val="14"/>
          <w:w w:val="115"/>
        </w:rPr>
        <w:t> </w:t>
      </w:r>
      <w:r>
        <w:rPr>
          <w:w w:val="115"/>
        </w:rPr>
        <w:t>or</w:t>
      </w:r>
      <w:r>
        <w:rPr>
          <w:spacing w:val="12"/>
          <w:w w:val="115"/>
        </w:rPr>
        <w:t> </w:t>
      </w:r>
      <w:r>
        <w:rPr>
          <w:w w:val="115"/>
        </w:rPr>
        <w:t>capsule</w:t>
      </w:r>
      <w:r>
        <w:rPr>
          <w:spacing w:val="14"/>
          <w:w w:val="115"/>
        </w:rPr>
        <w:t> </w:t>
      </w:r>
      <w:r>
        <w:rPr>
          <w:w w:val="115"/>
        </w:rPr>
        <w:t>(Osol</w:t>
      </w:r>
      <w:r>
        <w:rPr>
          <w:spacing w:val="13"/>
          <w:w w:val="115"/>
        </w:rPr>
        <w:t> </w:t>
      </w:r>
      <w:r>
        <w:rPr>
          <w:w w:val="115"/>
        </w:rPr>
        <w:t>1980).</w:t>
      </w:r>
    </w:p>
    <w:p>
      <w:pPr>
        <w:pStyle w:val="Heading5"/>
        <w:numPr>
          <w:ilvl w:val="2"/>
          <w:numId w:val="17"/>
        </w:numPr>
        <w:tabs>
          <w:tab w:pos="1761" w:val="left" w:leader="none"/>
        </w:tabs>
        <w:spacing w:line="240" w:lineRule="auto" w:before="6" w:after="0"/>
        <w:ind w:left="1760" w:right="0" w:hanging="721"/>
        <w:jc w:val="both"/>
      </w:pPr>
      <w:bookmarkStart w:name="_TOC_250076" w:id="14"/>
      <w:bookmarkEnd w:id="14"/>
      <w:r>
        <w:rPr>
          <w:w w:val="110"/>
        </w:rPr>
        <w:t>Types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40"/>
        <w:jc w:val="both"/>
      </w:pPr>
      <w:r>
        <w:rPr>
          <w:w w:val="110"/>
        </w:rPr>
        <w:t>Two</w:t>
      </w:r>
      <w:r>
        <w:rPr>
          <w:spacing w:val="26"/>
          <w:w w:val="110"/>
        </w:rPr>
        <w:t> </w:t>
      </w:r>
      <w:r>
        <w:rPr>
          <w:w w:val="110"/>
        </w:rPr>
        <w:t>different</w:t>
      </w:r>
      <w:r>
        <w:rPr>
          <w:spacing w:val="25"/>
          <w:w w:val="110"/>
        </w:rPr>
        <w:t> </w:t>
      </w:r>
      <w:r>
        <w:rPr>
          <w:w w:val="110"/>
        </w:rPr>
        <w:t>types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spansule</w:t>
      </w:r>
      <w:r>
        <w:rPr>
          <w:spacing w:val="26"/>
          <w:w w:val="110"/>
        </w:rPr>
        <w:t> </w:t>
      </w:r>
      <w:r>
        <w:rPr>
          <w:w w:val="110"/>
        </w:rPr>
        <w:t>formulations</w:t>
      </w:r>
      <w:r>
        <w:rPr>
          <w:spacing w:val="26"/>
          <w:w w:val="110"/>
        </w:rPr>
        <w:t> </w:t>
      </w:r>
      <w:r>
        <w:rPr>
          <w:w w:val="110"/>
        </w:rPr>
        <w:t>are</w:t>
      </w:r>
      <w:r>
        <w:rPr>
          <w:spacing w:val="26"/>
          <w:w w:val="110"/>
        </w:rPr>
        <w:t> </w:t>
      </w:r>
      <w:r>
        <w:rPr>
          <w:w w:val="110"/>
        </w:rPr>
        <w:t>in</w:t>
      </w:r>
      <w:r>
        <w:rPr>
          <w:spacing w:val="26"/>
          <w:w w:val="110"/>
        </w:rPr>
        <w:t> </w:t>
      </w:r>
      <w:r>
        <w:rPr>
          <w:w w:val="110"/>
        </w:rPr>
        <w:t>vogue: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7"/>
        </w:numPr>
        <w:tabs>
          <w:tab w:pos="2092" w:val="left" w:leader="none"/>
        </w:tabs>
        <w:spacing w:line="480" w:lineRule="auto" w:before="0" w:after="0"/>
        <w:ind w:left="1040" w:right="1013" w:firstLine="719"/>
        <w:jc w:val="both"/>
        <w:rPr>
          <w:sz w:val="24"/>
        </w:rPr>
      </w:pPr>
      <w:r>
        <w:rPr>
          <w:b/>
          <w:w w:val="110"/>
          <w:sz w:val="24"/>
        </w:rPr>
        <w:t>Coated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Slow-Release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Beads-</w:t>
      </w:r>
      <w:r>
        <w:rPr>
          <w:b/>
          <w:spacing w:val="1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spansule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refers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formulation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containing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parts  of  a  medicinal  part,  each  part  coated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different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coating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materials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thickness.  The  coated  pellets  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mixed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taken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dose.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Coating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materials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used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50"/>
          <w:w w:val="110"/>
          <w:sz w:val="24"/>
        </w:rPr>
        <w:t> </w:t>
      </w:r>
      <w:r>
        <w:rPr>
          <w:w w:val="110"/>
          <w:sz w:val="24"/>
        </w:rPr>
        <w:t>cellulose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esters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ethers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or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without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added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resins,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fats,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keratin,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gluten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(Banker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1987).</w:t>
      </w:r>
    </w:p>
    <w:p>
      <w:pPr>
        <w:pStyle w:val="Heading5"/>
        <w:spacing w:line="480" w:lineRule="auto" w:before="4"/>
        <w:ind w:right="1085" w:firstLine="719"/>
        <w:rPr>
          <w:rFonts w:ascii="Times New Roman"/>
        </w:rPr>
      </w:pPr>
      <w:r>
        <w:rPr>
          <w:rFonts w:ascii="Times New Roman"/>
        </w:rPr>
        <w:t>This type of Spansule formulation which contains coated pellets intended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provide sustained release of contained drugs. In this system, the total daily dose 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divided into 3 to 9 parts. One part of any given dose is divided such that it consist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drug intended to establish initial therapeutic level and the remaining parts, being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sustained release dose. A part may contain 50 to 500 small pellets or beads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drug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excipients.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judged practical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divide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dose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into 4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equal</w:t>
      </w:r>
    </w:p>
    <w:p>
      <w:pPr>
        <w:spacing w:after="0" w:line="480" w:lineRule="auto"/>
        <w:rPr>
          <w:rFonts w:ascii="Times New Roman"/>
        </w:rPr>
        <w:sectPr>
          <w:pgSz w:w="12240" w:h="15840"/>
          <w:pgMar w:header="0" w:footer="792" w:top="1360" w:bottom="980" w:left="760" w:right="780"/>
        </w:sectPr>
      </w:pPr>
    </w:p>
    <w:p>
      <w:pPr>
        <w:spacing w:line="480" w:lineRule="auto" w:before="76"/>
        <w:ind w:left="1040" w:right="1536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parts;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part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consisting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 uncoated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beads,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next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part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with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coating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which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should on the average resist disintegration for 3 hours, the next with a 6 hour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coating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the last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with a 9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h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coating (Osol 1980).</w:t>
      </w:r>
    </w:p>
    <w:p>
      <w:pPr>
        <w:pStyle w:val="BodyText"/>
        <w:spacing w:line="480" w:lineRule="auto" w:before="122"/>
        <w:ind w:left="1040" w:right="1014" w:firstLine="796"/>
        <w:jc w:val="both"/>
      </w:pP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materials  have  variously  been  found  as  satisfactory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coatings.</w:t>
      </w:r>
      <w:r>
        <w:rPr>
          <w:spacing w:val="1"/>
          <w:w w:val="110"/>
        </w:rPr>
        <w:t> </w:t>
      </w:r>
      <w:r>
        <w:rPr>
          <w:w w:val="110"/>
        </w:rPr>
        <w:t>Among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mixtures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beeswax,</w:t>
      </w:r>
      <w:r>
        <w:rPr>
          <w:spacing w:val="1"/>
          <w:w w:val="110"/>
        </w:rPr>
        <w:t> </w:t>
      </w:r>
      <w:r>
        <w:rPr>
          <w:w w:val="110"/>
        </w:rPr>
        <w:t>carnauba</w:t>
      </w:r>
      <w:r>
        <w:rPr>
          <w:spacing w:val="1"/>
          <w:w w:val="110"/>
        </w:rPr>
        <w:t> </w:t>
      </w:r>
      <w:r>
        <w:rPr>
          <w:w w:val="110"/>
        </w:rPr>
        <w:t>wax,  or</w:t>
      </w:r>
      <w:r>
        <w:rPr>
          <w:spacing w:val="1"/>
          <w:w w:val="110"/>
        </w:rPr>
        <w:t> </w:t>
      </w:r>
      <w:r>
        <w:rPr>
          <w:w w:val="110"/>
        </w:rPr>
        <w:t>bayberry</w:t>
      </w:r>
      <w:r>
        <w:rPr>
          <w:spacing w:val="1"/>
          <w:w w:val="110"/>
        </w:rPr>
        <w:t> </w:t>
      </w:r>
      <w:r>
        <w:rPr>
          <w:w w:val="110"/>
        </w:rPr>
        <w:t>wax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glyceryl </w:t>
      </w:r>
      <w:r>
        <w:rPr>
          <w:spacing w:val="1"/>
          <w:w w:val="110"/>
        </w:rPr>
        <w:t> </w:t>
      </w:r>
      <w:r>
        <w:rPr>
          <w:w w:val="110"/>
        </w:rPr>
        <w:t>monostearate. </w:t>
      </w:r>
      <w:r>
        <w:rPr>
          <w:spacing w:val="1"/>
          <w:w w:val="110"/>
        </w:rPr>
        <w:t> </w:t>
      </w:r>
      <w:r>
        <w:rPr>
          <w:w w:val="110"/>
        </w:rPr>
        <w:t>Others </w:t>
      </w:r>
      <w:r>
        <w:rPr>
          <w:spacing w:val="1"/>
          <w:w w:val="110"/>
        </w:rPr>
        <w:t> </w:t>
      </w:r>
      <w:r>
        <w:rPr>
          <w:w w:val="110"/>
        </w:rPr>
        <w:t>are: </w:t>
      </w:r>
      <w:r>
        <w:rPr>
          <w:spacing w:val="1"/>
          <w:w w:val="110"/>
        </w:rPr>
        <w:t> </w:t>
      </w:r>
      <w:r>
        <w:rPr>
          <w:w w:val="110"/>
        </w:rPr>
        <w:t>stearic </w:t>
      </w:r>
      <w:r>
        <w:rPr>
          <w:spacing w:val="1"/>
          <w:w w:val="110"/>
        </w:rPr>
        <w:t> </w:t>
      </w:r>
      <w:r>
        <w:rPr>
          <w:w w:val="110"/>
        </w:rPr>
        <w:t>acid,</w:t>
      </w:r>
      <w:r>
        <w:rPr>
          <w:spacing w:val="1"/>
          <w:w w:val="110"/>
        </w:rPr>
        <w:t> </w:t>
      </w:r>
      <w:r>
        <w:rPr>
          <w:w w:val="110"/>
        </w:rPr>
        <w:t>palmitic</w:t>
      </w:r>
      <w:r>
        <w:rPr>
          <w:spacing w:val="1"/>
          <w:w w:val="110"/>
        </w:rPr>
        <w:t> </w:t>
      </w:r>
      <w:r>
        <w:rPr>
          <w:w w:val="110"/>
        </w:rPr>
        <w:t>acid,</w:t>
      </w:r>
      <w:r>
        <w:rPr>
          <w:spacing w:val="1"/>
          <w:w w:val="110"/>
        </w:rPr>
        <w:t> </w:t>
      </w:r>
      <w:r>
        <w:rPr>
          <w:w w:val="110"/>
        </w:rPr>
        <w:t>glyceryl</w:t>
      </w:r>
      <w:r>
        <w:rPr>
          <w:spacing w:val="1"/>
          <w:w w:val="110"/>
        </w:rPr>
        <w:t> </w:t>
      </w:r>
      <w:r>
        <w:rPr>
          <w:w w:val="110"/>
        </w:rPr>
        <w:t>myistrate,  acetyl  alcohol,  and  similar  substances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could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expected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slowly</w:t>
      </w:r>
      <w:r>
        <w:rPr>
          <w:spacing w:val="1"/>
          <w:w w:val="110"/>
        </w:rPr>
        <w:t> </w:t>
      </w:r>
      <w:r>
        <w:rPr>
          <w:w w:val="110"/>
        </w:rPr>
        <w:t>dissolved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digested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act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semi-permeable</w:t>
      </w:r>
      <w:r>
        <w:rPr>
          <w:spacing w:val="1"/>
          <w:w w:val="110"/>
        </w:rPr>
        <w:t> </w:t>
      </w:r>
      <w:r>
        <w:rPr>
          <w:w w:val="110"/>
        </w:rPr>
        <w:t>membranes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diffuse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preparations</w:t>
      </w:r>
      <w:r>
        <w:rPr>
          <w:spacing w:val="18"/>
          <w:w w:val="110"/>
        </w:rPr>
        <w:t> </w:t>
      </w:r>
      <w:r>
        <w:rPr>
          <w:w w:val="110"/>
        </w:rPr>
        <w:t>are</w:t>
      </w:r>
      <w:r>
        <w:rPr>
          <w:spacing w:val="19"/>
          <w:w w:val="110"/>
        </w:rPr>
        <w:t> </w:t>
      </w:r>
      <w:r>
        <w:rPr>
          <w:w w:val="110"/>
        </w:rPr>
        <w:t>ingested</w:t>
      </w:r>
      <w:r>
        <w:rPr>
          <w:spacing w:val="19"/>
          <w:w w:val="110"/>
        </w:rPr>
        <w:t> </w:t>
      </w:r>
      <w:r>
        <w:rPr>
          <w:w w:val="110"/>
        </w:rPr>
        <w:t>(Banker</w:t>
      </w:r>
      <w:r>
        <w:rPr>
          <w:spacing w:val="20"/>
          <w:w w:val="110"/>
        </w:rPr>
        <w:t> </w:t>
      </w:r>
      <w:r>
        <w:rPr>
          <w:w w:val="110"/>
        </w:rPr>
        <w:t>1987).</w:t>
      </w:r>
    </w:p>
    <w:p>
      <w:pPr>
        <w:pStyle w:val="BodyText"/>
        <w:spacing w:line="480" w:lineRule="auto" w:before="4"/>
        <w:ind w:left="1040" w:right="1015" w:firstLine="719"/>
        <w:jc w:val="both"/>
      </w:pPr>
      <w:r>
        <w:rPr>
          <w:w w:val="110"/>
        </w:rPr>
        <w:t>Leon (1997) suggested a method for applying coatings is to prepare</w:t>
      </w:r>
      <w:r>
        <w:rPr>
          <w:spacing w:val="1"/>
          <w:w w:val="110"/>
        </w:rPr>
        <w:t> </w:t>
      </w:r>
      <w:r>
        <w:rPr>
          <w:w w:val="110"/>
        </w:rPr>
        <w:t>3%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25%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weight,</w:t>
      </w:r>
      <w:r>
        <w:rPr>
          <w:spacing w:val="1"/>
          <w:w w:val="110"/>
        </w:rPr>
        <w:t> </w:t>
      </w:r>
      <w:r>
        <w:rPr>
          <w:w w:val="110"/>
        </w:rPr>
        <w:t>solutions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materials,</w:t>
      </w:r>
      <w:r>
        <w:rPr>
          <w:spacing w:val="1"/>
          <w:w w:val="110"/>
        </w:rPr>
        <w:t> </w:t>
      </w:r>
      <w:r>
        <w:rPr>
          <w:w w:val="110"/>
        </w:rPr>
        <w:t>dissolve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carbon</w:t>
      </w:r>
      <w:r>
        <w:rPr>
          <w:spacing w:val="1"/>
          <w:w w:val="110"/>
        </w:rPr>
        <w:t> </w:t>
      </w:r>
      <w:r>
        <w:rPr>
          <w:w w:val="110"/>
        </w:rPr>
        <w:t>tetrachloride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spray  them  on  the  granules  while  the  coating  mixture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19"/>
          <w:w w:val="110"/>
        </w:rPr>
        <w:t> </w:t>
      </w:r>
      <w:r>
        <w:rPr>
          <w:w w:val="110"/>
        </w:rPr>
        <w:t>being</w:t>
      </w:r>
      <w:r>
        <w:rPr>
          <w:spacing w:val="19"/>
          <w:w w:val="110"/>
        </w:rPr>
        <w:t> </w:t>
      </w:r>
      <w:r>
        <w:rPr>
          <w:w w:val="110"/>
        </w:rPr>
        <w:t>heated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about</w:t>
      </w:r>
      <w:r>
        <w:rPr>
          <w:spacing w:val="19"/>
          <w:w w:val="110"/>
        </w:rPr>
        <w:t> </w:t>
      </w:r>
      <w:r>
        <w:rPr>
          <w:w w:val="110"/>
        </w:rPr>
        <w:t>60</w:t>
      </w:r>
      <w:r>
        <w:rPr>
          <w:w w:val="110"/>
          <w:position w:val="6"/>
          <w:sz w:val="16"/>
        </w:rPr>
        <w:t>0</w:t>
      </w:r>
      <w:r>
        <w:rPr>
          <w:w w:val="110"/>
        </w:rPr>
        <w:t>c.</w:t>
      </w:r>
    </w:p>
    <w:p>
      <w:pPr>
        <w:pStyle w:val="BodyText"/>
        <w:spacing w:line="480" w:lineRule="auto" w:before="4"/>
        <w:ind w:left="1040" w:right="1016" w:firstLine="719"/>
        <w:jc w:val="both"/>
      </w:pPr>
      <w:r>
        <w:rPr>
          <w:spacing w:val="-1"/>
          <w:w w:val="115"/>
        </w:rPr>
        <w:t>Preparation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of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prolonged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release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beads</w:t>
      </w:r>
      <w:r>
        <w:rPr>
          <w:spacing w:val="-9"/>
          <w:w w:val="115"/>
        </w:rPr>
        <w:t> </w:t>
      </w:r>
      <w:r>
        <w:rPr>
          <w:w w:val="115"/>
        </w:rPr>
        <w:t>has</w:t>
      </w:r>
      <w:r>
        <w:rPr>
          <w:spacing w:val="-7"/>
          <w:w w:val="115"/>
        </w:rPr>
        <w:t> </w:t>
      </w:r>
      <w:r>
        <w:rPr>
          <w:w w:val="115"/>
        </w:rPr>
        <w:t>been</w:t>
      </w:r>
      <w:r>
        <w:rPr>
          <w:spacing w:val="-8"/>
          <w:w w:val="115"/>
        </w:rPr>
        <w:t> </w:t>
      </w:r>
      <w:r>
        <w:rPr>
          <w:w w:val="115"/>
        </w:rPr>
        <w:t>described</w:t>
      </w:r>
      <w:r>
        <w:rPr>
          <w:spacing w:val="-9"/>
          <w:w w:val="115"/>
        </w:rPr>
        <w:t> </w:t>
      </w:r>
      <w:r>
        <w:rPr>
          <w:w w:val="115"/>
        </w:rPr>
        <w:t>wherein</w:t>
      </w:r>
      <w:r>
        <w:rPr>
          <w:spacing w:val="-59"/>
          <w:w w:val="115"/>
        </w:rPr>
        <w:t> </w:t>
      </w:r>
      <w:r>
        <w:rPr>
          <w:w w:val="115"/>
        </w:rPr>
        <w:t>a coating as such is not applied over the drug, but rather the drug is</w:t>
      </w:r>
      <w:r>
        <w:rPr>
          <w:spacing w:val="1"/>
          <w:w w:val="115"/>
        </w:rPr>
        <w:t> </w:t>
      </w:r>
      <w:r>
        <w:rPr>
          <w:w w:val="115"/>
        </w:rPr>
        <w:t>mixed with a materials such as shellac in order to provide a mass from</w:t>
      </w:r>
      <w:r>
        <w:rPr>
          <w:spacing w:val="1"/>
          <w:w w:val="115"/>
        </w:rPr>
        <w:t> </w:t>
      </w:r>
      <w:r>
        <w:rPr>
          <w:w w:val="115"/>
        </w:rPr>
        <w:t>which drug is leached out when the beads are in contact with fluid at the</w:t>
      </w:r>
      <w:r>
        <w:rPr>
          <w:spacing w:val="1"/>
          <w:w w:val="115"/>
        </w:rPr>
        <w:t> </w:t>
      </w:r>
      <w:r>
        <w:rPr>
          <w:w w:val="115"/>
        </w:rPr>
        <w:t>absorption site. Small cylindrically shaped slow release pellets have been</w:t>
      </w:r>
      <w:r>
        <w:rPr>
          <w:spacing w:val="-58"/>
          <w:w w:val="115"/>
        </w:rPr>
        <w:t> </w:t>
      </w:r>
      <w:r>
        <w:rPr>
          <w:w w:val="115"/>
        </w:rPr>
        <w:t>prepared by extruding mixtures of drug and materials for encapsulation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54"/>
          <w:w w:val="115"/>
        </w:rPr>
        <w:t> </w:t>
      </w:r>
      <w:r>
        <w:rPr>
          <w:w w:val="115"/>
        </w:rPr>
        <w:t>as</w:t>
      </w:r>
      <w:r>
        <w:rPr>
          <w:spacing w:val="55"/>
          <w:w w:val="115"/>
        </w:rPr>
        <w:t> </w:t>
      </w:r>
      <w:r>
        <w:rPr>
          <w:w w:val="115"/>
        </w:rPr>
        <w:t>Zein</w:t>
      </w:r>
      <w:r>
        <w:rPr>
          <w:spacing w:val="54"/>
          <w:w w:val="115"/>
        </w:rPr>
        <w:t> </w:t>
      </w:r>
      <w:r>
        <w:rPr>
          <w:w w:val="115"/>
        </w:rPr>
        <w:t>or</w:t>
      </w:r>
      <w:r>
        <w:rPr>
          <w:spacing w:val="55"/>
          <w:w w:val="115"/>
        </w:rPr>
        <w:t> </w:t>
      </w:r>
      <w:r>
        <w:rPr>
          <w:w w:val="115"/>
        </w:rPr>
        <w:t>Kafirin.</w:t>
      </w:r>
      <w:r>
        <w:rPr>
          <w:spacing w:val="54"/>
          <w:w w:val="115"/>
        </w:rPr>
        <w:t> </w:t>
      </w:r>
      <w:r>
        <w:rPr>
          <w:w w:val="115"/>
        </w:rPr>
        <w:t>Also,</w:t>
      </w:r>
      <w:r>
        <w:rPr>
          <w:spacing w:val="55"/>
          <w:w w:val="115"/>
        </w:rPr>
        <w:t> </w:t>
      </w:r>
      <w:r>
        <w:rPr>
          <w:w w:val="115"/>
        </w:rPr>
        <w:t>small</w:t>
      </w:r>
      <w:r>
        <w:rPr>
          <w:spacing w:val="55"/>
          <w:w w:val="115"/>
        </w:rPr>
        <w:t> </w:t>
      </w:r>
      <w:r>
        <w:rPr>
          <w:w w:val="115"/>
        </w:rPr>
        <w:t>beads</w:t>
      </w:r>
      <w:r>
        <w:rPr>
          <w:spacing w:val="54"/>
          <w:w w:val="115"/>
        </w:rPr>
        <w:t> </w:t>
      </w:r>
      <w:r>
        <w:rPr>
          <w:w w:val="115"/>
        </w:rPr>
        <w:t>with</w:t>
      </w:r>
      <w:r>
        <w:rPr>
          <w:spacing w:val="55"/>
          <w:w w:val="115"/>
        </w:rPr>
        <w:t> </w:t>
      </w:r>
      <w:r>
        <w:rPr>
          <w:w w:val="115"/>
        </w:rPr>
        <w:t>a</w:t>
      </w:r>
      <w:r>
        <w:rPr>
          <w:spacing w:val="54"/>
          <w:w w:val="115"/>
        </w:rPr>
        <w:t> </w:t>
      </w:r>
      <w:r>
        <w:rPr>
          <w:w w:val="115"/>
        </w:rPr>
        <w:t>pH-sensitive</w:t>
      </w:r>
      <w:r>
        <w:rPr>
          <w:spacing w:val="55"/>
          <w:w w:val="115"/>
        </w:rPr>
        <w:t> </w:t>
      </w:r>
      <w:r>
        <w:rPr>
          <w:w w:val="115"/>
        </w:rPr>
        <w:t>coating</w:t>
      </w:r>
      <w:r>
        <w:rPr>
          <w:spacing w:val="-59"/>
          <w:w w:val="115"/>
        </w:rPr>
        <w:t> </w:t>
      </w:r>
      <w:r>
        <w:rPr>
          <w:w w:val="115"/>
        </w:rPr>
        <w:t>have</w:t>
      </w:r>
      <w:r>
        <w:rPr>
          <w:spacing w:val="7"/>
          <w:w w:val="115"/>
        </w:rPr>
        <w:t> </w:t>
      </w:r>
      <w:r>
        <w:rPr>
          <w:w w:val="115"/>
        </w:rPr>
        <w:t>been</w:t>
      </w:r>
      <w:r>
        <w:rPr>
          <w:spacing w:val="8"/>
          <w:w w:val="115"/>
        </w:rPr>
        <w:t> </w:t>
      </w:r>
      <w:r>
        <w:rPr>
          <w:w w:val="115"/>
        </w:rPr>
        <w:t>used</w:t>
      </w:r>
      <w:r>
        <w:rPr>
          <w:spacing w:val="7"/>
          <w:w w:val="115"/>
        </w:rPr>
        <w:t> </w:t>
      </w:r>
      <w:r>
        <w:rPr>
          <w:w w:val="115"/>
        </w:rPr>
        <w:t>to</w:t>
      </w:r>
      <w:r>
        <w:rPr>
          <w:spacing w:val="8"/>
          <w:w w:val="115"/>
        </w:rPr>
        <w:t> </w:t>
      </w:r>
      <w:r>
        <w:rPr>
          <w:w w:val="115"/>
        </w:rPr>
        <w:t>prepare</w:t>
      </w:r>
      <w:r>
        <w:rPr>
          <w:spacing w:val="8"/>
          <w:w w:val="115"/>
        </w:rPr>
        <w:t> </w:t>
      </w:r>
      <w:r>
        <w:rPr>
          <w:w w:val="115"/>
        </w:rPr>
        <w:t>long-acting</w:t>
      </w:r>
      <w:r>
        <w:rPr>
          <w:spacing w:val="7"/>
          <w:w w:val="115"/>
        </w:rPr>
        <w:t> </w:t>
      </w:r>
      <w:r>
        <w:rPr>
          <w:w w:val="115"/>
        </w:rPr>
        <w:t>pellets</w:t>
      </w:r>
      <w:r>
        <w:rPr>
          <w:spacing w:val="9"/>
          <w:w w:val="115"/>
        </w:rPr>
        <w:t> </w:t>
      </w:r>
      <w:r>
        <w:rPr>
          <w:w w:val="115"/>
        </w:rPr>
        <w:t>(Banker</w:t>
      </w:r>
      <w:r>
        <w:rPr>
          <w:spacing w:val="8"/>
          <w:w w:val="115"/>
        </w:rPr>
        <w:t> </w:t>
      </w:r>
      <w:r>
        <w:rPr>
          <w:w w:val="115"/>
        </w:rPr>
        <w:t>1987).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 w:firstLine="719"/>
        <w:jc w:val="both"/>
      </w:pPr>
      <w:r>
        <w:rPr>
          <w:w w:val="115"/>
        </w:rPr>
        <w:t>There are many products consisting of coated beads/granules, or</w:t>
      </w:r>
      <w:r>
        <w:rPr>
          <w:spacing w:val="1"/>
          <w:w w:val="115"/>
        </w:rPr>
        <w:t> </w:t>
      </w:r>
      <w:r>
        <w:rPr>
          <w:w w:val="115"/>
        </w:rPr>
        <w:t>pellets contained in hard gelatin capsules or compressed into tablets that</w:t>
      </w:r>
      <w:r>
        <w:rPr>
          <w:spacing w:val="-58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presently</w:t>
      </w:r>
      <w:r>
        <w:rPr>
          <w:spacing w:val="1"/>
          <w:w w:val="115"/>
        </w:rPr>
        <w:t> </w:t>
      </w:r>
      <w:r>
        <w:rPr>
          <w:w w:val="115"/>
        </w:rPr>
        <w:t>being</w:t>
      </w:r>
      <w:r>
        <w:rPr>
          <w:spacing w:val="1"/>
          <w:w w:val="115"/>
        </w:rPr>
        <w:t> </w:t>
      </w:r>
      <w:r>
        <w:rPr>
          <w:w w:val="115"/>
        </w:rPr>
        <w:t>marketed.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coating</w:t>
      </w:r>
      <w:r>
        <w:rPr>
          <w:spacing w:val="1"/>
          <w:w w:val="115"/>
        </w:rPr>
        <w:t> </w:t>
      </w:r>
      <w:r>
        <w:rPr>
          <w:w w:val="115"/>
        </w:rPr>
        <w:t>materials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products are usually fats and waxes, polymeric substances sensitive to</w:t>
      </w:r>
      <w:r>
        <w:rPr>
          <w:spacing w:val="1"/>
          <w:w w:val="115"/>
        </w:rPr>
        <w:t> </w:t>
      </w:r>
      <w:r>
        <w:rPr>
          <w:w w:val="115"/>
        </w:rPr>
        <w:t>small</w:t>
      </w:r>
      <w:r>
        <w:rPr>
          <w:spacing w:val="32"/>
          <w:w w:val="115"/>
        </w:rPr>
        <w:t> </w:t>
      </w:r>
      <w:r>
        <w:rPr>
          <w:w w:val="115"/>
        </w:rPr>
        <w:t>changes</w:t>
      </w:r>
      <w:r>
        <w:rPr>
          <w:spacing w:val="32"/>
          <w:w w:val="115"/>
        </w:rPr>
        <w:t> </w:t>
      </w:r>
      <w:r>
        <w:rPr>
          <w:w w:val="115"/>
        </w:rPr>
        <w:t>in</w:t>
      </w:r>
      <w:r>
        <w:rPr>
          <w:spacing w:val="32"/>
          <w:w w:val="115"/>
        </w:rPr>
        <w:t> </w:t>
      </w:r>
      <w:r>
        <w:rPr>
          <w:w w:val="115"/>
        </w:rPr>
        <w:t>pH</w:t>
      </w:r>
      <w:r>
        <w:rPr>
          <w:spacing w:val="32"/>
          <w:w w:val="115"/>
        </w:rPr>
        <w:t> </w:t>
      </w:r>
      <w:r>
        <w:rPr>
          <w:w w:val="115"/>
        </w:rPr>
        <w:t>of</w:t>
      </w:r>
      <w:r>
        <w:rPr>
          <w:spacing w:val="32"/>
          <w:w w:val="115"/>
        </w:rPr>
        <w:t> </w:t>
      </w:r>
      <w:r>
        <w:rPr>
          <w:w w:val="115"/>
        </w:rPr>
        <w:t>gastrointestinal</w:t>
      </w:r>
      <w:r>
        <w:rPr>
          <w:spacing w:val="30"/>
          <w:w w:val="115"/>
        </w:rPr>
        <w:t> </w:t>
      </w:r>
      <w:r>
        <w:rPr>
          <w:w w:val="115"/>
        </w:rPr>
        <w:t>fluids,</w:t>
      </w:r>
      <w:r>
        <w:rPr>
          <w:spacing w:val="32"/>
          <w:w w:val="115"/>
        </w:rPr>
        <w:t> </w:t>
      </w:r>
      <w:r>
        <w:rPr>
          <w:w w:val="115"/>
        </w:rPr>
        <w:t>shellac,</w:t>
      </w:r>
      <w:r>
        <w:rPr>
          <w:spacing w:val="32"/>
          <w:w w:val="115"/>
        </w:rPr>
        <w:t> </w:t>
      </w:r>
      <w:r>
        <w:rPr>
          <w:w w:val="115"/>
        </w:rPr>
        <w:t>or</w:t>
      </w:r>
      <w:r>
        <w:rPr>
          <w:spacing w:val="30"/>
          <w:w w:val="115"/>
        </w:rPr>
        <w:t> </w:t>
      </w:r>
      <w:r>
        <w:rPr>
          <w:w w:val="115"/>
        </w:rPr>
        <w:t>various</w:t>
      </w:r>
      <w:r>
        <w:rPr>
          <w:spacing w:val="32"/>
          <w:w w:val="115"/>
        </w:rPr>
        <w:t> </w:t>
      </w:r>
      <w:r>
        <w:rPr>
          <w:w w:val="115"/>
        </w:rPr>
        <w:t>mixed</w:t>
      </w:r>
      <w:r>
        <w:rPr>
          <w:spacing w:val="-58"/>
          <w:w w:val="115"/>
        </w:rPr>
        <w:t> </w:t>
      </w:r>
      <w:r>
        <w:rPr>
          <w:w w:val="115"/>
        </w:rPr>
        <w:t>or</w:t>
      </w:r>
      <w:r>
        <w:rPr>
          <w:spacing w:val="61"/>
          <w:w w:val="115"/>
        </w:rPr>
        <w:t> </w:t>
      </w:r>
      <w:r>
        <w:rPr>
          <w:w w:val="115"/>
        </w:rPr>
        <w:t>independently</w:t>
      </w:r>
      <w:r>
        <w:rPr>
          <w:spacing w:val="61"/>
          <w:w w:val="115"/>
        </w:rPr>
        <w:t> </w:t>
      </w:r>
      <w:r>
        <w:rPr>
          <w:w w:val="115"/>
        </w:rPr>
        <w:t>applied</w:t>
      </w:r>
      <w:r>
        <w:rPr>
          <w:spacing w:val="61"/>
          <w:w w:val="115"/>
        </w:rPr>
        <w:t> </w:t>
      </w:r>
      <w:r>
        <w:rPr>
          <w:w w:val="115"/>
        </w:rPr>
        <w:t>mixtures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these</w:t>
      </w:r>
      <w:r>
        <w:rPr>
          <w:spacing w:val="61"/>
          <w:w w:val="115"/>
        </w:rPr>
        <w:t> </w:t>
      </w:r>
      <w:r>
        <w:rPr>
          <w:w w:val="115"/>
        </w:rPr>
        <w:t>materials</w:t>
      </w:r>
      <w:r>
        <w:rPr>
          <w:spacing w:val="61"/>
          <w:w w:val="115"/>
        </w:rPr>
        <w:t> </w:t>
      </w:r>
      <w:r>
        <w:rPr>
          <w:w w:val="115"/>
        </w:rPr>
        <w:t>or</w:t>
      </w:r>
      <w:r>
        <w:rPr>
          <w:spacing w:val="61"/>
          <w:w w:val="115"/>
        </w:rPr>
        <w:t> </w:t>
      </w:r>
      <w:r>
        <w:rPr>
          <w:w w:val="115"/>
        </w:rPr>
        <w:t>others</w:t>
      </w:r>
      <w:r>
        <w:rPr>
          <w:spacing w:val="1"/>
          <w:w w:val="115"/>
        </w:rPr>
        <w:t> </w:t>
      </w:r>
      <w:r>
        <w:rPr>
          <w:w w:val="115"/>
        </w:rPr>
        <w:t>mentioned.</w:t>
      </w:r>
    </w:p>
    <w:p>
      <w:pPr>
        <w:pStyle w:val="BodyText"/>
        <w:spacing w:line="480" w:lineRule="auto" w:before="5"/>
        <w:ind w:left="1040" w:right="1014" w:firstLine="719"/>
        <w:jc w:val="both"/>
      </w:pPr>
      <w:r>
        <w:rPr>
          <w:w w:val="115"/>
        </w:rPr>
        <w:t>This principle which involves dividing a dose of drug into many</w:t>
      </w:r>
      <w:r>
        <w:rPr>
          <w:spacing w:val="1"/>
          <w:w w:val="115"/>
        </w:rPr>
        <w:t> </w:t>
      </w:r>
      <w:r>
        <w:rPr>
          <w:w w:val="115"/>
        </w:rPr>
        <w:t>small bodies is theoretically sound. Gastrointestinal absorption of drugs</w:t>
      </w:r>
      <w:r>
        <w:rPr>
          <w:spacing w:val="1"/>
          <w:w w:val="115"/>
        </w:rPr>
        <w:t> </w:t>
      </w:r>
      <w:r>
        <w:rPr>
          <w:w w:val="115"/>
        </w:rPr>
        <w:t>is, in general, quite erratic. In many cases, erratic absorption is due to</w:t>
      </w:r>
      <w:r>
        <w:rPr>
          <w:spacing w:val="1"/>
          <w:w w:val="115"/>
        </w:rPr>
        <w:t> </w:t>
      </w:r>
      <w:r>
        <w:rPr>
          <w:w w:val="115"/>
        </w:rPr>
        <w:t>variations in release of drug from the dosage form. Division of the dose</w:t>
      </w:r>
      <w:r>
        <w:rPr>
          <w:spacing w:val="1"/>
          <w:w w:val="115"/>
        </w:rPr>
        <w:t> </w:t>
      </w:r>
      <w:r>
        <w:rPr>
          <w:w w:val="115"/>
        </w:rPr>
        <w:t>into many parts increases the probability that an effective dose of the</w:t>
      </w:r>
      <w:r>
        <w:rPr>
          <w:spacing w:val="1"/>
          <w:w w:val="115"/>
        </w:rPr>
        <w:t> </w:t>
      </w:r>
      <w:r>
        <w:rPr>
          <w:w w:val="115"/>
        </w:rPr>
        <w:t>drug will be made available for absorption, and hence, properly designed</w:t>
      </w:r>
      <w:r>
        <w:rPr>
          <w:spacing w:val="1"/>
          <w:w w:val="115"/>
        </w:rPr>
        <w:t> </w:t>
      </w:r>
      <w:r>
        <w:rPr>
          <w:w w:val="115"/>
        </w:rPr>
        <w:t>long acting products can be expected to make gastrointestinal absorption</w:t>
      </w:r>
      <w:r>
        <w:rPr>
          <w:spacing w:val="-58"/>
          <w:w w:val="115"/>
        </w:rPr>
        <w:t> </w:t>
      </w:r>
      <w:r>
        <w:rPr>
          <w:w w:val="115"/>
        </w:rPr>
        <w:t>more regular and predictable. Some new long acting products employ the</w:t>
      </w:r>
      <w:r>
        <w:rPr>
          <w:spacing w:val="-58"/>
          <w:w w:val="115"/>
        </w:rPr>
        <w:t> </w:t>
      </w:r>
      <w:r>
        <w:rPr>
          <w:w w:val="115"/>
        </w:rPr>
        <w:t>principle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micro</w:t>
      </w:r>
      <w:r>
        <w:rPr>
          <w:spacing w:val="1"/>
          <w:w w:val="115"/>
        </w:rPr>
        <w:t> </w:t>
      </w:r>
      <w:r>
        <w:rPr>
          <w:w w:val="115"/>
        </w:rPr>
        <w:t>encapsulation,</w:t>
      </w:r>
      <w:r>
        <w:rPr>
          <w:spacing w:val="1"/>
          <w:w w:val="115"/>
        </w:rPr>
        <w:t> </w:t>
      </w:r>
      <w:r>
        <w:rPr>
          <w:w w:val="115"/>
        </w:rPr>
        <w:t>where</w:t>
      </w:r>
      <w:r>
        <w:rPr>
          <w:spacing w:val="1"/>
          <w:w w:val="115"/>
        </w:rPr>
        <w:t> </w:t>
      </w:r>
      <w:r>
        <w:rPr>
          <w:w w:val="115"/>
        </w:rPr>
        <w:t>small</w:t>
      </w:r>
      <w:r>
        <w:rPr>
          <w:spacing w:val="1"/>
          <w:w w:val="115"/>
        </w:rPr>
        <w:t> </w:t>
      </w:r>
      <w:r>
        <w:rPr>
          <w:w w:val="115"/>
        </w:rPr>
        <w:t>quantities  of  solids,</w:t>
      </w:r>
      <w:r>
        <w:rPr>
          <w:spacing w:val="1"/>
          <w:w w:val="115"/>
        </w:rPr>
        <w:t> </w:t>
      </w:r>
      <w:r>
        <w:rPr>
          <w:w w:val="115"/>
        </w:rPr>
        <w:t>liquids, or gases may be coated. Example of materials for such coating</w:t>
      </w:r>
      <w:r>
        <w:rPr>
          <w:spacing w:val="1"/>
          <w:w w:val="115"/>
        </w:rPr>
        <w:t> </w:t>
      </w:r>
      <w:r>
        <w:rPr>
          <w:w w:val="115"/>
        </w:rPr>
        <w:t>products are gelatin, polyvinyl alcohol and ethylcellulose. An example of</w:t>
      </w:r>
      <w:r>
        <w:rPr>
          <w:spacing w:val="1"/>
          <w:w w:val="115"/>
        </w:rPr>
        <w:t> </w:t>
      </w:r>
      <w:r>
        <w:rPr>
          <w:w w:val="115"/>
        </w:rPr>
        <w:t>this type of product is a “timed-release” aspirin, which is claimed to be</w:t>
      </w:r>
      <w:r>
        <w:rPr>
          <w:spacing w:val="1"/>
          <w:w w:val="115"/>
        </w:rPr>
        <w:t> </w:t>
      </w:r>
      <w:r>
        <w:rPr>
          <w:w w:val="115"/>
        </w:rPr>
        <w:t>effective</w:t>
      </w:r>
      <w:r>
        <w:rPr>
          <w:spacing w:val="13"/>
          <w:w w:val="115"/>
        </w:rPr>
        <w:t> </w:t>
      </w:r>
      <w:r>
        <w:rPr>
          <w:w w:val="115"/>
        </w:rPr>
        <w:t>up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8</w:t>
      </w:r>
      <w:r>
        <w:rPr>
          <w:spacing w:val="13"/>
          <w:w w:val="115"/>
        </w:rPr>
        <w:t> </w:t>
      </w:r>
      <w:r>
        <w:rPr>
          <w:w w:val="115"/>
        </w:rPr>
        <w:t>hours</w:t>
      </w:r>
      <w:r>
        <w:rPr>
          <w:spacing w:val="15"/>
          <w:w w:val="115"/>
        </w:rPr>
        <w:t> </w:t>
      </w:r>
      <w:r>
        <w:rPr>
          <w:w w:val="115"/>
        </w:rPr>
        <w:t>(Osol,</w:t>
      </w:r>
      <w:r>
        <w:rPr>
          <w:spacing w:val="14"/>
          <w:w w:val="115"/>
        </w:rPr>
        <w:t> </w:t>
      </w:r>
      <w:r>
        <w:rPr>
          <w:w w:val="115"/>
        </w:rPr>
        <w:t>1980).</w:t>
      </w:r>
    </w:p>
    <w:p>
      <w:pPr>
        <w:pStyle w:val="ListParagraph"/>
        <w:numPr>
          <w:ilvl w:val="3"/>
          <w:numId w:val="17"/>
        </w:numPr>
        <w:tabs>
          <w:tab w:pos="1516" w:val="left" w:leader="none"/>
        </w:tabs>
        <w:spacing w:line="480" w:lineRule="auto" w:before="11" w:after="0"/>
        <w:ind w:left="1040" w:right="1017" w:firstLine="163"/>
        <w:jc w:val="both"/>
        <w:rPr>
          <w:sz w:val="24"/>
        </w:rPr>
      </w:pPr>
      <w:r>
        <w:rPr>
          <w:b/>
          <w:w w:val="115"/>
          <w:sz w:val="24"/>
        </w:rPr>
        <w:t>Tablets with slow Release Cores- </w:t>
      </w:r>
      <w:r>
        <w:rPr>
          <w:w w:val="115"/>
          <w:sz w:val="24"/>
        </w:rPr>
        <w:t>This consists of a core containing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58"/>
          <w:w w:val="115"/>
          <w:sz w:val="24"/>
        </w:rPr>
        <w:t> </w:t>
      </w:r>
      <w:r>
        <w:rPr>
          <w:w w:val="115"/>
          <w:sz w:val="24"/>
        </w:rPr>
        <w:t>therapeutically</w:t>
      </w:r>
      <w:r>
        <w:rPr>
          <w:spacing w:val="58"/>
          <w:w w:val="115"/>
          <w:sz w:val="24"/>
        </w:rPr>
        <w:t> </w:t>
      </w:r>
      <w:r>
        <w:rPr>
          <w:w w:val="115"/>
          <w:sz w:val="24"/>
        </w:rPr>
        <w:t>active</w:t>
      </w:r>
      <w:r>
        <w:rPr>
          <w:spacing w:val="58"/>
          <w:w w:val="115"/>
          <w:sz w:val="24"/>
        </w:rPr>
        <w:t> </w:t>
      </w:r>
      <w:r>
        <w:rPr>
          <w:w w:val="115"/>
          <w:sz w:val="24"/>
        </w:rPr>
        <w:t>materials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evenly</w:t>
      </w:r>
      <w:r>
        <w:rPr>
          <w:spacing w:val="58"/>
          <w:w w:val="115"/>
          <w:sz w:val="24"/>
        </w:rPr>
        <w:t> </w:t>
      </w:r>
      <w:r>
        <w:rPr>
          <w:w w:val="115"/>
          <w:sz w:val="24"/>
        </w:rPr>
        <w:t>mixed</w:t>
      </w:r>
      <w:r>
        <w:rPr>
          <w:spacing w:val="58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58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mixture</w:t>
      </w:r>
      <w:r>
        <w:rPr>
          <w:spacing w:val="58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substances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which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non-absorbable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gastrointestinal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tract.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040"/>
        <w:jc w:val="both"/>
      </w:pP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examples:-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7"/>
        </w:numPr>
        <w:tabs>
          <w:tab w:pos="2840" w:val="left" w:leader="none"/>
          <w:tab w:pos="2841" w:val="left" w:leader="none"/>
        </w:tabs>
        <w:spacing w:line="480" w:lineRule="auto" w:before="0" w:after="0"/>
        <w:ind w:left="2840" w:right="1013" w:hanging="720"/>
        <w:jc w:val="left"/>
        <w:rPr>
          <w:sz w:val="24"/>
        </w:rPr>
      </w:pPr>
      <w:r>
        <w:rPr>
          <w:w w:val="115"/>
          <w:position w:val="2"/>
          <w:sz w:val="24"/>
        </w:rPr>
        <w:t>Fortespan</w:t>
      </w:r>
      <w:r>
        <w:rPr>
          <w:w w:val="115"/>
          <w:position w:val="8"/>
          <w:sz w:val="16"/>
        </w:rPr>
        <w:t>R</w:t>
      </w:r>
      <w:r>
        <w:rPr>
          <w:w w:val="115"/>
          <w:position w:val="2"/>
          <w:sz w:val="24"/>
        </w:rPr>
        <w:t>,</w:t>
      </w:r>
      <w:r>
        <w:rPr>
          <w:spacing w:val="3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which</w:t>
      </w:r>
      <w:r>
        <w:rPr>
          <w:spacing w:val="34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contains</w:t>
      </w:r>
      <w:r>
        <w:rPr>
          <w:spacing w:val="34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Vitamin</w:t>
      </w:r>
      <w:r>
        <w:rPr>
          <w:spacing w:val="34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A,</w:t>
      </w:r>
      <w:r>
        <w:rPr>
          <w:spacing w:val="38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B</w:t>
      </w:r>
      <w:r>
        <w:rPr>
          <w:w w:val="115"/>
          <w:sz w:val="16"/>
        </w:rPr>
        <w:t>1,</w:t>
      </w:r>
      <w:r>
        <w:rPr>
          <w:spacing w:val="13"/>
          <w:w w:val="115"/>
          <w:sz w:val="16"/>
        </w:rPr>
        <w:t> </w:t>
      </w:r>
      <w:r>
        <w:rPr>
          <w:w w:val="115"/>
          <w:position w:val="2"/>
          <w:sz w:val="24"/>
        </w:rPr>
        <w:t>B</w:t>
      </w:r>
      <w:r>
        <w:rPr>
          <w:w w:val="115"/>
          <w:sz w:val="16"/>
        </w:rPr>
        <w:t>2</w:t>
      </w:r>
      <w:r>
        <w:rPr>
          <w:spacing w:val="26"/>
          <w:w w:val="115"/>
          <w:sz w:val="16"/>
        </w:rPr>
        <w:t> </w:t>
      </w:r>
      <w:r>
        <w:rPr>
          <w:w w:val="115"/>
          <w:position w:val="2"/>
          <w:sz w:val="24"/>
        </w:rPr>
        <w:t>B</w:t>
      </w:r>
      <w:r>
        <w:rPr>
          <w:w w:val="115"/>
          <w:sz w:val="16"/>
        </w:rPr>
        <w:t>6</w:t>
      </w:r>
      <w:r>
        <w:rPr>
          <w:spacing w:val="16"/>
          <w:w w:val="115"/>
          <w:sz w:val="16"/>
        </w:rPr>
        <w:t> </w:t>
      </w:r>
      <w:r>
        <w:rPr>
          <w:w w:val="115"/>
          <w:position w:val="2"/>
          <w:sz w:val="24"/>
        </w:rPr>
        <w:t>B</w:t>
      </w:r>
      <w:r>
        <w:rPr>
          <w:w w:val="115"/>
          <w:sz w:val="16"/>
        </w:rPr>
        <w:t>12,</w:t>
      </w:r>
      <w:r>
        <w:rPr>
          <w:spacing w:val="12"/>
          <w:w w:val="115"/>
          <w:sz w:val="16"/>
        </w:rPr>
        <w:t> </w:t>
      </w:r>
      <w:r>
        <w:rPr>
          <w:w w:val="115"/>
          <w:position w:val="2"/>
          <w:sz w:val="24"/>
        </w:rPr>
        <w:t>C,</w:t>
      </w:r>
      <w:r>
        <w:rPr>
          <w:spacing w:val="3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D</w:t>
      </w:r>
      <w:r>
        <w:rPr>
          <w:spacing w:val="-58"/>
          <w:w w:val="115"/>
          <w:position w:val="2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Nicotinamide,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Manufactured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SK&amp;F.</w:t>
      </w:r>
    </w:p>
    <w:p>
      <w:pPr>
        <w:pStyle w:val="ListParagraph"/>
        <w:numPr>
          <w:ilvl w:val="4"/>
          <w:numId w:val="17"/>
        </w:numPr>
        <w:tabs>
          <w:tab w:pos="2840" w:val="left" w:leader="none"/>
          <w:tab w:pos="2841" w:val="left" w:leader="none"/>
          <w:tab w:pos="4285" w:val="left" w:leader="none"/>
          <w:tab w:pos="5307" w:val="left" w:leader="none"/>
          <w:tab w:pos="6766" w:val="left" w:leader="none"/>
          <w:tab w:pos="8620" w:val="left" w:leader="none"/>
          <w:tab w:pos="9402" w:val="left" w:leader="none"/>
        </w:tabs>
        <w:spacing w:line="480" w:lineRule="auto" w:before="0" w:after="0"/>
        <w:ind w:left="2840" w:right="1016" w:hanging="720"/>
        <w:jc w:val="left"/>
        <w:rPr>
          <w:sz w:val="24"/>
        </w:rPr>
      </w:pPr>
      <w:r>
        <w:rPr>
          <w:w w:val="115"/>
          <w:sz w:val="24"/>
        </w:rPr>
        <w:t>Measurin</w:t>
      </w:r>
      <w:r>
        <w:rPr>
          <w:w w:val="115"/>
          <w:position w:val="6"/>
          <w:sz w:val="16"/>
        </w:rPr>
        <w:t>R</w:t>
        <w:tab/>
      </w:r>
      <w:r>
        <w:rPr>
          <w:w w:val="115"/>
          <w:sz w:val="24"/>
        </w:rPr>
        <w:t>Tablet,</w:t>
        <w:tab/>
        <w:t>containing</w:t>
        <w:tab/>
        <w:t>Acetylsalicylic</w:t>
        <w:tab/>
        <w:t>acid,</w:t>
        <w:tab/>
      </w:r>
      <w:r>
        <w:rPr>
          <w:spacing w:val="-8"/>
          <w:w w:val="115"/>
          <w:sz w:val="24"/>
        </w:rPr>
        <w:t>by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Breon.</w:t>
      </w:r>
    </w:p>
    <w:p>
      <w:pPr>
        <w:pStyle w:val="ListParagraph"/>
        <w:numPr>
          <w:ilvl w:val="4"/>
          <w:numId w:val="17"/>
        </w:numPr>
        <w:tabs>
          <w:tab w:pos="2840" w:val="left" w:leader="none"/>
          <w:tab w:pos="2841" w:val="left" w:leader="none"/>
          <w:tab w:pos="5776" w:val="left" w:leader="none"/>
          <w:tab w:pos="7381" w:val="left" w:leader="none"/>
          <w:tab w:pos="8658" w:val="left" w:leader="none"/>
        </w:tabs>
        <w:spacing w:line="482" w:lineRule="auto" w:before="1" w:after="0"/>
        <w:ind w:left="2840" w:right="1016" w:hanging="720"/>
        <w:jc w:val="left"/>
        <w:rPr>
          <w:sz w:val="24"/>
        </w:rPr>
      </w:pPr>
      <w:r>
        <w:rPr>
          <w:w w:val="115"/>
          <w:sz w:val="24"/>
        </w:rPr>
        <w:t>Mol-Iron-Chronosule</w:t>
      </w:r>
      <w:r>
        <w:rPr>
          <w:w w:val="115"/>
          <w:position w:val="6"/>
          <w:sz w:val="16"/>
        </w:rPr>
        <w:t>R</w:t>
        <w:tab/>
      </w:r>
      <w:r>
        <w:rPr>
          <w:w w:val="115"/>
          <w:sz w:val="24"/>
        </w:rPr>
        <w:t>containing</w:t>
        <w:tab/>
        <w:t>Ferrous</w:t>
        <w:tab/>
        <w:t>sulphate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vitamins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Schering,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and</w:t>
      </w:r>
    </w:p>
    <w:p>
      <w:pPr>
        <w:pStyle w:val="ListParagraph"/>
        <w:numPr>
          <w:ilvl w:val="4"/>
          <w:numId w:val="17"/>
        </w:numPr>
        <w:tabs>
          <w:tab w:pos="2917" w:val="left" w:leader="none"/>
          <w:tab w:pos="2918" w:val="left" w:leader="none"/>
        </w:tabs>
        <w:spacing w:line="480" w:lineRule="auto" w:before="0" w:after="0"/>
        <w:ind w:left="2840" w:right="1015" w:hanging="720"/>
        <w:jc w:val="left"/>
        <w:rPr>
          <w:sz w:val="24"/>
        </w:rPr>
      </w:pPr>
      <w:r>
        <w:rPr/>
        <w:tab/>
      </w:r>
      <w:r>
        <w:rPr>
          <w:w w:val="115"/>
          <w:sz w:val="24"/>
        </w:rPr>
        <w:t>Prydon</w:t>
      </w:r>
      <w:r>
        <w:rPr>
          <w:w w:val="115"/>
          <w:position w:val="6"/>
          <w:sz w:val="16"/>
        </w:rPr>
        <w:t>R</w:t>
      </w:r>
      <w:r>
        <w:rPr>
          <w:spacing w:val="4"/>
          <w:w w:val="115"/>
          <w:position w:val="6"/>
          <w:sz w:val="16"/>
        </w:rPr>
        <w:t> </w:t>
      </w:r>
      <w:r>
        <w:rPr>
          <w:w w:val="115"/>
          <w:sz w:val="24"/>
        </w:rPr>
        <w:t>Spansule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containing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Belladonna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alkaloids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made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SK&amp;F.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Coatings applied to granules can produce characteristics approximating</w:t>
      </w:r>
      <w:r>
        <w:rPr>
          <w:spacing w:val="1"/>
          <w:w w:val="115"/>
        </w:rPr>
        <w:t> </w:t>
      </w:r>
      <w:r>
        <w:rPr>
          <w:w w:val="115"/>
        </w:rPr>
        <w:t>ideal</w:t>
      </w:r>
      <w:r>
        <w:rPr>
          <w:spacing w:val="61"/>
          <w:w w:val="115"/>
        </w:rPr>
        <w:t> </w:t>
      </w:r>
      <w:r>
        <w:rPr>
          <w:w w:val="115"/>
        </w:rPr>
        <w:t>sustained</w:t>
      </w:r>
      <w:r>
        <w:rPr>
          <w:spacing w:val="61"/>
          <w:w w:val="115"/>
        </w:rPr>
        <w:t> </w:t>
      </w:r>
      <w:r>
        <w:rPr>
          <w:w w:val="115"/>
        </w:rPr>
        <w:t>release.</w:t>
      </w:r>
      <w:r>
        <w:rPr>
          <w:spacing w:val="61"/>
          <w:w w:val="115"/>
        </w:rPr>
        <w:t> </w:t>
      </w:r>
      <w:r>
        <w:rPr>
          <w:w w:val="115"/>
        </w:rPr>
        <w:t>Spansule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best</w:t>
      </w:r>
      <w:r>
        <w:rPr>
          <w:spacing w:val="61"/>
          <w:w w:val="115"/>
        </w:rPr>
        <w:t> </w:t>
      </w:r>
      <w:r>
        <w:rPr>
          <w:w w:val="115"/>
        </w:rPr>
        <w:t>known</w:t>
      </w:r>
      <w:r>
        <w:rPr>
          <w:spacing w:val="61"/>
          <w:w w:val="115"/>
        </w:rPr>
        <w:t> </w:t>
      </w:r>
      <w:r>
        <w:rPr>
          <w:w w:val="115"/>
        </w:rPr>
        <w:t>example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controlled release dosage form which depends on different materials and</w:t>
      </w:r>
      <w:r>
        <w:rPr>
          <w:spacing w:val="-58"/>
          <w:w w:val="115"/>
        </w:rPr>
        <w:t> </w:t>
      </w:r>
      <w:r>
        <w:rPr>
          <w:w w:val="115"/>
        </w:rPr>
        <w:t>thicknesses of the coating on numbers of granules to produce various</w:t>
      </w:r>
      <w:r>
        <w:rPr>
          <w:spacing w:val="1"/>
          <w:w w:val="115"/>
        </w:rPr>
        <w:t> </w:t>
      </w:r>
      <w:r>
        <w:rPr>
          <w:w w:val="115"/>
        </w:rPr>
        <w:t>disintegration</w:t>
      </w:r>
      <w:r>
        <w:rPr>
          <w:spacing w:val="11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dissolution</w:t>
      </w:r>
      <w:r>
        <w:rPr>
          <w:spacing w:val="11"/>
          <w:w w:val="115"/>
        </w:rPr>
        <w:t> </w:t>
      </w:r>
      <w:r>
        <w:rPr>
          <w:w w:val="115"/>
        </w:rPr>
        <w:t>times</w:t>
      </w:r>
      <w:r>
        <w:rPr>
          <w:spacing w:val="13"/>
          <w:w w:val="115"/>
        </w:rPr>
        <w:t> </w:t>
      </w:r>
      <w:r>
        <w:rPr>
          <w:w w:val="115"/>
        </w:rPr>
        <w:t>(Ansel</w:t>
      </w:r>
      <w:r>
        <w:rPr>
          <w:spacing w:val="12"/>
          <w:w w:val="115"/>
        </w:rPr>
        <w:t> </w:t>
      </w:r>
      <w:r>
        <w:rPr>
          <w:w w:val="115"/>
        </w:rPr>
        <w:t>2005).</w:t>
      </w:r>
    </w:p>
    <w:p>
      <w:pPr>
        <w:pStyle w:val="ListParagraph"/>
        <w:numPr>
          <w:ilvl w:val="2"/>
          <w:numId w:val="17"/>
        </w:numPr>
        <w:tabs>
          <w:tab w:pos="1581" w:val="left" w:leader="none"/>
        </w:tabs>
        <w:spacing w:line="275" w:lineRule="exact" w:before="0" w:after="0"/>
        <w:ind w:left="1580" w:right="0" w:hanging="5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Considerations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Spansule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formulation</w:t>
      </w:r>
    </w:p>
    <w:p>
      <w:pPr>
        <w:pStyle w:val="BodyText"/>
        <w:spacing w:before="10"/>
        <w:rPr>
          <w:rFonts w:ascii="Times New Roman"/>
          <w:sz w:val="34"/>
        </w:rPr>
      </w:pPr>
    </w:p>
    <w:p>
      <w:pPr>
        <w:pStyle w:val="Heading5"/>
        <w:spacing w:line="480" w:lineRule="auto"/>
        <w:ind w:right="1020"/>
        <w:rPr>
          <w:rFonts w:ascii="Times New Roman"/>
        </w:rPr>
      </w:pPr>
      <w:r>
        <w:rPr>
          <w:rFonts w:ascii="Times New Roman"/>
        </w:rPr>
        <w:t>If the dose of the drug is large, the starting granules of material may be composed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the drug itself. Some granules may remain uncoated to provide immediate drug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release. Other granules (about two-thirds to three-fourths) receive varying coats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polymers. Then granules of different coatings are blended to achieve a mix having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desired drug release characteristics. Typically the coated granules are about 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mm in diameter. They are combined to have three or four release groups among 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more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100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granules contained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dosing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unit.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provides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different</w:t>
      </w:r>
    </w:p>
    <w:p>
      <w:pPr>
        <w:spacing w:after="0" w:line="480" w:lineRule="auto"/>
        <w:rPr>
          <w:rFonts w:ascii="Times New Roman"/>
        </w:rPr>
        <w:sectPr>
          <w:pgSz w:w="12240" w:h="15840"/>
          <w:pgMar w:header="0" w:footer="792" w:top="1360" w:bottom="980" w:left="760" w:right="780"/>
        </w:sectPr>
      </w:pPr>
    </w:p>
    <w:p>
      <w:pPr>
        <w:spacing w:line="480" w:lineRule="auto" w:before="76"/>
        <w:ind w:left="1040" w:right="1754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desired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rates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 sustained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extended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release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targeting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granules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desired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segments 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gastrointestinal tract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(Ansel 2005)</w:t>
      </w:r>
    </w:p>
    <w:p>
      <w:pPr>
        <w:pStyle w:val="BodyText"/>
        <w:spacing w:line="480" w:lineRule="auto" w:before="122"/>
        <w:ind w:left="1040" w:right="1013"/>
        <w:jc w:val="both"/>
      </w:pPr>
      <w:r>
        <w:rPr>
          <w:w w:val="110"/>
        </w:rPr>
        <w:t>If all of the granules in each coated group were covered with a uniformly</w:t>
      </w:r>
      <w:r>
        <w:rPr>
          <w:spacing w:val="1"/>
          <w:w w:val="110"/>
        </w:rPr>
        <w:t> </w:t>
      </w:r>
      <w:r>
        <w:rPr>
          <w:w w:val="110"/>
        </w:rPr>
        <w:t>thick coat, the medication would be released after the initial production;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36"/>
          <w:w w:val="110"/>
        </w:rPr>
        <w:t> </w:t>
      </w:r>
      <w:r>
        <w:rPr>
          <w:w w:val="110"/>
        </w:rPr>
        <w:t>is</w:t>
      </w:r>
      <w:r>
        <w:rPr>
          <w:spacing w:val="36"/>
          <w:w w:val="110"/>
        </w:rPr>
        <w:t> </w:t>
      </w:r>
      <w:r>
        <w:rPr>
          <w:w w:val="110"/>
        </w:rPr>
        <w:t>some</w:t>
      </w:r>
      <w:r>
        <w:rPr>
          <w:spacing w:val="36"/>
          <w:w w:val="110"/>
        </w:rPr>
        <w:t> </w:t>
      </w:r>
      <w:r>
        <w:rPr>
          <w:w w:val="110"/>
        </w:rPr>
        <w:t>variation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thickness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coat</w:t>
      </w:r>
      <w:r>
        <w:rPr>
          <w:spacing w:val="36"/>
          <w:w w:val="110"/>
        </w:rPr>
        <w:t> </w:t>
      </w:r>
      <w:r>
        <w:rPr>
          <w:w w:val="110"/>
        </w:rPr>
        <w:t>within</w:t>
      </w:r>
      <w:r>
        <w:rPr>
          <w:spacing w:val="36"/>
          <w:w w:val="110"/>
        </w:rPr>
        <w:t> </w:t>
      </w:r>
      <w:r>
        <w:rPr>
          <w:w w:val="110"/>
        </w:rPr>
        <w:t>each</w:t>
      </w:r>
      <w:r>
        <w:rPr>
          <w:spacing w:val="36"/>
          <w:w w:val="110"/>
        </w:rPr>
        <w:t> </w:t>
      </w:r>
      <w:r>
        <w:rPr>
          <w:w w:val="110"/>
        </w:rPr>
        <w:t>coated</w:t>
      </w:r>
      <w:r>
        <w:rPr>
          <w:spacing w:val="36"/>
          <w:w w:val="110"/>
        </w:rPr>
        <w:t> </w:t>
      </w:r>
      <w:r>
        <w:rPr>
          <w:w w:val="110"/>
        </w:rPr>
        <w:t>group.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variance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thickness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group</w:t>
      </w:r>
      <w:r>
        <w:rPr>
          <w:spacing w:val="1"/>
          <w:w w:val="110"/>
        </w:rPr>
        <w:t> </w:t>
      </w:r>
      <w:r>
        <w:rPr>
          <w:w w:val="110"/>
        </w:rPr>
        <w:t>permits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disintegrate</w:t>
      </w:r>
      <w:r>
        <w:rPr>
          <w:spacing w:val="1"/>
          <w:w w:val="110"/>
        </w:rPr>
        <w:t> </w:t>
      </w:r>
      <w:r>
        <w:rPr>
          <w:w w:val="110"/>
        </w:rPr>
        <w:t>sooner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median  thickness  of  that  group.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so</w:t>
      </w:r>
      <w:r>
        <w:rPr>
          <w:spacing w:val="1"/>
          <w:w w:val="110"/>
        </w:rPr>
        <w:t> </w:t>
      </w:r>
      <w:r>
        <w:rPr>
          <w:w w:val="110"/>
        </w:rPr>
        <w:t>released</w:t>
      </w:r>
      <w:r>
        <w:rPr>
          <w:spacing w:val="1"/>
          <w:w w:val="110"/>
        </w:rPr>
        <w:t> </w:t>
      </w:r>
      <w:r>
        <w:rPr>
          <w:w w:val="110"/>
        </w:rPr>
        <w:t>overlaps</w:t>
      </w:r>
      <w:r>
        <w:rPr>
          <w:spacing w:val="1"/>
          <w:w w:val="110"/>
        </w:rPr>
        <w:t> </w:t>
      </w:r>
      <w:r>
        <w:rPr>
          <w:w w:val="110"/>
        </w:rPr>
        <w:t>the  drug  remaining  from  the  previous</w:t>
      </w:r>
      <w:r>
        <w:rPr>
          <w:spacing w:val="1"/>
          <w:w w:val="110"/>
        </w:rPr>
        <w:t> </w:t>
      </w:r>
      <w:r>
        <w:rPr>
          <w:w w:val="110"/>
        </w:rPr>
        <w:t>group.</w:t>
      </w:r>
      <w:r>
        <w:rPr>
          <w:spacing w:val="1"/>
          <w:w w:val="110"/>
        </w:rPr>
        <w:t> </w:t>
      </w:r>
      <w:r>
        <w:rPr>
          <w:w w:val="110"/>
        </w:rPr>
        <w:t>Some </w:t>
      </w:r>
      <w:r>
        <w:rPr>
          <w:spacing w:val="1"/>
          <w:w w:val="110"/>
        </w:rPr>
        <w:t> </w:t>
      </w:r>
      <w:r>
        <w:rPr>
          <w:w w:val="110"/>
        </w:rPr>
        <w:t>granules </w:t>
      </w:r>
      <w:r>
        <w:rPr>
          <w:spacing w:val="1"/>
          <w:w w:val="110"/>
        </w:rPr>
        <w:t> </w:t>
      </w:r>
      <w:r>
        <w:rPr>
          <w:w w:val="110"/>
        </w:rPr>
        <w:t>within 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spacing w:val="1"/>
          <w:w w:val="110"/>
        </w:rPr>
        <w:t> </w:t>
      </w:r>
      <w:r>
        <w:rPr>
          <w:w w:val="110"/>
        </w:rPr>
        <w:t>group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slightly </w:t>
      </w:r>
      <w:r>
        <w:rPr>
          <w:spacing w:val="1"/>
          <w:w w:val="110"/>
        </w:rPr>
        <w:t> </w:t>
      </w:r>
      <w:r>
        <w:rPr>
          <w:w w:val="110"/>
        </w:rPr>
        <w:t>thicker </w:t>
      </w:r>
      <w:r>
        <w:rPr>
          <w:spacing w:val="1"/>
          <w:w w:val="110"/>
        </w:rPr>
        <w:t> </w:t>
      </w:r>
      <w:r>
        <w:rPr>
          <w:w w:val="110"/>
        </w:rPr>
        <w:t>than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median</w:t>
      </w:r>
      <w:r>
        <w:rPr>
          <w:spacing w:val="1"/>
          <w:w w:val="110"/>
        </w:rPr>
        <w:t> </w:t>
      </w:r>
      <w:r>
        <w:rPr>
          <w:w w:val="110"/>
        </w:rPr>
        <w:t>thickness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do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disintegrate</w:t>
      </w:r>
      <w:r>
        <w:rPr>
          <w:spacing w:val="1"/>
          <w:w w:val="110"/>
        </w:rPr>
        <w:t> </w:t>
      </w:r>
      <w:r>
        <w:rPr>
          <w:w w:val="110"/>
        </w:rPr>
        <w:t>until</w:t>
      </w:r>
      <w:r>
        <w:rPr>
          <w:spacing w:val="1"/>
          <w:w w:val="110"/>
        </w:rPr>
        <w:t> </w:t>
      </w:r>
      <w:r>
        <w:rPr>
          <w:w w:val="110"/>
        </w:rPr>
        <w:t>later</w:t>
      </w:r>
      <w:r>
        <w:rPr>
          <w:spacing w:val="1"/>
          <w:w w:val="110"/>
        </w:rPr>
        <w:t> </w:t>
      </w:r>
      <w:r>
        <w:rPr>
          <w:w w:val="110"/>
        </w:rPr>
        <w:t>so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  drug</w:t>
      </w:r>
      <w:r>
        <w:rPr>
          <w:spacing w:val="1"/>
          <w:w w:val="110"/>
        </w:rPr>
        <w:t> </w:t>
      </w:r>
      <w:r>
        <w:rPr>
          <w:w w:val="110"/>
        </w:rPr>
        <w:t>released overlaps with the next groups. This overlapping between groups</w:t>
      </w:r>
      <w:r>
        <w:rPr>
          <w:spacing w:val="1"/>
          <w:w w:val="110"/>
        </w:rPr>
        <w:t> </w:t>
      </w:r>
      <w:r>
        <w:rPr>
          <w:w w:val="110"/>
        </w:rPr>
        <w:t>provides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smoother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uniform</w:t>
      </w:r>
      <w:r>
        <w:rPr>
          <w:spacing w:val="1"/>
          <w:w w:val="110"/>
        </w:rPr>
        <w:t> </w:t>
      </w:r>
      <w:r>
        <w:rPr>
          <w:w w:val="110"/>
        </w:rPr>
        <w:t>release,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approaches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continuous</w:t>
      </w:r>
      <w:r>
        <w:rPr>
          <w:spacing w:val="18"/>
          <w:w w:val="110"/>
        </w:rPr>
        <w:t> </w:t>
      </w:r>
      <w:r>
        <w:rPr>
          <w:w w:val="110"/>
        </w:rPr>
        <w:t>type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release.</w:t>
      </w:r>
    </w:p>
    <w:p>
      <w:pPr>
        <w:pStyle w:val="BodyText"/>
        <w:spacing w:line="480" w:lineRule="auto" w:before="7"/>
        <w:ind w:left="1040" w:right="1016"/>
        <w:jc w:val="both"/>
      </w:pP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orally</w:t>
      </w:r>
      <w:r>
        <w:rPr>
          <w:spacing w:val="1"/>
          <w:w w:val="110"/>
        </w:rPr>
        <w:t> </w:t>
      </w:r>
      <w:r>
        <w:rPr>
          <w:w w:val="110"/>
        </w:rPr>
        <w:t>administered</w:t>
      </w:r>
      <w:r>
        <w:rPr>
          <w:spacing w:val="1"/>
          <w:w w:val="110"/>
        </w:rPr>
        <w:t> </w:t>
      </w:r>
      <w:r>
        <w:rPr>
          <w:w w:val="110"/>
        </w:rPr>
        <w:t>drugs,  extended drug  action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47"/>
          <w:w w:val="110"/>
        </w:rPr>
        <w:t> </w:t>
      </w:r>
      <w:r>
        <w:rPr>
          <w:w w:val="110"/>
        </w:rPr>
        <w:t>be</w:t>
      </w:r>
      <w:r>
        <w:rPr>
          <w:spacing w:val="47"/>
          <w:w w:val="110"/>
        </w:rPr>
        <w:t> </w:t>
      </w:r>
      <w:r>
        <w:rPr>
          <w:w w:val="110"/>
        </w:rPr>
        <w:t>achieved</w:t>
      </w:r>
      <w:r>
        <w:rPr>
          <w:spacing w:val="50"/>
          <w:w w:val="110"/>
        </w:rPr>
        <w:t> </w:t>
      </w:r>
      <w:r>
        <w:rPr>
          <w:w w:val="110"/>
        </w:rPr>
        <w:t>by</w:t>
      </w:r>
      <w:r>
        <w:rPr>
          <w:spacing w:val="50"/>
          <w:w w:val="110"/>
        </w:rPr>
        <w:t> </w:t>
      </w:r>
      <w:r>
        <w:rPr>
          <w:w w:val="110"/>
        </w:rPr>
        <w:t>affecting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8"/>
          <w:w w:val="110"/>
        </w:rPr>
        <w:t> </w:t>
      </w:r>
      <w:r>
        <w:rPr>
          <w:w w:val="110"/>
        </w:rPr>
        <w:t>rate</w:t>
      </w:r>
      <w:r>
        <w:rPr>
          <w:spacing w:val="47"/>
          <w:w w:val="110"/>
        </w:rPr>
        <w:t> </w:t>
      </w:r>
      <w:r>
        <w:rPr>
          <w:w w:val="110"/>
        </w:rPr>
        <w:t>at</w:t>
      </w:r>
      <w:r>
        <w:rPr>
          <w:spacing w:val="52"/>
          <w:w w:val="110"/>
        </w:rPr>
        <w:t> </w:t>
      </w:r>
      <w:r>
        <w:rPr>
          <w:w w:val="110"/>
        </w:rPr>
        <w:t>which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8"/>
          <w:w w:val="110"/>
        </w:rPr>
        <w:t> </w:t>
      </w:r>
      <w:r>
        <w:rPr>
          <w:w w:val="110"/>
        </w:rPr>
        <w:t>drug</w:t>
      </w:r>
      <w:r>
        <w:rPr>
          <w:spacing w:val="47"/>
          <w:w w:val="110"/>
        </w:rPr>
        <w:t> </w:t>
      </w:r>
      <w:r>
        <w:rPr>
          <w:w w:val="110"/>
        </w:rPr>
        <w:t>is</w:t>
      </w:r>
      <w:r>
        <w:rPr>
          <w:spacing w:val="50"/>
          <w:w w:val="110"/>
        </w:rPr>
        <w:t> </w:t>
      </w:r>
      <w:r>
        <w:rPr>
          <w:w w:val="110"/>
        </w:rPr>
        <w:t>released</w:t>
      </w:r>
      <w:r>
        <w:rPr>
          <w:spacing w:val="48"/>
          <w:w w:val="110"/>
        </w:rPr>
        <w:t> </w:t>
      </w:r>
      <w:r>
        <w:rPr>
          <w:w w:val="110"/>
        </w:rPr>
        <w:t>from</w:t>
      </w:r>
      <w:r>
        <w:rPr>
          <w:spacing w:val="-56"/>
          <w:w w:val="110"/>
        </w:rPr>
        <w:t> </w:t>
      </w:r>
      <w:r>
        <w:rPr>
          <w:w w:val="110"/>
        </w:rPr>
        <w:t>the dosage form. The rate of drug release from solid dosage forms can be</w:t>
      </w:r>
      <w:r>
        <w:rPr>
          <w:spacing w:val="1"/>
          <w:w w:val="110"/>
        </w:rPr>
        <w:t> </w:t>
      </w:r>
      <w:r>
        <w:rPr>
          <w:w w:val="110"/>
        </w:rPr>
        <w:t>modified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technology</w:t>
      </w:r>
      <w:r>
        <w:rPr>
          <w:spacing w:val="1"/>
          <w:w w:val="110"/>
        </w:rPr>
        <w:t> </w:t>
      </w:r>
      <w:r>
        <w:rPr>
          <w:w w:val="110"/>
        </w:rPr>
        <w:t>employed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spansule,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based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modifying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dissolution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controlling</w:t>
      </w:r>
      <w:r>
        <w:rPr>
          <w:spacing w:val="1"/>
          <w:w w:val="110"/>
        </w:rPr>
        <w:t> </w:t>
      </w:r>
      <w:r>
        <w:rPr>
          <w:w w:val="110"/>
        </w:rPr>
        <w:t>access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biologic fluids</w:t>
      </w:r>
      <w:r>
        <w:rPr>
          <w:spacing w:val="1"/>
          <w:w w:val="110"/>
        </w:rPr>
        <w:t> </w:t>
      </w:r>
      <w:r>
        <w:rPr>
          <w:w w:val="110"/>
        </w:rPr>
        <w:t>to  the</w:t>
      </w:r>
      <w:r>
        <w:rPr>
          <w:spacing w:val="-56"/>
          <w:w w:val="110"/>
        </w:rPr>
        <w:t> </w:t>
      </w:r>
      <w:r>
        <w:rPr>
          <w:w w:val="110"/>
        </w:rPr>
        <w:t>drug</w:t>
      </w:r>
      <w:r>
        <w:rPr>
          <w:spacing w:val="21"/>
          <w:w w:val="110"/>
        </w:rPr>
        <w:t> </w:t>
      </w:r>
      <w:r>
        <w:rPr>
          <w:w w:val="110"/>
        </w:rPr>
        <w:t>through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use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barrier</w:t>
      </w:r>
      <w:r>
        <w:rPr>
          <w:spacing w:val="22"/>
          <w:w w:val="110"/>
        </w:rPr>
        <w:t> </w:t>
      </w:r>
      <w:r>
        <w:rPr>
          <w:w w:val="110"/>
        </w:rPr>
        <w:t>coatings</w:t>
      </w:r>
      <w:r>
        <w:rPr>
          <w:spacing w:val="21"/>
          <w:w w:val="110"/>
        </w:rPr>
        <w:t> </w:t>
      </w:r>
      <w:r>
        <w:rPr>
          <w:w w:val="110"/>
        </w:rPr>
        <w:t>(Bugner,</w:t>
      </w:r>
      <w:r>
        <w:rPr>
          <w:spacing w:val="23"/>
          <w:w w:val="110"/>
        </w:rPr>
        <w:t> </w:t>
      </w:r>
      <w:r>
        <w:rPr>
          <w:w w:val="110"/>
        </w:rPr>
        <w:t>1997).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42"/>
        <w:ind w:left="1040" w:right="1016"/>
        <w:jc w:val="both"/>
      </w:pPr>
      <w:r>
        <w:rPr>
          <w:w w:val="110"/>
        </w:rPr>
        <w:t>Micro</w:t>
      </w:r>
      <w:r>
        <w:rPr>
          <w:spacing w:val="1"/>
          <w:w w:val="110"/>
        </w:rPr>
        <w:t> </w:t>
      </w:r>
      <w:r>
        <w:rPr>
          <w:w w:val="110"/>
        </w:rPr>
        <w:t>encapsulation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process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solids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enclosed 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microscopic</w:t>
      </w:r>
      <w:r>
        <w:rPr>
          <w:spacing w:val="1"/>
          <w:w w:val="110"/>
        </w:rPr>
        <w:t> </w:t>
      </w:r>
      <w:r>
        <w:rPr>
          <w:w w:val="110"/>
        </w:rPr>
        <w:t>particles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formation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thin  coating  material  around  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7"/>
          <w:w w:val="110"/>
        </w:rPr>
        <w:t> </w:t>
      </w:r>
      <w:r>
        <w:rPr>
          <w:w w:val="110"/>
        </w:rPr>
        <w:t>(Drug</w:t>
      </w:r>
      <w:r>
        <w:rPr>
          <w:spacing w:val="19"/>
          <w:w w:val="110"/>
        </w:rPr>
        <w:t> </w:t>
      </w:r>
      <w:r>
        <w:rPr>
          <w:w w:val="110"/>
        </w:rPr>
        <w:t>delivery</w:t>
      </w:r>
      <w:r>
        <w:rPr>
          <w:spacing w:val="17"/>
          <w:w w:val="110"/>
        </w:rPr>
        <w:t> </w:t>
      </w:r>
      <w:r>
        <w:rPr>
          <w:w w:val="110"/>
        </w:rPr>
        <w:t>technologies</w:t>
      </w:r>
      <w:r>
        <w:rPr>
          <w:spacing w:val="19"/>
          <w:w w:val="110"/>
        </w:rPr>
        <w:t> </w:t>
      </w:r>
      <w:r>
        <w:rPr>
          <w:w w:val="110"/>
        </w:rPr>
        <w:t>script</w:t>
      </w:r>
      <w:r>
        <w:rPr>
          <w:spacing w:val="17"/>
          <w:w w:val="110"/>
        </w:rPr>
        <w:t> </w:t>
      </w:r>
      <w:r>
        <w:rPr>
          <w:w w:val="110"/>
        </w:rPr>
        <w:t>report</w:t>
      </w:r>
      <w:r>
        <w:rPr>
          <w:spacing w:val="18"/>
          <w:w w:val="110"/>
        </w:rPr>
        <w:t> </w:t>
      </w:r>
      <w:r>
        <w:rPr>
          <w:w w:val="110"/>
        </w:rPr>
        <w:t>2003)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6"/>
        <w:jc w:val="both"/>
      </w:pPr>
      <w:r>
        <w:rPr>
          <w:w w:val="110"/>
        </w:rPr>
        <w:t>Spansules</w:t>
      </w:r>
      <w:r>
        <w:rPr>
          <w:spacing w:val="1"/>
          <w:w w:val="110"/>
        </w:rPr>
        <w:t> </w:t>
      </w:r>
      <w:r>
        <w:rPr>
          <w:w w:val="110"/>
        </w:rPr>
        <w:t>disintegrate</w:t>
      </w:r>
      <w:r>
        <w:rPr>
          <w:spacing w:val="1"/>
          <w:w w:val="110"/>
        </w:rPr>
        <w:t> </w:t>
      </w:r>
      <w:r>
        <w:rPr>
          <w:w w:val="110"/>
        </w:rPr>
        <w:t>independent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mechanism</w:t>
      </w:r>
      <w:r>
        <w:rPr>
          <w:spacing w:val="1"/>
          <w:w w:val="110"/>
        </w:rPr>
        <w:t> </w:t>
      </w:r>
      <w:r>
        <w:rPr>
          <w:w w:val="110"/>
        </w:rPr>
        <w:t>primarily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moisture</w:t>
      </w:r>
      <w:r>
        <w:rPr>
          <w:spacing w:val="1"/>
          <w:w w:val="110"/>
        </w:rPr>
        <w:t> </w:t>
      </w:r>
      <w:r>
        <w:rPr>
          <w:w w:val="110"/>
        </w:rPr>
        <w:t>vapor</w:t>
      </w:r>
      <w:r>
        <w:rPr>
          <w:spacing w:val="1"/>
          <w:w w:val="110"/>
        </w:rPr>
        <w:t> </w:t>
      </w:r>
      <w:r>
        <w:rPr>
          <w:w w:val="110"/>
        </w:rPr>
        <w:t>pressure</w:t>
      </w:r>
      <w:r>
        <w:rPr>
          <w:spacing w:val="1"/>
          <w:w w:val="110"/>
        </w:rPr>
        <w:t> </w:t>
      </w:r>
      <w:r>
        <w:rPr>
          <w:w w:val="110"/>
        </w:rPr>
        <w:t>permeability  of  the  lipid  film.</w:t>
      </w:r>
      <w:r>
        <w:rPr>
          <w:spacing w:val="1"/>
          <w:w w:val="110"/>
        </w:rPr>
        <w:t> </w:t>
      </w:r>
      <w:r>
        <w:rPr>
          <w:w w:val="110"/>
        </w:rPr>
        <w:t>The drug, the composition of the coating and the thickness of the coating</w:t>
      </w:r>
      <w:r>
        <w:rPr>
          <w:spacing w:val="1"/>
          <w:w w:val="110"/>
        </w:rPr>
        <w:t> </w:t>
      </w:r>
      <w:r>
        <w:rPr>
          <w:w w:val="110"/>
        </w:rPr>
        <w:t>determine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rate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moisture</w:t>
      </w:r>
      <w:r>
        <w:rPr>
          <w:spacing w:val="18"/>
          <w:w w:val="110"/>
        </w:rPr>
        <w:t> </w:t>
      </w:r>
      <w:r>
        <w:rPr>
          <w:w w:val="110"/>
        </w:rPr>
        <w:t>permeability</w:t>
      </w:r>
      <w:r>
        <w:rPr>
          <w:spacing w:val="21"/>
          <w:w w:val="110"/>
        </w:rPr>
        <w:t> </w:t>
      </w:r>
      <w:r>
        <w:rPr>
          <w:w w:val="110"/>
        </w:rPr>
        <w:t>(Howard</w:t>
      </w:r>
      <w:r>
        <w:rPr>
          <w:spacing w:val="18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2"/>
          <w:w w:val="110"/>
        </w:rPr>
        <w:t> </w:t>
      </w:r>
      <w:r>
        <w:rPr>
          <w:i/>
          <w:w w:val="110"/>
        </w:rPr>
        <w:t>al,</w:t>
      </w:r>
      <w:r>
        <w:rPr>
          <w:i/>
          <w:spacing w:val="19"/>
          <w:w w:val="110"/>
        </w:rPr>
        <w:t> </w:t>
      </w:r>
      <w:r>
        <w:rPr>
          <w:w w:val="110"/>
        </w:rPr>
        <w:t>2000).</w:t>
      </w:r>
    </w:p>
    <w:p>
      <w:pPr>
        <w:pStyle w:val="BodyText"/>
        <w:spacing w:line="480" w:lineRule="auto" w:before="3"/>
        <w:ind w:left="1040" w:right="1014"/>
        <w:jc w:val="both"/>
      </w:pPr>
      <w:r>
        <w:rPr>
          <w:w w:val="115"/>
        </w:rPr>
        <w:t>In addition to promoting a sustained release effort, spansule provide a</w:t>
      </w:r>
      <w:r>
        <w:rPr>
          <w:spacing w:val="1"/>
          <w:w w:val="115"/>
        </w:rPr>
        <w:t> </w:t>
      </w:r>
      <w:r>
        <w:rPr>
          <w:w w:val="115"/>
        </w:rPr>
        <w:t>more uniform distribution of the drug in the gastrointestinal tract. If a</w:t>
      </w:r>
      <w:r>
        <w:rPr>
          <w:spacing w:val="1"/>
          <w:w w:val="115"/>
        </w:rPr>
        <w:t> </w:t>
      </w:r>
      <w:r>
        <w:rPr>
          <w:w w:val="115"/>
        </w:rPr>
        <w:t>single tablet fails to disintegrate, the benefit of the entire dose is lost. If a</w:t>
      </w:r>
      <w:r>
        <w:rPr>
          <w:spacing w:val="1"/>
          <w:w w:val="115"/>
        </w:rPr>
        <w:t> </w:t>
      </w:r>
      <w:r>
        <w:rPr>
          <w:w w:val="115"/>
        </w:rPr>
        <w:t>few</w:t>
      </w:r>
      <w:r>
        <w:rPr>
          <w:spacing w:val="26"/>
          <w:w w:val="115"/>
        </w:rPr>
        <w:t> </w:t>
      </w:r>
      <w:r>
        <w:rPr>
          <w:w w:val="115"/>
        </w:rPr>
        <w:t>pellets</w:t>
      </w:r>
      <w:r>
        <w:rPr>
          <w:spacing w:val="26"/>
          <w:w w:val="115"/>
        </w:rPr>
        <w:t> </w:t>
      </w:r>
      <w:r>
        <w:rPr>
          <w:w w:val="115"/>
        </w:rPr>
        <w:t>of</w:t>
      </w:r>
      <w:r>
        <w:rPr>
          <w:spacing w:val="27"/>
          <w:w w:val="115"/>
        </w:rPr>
        <w:t> </w:t>
      </w:r>
      <w:r>
        <w:rPr>
          <w:w w:val="115"/>
        </w:rPr>
        <w:t>a</w:t>
      </w:r>
      <w:r>
        <w:rPr>
          <w:spacing w:val="26"/>
          <w:w w:val="115"/>
        </w:rPr>
        <w:t> </w:t>
      </w:r>
      <w:r>
        <w:rPr>
          <w:w w:val="115"/>
        </w:rPr>
        <w:t>Spansule</w:t>
      </w:r>
      <w:r>
        <w:rPr>
          <w:spacing w:val="27"/>
          <w:w w:val="115"/>
        </w:rPr>
        <w:t> </w:t>
      </w:r>
      <w:r>
        <w:rPr>
          <w:w w:val="115"/>
        </w:rPr>
        <w:t>fail</w:t>
      </w:r>
      <w:r>
        <w:rPr>
          <w:spacing w:val="26"/>
          <w:w w:val="115"/>
        </w:rPr>
        <w:t> </w:t>
      </w:r>
      <w:r>
        <w:rPr>
          <w:w w:val="115"/>
        </w:rPr>
        <w:t>to</w:t>
      </w:r>
      <w:r>
        <w:rPr>
          <w:spacing w:val="26"/>
          <w:w w:val="115"/>
        </w:rPr>
        <w:t> </w:t>
      </w:r>
      <w:r>
        <w:rPr>
          <w:w w:val="115"/>
        </w:rPr>
        <w:t>disintegrate,</w:t>
      </w:r>
      <w:r>
        <w:rPr>
          <w:spacing w:val="27"/>
          <w:w w:val="115"/>
        </w:rPr>
        <w:t> </w:t>
      </w:r>
      <w:r>
        <w:rPr>
          <w:w w:val="115"/>
        </w:rPr>
        <w:t>the</w:t>
      </w:r>
      <w:r>
        <w:rPr>
          <w:spacing w:val="26"/>
          <w:w w:val="115"/>
        </w:rPr>
        <w:t> </w:t>
      </w:r>
      <w:r>
        <w:rPr>
          <w:w w:val="115"/>
        </w:rPr>
        <w:t>loss</w:t>
      </w:r>
      <w:r>
        <w:rPr>
          <w:spacing w:val="27"/>
          <w:w w:val="115"/>
        </w:rPr>
        <w:t> </w:t>
      </w:r>
      <w:r>
        <w:rPr>
          <w:w w:val="115"/>
        </w:rPr>
        <w:t>of</w:t>
      </w:r>
      <w:r>
        <w:rPr>
          <w:spacing w:val="26"/>
          <w:w w:val="115"/>
        </w:rPr>
        <w:t> </w:t>
      </w:r>
      <w:r>
        <w:rPr>
          <w:w w:val="115"/>
        </w:rPr>
        <w:t>a</w:t>
      </w:r>
      <w:r>
        <w:rPr>
          <w:spacing w:val="26"/>
          <w:w w:val="115"/>
        </w:rPr>
        <w:t> </w:t>
      </w:r>
      <w:r>
        <w:rPr>
          <w:w w:val="115"/>
        </w:rPr>
        <w:t>small</w:t>
      </w:r>
      <w:r>
        <w:rPr>
          <w:spacing w:val="27"/>
          <w:w w:val="115"/>
        </w:rPr>
        <w:t> </w:t>
      </w:r>
      <w:r>
        <w:rPr>
          <w:w w:val="115"/>
        </w:rPr>
        <w:t>amount</w:t>
      </w:r>
      <w:r>
        <w:rPr>
          <w:spacing w:val="-59"/>
          <w:w w:val="115"/>
        </w:rPr>
        <w:t> </w:t>
      </w:r>
      <w:r>
        <w:rPr>
          <w:w w:val="115"/>
        </w:rPr>
        <w:t>of the total drug will not greatly affect the over-all dose. Advantages of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delivery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ARV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summarized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follows:-</w:t>
      </w:r>
    </w:p>
    <w:p>
      <w:pPr>
        <w:pStyle w:val="ListParagraph"/>
        <w:numPr>
          <w:ilvl w:val="0"/>
          <w:numId w:val="18"/>
        </w:numPr>
        <w:tabs>
          <w:tab w:pos="1353" w:val="left" w:leader="none"/>
        </w:tabs>
        <w:spacing w:line="480" w:lineRule="auto" w:before="7" w:after="0"/>
        <w:ind w:left="1040" w:right="1016" w:firstLine="0"/>
        <w:jc w:val="both"/>
        <w:rPr>
          <w:sz w:val="24"/>
        </w:rPr>
      </w:pPr>
      <w:r>
        <w:rPr>
          <w:w w:val="115"/>
          <w:sz w:val="24"/>
        </w:rPr>
        <w:t>Increased patient compliance resulting from four times daily dosing to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above once daily dosage regimen. The implication of this for successful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treatment has been emphasized by many workers (Lima, 2008; Peterson,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2000;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WHO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report,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2007).</w:t>
      </w:r>
    </w:p>
    <w:p>
      <w:pPr>
        <w:pStyle w:val="ListParagraph"/>
        <w:numPr>
          <w:ilvl w:val="0"/>
          <w:numId w:val="18"/>
        </w:numPr>
        <w:tabs>
          <w:tab w:pos="1357" w:val="left" w:leader="none"/>
        </w:tabs>
        <w:spacing w:line="480" w:lineRule="auto" w:before="3" w:after="0"/>
        <w:ind w:left="1040" w:right="1016" w:firstLine="0"/>
        <w:jc w:val="both"/>
        <w:rPr>
          <w:sz w:val="24"/>
        </w:rPr>
      </w:pPr>
      <w:r>
        <w:rPr>
          <w:w w:val="115"/>
          <w:sz w:val="24"/>
        </w:rPr>
        <w:t>The prevention of breeding resistant strain of the virus because of 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expected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leveling-off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peaks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valleys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(produced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conventional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release) in the drug-release pattern and by deduction,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 plasma-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during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levels,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into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smoothened,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plateau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(in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spansule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formulation). The HIV virus is no longer exposed to sub-therapeutic drug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levels, which have been documented to cause drug resistance (Boden,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1998).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0"/>
          <w:numId w:val="18"/>
        </w:numPr>
        <w:tabs>
          <w:tab w:pos="1372" w:val="left" w:leader="none"/>
        </w:tabs>
        <w:spacing w:line="482" w:lineRule="auto" w:before="77" w:after="0"/>
        <w:ind w:left="1040" w:right="1017" w:firstLine="0"/>
        <w:jc w:val="both"/>
        <w:rPr>
          <w:sz w:val="24"/>
        </w:rPr>
      </w:pPr>
      <w:r>
        <w:rPr>
          <w:w w:val="115"/>
          <w:sz w:val="24"/>
        </w:rPr>
        <w:t>A significant reduction in symptomatic side-effects is to be expected,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those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ARVs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known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have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dependant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side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effects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Didanosine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(Katlama,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1996).</w:t>
      </w: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480" w:lineRule="auto" w:before="0" w:after="0"/>
        <w:ind w:left="1040" w:right="1015" w:firstLine="0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formulations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using  polymethacrylate  polymers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expected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have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reduced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bias,  as  regards  to  food  in-take.  This  is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due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well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documented,  non  reactive  nature  of  the  polymers  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foods,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physiological  fluids  of  the  g.i.t  (Lehmann,  2001).  Many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ARV‟S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have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restrictions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food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liquid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intake,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  well  as  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timing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intervals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between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food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intake.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removal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constrains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should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have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clinical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compliance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implications.</w:t>
      </w:r>
    </w:p>
    <w:p>
      <w:pPr>
        <w:pStyle w:val="ListParagraph"/>
        <w:numPr>
          <w:ilvl w:val="0"/>
          <w:numId w:val="18"/>
        </w:numPr>
        <w:tabs>
          <w:tab w:pos="1537" w:val="left" w:leader="none"/>
        </w:tabs>
        <w:spacing w:line="480" w:lineRule="auto" w:before="1" w:after="0"/>
        <w:ind w:left="1040" w:right="1015" w:firstLine="0"/>
        <w:jc w:val="both"/>
        <w:rPr>
          <w:sz w:val="24"/>
        </w:rPr>
      </w:pPr>
      <w:r>
        <w:rPr>
          <w:w w:val="110"/>
          <w:sz w:val="24"/>
        </w:rPr>
        <w:t>Because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protective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non-reactive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nature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polymethacrylate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(Lehmann,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2002)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active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ingredients,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stability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hence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shelf-life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expected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greatly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enhanced.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implications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Africa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(3/4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HIV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cases)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enormous,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due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lack  of  electricity  to  maintain  optimum  temperature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humidity,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needed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ARV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storage.</w:t>
      </w:r>
    </w:p>
    <w:p>
      <w:pPr>
        <w:pStyle w:val="ListParagraph"/>
        <w:numPr>
          <w:ilvl w:val="0"/>
          <w:numId w:val="18"/>
        </w:numPr>
        <w:tabs>
          <w:tab w:pos="1345" w:val="left" w:leader="none"/>
        </w:tabs>
        <w:spacing w:line="480" w:lineRule="auto" w:before="3" w:after="0"/>
        <w:ind w:left="1040" w:right="1015" w:firstLine="0"/>
        <w:jc w:val="both"/>
        <w:rPr>
          <w:sz w:val="24"/>
        </w:rPr>
      </w:pPr>
      <w:r>
        <w:rPr>
          <w:w w:val="115"/>
          <w:sz w:val="24"/>
        </w:rPr>
        <w:t>Studies (UNAIDS up-date, 2007; Thompson, 2004 and Rathbun, 2006)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have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shown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substantial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reduction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cost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$660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patient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multiple single drugs to $140 for two fixed dose combinations. Further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reduction of these fixed dose combinations to once daily, should continue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the down-wards cost-reduction. This has been achieved by the spansule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formulation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design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project.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implication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poverty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disease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stricken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Africans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enormous.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right="1474"/>
        <w:jc w:val="right"/>
        <w:rPr>
          <w:rFonts w:ascii="Times New Roman"/>
        </w:rPr>
      </w:pPr>
      <w:r>
        <w:rPr/>
        <w:pict>
          <v:group style="position:absolute;margin-left:152.625pt;margin-top:-30.917873pt;width:288.75pt;height:139.3pt;mso-position-horizontal-relative:page;mso-position-vertical-relative:paragraph;z-index:-20838400" coordorigin="3053,-618" coordsize="5775,2786">
            <v:shape style="position:absolute;left:3060;top:-611;width:4860;height:2771" coordorigin="3060,-611" coordsize="4860,2771" path="m5490,-611l5414,-610,5339,-606,5265,-601,5191,-593,5118,-583,5045,-570,4973,-556,4902,-539,4832,-521,4763,-500,4695,-478,4627,-453,4561,-427,4495,-398,4430,-368,4367,-336,4304,-303,4243,-267,4183,-230,4124,-191,4066,-150,4010,-108,3954,-64,3901,-19,3848,28,3797,76,3747,126,3699,177,3652,230,3606,284,3563,339,3520,395,3480,453,3441,512,3404,572,3368,634,3334,696,3303,760,3272,824,3244,890,3218,956,3193,1024,3171,1092,3150,1161,3131,1232,3115,1303,3101,1374,3088,1447,3078,1520,3070,1594,3065,1668,3061,1743,3060,1819,3060,2160,7920,2160,7920,1819,7919,1743,7915,1668,7910,1594,7902,1520,7892,1447,7879,1374,7865,1303,7849,1232,7830,1161,7809,1092,7787,1024,7762,956,7736,890,7708,824,7677,760,7646,696,7612,634,7576,572,7539,512,7500,453,7460,395,7417,339,7374,284,7328,230,7281,177,7233,126,7183,76,7132,28,7079,-19,7026,-64,6970,-108,6914,-150,6856,-191,6797,-230,6737,-267,6676,-303,6613,-336,6550,-368,6485,-398,6419,-427,6353,-453,6285,-478,6217,-500,6148,-521,6078,-539,6007,-556,5935,-570,5862,-583,5789,-593,5715,-601,5641,-606,5566,-610,5490,-611xe" filled="true" fillcolor="#ffffff" stroked="false">
              <v:path arrowok="t"/>
              <v:fill type="solid"/>
            </v:shape>
            <v:shape style="position:absolute;left:3060;top:-611;width:4860;height:2771" coordorigin="3060,-611" coordsize="4860,2771" path="m5490,-611l5414,-610,5339,-606,5265,-601,5191,-593,5118,-583,5045,-570,4973,-556,4902,-539,4832,-521,4763,-500,4695,-478,4627,-453,4561,-427,4495,-398,4430,-368,4367,-336,4304,-303,4243,-267,4183,-230,4124,-191,4066,-150,4010,-108,3954,-64,3901,-19,3848,28,3797,76,3747,126,3699,177,3652,230,3606,284,3563,339,3520,395,3480,453,3441,512,3404,572,3368,634,3334,696,3303,760,3272,824,3244,890,3218,956,3193,1024,3171,1092,3150,1161,3131,1232,3115,1303,3101,1374,3088,1447,3078,1520,3070,1594,3065,1668,3061,1743,3060,1819,3060,2160m7920,2160l7920,1819,7919,1743,7915,1668,7910,1594,7902,1520,7892,1447,7879,1374,7865,1303,7849,1232,7830,1161,7809,1092,7787,1024,7762,956,7736,890,7708,824,7677,760,7646,696,7612,634,7576,572,7539,512,7500,453,7460,395,7417,339,7374,284,7328,230,7281,177,7233,126,7183,76,7132,28,7079,-19,7026,-64,6970,-108,6914,-150,6856,-191,6797,-230,6737,-267,6676,-303,6613,-336,6550,-368,6485,-398,6419,-427,6353,-453,6285,-478,6217,-500,6148,-521,6078,-539,6007,-556,5935,-570,5862,-583,5789,-593,5715,-601,5641,-606,5566,-610,5490,-611e" filled="false" stroked="true" strokeweight=".75pt" strokecolor="#000000">
              <v:path arrowok="t"/>
              <v:stroke dashstyle="solid"/>
            </v:shape>
            <v:shape style="position:absolute;left:3960;top:649;width:720;height:720" coordorigin="3960,649" coordsize="720,720" path="m4320,649l4247,656,4180,677,4119,711,4065,755,4021,808,3988,869,3967,937,3960,1009,3967,1082,3988,1149,4021,1210,4065,1264,4119,1308,4180,1341,4247,1362,4320,1369,4393,1362,4460,1341,4521,1308,4575,1264,4619,1210,4652,1149,4673,1082,4680,1009,4673,937,4652,869,4619,808,4575,755,4521,711,4460,677,4393,656,4320,649xe" filled="true" fillcolor="#ffffff" stroked="false">
              <v:path arrowok="t"/>
              <v:fill type="solid"/>
            </v:shape>
            <v:shape style="position:absolute;left:3960;top:649;width:720;height:720" coordorigin="3960,649" coordsize="720,720" path="m4320,649l4247,656,4180,677,4119,711,4065,755,4021,808,3988,869,3967,937,3960,1009,3967,1082,3988,1149,4021,1210,4065,1264,4119,1308,4180,1341,4247,1362,4320,1369,4393,1362,4460,1341,4521,1308,4575,1264,4619,1210,4652,1149,4673,1082,4680,1009,4673,937,4652,869,4619,808,4575,755,4521,711,4460,677,4393,656,4320,649xe" filled="false" stroked="true" strokeweight=".75pt" strokecolor="#000000">
              <v:path arrowok="t"/>
              <v:stroke dashstyle="solid"/>
            </v:shape>
            <v:shape style="position:absolute;left:4027;top:716;width:600;height:600" coordorigin="4027,716" coordsize="600,600" path="m4327,716l4258,724,4195,747,4139,782,4093,829,4058,884,4035,947,4027,1016,4035,1085,4058,1148,4093,1204,4139,1250,4195,1286,4258,1308,4327,1316,4396,1308,4459,1286,4515,1250,4561,1204,4596,1148,4619,1085,4627,1016,4619,947,4596,884,4561,829,4515,782,4459,747,4396,724,4327,716xe" filled="true" fillcolor="#ffffff" stroked="false">
              <v:path arrowok="t"/>
              <v:fill type="solid"/>
            </v:shape>
            <v:shape style="position:absolute;left:4027;top:716;width:600;height:600" coordorigin="4027,716" coordsize="600,600" path="m4327,716l4258,724,4195,747,4139,782,4093,829,4058,884,4035,947,4027,1016,4035,1085,4058,1148,4093,1204,4139,1250,4195,1286,4258,1308,4327,1316,4396,1308,4459,1286,4515,1250,4561,1204,4596,1148,4619,1085,4627,1016,4619,947,4596,884,4561,829,4515,782,4459,747,4396,724,4327,716xe" filled="false" stroked="true" strokeweight=".75pt" strokecolor="#000000">
              <v:path arrowok="t"/>
              <v:stroke dashstyle="solid"/>
            </v:shape>
            <v:shape style="position:absolute;left:4500;top:-431;width:720;height:720" coordorigin="4500,-431" coordsize="720,720" path="m4860,-431l4787,-424,4720,-403,4659,-369,4605,-325,4561,-272,4528,-211,4507,-143,4500,-71,4507,2,4528,69,4561,130,4605,184,4659,228,4720,261,4787,282,4860,289,4933,282,5000,261,5061,228,5115,184,5159,130,5192,69,5213,2,5220,-71,5213,-143,5192,-211,5159,-272,5115,-325,5061,-369,5000,-403,4933,-424,4860,-431xe" filled="true" fillcolor="#ffffff" stroked="false">
              <v:path arrowok="t"/>
              <v:fill type="solid"/>
            </v:shape>
            <v:shape style="position:absolute;left:4500;top:-431;width:720;height:720" coordorigin="4500,-431" coordsize="720,720" path="m4860,-431l4787,-424,4720,-403,4659,-369,4605,-325,4561,-272,4528,-211,4507,-143,4500,-71,4507,2,4528,69,4561,130,4605,184,4659,228,4720,261,4787,282,4860,289,4933,282,5000,261,5061,228,5115,184,5159,130,5192,69,5213,2,5220,-71,5213,-143,5192,-211,5159,-272,5115,-325,5061,-369,5000,-403,4933,-424,4860,-431xe" filled="false" stroked="true" strokeweight=".75pt" strokecolor="#000000">
              <v:path arrowok="t"/>
              <v:stroke dashstyle="solid"/>
            </v:shape>
            <v:shape style="position:absolute;left:4567;top:-364;width:600;height:600" coordorigin="4567,-364" coordsize="600,600" path="m4867,-364l4798,-356,4735,-333,4679,-298,4633,-251,4598,-196,4575,-133,4567,-64,4575,5,4598,68,4633,124,4679,170,4735,206,4798,228,4867,236,4936,228,4999,206,5055,170,5101,124,5136,68,5159,5,5167,-64,5159,-133,5136,-196,5101,-251,5055,-298,4999,-333,4936,-356,4867,-364xe" filled="true" fillcolor="#ffffff" stroked="false">
              <v:path arrowok="t"/>
              <v:fill type="solid"/>
            </v:shape>
            <v:shape style="position:absolute;left:4567;top:-364;width:600;height:600" coordorigin="4567,-364" coordsize="600,600" path="m4867,-364l4798,-356,4735,-333,4679,-298,4633,-251,4598,-196,4575,-133,4567,-64,4575,5,4598,68,4633,124,4679,170,4735,206,4798,228,4867,236,4936,228,4999,206,5055,170,5101,124,5136,68,5159,5,5167,-64,5159,-133,5136,-196,5101,-251,5055,-298,4999,-333,4936,-356,4867,-364xe" filled="false" stroked="true" strokeweight=".75pt" strokecolor="#000000">
              <v:path arrowok="t"/>
              <v:stroke dashstyle="solid"/>
            </v:shape>
            <v:shape style="position:absolute;left:5572;top:-79;width:375;height:375" type="#_x0000_t75" stroked="false">
              <v:imagedata r:id="rId9" o:title=""/>
            </v:shape>
            <v:shape style="position:absolute;left:5760;top:289;width:3060;height:1080" coordorigin="5760,289" coordsize="3060,1080" path="m5760,1369l7560,289,8820,289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8.5pt;margin-top:14.457126pt;width:13.5pt;height:93.55pt;mso-position-horizontal-relative:page;mso-position-vertical-relative:paragraph;z-index:15730688" coordorigin="2370,289" coordsize="270,1871" path="m2640,289l2535,325,2489,366,2449,421,2416,488,2391,564,2375,648,2370,739,2370,2160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Times New Roman"/>
        </w:rPr>
        <w:t>Drug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Core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BodyText"/>
        <w:spacing w:before="90"/>
        <w:ind w:left="5241"/>
        <w:rPr>
          <w:rFonts w:ascii="Times New Roman"/>
        </w:rPr>
      </w:pPr>
      <w:r>
        <w:rPr>
          <w:rFonts w:ascii="Times New Roman"/>
        </w:rPr>
        <w:t>16</w:t>
      </w:r>
    </w:p>
    <w:p>
      <w:pPr>
        <w:pStyle w:val="BodyText"/>
        <w:spacing w:before="37"/>
        <w:ind w:left="8205" w:right="82"/>
        <w:rPr>
          <w:rFonts w:ascii="Times New Roman"/>
        </w:rPr>
      </w:pPr>
      <w:r>
        <w:rPr>
          <w:rFonts w:ascii="Times New Roman"/>
        </w:rPr>
        <w:t>Polymethacrylate enteric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coat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(Type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L100-55)</w:t>
      </w:r>
    </w:p>
    <w:p>
      <w:pPr>
        <w:spacing w:after="0"/>
        <w:rPr>
          <w:rFonts w:ascii="Times New Roman"/>
        </w:rPr>
        <w:sectPr>
          <w:footerReference w:type="default" r:id="rId8"/>
          <w:pgSz w:w="12240" w:h="15840"/>
          <w:pgMar w:footer="0" w:header="0" w:top="1500" w:bottom="0" w:left="760" w:right="780"/>
        </w:sect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tabs>
          <w:tab w:pos="4632" w:val="left" w:leader="none"/>
        </w:tabs>
        <w:spacing w:line="240" w:lineRule="auto"/>
        <w:ind w:left="2652" w:right="0" w:firstLine="0"/>
        <w:rPr>
          <w:rFonts w:ascii="Times New Roman"/>
          <w:sz w:val="20"/>
        </w:rPr>
      </w:pPr>
      <w:r>
        <w:rPr/>
        <w:pict>
          <v:shape style="position:absolute;margin-left:324pt;margin-top:9.4pt;width:117pt;height:36pt;mso-position-horizontal-relative:page;mso-position-vertical-relative:paragraph;z-index:15734272" coordorigin="6480,188" coordsize="2340,720" path="m6840,188l6767,195,6700,216,6639,249,6585,293,6541,347,6508,408,6487,475,6480,548,6487,621,6508,688,6541,749,6585,803,6639,847,6700,880,6767,901,6840,908,6913,901,6980,880,7041,847,7095,803,7139,749,7172,688,7193,621,7200,548,7193,475,7172,408,7139,347,7095,293,7041,249,6980,216,6913,195,6840,188xm6847,255l6778,263,6715,286,6659,321,6613,367,6578,423,6555,486,6547,555,6555,624,6578,687,6613,743,6659,789,6715,824,6778,847,6847,855,6916,847,6979,824,7035,789,7081,743,7116,687,7139,624,7147,555,7139,486,7116,423,7081,367,7035,321,6979,286,6916,263,6847,255xm6840,868l8820,72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2967037</wp:posOffset>
            </wp:positionH>
            <wp:positionV relativeFrom="paragraph">
              <wp:posOffset>571817</wp:posOffset>
            </wp:positionV>
            <wp:extent cx="238125" cy="238125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36.75pt;height:36.75pt;mso-position-horizontal-relative:char;mso-position-vertical-relative:line" coordorigin="0,0" coordsize="735,735">
            <v:shape style="position:absolute;left:7;top:7;width:720;height:720" coordorigin="8,8" coordsize="720,720" path="m368,8l295,15,227,36,166,69,113,113,69,166,36,227,15,295,8,368,15,440,36,508,69,569,113,622,166,666,227,699,295,720,368,728,440,720,508,699,569,666,622,622,666,569,699,508,720,440,728,368,720,295,699,227,666,166,622,113,569,69,508,36,440,15,368,8xm374,75l306,82,243,105,187,140,140,187,105,243,82,306,74,375,82,443,105,506,140,562,187,609,243,644,306,667,374,675,443,667,506,644,562,609,609,562,644,506,667,443,674,375,667,306,644,243,609,187,562,140,506,105,443,82,374,75x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72"/>
          <w:sz w:val="20"/>
        </w:rPr>
        <w:pict>
          <v:group style="width:36.75pt;height:36.75pt;mso-position-horizontal-relative:char;mso-position-vertical-relative:line" coordorigin="0,0" coordsize="735,735">
            <v:shape style="position:absolute;left:7;top:7;width:720;height:720" coordorigin="8,8" coordsize="720,720" path="m368,8l295,15,227,36,166,69,113,113,69,166,36,227,15,295,8,368,15,440,36,508,69,569,113,622,166,666,227,699,295,720,368,728,440,720,508,699,569,666,622,622,666,569,699,508,720,440,728,368,720,295,699,227,666,166,622,113,569,69,508,36,440,15,368,8xm375,75l306,82,243,105,187,140,140,187,105,243,82,306,75,375,82,443,105,506,140,562,187,609,243,644,306,667,375,675,443,667,506,644,562,609,609,562,644,506,667,443,675,375,667,306,644,243,609,187,562,140,506,105,443,82,375,75x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Times New Roman"/>
          <w:position w:val="72"/>
          <w:sz w:val="20"/>
        </w:rPr>
      </w:r>
    </w:p>
    <w:p>
      <w:pPr>
        <w:pStyle w:val="BodyText"/>
        <w:spacing w:line="214" w:lineRule="exact"/>
        <w:ind w:left="10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3081337</wp:posOffset>
            </wp:positionH>
            <wp:positionV relativeFrom="paragraph">
              <wp:posOffset>82867</wp:posOffset>
            </wp:positionV>
            <wp:extent cx="238125" cy="23812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3767137</wp:posOffset>
            </wp:positionH>
            <wp:positionV relativeFrom="paragraph">
              <wp:posOffset>-145732</wp:posOffset>
            </wp:positionV>
            <wp:extent cx="238125" cy="238125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4338637</wp:posOffset>
            </wp:positionH>
            <wp:positionV relativeFrom="paragraph">
              <wp:posOffset>82867</wp:posOffset>
            </wp:positionV>
            <wp:extent cx="238125" cy="238125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2624137</wp:posOffset>
            </wp:positionH>
            <wp:positionV relativeFrom="paragraph">
              <wp:posOffset>82867</wp:posOffset>
            </wp:positionV>
            <wp:extent cx="238125" cy="238125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3309937</wp:posOffset>
            </wp:positionH>
            <wp:positionV relativeFrom="paragraph">
              <wp:posOffset>-260032</wp:posOffset>
            </wp:positionV>
            <wp:extent cx="234445" cy="223837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4110037</wp:posOffset>
            </wp:positionH>
            <wp:positionV relativeFrom="paragraph">
              <wp:posOffset>-260032</wp:posOffset>
            </wp:positionV>
            <wp:extent cx="234445" cy="223837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4681537</wp:posOffset>
            </wp:positionH>
            <wp:positionV relativeFrom="paragraph">
              <wp:posOffset>-145732</wp:posOffset>
            </wp:positionV>
            <wp:extent cx="238125" cy="238125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Initial</w:t>
      </w:r>
    </w:p>
    <w:p>
      <w:pPr>
        <w:pStyle w:val="BodyText"/>
        <w:ind w:left="10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2738437</wp:posOffset>
            </wp:positionH>
            <wp:positionV relativeFrom="paragraph">
              <wp:posOffset>518263</wp:posOffset>
            </wp:positionV>
            <wp:extent cx="238125" cy="238125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3309937</wp:posOffset>
            </wp:positionH>
            <wp:positionV relativeFrom="paragraph">
              <wp:posOffset>289663</wp:posOffset>
            </wp:positionV>
            <wp:extent cx="238125" cy="238125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3pt;margin-top:59.183117pt;width:36pt;height:36pt;mso-position-horizontal-relative:page;mso-position-vertical-relative:paragraph;z-index:15739392" coordorigin="4860,1184" coordsize="720,720" path="m5400,1184l5330,1198,5273,1236,5234,1294,5220,1364,5234,1434,5273,1491,5330,1530,5400,1544,5470,1530,5527,1491,5566,1434,5580,1364,5566,1294,5527,1236,5470,1198,5400,1184xm5040,1544l4970,1558,4913,1596,4874,1654,4860,1724,4874,1794,4913,1851,4970,1890,5040,1904,5110,1890,5167,1851,5206,1794,5220,1724,5206,1654,5167,1596,5110,1558,5040,1544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3995737</wp:posOffset>
            </wp:positionH>
            <wp:positionV relativeFrom="paragraph">
              <wp:posOffset>518263</wp:posOffset>
            </wp:positionV>
            <wp:extent cx="238125" cy="238125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3538537</wp:posOffset>
            </wp:positionH>
            <wp:positionV relativeFrom="paragraph">
              <wp:posOffset>1089763</wp:posOffset>
            </wp:positionV>
            <wp:extent cx="238124" cy="352425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2.625pt;margin-top:67.808121pt;width:18.75pt;height:27.75pt;mso-position-horizontal-relative:page;mso-position-vertical-relative:paragraph;z-index:15740928" coordorigin="6653,1356" coordsize="375,555">
            <v:shape style="position:absolute;left:6660;top:1543;width:360;height:360" coordorigin="6660,1544" coordsize="360,360" path="m6840,1544l6770,1558,6713,1596,6674,1654,6660,1724,6674,1794,6713,1851,6770,1890,6840,1904,6910,1890,6967,1851,7006,1794,7020,1724,7006,1654,6967,1596,6910,1558,6840,1544xe" filled="false" stroked="true" strokeweight=".75pt" strokecolor="#000000">
              <v:path arrowok="t"/>
              <v:stroke dashstyle="solid"/>
            </v:shape>
            <v:shape style="position:absolute;left:6660;top:1363;width:360;height:360" coordorigin="6660,1364" coordsize="360,360" path="m6840,1364l6770,1378,6713,1416,6674,1474,6660,1544,6674,1614,6713,1671,6770,1710,6840,1724,6910,1710,6967,1671,7006,1614,7020,1544,7006,1474,6967,1416,6910,1378,6840,1364xe" filled="true" fillcolor="#ffffff" stroked="false">
              <v:path arrowok="t"/>
              <v:fill type="solid"/>
            </v:shape>
            <v:shape style="position:absolute;left:6660;top:1363;width:360;height:360" coordorigin="6660,1364" coordsize="360,360" path="m6840,1364l6770,1378,6713,1416,6674,1474,6660,1544,6674,1614,6713,1671,6770,1710,6840,1724,6910,1710,6967,1671,7006,1614,7020,1544,7006,1474,6967,1416,6910,1378,6840,1364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2pt;margin-top:23.183117pt;width:45pt;height:45pt;mso-position-horizontal-relative:page;mso-position-vertical-relative:paragraph;z-index:15741440" coordorigin="3240,464" coordsize="900,900" path="m3600,1004l3530,1018,3473,1056,3434,1114,3420,1184,3434,1254,3473,1311,3530,1350,3600,1364,3670,1350,3727,1311,3766,1254,3780,1184,3766,1114,3727,1056,3670,1018,3600,1004xm3960,644l3890,658,3833,696,3794,754,3780,824,3794,894,3833,951,3890,990,3960,1004,4030,990,4087,951,4126,894,4140,824,4126,754,4087,696,4030,658,3960,644xm3420,464l3350,478,3293,516,3254,574,3240,644,3254,714,3293,771,3350,810,3420,824,3490,810,3547,771,3586,714,3600,644,3586,574,3547,516,3490,478,3420,464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2509837</wp:posOffset>
            </wp:positionH>
            <wp:positionV relativeFrom="paragraph">
              <wp:posOffset>975463</wp:posOffset>
            </wp:positionV>
            <wp:extent cx="238125" cy="238125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3767137</wp:posOffset>
            </wp:positionH>
            <wp:positionV relativeFrom="paragraph">
              <wp:posOffset>61063</wp:posOffset>
            </wp:positionV>
            <wp:extent cx="238125" cy="238125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3652837</wp:posOffset>
            </wp:positionH>
            <wp:positionV relativeFrom="paragraph">
              <wp:posOffset>518263</wp:posOffset>
            </wp:positionV>
            <wp:extent cx="238125" cy="238125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4567237</wp:posOffset>
            </wp:positionH>
            <wp:positionV relativeFrom="paragraph">
              <wp:posOffset>403963</wp:posOffset>
            </wp:positionV>
            <wp:extent cx="238125" cy="238125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3881437</wp:posOffset>
            </wp:positionH>
            <wp:positionV relativeFrom="paragraph">
              <wp:posOffset>975463</wp:posOffset>
            </wp:positionV>
            <wp:extent cx="238125" cy="238125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4681537</wp:posOffset>
            </wp:positionH>
            <wp:positionV relativeFrom="paragraph">
              <wp:posOffset>975463</wp:posOffset>
            </wp:positionV>
            <wp:extent cx="238125" cy="238125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loading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dose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2967037</wp:posOffset>
            </wp:positionH>
            <wp:positionV relativeFrom="paragraph">
              <wp:posOffset>120869</wp:posOffset>
            </wp:positionV>
            <wp:extent cx="238124" cy="238125"/>
            <wp:effectExtent l="0" t="0" r="0" b="0"/>
            <wp:wrapTopAndBottom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41"/>
        <w:ind w:left="1724" w:right="0" w:firstLine="0"/>
        <w:jc w:val="left"/>
        <w:rPr>
          <w:rFonts w:ascii="Times New Roman"/>
          <w:sz w:val="16"/>
        </w:rPr>
      </w:pPr>
      <w:r>
        <w:rPr/>
        <w:pict>
          <v:group style="position:absolute;margin-left:98.625pt;margin-top:-112.186256pt;width:342.75pt;height:369.8pt;mso-position-horizontal-relative:page;mso-position-vertical-relative:paragraph;z-index:-20834816" coordorigin="1973,-2244" coordsize="6855,7396">
            <v:shape style="position:absolute;left:3060;top:-1517;width:4860;height:1345" coordorigin="3060,-1516" coordsize="4860,1345" path="m3060,-1516l3120,-1443,3195,-1343,3237,-1285,3283,-1223,3331,-1158,3382,-1090,3436,-1022,3492,-952,3550,-883,3610,-816,3672,-750,3735,-688,3800,-630,3865,-576,3932,-529,4000,-488,4063,-455,4128,-424,4196,-395,4266,-368,4338,-342,4412,-318,4488,-296,4565,-276,4643,-257,4722,-240,4801,-225,4881,-212,4962,-201,5042,-191,5122,-184,5201,-178,5280,-174,5358,-172,5435,-171,5510,-173,5589,-177,5669,-183,5750,-193,5831,-204,5913,-218,5995,-234,6077,-252,6159,-272,6240,-294,6321,-317,6400,-343,6479,-369,6556,-397,6632,-427,6706,-457,6778,-489,6848,-522,6915,-555,6980,-589,7050,-631,7119,-677,7187,-727,7253,-782,7317,-839,7379,-898,7440,-958,7499,-1020,7555,-1081,7610,-1141,7662,-1201,7711,-1258,7759,-1312,7803,-1363,7845,-1410,7884,-1451,7920,-1487e" filled="false" stroked="true" strokeweight=".75pt" strokecolor="#000000">
              <v:path arrowok="t"/>
              <v:stroke dashstyle="solid"/>
            </v:shape>
            <v:shape style="position:absolute;left:5032;top:-1524;width:375;height:375" type="#_x0000_t75" stroked="false">
              <v:imagedata r:id="rId11" o:title=""/>
            </v:shape>
            <v:shape style="position:absolute;left:5940;top:-1877;width:360;height:360" coordorigin="5940,-1876" coordsize="360,360" path="m6120,-1876l6050,-1862,5993,-1824,5954,-1766,5940,-1696,5954,-1626,5993,-1569,6050,-1530,6120,-1516,6190,-1530,6247,-1569,6286,-1626,6300,-1696,6286,-1766,6247,-1824,6190,-1862,6120,-1876xe" filled="false" stroked="true" strokeweight=".75pt" strokecolor="#000000">
              <v:path arrowok="t"/>
              <v:stroke dashstyle="solid"/>
            </v:shape>
            <v:shape style="position:absolute;left:3412;top:-1524;width:375;height:375" type="#_x0000_t75" stroked="false">
              <v:imagedata r:id="rId11" o:title=""/>
            </v:shape>
            <v:shape style="position:absolute;left:3592;top:-2244;width:375;height:375" type="#_x0000_t75" stroked="false">
              <v:imagedata r:id="rId11" o:title=""/>
            </v:shape>
            <v:shape style="position:absolute;left:4132;top:-1524;width:375;height:375" type="#_x0000_t75" stroked="false">
              <v:imagedata r:id="rId11" o:title=""/>
            </v:shape>
            <v:shape style="position:absolute;left:6652;top:-1343;width:375;height:375" type="#_x0000_t75" stroked="false">
              <v:imagedata r:id="rId11" o:title=""/>
            </v:shape>
            <v:shape style="position:absolute;left:3952;top:-803;width:375;height:375" type="#_x0000_t75" stroked="false">
              <v:imagedata r:id="rId11" o:title=""/>
            </v:shape>
            <v:shape style="position:absolute;left:6112;top:-803;width:375;height:375" type="#_x0000_t75" stroked="false">
              <v:imagedata r:id="rId11" o:title=""/>
            </v:shape>
            <v:shape style="position:absolute;left:4672;top:-623;width:375;height:375" type="#_x0000_t75" stroked="false">
              <v:imagedata r:id="rId11" o:title=""/>
            </v:shape>
            <v:shape style="position:absolute;left:7192;top:-1884;width:375;height:375" type="#_x0000_t75" stroked="false">
              <v:imagedata r:id="rId11" o:title=""/>
            </v:shape>
            <v:shape style="position:absolute;left:6300;top:-1877;width:360;height:360" coordorigin="6300,-1876" coordsize="360,360" path="m6480,-1876l6410,-1862,6353,-1824,6314,-1766,6300,-1696,6314,-1626,6353,-1569,6410,-1530,6480,-1516,6550,-1530,6607,-1569,6646,-1626,6660,-1696,6646,-1766,6607,-1824,6550,-1862,6480,-1876xe" filled="false" stroked="true" strokeweight=".75pt" strokecolor="#000000">
              <v:path arrowok="t"/>
              <v:stroke dashstyle="solid"/>
            </v:shape>
            <v:shape style="position:absolute;left:5572;top:-803;width:375;height:375" type="#_x0000_t75" stroked="false">
              <v:imagedata r:id="rId11" o:title=""/>
            </v:shape>
            <v:shape style="position:absolute;left:5940;top:283;width:540;height:540" coordorigin="5940,284" coordsize="540,540" path="m6210,284l6138,293,6074,321,6019,363,5977,417,5950,482,5940,554,5950,626,5977,690,6019,745,6074,787,6138,814,6210,824,6282,814,6346,787,6401,745,6443,690,6470,626,6480,554,6470,482,6443,417,6401,363,6346,321,6282,293,6210,284xm6215,334l6144,345,6082,377,6033,426,6001,488,5990,559,6001,630,6033,692,6082,740,6144,772,6215,784,6286,772,6348,740,6397,692,6429,630,6440,559,6429,488,6397,426,6348,377,6286,345,6215,334xe" filled="false" stroked="true" strokeweight=".75pt" strokecolor="#000000">
              <v:path arrowok="t"/>
              <v:stroke dashstyle="solid"/>
            </v:shape>
            <v:shape style="position:absolute;left:6067;top:411;width:285;height:285" type="#_x0000_t75" stroked="false">
              <v:imagedata r:id="rId13" o:title=""/>
            </v:shape>
            <v:shape style="position:absolute;left:6472;top:816;width:375;height:375" type="#_x0000_t75" stroked="false">
              <v:imagedata r:id="rId11" o:title=""/>
            </v:shape>
            <v:shape style="position:absolute;left:7192;top:-84;width:375;height:375" type="#_x0000_t75" stroked="false">
              <v:imagedata r:id="rId11" o:title=""/>
            </v:shape>
            <v:shape style="position:absolute;left:1980;top:-1256;width:6840;height:6400" coordorigin="1980,-1255" coordsize="6840,6400" path="m6300,285l8820,-795m6380,464l8820,644m3780,1364l7200,1364m6240,644l8760,1364m2520,-1255l2471,-1247,2426,-1222,2384,-1182,2346,-1130,2313,-1065,2287,-991,2267,-908,2254,-818,2250,-722,2250,1411,2246,1507,2233,1597,2213,1681,2187,1755,2154,1819,2116,1872,2074,1911,2029,1936,1980,1945,2029,1953,2074,1978,2116,2018,2154,2070,2187,2135,2213,2209,2233,2292,2246,2382,2250,2478,2250,4611,2254,4707,2267,4797,2287,4881,2313,4955,2346,5019,2384,5072,2426,5111,2471,5136,2520,5145e" filled="false" stroked="true" strokeweight=".75pt" strokecolor="#000000">
              <v:path arrowok="t"/>
              <v:stroke dashstyle="solid"/>
            </v:shape>
            <v:rect style="position:absolute;left:2340;top:-616;width:720;height:54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06.625pt;margin-top:4.813745pt;width:27.75pt;height:27.75pt;mso-position-horizontal-relative:page;mso-position-vertical-relative:paragraph;z-index:15734784" coordorigin="4133,96" coordsize="555,555">
            <v:shape style="position:absolute;left:4140;top:103;width:540;height:540" coordorigin="4140,104" coordsize="540,540" path="m4410,104l4338,113,4274,141,4219,183,4177,237,4150,302,4140,374,4150,446,4177,510,4219,565,4274,607,4338,634,4410,644,4482,634,4546,607,4601,565,4643,510,4670,446,4680,374,4670,302,4643,237,4601,183,4546,141,4482,113,4410,104xm4415,154l4344,165,4282,197,4233,246,4201,308,4190,379,4201,450,4233,512,4282,560,4344,592,4415,604,4486,592,4548,560,4597,512,4629,450,4640,379,4629,308,4597,246,4548,197,4486,165,4415,154xe" filled="false" stroked="true" strokeweight=".75pt" strokecolor="#000000">
              <v:path arrowok="t"/>
              <v:stroke dashstyle="solid"/>
            </v:shape>
            <v:shape style="position:absolute;left:4267;top:231;width:285;height:285" type="#_x0000_t75" stroked="false">
              <v:imagedata r:id="rId13" o:title=""/>
            </v:shape>
            <w10:wrap type="none"/>
          </v:group>
        </w:pict>
      </w:r>
      <w:r>
        <w:rPr>
          <w:rFonts w:ascii="Times New Roman"/>
          <w:position w:val="-10"/>
          <w:sz w:val="24"/>
        </w:rPr>
        <w:t>1</w:t>
      </w:r>
      <w:r>
        <w:rPr>
          <w:rFonts w:ascii="Times New Roman"/>
          <w:sz w:val="16"/>
        </w:rPr>
        <w:t>st</w:t>
      </w:r>
    </w:p>
    <w:p>
      <w:pPr>
        <w:pStyle w:val="BodyText"/>
        <w:spacing w:before="10" w:after="1"/>
        <w:rPr>
          <w:rFonts w:ascii="Times New Roman"/>
          <w:sz w:val="22"/>
        </w:rPr>
      </w:pPr>
    </w:p>
    <w:p>
      <w:pPr>
        <w:pStyle w:val="BodyText"/>
        <w:ind w:left="463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8125" cy="238125"/>
            <wp:effectExtent l="0" t="0" r="0" b="0"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0"/>
          <w:pgSz w:w="12240" w:h="15840"/>
          <w:pgMar w:footer="792" w:header="0" w:top="1500" w:bottom="980" w:left="760" w:right="780"/>
          <w:pgNumType w:start="17"/>
        </w:sectPr>
      </w:pPr>
    </w:p>
    <w:p>
      <w:pPr>
        <w:pStyle w:val="BodyText"/>
        <w:spacing w:line="247" w:lineRule="auto" w:before="10"/>
        <w:ind w:left="104" w:right="28"/>
        <w:rPr>
          <w:rFonts w:ascii="Times New Roman"/>
        </w:rPr>
      </w:pPr>
      <w:r>
        <w:rPr>
          <w:rFonts w:ascii="Times New Roman"/>
          <w:spacing w:val="-1"/>
        </w:rPr>
        <w:t>Maintenance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dose</w:t>
      </w:r>
    </w:p>
    <w:p>
      <w:pPr>
        <w:pStyle w:val="BodyText"/>
        <w:spacing w:before="4"/>
        <w:rPr>
          <w:rFonts w:ascii="Times New Roman"/>
          <w:sz w:val="37"/>
        </w:rPr>
      </w:pPr>
      <w:r>
        <w:rPr/>
        <w:br w:type="column"/>
      </w:r>
      <w:r>
        <w:rPr>
          <w:rFonts w:ascii="Times New Roman"/>
          <w:sz w:val="37"/>
        </w:rPr>
      </w:r>
    </w:p>
    <w:p>
      <w:pPr>
        <w:tabs>
          <w:tab w:pos="2479" w:val="left" w:leader="none"/>
          <w:tab w:pos="6474" w:val="left" w:leader="none"/>
        </w:tabs>
        <w:spacing w:before="0"/>
        <w:ind w:left="104" w:right="0" w:firstLine="0"/>
        <w:jc w:val="left"/>
        <w:rPr>
          <w:rFonts w:ascii="Times New Roman"/>
          <w:sz w:val="16"/>
        </w:rPr>
      </w:pPr>
      <w:r>
        <w:rPr/>
        <w:pict>
          <v:group style="position:absolute;margin-left:224.625pt;margin-top:4.743756pt;width:27.75pt;height:27.75pt;mso-position-horizontal-relative:page;mso-position-vertical-relative:paragraph;z-index:-20833280" coordorigin="4493,95" coordsize="555,555">
            <v:shape style="position:absolute;left:4500;top:102;width:540;height:540" coordorigin="4500,102" coordsize="540,540" path="m4770,102l4698,112,4634,139,4579,181,4537,236,4510,301,4500,372,4510,444,4537,509,4579,563,4634,606,4698,633,4770,642,4842,633,4906,606,4961,563,5003,509,5030,444,5040,372,5030,301,5003,236,4961,181,4906,139,4842,112,4770,102xm4775,152l4704,164,4642,196,4593,245,4561,306,4550,377,4561,448,4593,510,4642,559,4704,591,4775,602,4846,591,4908,559,4957,510,4989,448,5000,377,4989,306,4957,245,4908,196,4846,164,4775,152xe" filled="false" stroked="true" strokeweight=".75pt" strokecolor="#000000">
              <v:path arrowok="t"/>
              <v:stroke dashstyle="solid"/>
            </v:shape>
            <v:shape style="position:absolute;left:4627;top:229;width:285;height:285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89pt;margin-top:49.743755pt;width:255.4pt;height:45.75pt;mso-position-horizontal-relative:page;mso-position-vertical-relative:paragraph;z-index:15735808" coordorigin="3780,995" coordsize="5108,915">
            <v:shape style="position:absolute;left:4680;top:1182;width:540;height:540" coordorigin="4680,1182" coordsize="540,540" path="m4950,1182l4878,1192,4814,1219,4759,1261,4717,1316,4690,1381,4680,1452,4690,1524,4717,1589,4759,1643,4814,1686,4878,1713,4950,1722,5022,1713,5086,1686,5141,1643,5183,1589,5210,1524,5220,1452,5210,1381,5183,1316,5141,1261,5086,1219,5022,1192,4950,1182xm4955,1232l4884,1244,4822,1276,4773,1325,4741,1386,4730,1457,4741,1528,4773,1590,4822,1639,4884,1671,4955,1682,5026,1671,5088,1639,5137,1590,5169,1528,5180,1457,5169,1386,5137,1325,5088,1276,5026,1244,4955,1232xe" filled="false" stroked="true" strokeweight=".75pt" strokecolor="#000000">
              <v:path arrowok="t"/>
              <v:stroke dashstyle="solid"/>
            </v:shape>
            <v:shape style="position:absolute;left:4807;top:1309;width:285;height:285" type="#_x0000_t75" stroked="false">
              <v:imagedata r:id="rId13" o:title=""/>
            </v:shape>
            <v:shape style="position:absolute;left:6660;top:1362;width:540;height:540" coordorigin="6660,1362" coordsize="540,540" path="m6930,1362l6858,1372,6794,1399,6739,1441,6697,1496,6670,1561,6660,1632,6670,1704,6697,1769,6739,1823,6794,1866,6858,1893,6930,1902,7002,1893,7066,1866,7121,1823,7163,1769,7190,1704,7200,1632,7190,1561,7163,1496,7121,1441,7066,1399,7002,1372,6930,1362xm6935,1412l6864,1424,6802,1456,6753,1505,6721,1566,6710,1637,6721,1708,6753,1770,6802,1819,6864,1851,6935,1862,7006,1851,7068,1819,7117,1770,7149,1708,7160,1637,7149,1566,7117,1505,7068,1456,7006,1424,6935,1412xe" filled="false" stroked="true" strokeweight=".75pt" strokecolor="#000000">
              <v:path arrowok="t"/>
              <v:stroke dashstyle="solid"/>
            </v:shape>
            <v:shape style="position:absolute;left:6787;top:1489;width:285;height:285" type="#_x0000_t75" stroked="false">
              <v:imagedata r:id="rId13" o:title=""/>
            </v:shape>
            <v:line style="position:absolute" from="3780,1002" to="7200,1002" stroked="true" strokeweight=".75pt" strokecolor="#000000">
              <v:stroke dashstyle="solid"/>
            </v:line>
            <v:shape style="position:absolute;left:5572;top:1534;width:375;height:375" type="#_x0000_t75" stroked="false">
              <v:imagedata r:id="rId11" o:title=""/>
            </v:shape>
            <v:line style="position:absolute" from="5100,1542" to="8880,1002" stroked="true" strokeweight=".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2.625pt;margin-top:121.743759pt;width:198.75pt;height:36.75pt;mso-position-horizontal-relative:page;mso-position-vertical-relative:paragraph;z-index:15736320" coordorigin="4853,2435" coordsize="3975,735">
            <v:shape style="position:absolute;left:5760;top:2442;width:540;height:540" coordorigin="5760,2442" coordsize="540,540" path="m6030,2442l5958,2452,5894,2479,5839,2521,5797,2576,5770,2641,5760,2712,5770,2784,5797,2849,5839,2903,5894,2946,5958,2973,6030,2982,6102,2973,6166,2946,6221,2903,6263,2849,6290,2784,6300,2712,6290,2641,6263,2576,6221,2521,6166,2479,6102,2452,6030,2442xm6035,2492l5964,2504,5902,2536,5853,2585,5821,2646,5810,2717,5821,2788,5853,2850,5902,2899,5964,2931,6035,2942,6106,2931,6168,2899,6217,2850,6249,2788,6260,2717,6249,2646,6217,2585,6168,2536,6106,2504,6035,2492xe" filled="false" stroked="true" strokeweight=".75pt" strokecolor="#000000">
              <v:path arrowok="t"/>
              <v:stroke dashstyle="solid"/>
            </v:shape>
            <v:shape style="position:absolute;left:5887;top:2569;width:285;height:285" type="#_x0000_t75" stroked="false">
              <v:imagedata r:id="rId13" o:title=""/>
            </v:shape>
            <v:shape style="position:absolute;left:4860;top:2442;width:540;height:540" coordorigin="4860,2442" coordsize="540,540" path="m5130,2442l5058,2452,4994,2479,4939,2521,4897,2576,4870,2641,4860,2712,4870,2784,4897,2849,4939,2903,4994,2946,5058,2973,5130,2982,5202,2973,5266,2946,5321,2903,5363,2849,5390,2784,5400,2712,5390,2641,5363,2576,5321,2521,5266,2479,5202,2452,5130,2442xm5135,2492l5064,2504,5002,2536,4953,2585,4921,2646,4910,2717,4921,2788,4953,2850,5002,2899,5064,2931,5135,2942,5206,2931,5268,2899,5317,2850,5349,2788,5360,2717,5349,2646,5317,2585,5268,2536,5206,2504,5135,2492xe" filled="false" stroked="true" strokeweight=".75pt" strokecolor="#000000">
              <v:path arrowok="t"/>
              <v:stroke dashstyle="solid"/>
            </v:shape>
            <v:shape style="position:absolute;left:4987;top:2569;width:285;height:285" type="#_x0000_t75" stroked="false">
              <v:imagedata r:id="rId13" o:title=""/>
            </v:shape>
            <v:shape style="position:absolute;left:5392;top:2794;width:375;height:375" type="#_x0000_t75" stroked="false">
              <v:imagedata r:id="rId11" o:title=""/>
            </v:shape>
            <v:line style="position:absolute" from="6280,3162" to="8820,2982" stroked="true" strokeweight=".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89pt;margin-top:103.743759pt;width:171pt;height:18.75pt;mso-position-horizontal-relative:page;mso-position-vertical-relative:paragraph;z-index:15736832" coordorigin="3780,2075" coordsize="3420,375">
            <v:line style="position:absolute" from="3780,2102" to="7200,2102" stroked="true" strokeweight=".75pt" strokecolor="#000000">
              <v:stroke dashstyle="solid"/>
            </v:line>
            <v:shape style="position:absolute;left:4132;top:2074;width:375;height:375" type="#_x0000_t75" stroked="false">
              <v:imagedata r:id="rId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496000">
            <wp:simplePos x="0" y="0"/>
            <wp:positionH relativeFrom="page">
              <wp:posOffset>3652837</wp:posOffset>
            </wp:positionH>
            <wp:positionV relativeFrom="paragraph">
              <wp:posOffset>-54054</wp:posOffset>
            </wp:positionV>
            <wp:extent cx="238125" cy="238125"/>
            <wp:effectExtent l="0" t="0" r="0" b="0"/>
            <wp:wrapNone/>
            <wp:docPr id="4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2509837</wp:posOffset>
            </wp:positionH>
            <wp:positionV relativeFrom="paragraph">
              <wp:posOffset>974645</wp:posOffset>
            </wp:positionV>
            <wp:extent cx="238125" cy="238125"/>
            <wp:effectExtent l="0" t="0" r="0" b="0"/>
            <wp:wrapNone/>
            <wp:docPr id="4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0"/>
          <w:sz w:val="24"/>
        </w:rPr>
        <w:t>2</w:t>
      </w:r>
      <w:r>
        <w:rPr>
          <w:rFonts w:ascii="Times New Roman"/>
          <w:sz w:val="16"/>
        </w:rPr>
        <w:t>nd</w:t>
        <w:tab/>
      </w:r>
      <w:r>
        <w:rPr>
          <w:rFonts w:ascii="Times New Roman"/>
          <w:w w:val="100"/>
          <w:sz w:val="16"/>
          <w:u w:val="single"/>
        </w:rPr>
        <w:t> </w:t>
      </w:r>
      <w:r>
        <w:rPr>
          <w:rFonts w:ascii="Times New Roman"/>
          <w:sz w:val="16"/>
          <w:u w:val="single"/>
        </w:rPr>
        <w:tab/>
      </w:r>
    </w:p>
    <w:p>
      <w:pPr>
        <w:pStyle w:val="BodyText"/>
        <w:spacing w:before="1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2166937</wp:posOffset>
            </wp:positionH>
            <wp:positionV relativeFrom="paragraph">
              <wp:posOffset>91596</wp:posOffset>
            </wp:positionV>
            <wp:extent cx="238125" cy="238125"/>
            <wp:effectExtent l="0" t="0" r="0" b="0"/>
            <wp:wrapTopAndBottom/>
            <wp:docPr id="4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3767137</wp:posOffset>
            </wp:positionH>
            <wp:positionV relativeFrom="paragraph">
              <wp:posOffset>91596</wp:posOffset>
            </wp:positionV>
            <wp:extent cx="238125" cy="238125"/>
            <wp:effectExtent l="0" t="0" r="0" b="0"/>
            <wp:wrapTopAndBottom/>
            <wp:docPr id="4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30" w:lineRule="atLeast" w:before="2"/>
        <w:ind w:left="104" w:right="8649" w:firstLine="0"/>
        <w:jc w:val="left"/>
        <w:rPr>
          <w:rFonts w:ascii="Times New Roman"/>
          <w:sz w:val="24"/>
        </w:rPr>
      </w:pPr>
      <w:r>
        <w:rPr>
          <w:rFonts w:ascii="Times New Roman"/>
          <w:position w:val="-10"/>
          <w:sz w:val="24"/>
        </w:rPr>
        <w:t>3</w:t>
      </w:r>
      <w:r>
        <w:rPr>
          <w:rFonts w:ascii="Times New Roman"/>
          <w:sz w:val="16"/>
        </w:rPr>
        <w:t>rd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24"/>
        </w:rPr>
        <w:t>4th</w:t>
      </w:r>
    </w:p>
    <w:p>
      <w:pPr>
        <w:spacing w:after="0" w:line="830" w:lineRule="atLeast"/>
        <w:jc w:val="left"/>
        <w:rPr>
          <w:rFonts w:ascii="Times New Roman"/>
          <w:sz w:val="24"/>
        </w:rPr>
        <w:sectPr>
          <w:type w:val="continuous"/>
          <w:pgSz w:w="12240" w:h="15840"/>
          <w:pgMar w:top="1380" w:bottom="980" w:left="760" w:right="780"/>
          <w:cols w:num="2" w:equalWidth="0">
            <w:col w:w="1381" w:space="239"/>
            <w:col w:w="908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Heading5"/>
        <w:spacing w:before="89"/>
        <w:rPr>
          <w:rFonts w:ascii="Times New Roman"/>
        </w:rPr>
      </w:pPr>
      <w:r>
        <w:rPr>
          <w:rFonts w:ascii="Times New Roman"/>
        </w:rPr>
        <w:t>FIG.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1.2: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DESIGN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TECHNIQUE 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SPANSULE FORMULATION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(M.S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Gwarzo)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7"/>
        </w:rPr>
      </w:pPr>
    </w:p>
    <w:p>
      <w:pPr>
        <w:pStyle w:val="BodyText"/>
        <w:spacing w:before="90"/>
        <w:ind w:left="3525"/>
        <w:rPr>
          <w:rFonts w:ascii="Times New Roman"/>
        </w:rPr>
      </w:pPr>
      <w:r>
        <w:rPr>
          <w:rFonts w:ascii="Times New Roman"/>
        </w:rPr>
        <w:t>Sprayed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coat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layer</w:t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1380" w:bottom="980" w:left="760" w:right="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pStyle w:val="BodyText"/>
        <w:spacing w:line="120" w:lineRule="exact"/>
        <w:ind w:left="4006"/>
        <w:rPr>
          <w:rFonts w:ascii="Times New Roman"/>
          <w:sz w:val="12"/>
        </w:rPr>
      </w:pPr>
      <w:r>
        <w:rPr>
          <w:rFonts w:ascii="Times New Roman"/>
          <w:position w:val="-1"/>
          <w:sz w:val="12"/>
        </w:rPr>
        <w:pict>
          <v:group style="width:44.9pt;height:6pt;mso-position-horizontal-relative:char;mso-position-vertical-relative:line" coordorigin="0,0" coordsize="898,120">
            <v:shape style="position:absolute;left:0;top:0;width:898;height:120" coordorigin="0,0" coordsize="898,120" path="m778,0l778,120,878,70,804,70,808,66,808,54,804,50,878,50,778,0xm778,50l4,50,0,54,0,66,4,70,778,70,778,50xm878,50l804,50,808,54,808,66,804,70,878,70,898,60,878,5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1"/>
        <w:ind w:right="781"/>
        <w:jc w:val="right"/>
        <w:rPr>
          <w:rFonts w:ascii="Times New Roman"/>
        </w:rPr>
      </w:pPr>
      <w:r>
        <w:rPr/>
        <w:pict>
          <v:shape style="position:absolute;margin-left:54pt;margin-top:-145.526886pt;width:180pt;height:198pt;mso-position-horizontal-relative:page;mso-position-vertical-relative:paragraph;z-index:15750144" coordorigin="1080,-2911" coordsize="3600,3960" path="m2854,-2551l2779,-2549,2705,-2544,2632,-2537,2559,-2526,2488,-2512,2417,-2496,2348,-2476,2280,-2454,2213,-2429,2147,-2402,2083,-2372,2020,-2340,1959,-2305,1899,-2268,1841,-2228,1784,-2186,1729,-2142,1676,-2096,1625,-2048,1575,-1998,1528,-1946,1482,-1892,1439,-1836,1398,-1779,1359,-1720,1322,-1659,1288,-1597,1256,-1533,1226,-1468,1199,-1401,1175,-1333,1153,-1264,1134,-1194,1118,-1122,1104,-1050,1094,-976,1086,-902,1082,-827,1080,-751,1082,-674,1086,-599,1094,-525,1104,-451,1118,-379,1134,-307,1153,-237,1175,-168,1199,-100,1226,-33,1256,32,1288,96,1322,158,1359,219,1398,278,1439,335,1482,391,1528,445,1575,497,1625,547,1676,595,1729,641,1784,685,1841,727,1899,767,1959,804,2020,839,2083,871,2147,901,2213,928,2280,953,2348,975,2417,994,2488,1011,2559,1025,2632,1035,2705,1043,2779,1048,2854,1049,2929,1048,3004,1043,3077,1035,3149,1025,3221,1011,3291,994,3361,975,3429,953,3496,928,3561,901,3626,871,3689,839,3750,804,3810,767,3868,727,3925,685,3980,641,4033,595,4084,547,4134,497,4181,445,4227,391,4270,335,4311,278,4350,219,4387,158,4421,96,4453,32,4483,-33,4510,-100,4534,-168,4556,-237,4575,-307,4591,-379,4605,-451,4615,-525,4623,-599,4627,-674,4629,-751,4627,-827,4623,-902,4615,-976,4605,-1050,4591,-1122,4575,-1194,4556,-1264,4534,-1333,4510,-1401,4483,-1468,4453,-1533,4421,-1597,4387,-1659,4350,-1720,4311,-1779,4270,-1836,4227,-1892,4181,-1946,4134,-1998,4084,-2048,4033,-2096,3980,-2142,3925,-2186,3868,-2228,3810,-2268,3750,-2305,3689,-2340,3626,-2372,3561,-2402,3496,-2429,3429,-2454,3361,-2476,3291,-2496,3221,-2512,3149,-2526,3077,-2537,3004,-2544,2929,-2549,2854,-2551xm2819,-2122l2743,-2119,2669,-2113,2596,-2103,2524,-2088,2453,-2070,2385,-2048,2317,-2022,2252,-1993,2188,-1961,2127,-1925,2067,-1886,2010,-1844,1955,-1799,1903,-1751,1853,-1701,1806,-1647,1762,-1592,1720,-1534,1682,-1473,1647,-1411,1614,-1347,1586,-1280,1560,-1212,1539,-1142,1521,-1071,1507,-998,1496,-924,1490,-848,1488,-772,1490,-695,1496,-619,1507,-545,1521,-472,1539,-401,1560,-331,1586,-263,1614,-196,1647,-132,1682,-70,1720,-9,1762,49,1806,104,1853,157,1903,208,1955,256,2010,301,2067,343,2127,382,2188,418,2252,450,2317,479,2385,505,2453,527,2524,545,2596,560,2669,570,2743,576,2819,578,2895,576,2969,570,3042,560,3114,545,3185,527,3253,505,3321,479,3386,450,3450,418,3511,382,3571,343,3628,301,3683,256,3735,208,3785,157,3832,104,3876,49,3918,-9,3956,-70,3991,-132,4024,-196,4052,-263,4078,-331,4099,-401,4117,-472,4131,-545,4142,-619,4148,-695,4150,-772,4148,-848,4142,-924,4131,-998,4117,-1071,4099,-1142,4078,-1212,4052,-1280,4024,-1347,3991,-1411,3956,-1473,3918,-1534,3876,-1592,3832,-1647,3785,-1701,3735,-1751,3683,-1799,3628,-1844,3571,-1886,3511,-1925,3450,-1961,3386,-1993,3321,-2022,3253,-2048,3185,-2070,3114,-2088,3042,-2103,2969,-2113,2895,-2119,2819,-2122xm3600,-2191l4680,-291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97.575012pt;margin-top:-127.901894pt;width:197.8pt;height:173.25pt;mso-position-horizontal-relative:page;mso-position-vertical-relative:paragraph;z-index:-20817920" coordorigin="5952,-2558" coordsize="3956,3465">
            <v:shape style="position:absolute;left:5959;top:-2551;width:3401;height:3450" coordorigin="5959,-2551" coordsize="3401,3450" path="m7660,-2551l7584,-2549,7509,-2544,7435,-2536,7362,-2524,7290,-2510,7219,-2492,7150,-2472,7081,-2448,7014,-2422,6948,-2393,6884,-2361,6822,-2327,6761,-2290,6701,-2251,6644,-2209,6588,-2165,6534,-2119,6482,-2070,6432,-2020,6385,-1967,6339,-1912,6295,-1856,6254,-1797,6216,-1737,6179,-1675,6146,-1612,6114,-1547,6086,-1480,6060,-1412,6037,-1343,6017,-1272,5999,-1200,5985,-1127,5974,-1053,5966,-978,5961,-902,5959,-826,5961,-749,5966,-673,5974,-598,5985,-524,5999,-451,6017,-379,6037,-308,6060,-239,6086,-171,6114,-104,6146,-39,6179,24,6216,86,6254,146,6295,205,6339,261,6385,316,6432,369,6482,419,6534,468,6588,514,6644,558,6701,600,6761,639,6822,676,6884,710,6948,742,7014,771,7081,797,7150,821,7219,841,7290,859,7362,873,7435,885,7509,893,7584,898,7660,899,7735,898,7810,893,7884,885,7957,873,8029,859,8100,841,8170,821,8238,797,8305,771,8371,742,8435,710,8497,676,8558,639,8618,600,8675,558,8731,514,8785,468,8837,419,8887,369,8934,316,8980,261,9024,205,9065,146,9103,86,9140,24,9173,-39,9205,-104,9233,-171,9259,-239,9282,-308,9302,-379,9320,-451,9334,-524,9345,-598,9353,-673,9358,-749,9360,-826,9358,-902,9353,-978,9345,-1053,9334,-1127,9320,-1200,9302,-1272,9282,-1343,9259,-1412,9233,-1480,9205,-1547,9173,-1612,9140,-1675,9103,-1737,9065,-1797,9024,-1856,8980,-1912,8934,-1967,8887,-2020,8837,-2070,8785,-2119,8731,-2165,8675,-2209,8618,-2251,8558,-2290,8497,-2327,8435,-2361,8371,-2393,8305,-2422,8238,-2448,8170,-2472,8100,-2492,8029,-2510,7957,-2524,7884,-2536,7810,-2544,7735,-2549,7660,-2551xm7290,-1951l7232,-1939,7185,-1907,7154,-1859,7142,-1801,7154,-1742,7185,-1694,7232,-1662,7290,-1651,7348,-1662,7395,-1694,7426,-1742,7438,-1801,7426,-1859,7395,-1907,7348,-1939,7290,-1951xe" filled="false" stroked="true" strokeweight=".75pt" strokecolor="#000000">
              <v:path arrowok="t"/>
              <v:stroke dashstyle="solid"/>
            </v:shape>
            <v:shape style="position:absolute;left:7725;top:-1759;width:311;height:315" type="#_x0000_t75" stroked="false">
              <v:imagedata r:id="rId16" o:title=""/>
            </v:shape>
            <v:shape style="position:absolute;left:7331;top:-1359;width:311;height:315" type="#_x0000_t75" stroked="false">
              <v:imagedata r:id="rId17" o:title=""/>
            </v:shape>
            <v:shape style="position:absolute;left:7873;top:-1209;width:311;height:315" type="#_x0000_t75" stroked="false">
              <v:imagedata r:id="rId17" o:title=""/>
            </v:shape>
            <v:shape style="position:absolute;left:7142;top:-1951;width:296;height:300" coordorigin="7142,-1951" coordsize="296,300" path="m7290,-1951l7232,-1939,7185,-1907,7154,-1859,7142,-1801,7154,-1742,7185,-1694,7232,-1662,7290,-1651,7348,-1662,7395,-1694,7426,-1742,7438,-1801,7426,-1859,7395,-1907,7348,-1939,7290,-1951xe" filled="false" stroked="true" strokeweight=".75pt" strokecolor="#000000">
              <v:path arrowok="t"/>
              <v:stroke dashstyle="solid"/>
            </v:shape>
            <v:shape style="position:absolute;left:6395;top:-1659;width:311;height:315" type="#_x0000_t75" stroked="false">
              <v:imagedata r:id="rId17" o:title=""/>
            </v:shape>
            <v:shape style="position:absolute;left:6986;top:-1459;width:311;height:315" type="#_x0000_t75" stroked="false">
              <v:imagedata r:id="rId17" o:title=""/>
            </v:shape>
            <v:shape style="position:absolute;left:7134;top:-909;width:311;height:315" type="#_x0000_t75" stroked="false">
              <v:imagedata r:id="rId16" o:title=""/>
            </v:shape>
            <v:shape style="position:absolute;left:6592;top:-1059;width:311;height:315" type="#_x0000_t75" stroked="false">
              <v:imagedata r:id="rId17" o:title=""/>
            </v:shape>
            <v:shape style="position:absolute;left:7726;top:-759;width:311;height:315" type="#_x0000_t75" stroked="false">
              <v:imagedata r:id="rId16" o:title=""/>
            </v:shape>
            <v:shape style="position:absolute;left:8317;top:-559;width:311;height:315" type="#_x0000_t75" stroked="false">
              <v:imagedata r:id="rId17" o:title=""/>
            </v:shape>
            <v:shape style="position:absolute;left:7923;top:-159;width:311;height:315" type="#_x0000_t75" stroked="false">
              <v:imagedata r:id="rId16" o:title=""/>
            </v:shape>
            <v:shape style="position:absolute;left:8465;top:-9;width:311;height:315" type="#_x0000_t75" stroked="false">
              <v:imagedata r:id="rId17" o:title=""/>
            </v:shape>
            <v:shape style="position:absolute;left:6691;top:-459;width:311;height:315" type="#_x0000_t75" stroked="false">
              <v:imagedata r:id="rId16" o:title=""/>
            </v:shape>
            <v:shape style="position:absolute;left:7282;top:-259;width:311;height:315" type="#_x0000_t75" stroked="false">
              <v:imagedata r:id="rId17" o:title=""/>
            </v:shape>
            <v:shape style="position:absolute;left:6888;top:141;width:311;height:315" type="#_x0000_t75" stroked="false">
              <v:imagedata r:id="rId16" o:title=""/>
            </v:shape>
            <v:shape style="position:absolute;left:7430;top:291;width:311;height:315" type="#_x0000_t75" stroked="false">
              <v:imagedata r:id="rId17" o:title=""/>
            </v:shape>
            <v:shape style="position:absolute;left:8021;top:-2109;width:311;height:315" type="#_x0000_t75" stroked="false">
              <v:imagedata r:id="rId17" o:title=""/>
            </v:shape>
            <v:shape style="position:absolute;left:8612;top:-1909;width:311;height:315" type="#_x0000_t75" stroked="false">
              <v:imagedata r:id="rId16" o:title=""/>
            </v:shape>
            <v:shape style="position:absolute;left:8218;top:-1509;width:311;height:315" type="#_x0000_t75" stroked="false">
              <v:imagedata r:id="rId17" o:title=""/>
            </v:shape>
            <v:shape style="position:absolute;left:8760;top:-1359;width:311;height:315" type="#_x0000_t75" stroked="false">
              <v:imagedata r:id="rId16" o:title=""/>
            </v:shape>
            <v:shape style="position:absolute;left:8640;top:-1111;width:1260;height:1440" coordorigin="8640,-1111" coordsize="1260,1440" path="m9000,-1111l9900,329m8640,149l9540,329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</w:rPr>
        <w:t>Perforations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Heading5"/>
        <w:spacing w:line="480" w:lineRule="auto" w:before="90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1143000</wp:posOffset>
            </wp:positionH>
            <wp:positionV relativeFrom="paragraph">
              <wp:posOffset>778729</wp:posOffset>
            </wp:positionV>
            <wp:extent cx="5468132" cy="2971800"/>
            <wp:effectExtent l="0" t="0" r="0" b="0"/>
            <wp:wrapTopAndBottom/>
            <wp:docPr id="5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3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Figure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1.3: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Schematic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diagram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controlled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release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Spansule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formulation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capsule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(Lehmann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2000).</w:t>
      </w:r>
    </w:p>
    <w:p>
      <w:pPr>
        <w:pStyle w:val="BodyText"/>
        <w:spacing w:before="11"/>
        <w:rPr>
          <w:rFonts w:ascii="Times New Roman"/>
          <w:b/>
          <w:sz w:val="22"/>
        </w:rPr>
      </w:pPr>
    </w:p>
    <w:p>
      <w:pPr>
        <w:spacing w:line="480" w:lineRule="auto" w:before="0"/>
        <w:ind w:left="3789" w:right="1060" w:hanging="2615"/>
        <w:jc w:val="left"/>
        <w:rPr>
          <w:b/>
          <w:sz w:val="24"/>
        </w:rPr>
      </w:pPr>
      <w:r>
        <w:rPr>
          <w:b/>
          <w:w w:val="115"/>
          <w:sz w:val="24"/>
        </w:rPr>
        <w:t>Figure 1.4: Rate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Controlling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Factor, Portions of Soluble Polymer</w:t>
      </w:r>
      <w:r>
        <w:rPr>
          <w:b/>
          <w:spacing w:val="2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the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coat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(Lehmann</w:t>
      </w:r>
      <w:r>
        <w:rPr>
          <w:b/>
          <w:spacing w:val="17"/>
          <w:w w:val="115"/>
          <w:sz w:val="24"/>
        </w:rPr>
        <w:t> </w:t>
      </w:r>
      <w:r>
        <w:rPr>
          <w:b/>
          <w:w w:val="115"/>
          <w:sz w:val="24"/>
        </w:rPr>
        <w:t>2000)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Heading5"/>
        <w:numPr>
          <w:ilvl w:val="1"/>
          <w:numId w:val="14"/>
        </w:numPr>
        <w:tabs>
          <w:tab w:pos="1521" w:val="left" w:leader="none"/>
        </w:tabs>
        <w:spacing w:line="240" w:lineRule="auto" w:before="77" w:after="0"/>
        <w:ind w:left="1520" w:right="0" w:hanging="481"/>
        <w:jc w:val="left"/>
      </w:pPr>
      <w:bookmarkStart w:name="_TOC_250075" w:id="15"/>
      <w:r>
        <w:rPr>
          <w:w w:val="115"/>
        </w:rPr>
        <w:t>STATEMENT</w:t>
      </w:r>
      <w:r>
        <w:rPr>
          <w:spacing w:val="31"/>
          <w:w w:val="115"/>
        </w:rPr>
        <w:t> </w:t>
      </w:r>
      <w:r>
        <w:rPr>
          <w:w w:val="115"/>
        </w:rPr>
        <w:t>OF</w:t>
      </w:r>
      <w:r>
        <w:rPr>
          <w:spacing w:val="31"/>
          <w:w w:val="115"/>
        </w:rPr>
        <w:t> </w:t>
      </w:r>
      <w:r>
        <w:rPr>
          <w:w w:val="115"/>
        </w:rPr>
        <w:t>RESEARCH</w:t>
      </w:r>
      <w:r>
        <w:rPr>
          <w:spacing w:val="33"/>
          <w:w w:val="115"/>
        </w:rPr>
        <w:t> </w:t>
      </w:r>
      <w:bookmarkEnd w:id="15"/>
      <w:r>
        <w:rPr>
          <w:w w:val="115"/>
        </w:rPr>
        <w:t>PROBLEM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4" w:firstLine="719"/>
        <w:jc w:val="both"/>
      </w:pPr>
      <w:r>
        <w:rPr>
          <w:w w:val="115"/>
        </w:rPr>
        <w:t>No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disease</w:t>
      </w:r>
      <w:r>
        <w:rPr>
          <w:spacing w:val="1"/>
          <w:w w:val="115"/>
        </w:rPr>
        <w:t> </w:t>
      </w:r>
      <w:r>
        <w:rPr>
          <w:w w:val="115"/>
        </w:rPr>
        <w:t>condition</w:t>
      </w:r>
      <w:r>
        <w:rPr>
          <w:spacing w:val="1"/>
          <w:w w:val="115"/>
        </w:rPr>
        <w:t> </w:t>
      </w:r>
      <w:r>
        <w:rPr>
          <w:w w:val="115"/>
        </w:rPr>
        <w:t>known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man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higher</w:t>
      </w:r>
      <w:r>
        <w:rPr>
          <w:spacing w:val="1"/>
          <w:w w:val="115"/>
        </w:rPr>
        <w:t> </w:t>
      </w:r>
      <w:r>
        <w:rPr>
          <w:w w:val="115"/>
        </w:rPr>
        <w:t>“pill-</w:t>
      </w:r>
      <w:r>
        <w:rPr>
          <w:spacing w:val="1"/>
          <w:w w:val="115"/>
        </w:rPr>
        <w:t> </w:t>
      </w:r>
      <w:r>
        <w:rPr>
          <w:w w:val="115"/>
        </w:rPr>
        <w:t>burden”</w:t>
      </w:r>
      <w:r>
        <w:rPr>
          <w:spacing w:val="-4"/>
          <w:w w:val="115"/>
        </w:rPr>
        <w:t> </w:t>
      </w:r>
      <w:r>
        <w:rPr>
          <w:w w:val="115"/>
        </w:rPr>
        <w:t>(and</w:t>
      </w:r>
      <w:r>
        <w:rPr>
          <w:spacing w:val="-4"/>
          <w:w w:val="115"/>
        </w:rPr>
        <w:t> </w:t>
      </w:r>
      <w:r>
        <w:rPr>
          <w:w w:val="115"/>
        </w:rPr>
        <w:t>treatment</w:t>
      </w:r>
      <w:r>
        <w:rPr>
          <w:spacing w:val="-2"/>
          <w:w w:val="115"/>
        </w:rPr>
        <w:t> </w:t>
      </w:r>
      <w:r>
        <w:rPr>
          <w:w w:val="115"/>
        </w:rPr>
        <w:t>duration</w:t>
      </w:r>
      <w:r>
        <w:rPr>
          <w:spacing w:val="-4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w w:val="115"/>
        </w:rPr>
        <w:t>life-long),</w:t>
      </w:r>
      <w:r>
        <w:rPr>
          <w:spacing w:val="-3"/>
          <w:w w:val="115"/>
        </w:rPr>
        <w:t> </w:t>
      </w:r>
      <w:r>
        <w:rPr>
          <w:w w:val="115"/>
        </w:rPr>
        <w:t>than</w:t>
      </w:r>
      <w:r>
        <w:rPr>
          <w:spacing w:val="-4"/>
          <w:w w:val="115"/>
        </w:rPr>
        <w:t> </w:t>
      </w:r>
      <w:r>
        <w:rPr>
          <w:w w:val="115"/>
        </w:rPr>
        <w:t>HIV/AIDS.</w:t>
      </w:r>
      <w:r>
        <w:rPr>
          <w:spacing w:val="-3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improve</w:t>
      </w:r>
      <w:r>
        <w:rPr>
          <w:spacing w:val="-58"/>
          <w:w w:val="115"/>
        </w:rPr>
        <w:t> </w:t>
      </w:r>
      <w:r>
        <w:rPr>
          <w:w w:val="115"/>
        </w:rPr>
        <w:t>patient‟s</w:t>
      </w:r>
      <w:r>
        <w:rPr>
          <w:spacing w:val="61"/>
          <w:w w:val="115"/>
        </w:rPr>
        <w:t> </w:t>
      </w:r>
      <w:r>
        <w:rPr>
          <w:w w:val="115"/>
        </w:rPr>
        <w:t>compliance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therefore</w:t>
      </w:r>
      <w:r>
        <w:rPr>
          <w:spacing w:val="61"/>
          <w:w w:val="115"/>
        </w:rPr>
        <w:t> </w:t>
      </w:r>
      <w:r>
        <w:rPr>
          <w:w w:val="115"/>
        </w:rPr>
        <w:t>achieve</w:t>
      </w:r>
      <w:r>
        <w:rPr>
          <w:spacing w:val="61"/>
          <w:w w:val="115"/>
        </w:rPr>
        <w:t> </w:t>
      </w:r>
      <w:r>
        <w:rPr>
          <w:w w:val="115"/>
        </w:rPr>
        <w:t>higher</w:t>
      </w:r>
      <w:r>
        <w:rPr>
          <w:spacing w:val="61"/>
          <w:w w:val="115"/>
        </w:rPr>
        <w:t> </w:t>
      </w:r>
      <w:r>
        <w:rPr>
          <w:w w:val="115"/>
        </w:rPr>
        <w:t>success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therapy/management of HIV/AIDS, scientists are directing their focus on</w:t>
      </w:r>
      <w:r>
        <w:rPr>
          <w:spacing w:val="1"/>
          <w:w w:val="115"/>
        </w:rPr>
        <w:t> </w:t>
      </w:r>
      <w:r>
        <w:rPr>
          <w:w w:val="115"/>
        </w:rPr>
        <w:t>how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simplify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administration.</w:t>
      </w:r>
      <w:r>
        <w:rPr>
          <w:spacing w:val="1"/>
          <w:w w:val="115"/>
        </w:rPr>
        <w:t> </w:t>
      </w:r>
      <w:r>
        <w:rPr>
          <w:w w:val="115"/>
        </w:rPr>
        <w:t>While</w:t>
      </w:r>
      <w:r>
        <w:rPr>
          <w:spacing w:val="1"/>
          <w:w w:val="115"/>
        </w:rPr>
        <w:t> </w:t>
      </w:r>
      <w:r>
        <w:rPr>
          <w:w w:val="115"/>
        </w:rPr>
        <w:t>use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combination</w:t>
      </w:r>
      <w:r>
        <w:rPr>
          <w:spacing w:val="1"/>
          <w:w w:val="115"/>
        </w:rPr>
        <w:t> </w:t>
      </w:r>
      <w:r>
        <w:rPr>
          <w:w w:val="115"/>
        </w:rPr>
        <w:t>therapy have been found to enhance patient‟s compliance, research on</w:t>
      </w:r>
      <w:r>
        <w:rPr>
          <w:spacing w:val="1"/>
          <w:w w:val="115"/>
        </w:rPr>
        <w:t> </w:t>
      </w:r>
      <w:r>
        <w:rPr>
          <w:w w:val="115"/>
        </w:rPr>
        <w:t>developing</w:t>
      </w:r>
      <w:r>
        <w:rPr>
          <w:spacing w:val="57"/>
          <w:w w:val="115"/>
        </w:rPr>
        <w:t> </w:t>
      </w:r>
      <w:r>
        <w:rPr>
          <w:w w:val="115"/>
        </w:rPr>
        <w:t>a</w:t>
      </w:r>
      <w:r>
        <w:rPr>
          <w:spacing w:val="57"/>
          <w:w w:val="115"/>
        </w:rPr>
        <w:t> </w:t>
      </w:r>
      <w:r>
        <w:rPr>
          <w:w w:val="115"/>
        </w:rPr>
        <w:t>single</w:t>
      </w:r>
      <w:r>
        <w:rPr>
          <w:spacing w:val="57"/>
          <w:w w:val="115"/>
        </w:rPr>
        <w:t> </w:t>
      </w:r>
      <w:r>
        <w:rPr>
          <w:w w:val="115"/>
        </w:rPr>
        <w:t>daily</w:t>
      </w:r>
      <w:r>
        <w:rPr>
          <w:spacing w:val="57"/>
          <w:w w:val="115"/>
        </w:rPr>
        <w:t> </w:t>
      </w:r>
      <w:r>
        <w:rPr>
          <w:w w:val="115"/>
        </w:rPr>
        <w:t>dose</w:t>
      </w:r>
      <w:r>
        <w:rPr>
          <w:spacing w:val="57"/>
          <w:w w:val="115"/>
        </w:rPr>
        <w:t> </w:t>
      </w:r>
      <w:r>
        <w:rPr>
          <w:w w:val="115"/>
        </w:rPr>
        <w:t>regimen</w:t>
      </w:r>
      <w:r>
        <w:rPr>
          <w:spacing w:val="57"/>
          <w:w w:val="115"/>
        </w:rPr>
        <w:t> </w:t>
      </w:r>
      <w:r>
        <w:rPr>
          <w:w w:val="115"/>
        </w:rPr>
        <w:t>for</w:t>
      </w:r>
      <w:r>
        <w:rPr>
          <w:spacing w:val="57"/>
          <w:w w:val="115"/>
        </w:rPr>
        <w:t> </w:t>
      </w:r>
      <w:r>
        <w:rPr>
          <w:w w:val="115"/>
        </w:rPr>
        <w:t>treating</w:t>
      </w:r>
      <w:r>
        <w:rPr>
          <w:spacing w:val="60"/>
          <w:w w:val="115"/>
        </w:rPr>
        <w:t> </w:t>
      </w:r>
      <w:r>
        <w:rPr>
          <w:w w:val="115"/>
        </w:rPr>
        <w:t>HIV</w:t>
      </w:r>
      <w:r>
        <w:rPr>
          <w:spacing w:val="57"/>
          <w:w w:val="115"/>
        </w:rPr>
        <w:t> </w:t>
      </w:r>
      <w:r>
        <w:rPr>
          <w:w w:val="115"/>
        </w:rPr>
        <w:t>infection</w:t>
      </w:r>
      <w:r>
        <w:rPr>
          <w:spacing w:val="-59"/>
          <w:w w:val="115"/>
        </w:rPr>
        <w:t> </w:t>
      </w:r>
      <w:r>
        <w:rPr>
          <w:w w:val="115"/>
        </w:rPr>
        <w:t>continues.</w:t>
      </w:r>
      <w:r>
        <w:rPr>
          <w:spacing w:val="1"/>
          <w:w w:val="115"/>
        </w:rPr>
        <w:t> </w:t>
      </w:r>
      <w:r>
        <w:rPr>
          <w:w w:val="115"/>
        </w:rPr>
        <w:t>Patients not</w:t>
      </w:r>
      <w:r>
        <w:rPr>
          <w:spacing w:val="1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consume ARV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several times  a  day,</w:t>
      </w:r>
      <w:r>
        <w:rPr>
          <w:spacing w:val="1"/>
          <w:w w:val="115"/>
        </w:rPr>
        <w:t> </w:t>
      </w:r>
      <w:r>
        <w:rPr>
          <w:w w:val="115"/>
        </w:rPr>
        <w:t>they</w:t>
      </w:r>
      <w:r>
        <w:rPr>
          <w:spacing w:val="19"/>
          <w:w w:val="115"/>
        </w:rPr>
        <w:t> </w:t>
      </w:r>
      <w:r>
        <w:rPr>
          <w:w w:val="115"/>
        </w:rPr>
        <w:t>are</w:t>
      </w:r>
      <w:r>
        <w:rPr>
          <w:spacing w:val="19"/>
          <w:w w:val="115"/>
        </w:rPr>
        <w:t> </w:t>
      </w:r>
      <w:r>
        <w:rPr>
          <w:w w:val="115"/>
        </w:rPr>
        <w:t>often</w:t>
      </w:r>
      <w:r>
        <w:rPr>
          <w:spacing w:val="20"/>
          <w:w w:val="115"/>
        </w:rPr>
        <w:t> </w:t>
      </w:r>
      <w:r>
        <w:rPr>
          <w:w w:val="115"/>
        </w:rPr>
        <w:t>faced</w:t>
      </w:r>
      <w:r>
        <w:rPr>
          <w:spacing w:val="21"/>
          <w:w w:val="115"/>
        </w:rPr>
        <w:t> </w:t>
      </w:r>
      <w:r>
        <w:rPr>
          <w:w w:val="115"/>
        </w:rPr>
        <w:t>with</w:t>
      </w:r>
      <w:r>
        <w:rPr>
          <w:spacing w:val="20"/>
          <w:w w:val="115"/>
        </w:rPr>
        <w:t> </w:t>
      </w:r>
      <w:r>
        <w:rPr>
          <w:w w:val="115"/>
        </w:rPr>
        <w:t>consuming</w:t>
      </w:r>
      <w:r>
        <w:rPr>
          <w:spacing w:val="19"/>
          <w:w w:val="115"/>
        </w:rPr>
        <w:t> </w:t>
      </w:r>
      <w:r>
        <w:rPr>
          <w:w w:val="115"/>
        </w:rPr>
        <w:t>about</w:t>
      </w:r>
      <w:r>
        <w:rPr>
          <w:spacing w:val="19"/>
          <w:w w:val="115"/>
        </w:rPr>
        <w:t> </w:t>
      </w:r>
      <w:r>
        <w:rPr>
          <w:w w:val="115"/>
        </w:rPr>
        <w:t>three</w:t>
      </w:r>
      <w:r>
        <w:rPr>
          <w:spacing w:val="20"/>
          <w:w w:val="115"/>
        </w:rPr>
        <w:t> </w:t>
      </w:r>
      <w:r>
        <w:rPr>
          <w:w w:val="115"/>
        </w:rPr>
        <w:t>or</w:t>
      </w:r>
      <w:r>
        <w:rPr>
          <w:spacing w:val="19"/>
          <w:w w:val="115"/>
        </w:rPr>
        <w:t> </w:t>
      </w:r>
      <w:r>
        <w:rPr>
          <w:w w:val="115"/>
        </w:rPr>
        <w:t>four</w:t>
      </w:r>
      <w:r>
        <w:rPr>
          <w:spacing w:val="22"/>
          <w:w w:val="115"/>
        </w:rPr>
        <w:t> </w:t>
      </w:r>
      <w:r>
        <w:rPr>
          <w:w w:val="115"/>
        </w:rPr>
        <w:t>different</w:t>
      </w:r>
      <w:r>
        <w:rPr>
          <w:spacing w:val="19"/>
          <w:w w:val="115"/>
        </w:rPr>
        <w:t> </w:t>
      </w:r>
      <w:r>
        <w:rPr>
          <w:w w:val="115"/>
        </w:rPr>
        <w:t>drugs</w:t>
      </w:r>
      <w:r>
        <w:rPr>
          <w:spacing w:val="-58"/>
          <w:w w:val="115"/>
        </w:rPr>
        <w:t> </w:t>
      </w:r>
      <w:r>
        <w:rPr>
          <w:w w:val="115"/>
        </w:rPr>
        <w:t>at a time. On average, a HIV/AIDS patient may take some 12 tablets of</w:t>
      </w:r>
      <w:r>
        <w:rPr>
          <w:spacing w:val="1"/>
          <w:w w:val="115"/>
        </w:rPr>
        <w:t> </w:t>
      </w:r>
      <w:r>
        <w:rPr>
          <w:w w:val="115"/>
        </w:rPr>
        <w:t>ARV drugs 3- 4 times daily, thus creating pill burden for the patient with</w:t>
      </w:r>
      <w:r>
        <w:rPr>
          <w:spacing w:val="1"/>
          <w:w w:val="115"/>
        </w:rPr>
        <w:t> </w:t>
      </w:r>
      <w:r>
        <w:rPr>
          <w:w w:val="115"/>
        </w:rPr>
        <w:t>its</w:t>
      </w:r>
      <w:r>
        <w:rPr>
          <w:spacing w:val="15"/>
          <w:w w:val="115"/>
        </w:rPr>
        <w:t> </w:t>
      </w:r>
      <w:r>
        <w:rPr>
          <w:w w:val="115"/>
        </w:rPr>
        <w:t>attendant</w:t>
      </w:r>
      <w:r>
        <w:rPr>
          <w:spacing w:val="14"/>
          <w:w w:val="115"/>
        </w:rPr>
        <w:t> </w:t>
      </w:r>
      <w:r>
        <w:rPr>
          <w:w w:val="115"/>
        </w:rPr>
        <w:t>effect</w:t>
      </w:r>
      <w:r>
        <w:rPr>
          <w:spacing w:val="14"/>
          <w:w w:val="115"/>
        </w:rPr>
        <w:t> </w:t>
      </w:r>
      <w:r>
        <w:rPr>
          <w:w w:val="115"/>
        </w:rPr>
        <w:t>on</w:t>
      </w:r>
      <w:r>
        <w:rPr>
          <w:spacing w:val="14"/>
          <w:w w:val="115"/>
        </w:rPr>
        <w:t> </w:t>
      </w:r>
      <w:r>
        <w:rPr>
          <w:w w:val="115"/>
        </w:rPr>
        <w:t>compliance.</w:t>
      </w:r>
    </w:p>
    <w:p>
      <w:pPr>
        <w:pStyle w:val="BodyText"/>
        <w:spacing w:line="480" w:lineRule="auto" w:before="9"/>
        <w:ind w:left="1040" w:right="1013" w:firstLine="76"/>
        <w:jc w:val="both"/>
      </w:pPr>
      <w:r>
        <w:rPr>
          <w:w w:val="115"/>
        </w:rPr>
        <w:t>Documented records have shown that even the most dedicated patients</w:t>
      </w:r>
      <w:r>
        <w:rPr>
          <w:spacing w:val="1"/>
          <w:w w:val="115"/>
        </w:rPr>
        <w:t> </w:t>
      </w:r>
      <w:r>
        <w:rPr>
          <w:w w:val="115"/>
        </w:rPr>
        <w:t>are hard-pressed to maintain compliance. Gately (1986) reported patient</w:t>
      </w:r>
      <w:r>
        <w:rPr>
          <w:spacing w:val="-58"/>
          <w:w w:val="115"/>
        </w:rPr>
        <w:t> </w:t>
      </w:r>
      <w:r>
        <w:rPr>
          <w:w w:val="115"/>
        </w:rPr>
        <w:t>compliance of 22% for four times daily intake; 44% for three times daily</w:t>
      </w:r>
      <w:r>
        <w:rPr>
          <w:spacing w:val="1"/>
          <w:w w:val="115"/>
        </w:rPr>
        <w:t> </w:t>
      </w:r>
      <w:r>
        <w:rPr>
          <w:w w:val="115"/>
        </w:rPr>
        <w:t>intake); 50% for twice daily in take and 70% for once daily in take. This</w:t>
      </w:r>
      <w:r>
        <w:rPr>
          <w:spacing w:val="1"/>
          <w:w w:val="115"/>
        </w:rPr>
        <w:t> </w:t>
      </w:r>
      <w:r>
        <w:rPr>
          <w:w w:val="115"/>
        </w:rPr>
        <w:t>finding was confirmed by Gaya (2007) in his survey of HIV/AIDS patient</w:t>
      </w:r>
      <w:r>
        <w:rPr>
          <w:spacing w:val="1"/>
          <w:w w:val="115"/>
        </w:rPr>
        <w:t> </w:t>
      </w:r>
      <w:r>
        <w:rPr>
          <w:w w:val="115"/>
        </w:rPr>
        <w:t>on triple HAART (Highly Active Anti Retroviral Therapy). He found 88%</w:t>
      </w:r>
      <w:r>
        <w:rPr>
          <w:spacing w:val="1"/>
          <w:w w:val="115"/>
        </w:rPr>
        <w:t> </w:t>
      </w:r>
      <w:r>
        <w:rPr>
          <w:w w:val="115"/>
        </w:rPr>
        <w:t>compliance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HAART and</w:t>
      </w:r>
      <w:r>
        <w:rPr>
          <w:spacing w:val="1"/>
          <w:w w:val="115"/>
        </w:rPr>
        <w:t> </w:t>
      </w:r>
      <w:r>
        <w:rPr>
          <w:w w:val="115"/>
        </w:rPr>
        <w:t>11%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monotherapy.</w:t>
      </w:r>
      <w:r>
        <w:rPr>
          <w:spacing w:val="1"/>
          <w:w w:val="115"/>
        </w:rPr>
        <w:t> </w:t>
      </w:r>
      <w:r>
        <w:rPr>
          <w:w w:val="115"/>
        </w:rPr>
        <w:t>He</w:t>
      </w:r>
      <w:r>
        <w:rPr>
          <w:spacing w:val="1"/>
          <w:w w:val="115"/>
        </w:rPr>
        <w:t> </w:t>
      </w:r>
      <w:r>
        <w:rPr>
          <w:w w:val="115"/>
        </w:rPr>
        <w:t>also</w:t>
      </w:r>
      <w:r>
        <w:rPr>
          <w:spacing w:val="1"/>
          <w:w w:val="115"/>
        </w:rPr>
        <w:t> </w:t>
      </w:r>
      <w:r>
        <w:rPr>
          <w:w w:val="115"/>
        </w:rPr>
        <w:t>found  that</w:t>
      </w:r>
      <w:r>
        <w:rPr>
          <w:spacing w:val="1"/>
          <w:w w:val="115"/>
        </w:rPr>
        <w:t> </w:t>
      </w:r>
      <w:r>
        <w:rPr>
          <w:w w:val="115"/>
        </w:rPr>
        <w:t>60%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patients</w:t>
      </w:r>
      <w:r>
        <w:rPr>
          <w:spacing w:val="8"/>
          <w:w w:val="115"/>
        </w:rPr>
        <w:t> </w:t>
      </w:r>
      <w:r>
        <w:rPr>
          <w:w w:val="115"/>
        </w:rPr>
        <w:t>have</w:t>
      </w:r>
      <w:r>
        <w:rPr>
          <w:spacing w:val="9"/>
          <w:w w:val="115"/>
        </w:rPr>
        <w:t> </w:t>
      </w:r>
      <w:r>
        <w:rPr>
          <w:w w:val="115"/>
        </w:rPr>
        <w:t>missed</w:t>
      </w:r>
      <w:r>
        <w:rPr>
          <w:spacing w:val="9"/>
          <w:w w:val="115"/>
        </w:rPr>
        <w:t> </w:t>
      </w:r>
      <w:r>
        <w:rPr>
          <w:w w:val="115"/>
        </w:rPr>
        <w:t>doses</w:t>
      </w:r>
      <w:r>
        <w:rPr>
          <w:spacing w:val="9"/>
          <w:w w:val="115"/>
        </w:rPr>
        <w:t> </w:t>
      </w:r>
      <w:r>
        <w:rPr>
          <w:w w:val="115"/>
        </w:rPr>
        <w:t>in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treatment</w:t>
      </w:r>
      <w:r>
        <w:rPr>
          <w:spacing w:val="10"/>
          <w:w w:val="115"/>
        </w:rPr>
        <w:t> </w:t>
      </w:r>
      <w:r>
        <w:rPr>
          <w:w w:val="115"/>
        </w:rPr>
        <w:t>schedule.</w:t>
      </w:r>
    </w:p>
    <w:p>
      <w:pPr>
        <w:pStyle w:val="BodyText"/>
        <w:spacing w:line="480" w:lineRule="auto" w:before="6"/>
        <w:ind w:left="1040" w:right="1014" w:firstLine="719"/>
        <w:jc w:val="both"/>
      </w:pPr>
      <w:r>
        <w:rPr>
          <w:w w:val="115"/>
        </w:rPr>
        <w:t>Other researchers, such as Graham (1992) documented that the</w:t>
      </w:r>
      <w:r>
        <w:rPr>
          <w:spacing w:val="1"/>
          <w:w w:val="115"/>
        </w:rPr>
        <w:t> </w:t>
      </w:r>
      <w:r>
        <w:rPr>
          <w:w w:val="115"/>
        </w:rPr>
        <w:t>missing</w:t>
      </w:r>
      <w:r>
        <w:rPr>
          <w:spacing w:val="41"/>
          <w:w w:val="115"/>
        </w:rPr>
        <w:t> </w:t>
      </w:r>
      <w:r>
        <w:rPr>
          <w:w w:val="115"/>
        </w:rPr>
        <w:t>of</w:t>
      </w:r>
      <w:r>
        <w:rPr>
          <w:spacing w:val="42"/>
          <w:w w:val="115"/>
        </w:rPr>
        <w:t> </w:t>
      </w:r>
      <w:r>
        <w:rPr>
          <w:w w:val="115"/>
        </w:rPr>
        <w:t>doses</w:t>
      </w:r>
      <w:r>
        <w:rPr>
          <w:spacing w:val="42"/>
          <w:w w:val="115"/>
        </w:rPr>
        <w:t> </w:t>
      </w:r>
      <w:r>
        <w:rPr>
          <w:w w:val="115"/>
        </w:rPr>
        <w:t>lead</w:t>
      </w:r>
      <w:r>
        <w:rPr>
          <w:spacing w:val="43"/>
          <w:w w:val="115"/>
        </w:rPr>
        <w:t> </w:t>
      </w:r>
      <w:r>
        <w:rPr>
          <w:w w:val="115"/>
        </w:rPr>
        <w:t>to</w:t>
      </w:r>
      <w:r>
        <w:rPr>
          <w:spacing w:val="42"/>
          <w:w w:val="115"/>
        </w:rPr>
        <w:t> </w:t>
      </w:r>
      <w:r>
        <w:rPr>
          <w:w w:val="115"/>
        </w:rPr>
        <w:t>failure</w:t>
      </w:r>
      <w:r>
        <w:rPr>
          <w:spacing w:val="42"/>
          <w:w w:val="115"/>
        </w:rPr>
        <w:t> </w:t>
      </w:r>
      <w:r>
        <w:rPr>
          <w:w w:val="115"/>
        </w:rPr>
        <w:t>in</w:t>
      </w:r>
      <w:r>
        <w:rPr>
          <w:spacing w:val="42"/>
          <w:w w:val="115"/>
        </w:rPr>
        <w:t> </w:t>
      </w:r>
      <w:r>
        <w:rPr>
          <w:w w:val="115"/>
        </w:rPr>
        <w:t>treatment</w:t>
      </w:r>
      <w:r>
        <w:rPr>
          <w:spacing w:val="42"/>
          <w:w w:val="115"/>
        </w:rPr>
        <w:t> </w:t>
      </w:r>
      <w:r>
        <w:rPr>
          <w:w w:val="115"/>
        </w:rPr>
        <w:t>and</w:t>
      </w:r>
      <w:r>
        <w:rPr>
          <w:spacing w:val="41"/>
          <w:w w:val="115"/>
        </w:rPr>
        <w:t> </w:t>
      </w:r>
      <w:r>
        <w:rPr>
          <w:w w:val="115"/>
        </w:rPr>
        <w:t>breeding</w:t>
      </w:r>
      <w:r>
        <w:rPr>
          <w:spacing w:val="42"/>
          <w:w w:val="115"/>
        </w:rPr>
        <w:t> </w:t>
      </w:r>
      <w:r>
        <w:rPr>
          <w:w w:val="115"/>
        </w:rPr>
        <w:t>of</w:t>
      </w:r>
      <w:r>
        <w:rPr>
          <w:spacing w:val="42"/>
          <w:w w:val="115"/>
        </w:rPr>
        <w:t> </w:t>
      </w:r>
      <w:r>
        <w:rPr>
          <w:w w:val="115"/>
        </w:rPr>
        <w:t>resistant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strains of the virus. Paterson (2000) and Lima (2008) showed that less</w:t>
      </w:r>
      <w:r>
        <w:rPr>
          <w:spacing w:val="1"/>
          <w:w w:val="115"/>
        </w:rPr>
        <w:t> </w:t>
      </w:r>
      <w:r>
        <w:rPr>
          <w:w w:val="115"/>
        </w:rPr>
        <w:t>than</w:t>
      </w:r>
      <w:r>
        <w:rPr>
          <w:spacing w:val="1"/>
          <w:w w:val="115"/>
        </w:rPr>
        <w:t> </w:t>
      </w:r>
      <w:r>
        <w:rPr>
          <w:w w:val="115"/>
        </w:rPr>
        <w:t>95%</w:t>
      </w:r>
      <w:r>
        <w:rPr>
          <w:spacing w:val="1"/>
          <w:w w:val="115"/>
        </w:rPr>
        <w:t> </w:t>
      </w:r>
      <w:r>
        <w:rPr>
          <w:w w:val="115"/>
        </w:rPr>
        <w:t>adherence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number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1"/>
          <w:w w:val="115"/>
        </w:rPr>
        <w:t> </w:t>
      </w:r>
      <w:r>
        <w:rPr>
          <w:w w:val="115"/>
        </w:rPr>
        <w:t>leading</w:t>
      </w:r>
      <w:r>
        <w:rPr>
          <w:spacing w:val="1"/>
          <w:w w:val="115"/>
        </w:rPr>
        <w:t> </w:t>
      </w:r>
      <w:r>
        <w:rPr>
          <w:w w:val="115"/>
        </w:rPr>
        <w:t>cause</w:t>
      </w:r>
      <w:r>
        <w:rPr>
          <w:spacing w:val="1"/>
          <w:w w:val="115"/>
        </w:rPr>
        <w:t> </w:t>
      </w:r>
      <w:r>
        <w:rPr>
          <w:w w:val="115"/>
        </w:rPr>
        <w:t>of  treatment</w:t>
      </w:r>
      <w:r>
        <w:rPr>
          <w:spacing w:val="1"/>
          <w:w w:val="115"/>
        </w:rPr>
        <w:t> </w:t>
      </w:r>
      <w:r>
        <w:rPr>
          <w:w w:val="115"/>
        </w:rPr>
        <w:t>failure in HIV/AIDS drug treatment. For these reasons, highly complex</w:t>
      </w:r>
      <w:r>
        <w:rPr>
          <w:spacing w:val="1"/>
          <w:w w:val="115"/>
        </w:rPr>
        <w:t> </w:t>
      </w:r>
      <w:r>
        <w:rPr>
          <w:w w:val="115"/>
        </w:rPr>
        <w:t>therapeutic regimens were reserved for individuals who are capable of</w:t>
      </w:r>
      <w:r>
        <w:rPr>
          <w:spacing w:val="1"/>
          <w:w w:val="115"/>
        </w:rPr>
        <w:t> </w:t>
      </w:r>
      <w:r>
        <w:rPr>
          <w:w w:val="115"/>
        </w:rPr>
        <w:t>adhering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rigorous</w:t>
      </w:r>
      <w:r>
        <w:rPr>
          <w:spacing w:val="1"/>
          <w:w w:val="115"/>
        </w:rPr>
        <w:t> </w:t>
      </w:r>
      <w:r>
        <w:rPr>
          <w:w w:val="115"/>
        </w:rPr>
        <w:t>demand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taking</w:t>
      </w:r>
      <w:r>
        <w:rPr>
          <w:spacing w:val="1"/>
          <w:w w:val="115"/>
        </w:rPr>
        <w:t> </w:t>
      </w:r>
      <w:r>
        <w:rPr>
          <w:w w:val="115"/>
        </w:rPr>
        <w:t>multiple</w:t>
      </w:r>
      <w:r>
        <w:rPr>
          <w:spacing w:val="1"/>
          <w:w w:val="115"/>
        </w:rPr>
        <w:t> </w:t>
      </w:r>
      <w:r>
        <w:rPr>
          <w:w w:val="115"/>
        </w:rPr>
        <w:t>medications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having these monitored. In the case of the protease inhibitors, patients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8"/>
          <w:w w:val="115"/>
        </w:rPr>
        <w:t> </w:t>
      </w:r>
      <w:r>
        <w:rPr>
          <w:w w:val="115"/>
        </w:rPr>
        <w:t>pass</w:t>
      </w:r>
      <w:r>
        <w:rPr>
          <w:spacing w:val="7"/>
          <w:w w:val="115"/>
        </w:rPr>
        <w:t> </w:t>
      </w:r>
      <w:r>
        <w:rPr>
          <w:w w:val="115"/>
        </w:rPr>
        <w:t>a</w:t>
      </w:r>
      <w:r>
        <w:rPr>
          <w:spacing w:val="7"/>
          <w:w w:val="115"/>
        </w:rPr>
        <w:t> </w:t>
      </w:r>
      <w:r>
        <w:rPr>
          <w:w w:val="115"/>
        </w:rPr>
        <w:t>screening</w:t>
      </w:r>
      <w:r>
        <w:rPr>
          <w:spacing w:val="7"/>
          <w:w w:val="115"/>
        </w:rPr>
        <w:t> </w:t>
      </w:r>
      <w:r>
        <w:rPr>
          <w:w w:val="115"/>
        </w:rPr>
        <w:t>test</w:t>
      </w:r>
      <w:r>
        <w:rPr>
          <w:spacing w:val="7"/>
          <w:w w:val="115"/>
        </w:rPr>
        <w:t> </w:t>
      </w:r>
      <w:r>
        <w:rPr>
          <w:w w:val="115"/>
        </w:rPr>
        <w:t>before</w:t>
      </w:r>
      <w:r>
        <w:rPr>
          <w:spacing w:val="7"/>
          <w:w w:val="115"/>
        </w:rPr>
        <w:t> </w:t>
      </w:r>
      <w:r>
        <w:rPr>
          <w:w w:val="115"/>
        </w:rPr>
        <w:t>they</w:t>
      </w:r>
      <w:r>
        <w:rPr>
          <w:spacing w:val="8"/>
          <w:w w:val="115"/>
        </w:rPr>
        <w:t> </w:t>
      </w:r>
      <w:r>
        <w:rPr>
          <w:w w:val="115"/>
        </w:rPr>
        <w:t>can</w:t>
      </w:r>
      <w:r>
        <w:rPr>
          <w:spacing w:val="7"/>
          <w:w w:val="115"/>
        </w:rPr>
        <w:t> </w:t>
      </w:r>
      <w:r>
        <w:rPr>
          <w:w w:val="115"/>
        </w:rPr>
        <w:t>be</w:t>
      </w:r>
      <w:r>
        <w:rPr>
          <w:spacing w:val="7"/>
          <w:w w:val="115"/>
        </w:rPr>
        <w:t> </w:t>
      </w:r>
      <w:r>
        <w:rPr>
          <w:w w:val="115"/>
        </w:rPr>
        <w:t>placed</w:t>
      </w:r>
      <w:r>
        <w:rPr>
          <w:spacing w:val="7"/>
          <w:w w:val="115"/>
        </w:rPr>
        <w:t> </w:t>
      </w:r>
      <w:r>
        <w:rPr>
          <w:w w:val="115"/>
        </w:rPr>
        <w:t>on</w:t>
      </w:r>
      <w:r>
        <w:rPr>
          <w:spacing w:val="7"/>
          <w:w w:val="115"/>
        </w:rPr>
        <w:t> </w:t>
      </w:r>
      <w:r>
        <w:rPr>
          <w:w w:val="115"/>
        </w:rPr>
        <w:t>these</w:t>
      </w:r>
      <w:r>
        <w:rPr>
          <w:spacing w:val="7"/>
          <w:w w:val="115"/>
        </w:rPr>
        <w:t> </w:t>
      </w:r>
      <w:r>
        <w:rPr>
          <w:w w:val="115"/>
        </w:rPr>
        <w:t>drugs.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14"/>
        </w:numPr>
        <w:tabs>
          <w:tab w:pos="1521" w:val="left" w:leader="none"/>
        </w:tabs>
        <w:spacing w:line="240" w:lineRule="auto" w:before="241" w:after="0"/>
        <w:ind w:left="1520" w:right="0" w:hanging="481"/>
        <w:jc w:val="left"/>
      </w:pPr>
      <w:bookmarkStart w:name="_TOC_250074" w:id="16"/>
      <w:r>
        <w:rPr>
          <w:w w:val="120"/>
        </w:rPr>
        <w:t>JUSTIFICATION</w:t>
      </w:r>
      <w:r>
        <w:rPr>
          <w:spacing w:val="1"/>
          <w:w w:val="120"/>
        </w:rPr>
        <w:t> </w:t>
      </w:r>
      <w:r>
        <w:rPr>
          <w:w w:val="120"/>
        </w:rPr>
        <w:t>FOR</w:t>
      </w:r>
      <w:r>
        <w:rPr>
          <w:spacing w:val="4"/>
          <w:w w:val="120"/>
        </w:rPr>
        <w:t> </w:t>
      </w:r>
      <w:r>
        <w:rPr>
          <w:w w:val="120"/>
        </w:rPr>
        <w:t>THE</w:t>
      </w:r>
      <w:r>
        <w:rPr>
          <w:spacing w:val="2"/>
          <w:w w:val="120"/>
        </w:rPr>
        <w:t> </w:t>
      </w:r>
      <w:bookmarkEnd w:id="16"/>
      <w:r>
        <w:rPr>
          <w:w w:val="120"/>
        </w:rPr>
        <w:t>RESEARCH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4" w:firstLine="691"/>
        <w:jc w:val="both"/>
      </w:pPr>
      <w:r>
        <w:rPr>
          <w:w w:val="115"/>
        </w:rPr>
        <w:t>A number of ARV drugs undergo extensive first pass metabolism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gastrointestinal</w:t>
      </w:r>
      <w:r>
        <w:rPr>
          <w:spacing w:val="1"/>
          <w:w w:val="115"/>
        </w:rPr>
        <w:t> </w:t>
      </w:r>
      <w:r>
        <w:rPr>
          <w:w w:val="115"/>
        </w:rPr>
        <w:t>degradation</w:t>
      </w:r>
      <w:r>
        <w:rPr>
          <w:spacing w:val="1"/>
          <w:w w:val="115"/>
        </w:rPr>
        <w:t> </w:t>
      </w:r>
      <w:r>
        <w:rPr>
          <w:w w:val="115"/>
        </w:rPr>
        <w:t>leading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low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erratic</w:t>
      </w:r>
      <w:r>
        <w:rPr>
          <w:spacing w:val="-58"/>
          <w:w w:val="115"/>
        </w:rPr>
        <w:t> </w:t>
      </w:r>
      <w:r>
        <w:rPr>
          <w:w w:val="115"/>
        </w:rPr>
        <w:t>bioavailability.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half</w:t>
      </w:r>
      <w:r>
        <w:rPr>
          <w:spacing w:val="1"/>
          <w:w w:val="115"/>
        </w:rPr>
        <w:t> </w:t>
      </w:r>
      <w:r>
        <w:rPr>
          <w:w w:val="115"/>
        </w:rPr>
        <w:t>life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several</w:t>
      </w:r>
      <w:r>
        <w:rPr>
          <w:spacing w:val="1"/>
          <w:w w:val="115"/>
        </w:rPr>
        <w:t> </w:t>
      </w:r>
      <w:r>
        <w:rPr>
          <w:w w:val="115"/>
        </w:rPr>
        <w:t>ARV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short,</w:t>
      </w:r>
      <w:r>
        <w:rPr>
          <w:spacing w:val="1"/>
          <w:w w:val="115"/>
        </w:rPr>
        <w:t> </w:t>
      </w:r>
      <w:r>
        <w:rPr>
          <w:w w:val="115"/>
        </w:rPr>
        <w:t>requiring</w:t>
      </w:r>
      <w:r>
        <w:rPr>
          <w:spacing w:val="-58"/>
          <w:w w:val="115"/>
        </w:rPr>
        <w:t> </w:t>
      </w:r>
      <w:r>
        <w:rPr>
          <w:w w:val="115"/>
        </w:rPr>
        <w:t>frequent</w:t>
      </w:r>
      <w:r>
        <w:rPr>
          <w:spacing w:val="-4"/>
          <w:w w:val="115"/>
        </w:rPr>
        <w:t> </w:t>
      </w:r>
      <w:r>
        <w:rPr>
          <w:w w:val="115"/>
        </w:rPr>
        <w:t>administration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doses</w:t>
      </w:r>
      <w:r>
        <w:rPr>
          <w:spacing w:val="-4"/>
          <w:w w:val="115"/>
        </w:rPr>
        <w:t> </w:t>
      </w:r>
      <w:r>
        <w:rPr>
          <w:w w:val="115"/>
        </w:rPr>
        <w:t>leading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decreased</w:t>
      </w:r>
      <w:r>
        <w:rPr>
          <w:spacing w:val="-3"/>
          <w:w w:val="115"/>
        </w:rPr>
        <w:t> </w:t>
      </w:r>
      <w:r>
        <w:rPr>
          <w:w w:val="115"/>
        </w:rPr>
        <w:t>patient</w:t>
      </w:r>
      <w:r>
        <w:rPr>
          <w:spacing w:val="-4"/>
          <w:w w:val="115"/>
        </w:rPr>
        <w:t> </w:t>
      </w:r>
      <w:r>
        <w:rPr>
          <w:w w:val="115"/>
        </w:rPr>
        <w:t>compliance</w:t>
      </w:r>
      <w:r>
        <w:rPr>
          <w:spacing w:val="-59"/>
          <w:w w:val="115"/>
        </w:rPr>
        <w:t> </w:t>
      </w:r>
      <w:r>
        <w:rPr>
          <w:w w:val="115"/>
        </w:rPr>
        <w:t>(Li,</w:t>
      </w:r>
      <w:r>
        <w:rPr>
          <w:spacing w:val="15"/>
          <w:w w:val="115"/>
        </w:rPr>
        <w:t> </w:t>
      </w:r>
      <w:r>
        <w:rPr>
          <w:w w:val="115"/>
        </w:rPr>
        <w:t>1999).</w:t>
      </w:r>
    </w:p>
    <w:p>
      <w:pPr>
        <w:pStyle w:val="BodyText"/>
        <w:spacing w:line="480" w:lineRule="auto" w:before="5"/>
        <w:ind w:left="1040" w:right="1015"/>
        <w:jc w:val="both"/>
      </w:pPr>
      <w:r>
        <w:rPr>
          <w:w w:val="115"/>
        </w:rPr>
        <w:t>Current drug management of HIV/AIDS involves combination of several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HAART</w:t>
      </w:r>
      <w:r>
        <w:rPr>
          <w:spacing w:val="1"/>
          <w:w w:val="115"/>
        </w:rPr>
        <w:t> </w:t>
      </w:r>
      <w:r>
        <w:rPr>
          <w:w w:val="115"/>
        </w:rPr>
        <w:t>system.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problem</w:t>
      </w:r>
      <w:r>
        <w:rPr>
          <w:spacing w:val="1"/>
          <w:w w:val="115"/>
        </w:rPr>
        <w:t> </w:t>
      </w:r>
      <w:r>
        <w:rPr>
          <w:w w:val="115"/>
        </w:rPr>
        <w:t>poised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patients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enormous</w:t>
      </w:r>
      <w:r>
        <w:rPr>
          <w:spacing w:val="7"/>
          <w:w w:val="115"/>
        </w:rPr>
        <w:t> </w:t>
      </w:r>
      <w:r>
        <w:rPr>
          <w:w w:val="115"/>
        </w:rPr>
        <w:t>and</w:t>
      </w:r>
      <w:r>
        <w:rPr>
          <w:spacing w:val="7"/>
          <w:w w:val="115"/>
        </w:rPr>
        <w:t> </w:t>
      </w:r>
      <w:r>
        <w:rPr>
          <w:w w:val="115"/>
        </w:rPr>
        <w:t>any</w:t>
      </w:r>
      <w:r>
        <w:rPr>
          <w:spacing w:val="8"/>
          <w:w w:val="115"/>
        </w:rPr>
        <w:t> </w:t>
      </w:r>
      <w:r>
        <w:rPr>
          <w:w w:val="115"/>
        </w:rPr>
        <w:t>measure</w:t>
      </w:r>
      <w:r>
        <w:rPr>
          <w:spacing w:val="7"/>
          <w:w w:val="115"/>
        </w:rPr>
        <w:t> </w:t>
      </w:r>
      <w:r>
        <w:rPr>
          <w:w w:val="115"/>
        </w:rPr>
        <w:t>that</w:t>
      </w:r>
      <w:r>
        <w:rPr>
          <w:spacing w:val="8"/>
          <w:w w:val="115"/>
        </w:rPr>
        <w:t> </w:t>
      </w:r>
      <w:r>
        <w:rPr>
          <w:w w:val="115"/>
        </w:rPr>
        <w:t>will</w:t>
      </w:r>
      <w:r>
        <w:rPr>
          <w:spacing w:val="8"/>
          <w:w w:val="115"/>
        </w:rPr>
        <w:t> </w:t>
      </w:r>
      <w:r>
        <w:rPr>
          <w:w w:val="115"/>
        </w:rPr>
        <w:t>alleviate</w:t>
      </w:r>
      <w:r>
        <w:rPr>
          <w:spacing w:val="9"/>
          <w:w w:val="115"/>
        </w:rPr>
        <w:t> </w:t>
      </w:r>
      <w:r>
        <w:rPr>
          <w:w w:val="115"/>
        </w:rPr>
        <w:t>it,</w:t>
      </w:r>
      <w:r>
        <w:rPr>
          <w:spacing w:val="8"/>
          <w:w w:val="115"/>
        </w:rPr>
        <w:t> </w:t>
      </w:r>
      <w:r>
        <w:rPr>
          <w:w w:val="115"/>
        </w:rPr>
        <w:t>is</w:t>
      </w:r>
      <w:r>
        <w:rPr>
          <w:spacing w:val="8"/>
          <w:w w:val="115"/>
        </w:rPr>
        <w:t> </w:t>
      </w:r>
      <w:r>
        <w:rPr>
          <w:w w:val="115"/>
        </w:rPr>
        <w:t>highly</w:t>
      </w:r>
      <w:r>
        <w:rPr>
          <w:spacing w:val="7"/>
          <w:w w:val="115"/>
        </w:rPr>
        <w:t> </w:t>
      </w:r>
      <w:r>
        <w:rPr>
          <w:w w:val="115"/>
        </w:rPr>
        <w:t>welcome.</w:t>
      </w:r>
    </w:p>
    <w:p>
      <w:pPr>
        <w:pStyle w:val="BodyText"/>
        <w:spacing w:line="482" w:lineRule="auto" w:before="1"/>
        <w:ind w:left="1040" w:right="1018"/>
        <w:jc w:val="both"/>
      </w:pPr>
      <w:r>
        <w:rPr>
          <w:w w:val="115"/>
        </w:rPr>
        <w:t>In order to improve treatment out-come, both UNAIDS and WHO have</w:t>
      </w:r>
      <w:r>
        <w:rPr>
          <w:spacing w:val="1"/>
          <w:w w:val="115"/>
        </w:rPr>
        <w:t> </w:t>
      </w:r>
      <w:r>
        <w:rPr>
          <w:w w:val="115"/>
        </w:rPr>
        <w:t>recommended the simplification of HAART by combining the ARV drugs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once</w:t>
      </w:r>
      <w:r>
        <w:rPr>
          <w:spacing w:val="10"/>
          <w:w w:val="115"/>
        </w:rPr>
        <w:t> </w:t>
      </w:r>
      <w:r>
        <w:rPr>
          <w:w w:val="115"/>
        </w:rPr>
        <w:t>daily</w:t>
      </w:r>
      <w:r>
        <w:rPr>
          <w:spacing w:val="10"/>
          <w:w w:val="115"/>
        </w:rPr>
        <w:t> </w:t>
      </w:r>
      <w:r>
        <w:rPr>
          <w:w w:val="115"/>
        </w:rPr>
        <w:t>dosing</w:t>
      </w:r>
      <w:r>
        <w:rPr>
          <w:spacing w:val="11"/>
          <w:w w:val="115"/>
        </w:rPr>
        <w:t> </w:t>
      </w:r>
      <w:r>
        <w:rPr>
          <w:w w:val="115"/>
        </w:rPr>
        <w:t>or</w:t>
      </w:r>
      <w:r>
        <w:rPr>
          <w:spacing w:val="10"/>
          <w:w w:val="115"/>
        </w:rPr>
        <w:t> </w:t>
      </w:r>
      <w:r>
        <w:rPr>
          <w:w w:val="115"/>
        </w:rPr>
        <w:t>maximum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twice</w:t>
      </w:r>
      <w:r>
        <w:rPr>
          <w:spacing w:val="11"/>
          <w:w w:val="115"/>
        </w:rPr>
        <w:t> </w:t>
      </w:r>
      <w:r>
        <w:rPr>
          <w:w w:val="115"/>
        </w:rPr>
        <w:t>daily</w:t>
      </w:r>
      <w:r>
        <w:rPr>
          <w:spacing w:val="10"/>
          <w:w w:val="115"/>
        </w:rPr>
        <w:t> </w:t>
      </w:r>
      <w:r>
        <w:rPr>
          <w:w w:val="115"/>
        </w:rPr>
        <w:t>dosing.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In order to meet the objective of pill-burden reduction, seven of the most</w:t>
      </w:r>
      <w:r>
        <w:rPr>
          <w:spacing w:val="1"/>
          <w:w w:val="115"/>
        </w:rPr>
        <w:t> </w:t>
      </w:r>
      <w:r>
        <w:rPr>
          <w:w w:val="115"/>
        </w:rPr>
        <w:t>commonly</w:t>
      </w:r>
      <w:r>
        <w:rPr>
          <w:spacing w:val="61"/>
          <w:w w:val="115"/>
        </w:rPr>
        <w:t> </w:t>
      </w:r>
      <w:r>
        <w:rPr>
          <w:w w:val="115"/>
        </w:rPr>
        <w:t>used</w:t>
      </w:r>
      <w:r>
        <w:rPr>
          <w:spacing w:val="61"/>
          <w:w w:val="115"/>
        </w:rPr>
        <w:t> </w:t>
      </w:r>
      <w:r>
        <w:rPr>
          <w:w w:val="115"/>
        </w:rPr>
        <w:t>ARV</w:t>
      </w:r>
      <w:r>
        <w:rPr>
          <w:spacing w:val="61"/>
          <w:w w:val="115"/>
        </w:rPr>
        <w:t> </w:t>
      </w:r>
      <w:r>
        <w:rPr>
          <w:w w:val="115"/>
        </w:rPr>
        <w:t>drugs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well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their</w:t>
      </w:r>
      <w:r>
        <w:rPr>
          <w:spacing w:val="61"/>
          <w:w w:val="115"/>
        </w:rPr>
        <w:t> </w:t>
      </w:r>
      <w:r>
        <w:rPr>
          <w:w w:val="115"/>
        </w:rPr>
        <w:t>clinically</w:t>
      </w:r>
      <w:r>
        <w:rPr>
          <w:spacing w:val="61"/>
          <w:w w:val="115"/>
        </w:rPr>
        <w:t> </w:t>
      </w:r>
      <w:r>
        <w:rPr>
          <w:w w:val="115"/>
        </w:rPr>
        <w:t>approved</w:t>
      </w:r>
      <w:r>
        <w:rPr>
          <w:spacing w:val="1"/>
          <w:w w:val="115"/>
        </w:rPr>
        <w:t> </w:t>
      </w:r>
      <w:r>
        <w:rPr>
          <w:w w:val="115"/>
        </w:rPr>
        <w:t>combinations,</w:t>
      </w:r>
      <w:r>
        <w:rPr>
          <w:spacing w:val="17"/>
          <w:w w:val="115"/>
        </w:rPr>
        <w:t> </w:t>
      </w:r>
      <w:r>
        <w:rPr>
          <w:w w:val="115"/>
        </w:rPr>
        <w:t>are</w:t>
      </w:r>
      <w:r>
        <w:rPr>
          <w:spacing w:val="18"/>
          <w:w w:val="115"/>
        </w:rPr>
        <w:t> </w:t>
      </w:r>
      <w:r>
        <w:rPr>
          <w:w w:val="115"/>
        </w:rPr>
        <w:t>to</w:t>
      </w:r>
      <w:r>
        <w:rPr>
          <w:spacing w:val="18"/>
          <w:w w:val="115"/>
        </w:rPr>
        <w:t> </w:t>
      </w:r>
      <w:r>
        <w:rPr>
          <w:w w:val="115"/>
        </w:rPr>
        <w:t>be</w:t>
      </w:r>
      <w:r>
        <w:rPr>
          <w:spacing w:val="19"/>
          <w:w w:val="115"/>
        </w:rPr>
        <w:t> </w:t>
      </w:r>
      <w:r>
        <w:rPr>
          <w:w w:val="115"/>
        </w:rPr>
        <w:t>formulated</w:t>
      </w:r>
      <w:r>
        <w:rPr>
          <w:spacing w:val="18"/>
          <w:w w:val="115"/>
        </w:rPr>
        <w:t> </w:t>
      </w:r>
      <w:r>
        <w:rPr>
          <w:w w:val="115"/>
        </w:rPr>
        <w:t>into</w:t>
      </w:r>
      <w:r>
        <w:rPr>
          <w:spacing w:val="16"/>
          <w:w w:val="115"/>
        </w:rPr>
        <w:t> </w:t>
      </w:r>
      <w:r>
        <w:rPr>
          <w:w w:val="115"/>
        </w:rPr>
        <w:t>controlled</w:t>
      </w:r>
      <w:r>
        <w:rPr>
          <w:spacing w:val="18"/>
          <w:w w:val="115"/>
        </w:rPr>
        <w:t> </w:t>
      </w:r>
      <w:r>
        <w:rPr>
          <w:w w:val="115"/>
        </w:rPr>
        <w:t>release</w:t>
      </w:r>
      <w:r>
        <w:rPr>
          <w:spacing w:val="18"/>
          <w:w w:val="115"/>
        </w:rPr>
        <w:t> </w:t>
      </w:r>
      <w:r>
        <w:rPr>
          <w:w w:val="115"/>
        </w:rPr>
        <w:t>formulations.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8"/>
        <w:jc w:val="both"/>
      </w:pPr>
      <w:r>
        <w:rPr>
          <w:w w:val="115"/>
        </w:rPr>
        <w:t>Selecting</w:t>
      </w:r>
      <w:r>
        <w:rPr>
          <w:spacing w:val="-4"/>
          <w:w w:val="115"/>
        </w:rPr>
        <w:t> </w:t>
      </w:r>
      <w:r>
        <w:rPr>
          <w:w w:val="115"/>
        </w:rPr>
        <w:t>one</w:t>
      </w:r>
      <w:r>
        <w:rPr>
          <w:spacing w:val="-2"/>
          <w:w w:val="115"/>
        </w:rPr>
        <w:t> </w:t>
      </w:r>
      <w:r>
        <w:rPr>
          <w:w w:val="115"/>
        </w:rPr>
        <w:t>or</w:t>
      </w:r>
      <w:r>
        <w:rPr>
          <w:spacing w:val="-2"/>
          <w:w w:val="115"/>
        </w:rPr>
        <w:t> </w:t>
      </w:r>
      <w:r>
        <w:rPr>
          <w:w w:val="115"/>
        </w:rPr>
        <w:t>two</w:t>
      </w:r>
      <w:r>
        <w:rPr>
          <w:spacing w:val="-3"/>
          <w:w w:val="115"/>
        </w:rPr>
        <w:t> </w:t>
      </w:r>
      <w:r>
        <w:rPr>
          <w:w w:val="115"/>
        </w:rPr>
        <w:t>ARV</w:t>
      </w:r>
      <w:r>
        <w:rPr>
          <w:spacing w:val="-3"/>
          <w:w w:val="115"/>
        </w:rPr>
        <w:t> </w:t>
      </w:r>
      <w:r>
        <w:rPr>
          <w:w w:val="115"/>
        </w:rPr>
        <w:t>drugs</w:t>
      </w:r>
      <w:r>
        <w:rPr>
          <w:spacing w:val="-2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controlled</w:t>
      </w:r>
      <w:r>
        <w:rPr>
          <w:spacing w:val="-2"/>
          <w:w w:val="115"/>
        </w:rPr>
        <w:t> </w:t>
      </w:r>
      <w:r>
        <w:rPr>
          <w:w w:val="115"/>
        </w:rPr>
        <w:t>formulation</w:t>
      </w:r>
      <w:r>
        <w:rPr>
          <w:spacing w:val="-3"/>
          <w:w w:val="115"/>
        </w:rPr>
        <w:t> </w:t>
      </w:r>
      <w:r>
        <w:rPr>
          <w:w w:val="115"/>
        </w:rPr>
        <w:t>will</w:t>
      </w:r>
      <w:r>
        <w:rPr>
          <w:spacing w:val="-2"/>
          <w:w w:val="115"/>
        </w:rPr>
        <w:t> </w:t>
      </w:r>
      <w:r>
        <w:rPr>
          <w:w w:val="115"/>
        </w:rPr>
        <w:t>not</w:t>
      </w:r>
      <w:r>
        <w:rPr>
          <w:spacing w:val="-3"/>
          <w:w w:val="115"/>
        </w:rPr>
        <w:t> </w:t>
      </w:r>
      <w:r>
        <w:rPr>
          <w:w w:val="115"/>
        </w:rPr>
        <w:t>enable</w:t>
      </w:r>
      <w:r>
        <w:rPr>
          <w:spacing w:val="-59"/>
          <w:w w:val="115"/>
        </w:rPr>
        <w:t> </w:t>
      </w:r>
      <w:r>
        <w:rPr>
          <w:w w:val="113"/>
        </w:rPr>
        <w:t>the</w:t>
      </w:r>
      <w:r>
        <w:rPr/>
        <w:t>  </w:t>
      </w:r>
      <w:r>
        <w:rPr>
          <w:spacing w:val="4"/>
        </w:rPr>
        <w:t> </w:t>
      </w:r>
      <w:r>
        <w:rPr>
          <w:spacing w:val="-1"/>
          <w:w w:val="110"/>
        </w:rPr>
        <w:t>projec</w:t>
      </w:r>
      <w:r>
        <w:rPr>
          <w:w w:val="110"/>
        </w:rPr>
        <w:t>t</w:t>
      </w:r>
      <w:r>
        <w:rPr/>
        <w:t>  </w:t>
      </w:r>
      <w:r>
        <w:rPr>
          <w:spacing w:val="4"/>
        </w:rPr>
        <w:t> </w:t>
      </w:r>
      <w:r>
        <w:rPr>
          <w:w w:val="108"/>
        </w:rPr>
        <w:t>to</w:t>
      </w:r>
      <w:r>
        <w:rPr/>
        <w:t>  </w:t>
      </w:r>
      <w:r>
        <w:rPr>
          <w:spacing w:val="4"/>
        </w:rPr>
        <w:t> </w:t>
      </w:r>
      <w:r>
        <w:rPr>
          <w:spacing w:val="-1"/>
          <w:w w:val="117"/>
        </w:rPr>
        <w:t>ach</w:t>
      </w:r>
      <w:r>
        <w:rPr>
          <w:spacing w:val="2"/>
          <w:w w:val="117"/>
        </w:rPr>
        <w:t>i</w:t>
      </w:r>
      <w:r>
        <w:rPr>
          <w:w w:val="105"/>
        </w:rPr>
        <w:t>eve</w:t>
      </w:r>
      <w:r>
        <w:rPr/>
        <w:t>  </w:t>
      </w:r>
      <w:r>
        <w:rPr>
          <w:spacing w:val="4"/>
        </w:rPr>
        <w:t> </w:t>
      </w:r>
      <w:r>
        <w:rPr>
          <w:w w:val="113"/>
        </w:rPr>
        <w:t>sufficient</w:t>
      </w:r>
      <w:r>
        <w:rPr/>
        <w:t>  </w:t>
      </w:r>
      <w:r>
        <w:rPr>
          <w:spacing w:val="4"/>
        </w:rPr>
        <w:t> </w:t>
      </w:r>
      <w:r>
        <w:rPr>
          <w:spacing w:val="-1"/>
          <w:w w:val="110"/>
        </w:rPr>
        <w:t>pil</w:t>
      </w:r>
      <w:r>
        <w:rPr>
          <w:spacing w:val="2"/>
          <w:w w:val="110"/>
        </w:rPr>
        <w:t>l</w:t>
      </w:r>
      <w:r>
        <w:rPr>
          <w:w w:val="120"/>
        </w:rPr>
        <w:t>-</w:t>
      </w:r>
      <w:r>
        <w:rPr>
          <w:spacing w:val="2"/>
          <w:w w:val="113"/>
        </w:rPr>
        <w:t>b</w:t>
      </w:r>
      <w:r>
        <w:rPr>
          <w:spacing w:val="-1"/>
          <w:w w:val="113"/>
        </w:rPr>
        <w:t>urde</w:t>
      </w:r>
      <w:r>
        <w:rPr>
          <w:w w:val="113"/>
        </w:rPr>
        <w:t>n</w:t>
      </w:r>
      <w:r>
        <w:rPr/>
        <w:t>  </w:t>
      </w:r>
      <w:r>
        <w:rPr>
          <w:spacing w:val="4"/>
        </w:rPr>
        <w:t> </w:t>
      </w:r>
      <w:r>
        <w:rPr>
          <w:w w:val="112"/>
        </w:rPr>
        <w:t>reduction</w:t>
      </w:r>
      <w:r>
        <w:rPr/>
        <w:t>  </w:t>
      </w:r>
      <w:r>
        <w:rPr>
          <w:spacing w:val="5"/>
        </w:rPr>
        <w:t> </w:t>
      </w:r>
      <w:r>
        <w:rPr>
          <w:spacing w:val="-1"/>
          <w:w w:val="59"/>
        </w:rPr>
        <w:t>„‟</w:t>
      </w:r>
      <w:r>
        <w:rPr>
          <w:spacing w:val="2"/>
          <w:w w:val="118"/>
        </w:rPr>
        <w:t>a</w:t>
      </w:r>
      <w:r>
        <w:rPr>
          <w:w w:val="121"/>
        </w:rPr>
        <w:t>s</w:t>
      </w:r>
      <w:r>
        <w:rPr/>
        <w:t>  </w:t>
      </w:r>
      <w:r>
        <w:rPr>
          <w:spacing w:val="4"/>
        </w:rPr>
        <w:t> </w:t>
      </w:r>
      <w:r>
        <w:rPr>
          <w:w w:val="115"/>
        </w:rPr>
        <w:t>i</w:t>
      </w:r>
      <w:r>
        <w:rPr>
          <w:spacing w:val="1"/>
          <w:w w:val="115"/>
        </w:rPr>
        <w:t>s</w:t>
      </w:r>
      <w:r>
        <w:rPr>
          <w:spacing w:val="-1"/>
          <w:w w:val="58"/>
        </w:rPr>
        <w:t>‟</w:t>
      </w:r>
      <w:r>
        <w:rPr>
          <w:w w:val="58"/>
        </w:rPr>
        <w:t>‟</w:t>
      </w:r>
      <w:r>
        <w:rPr/>
        <w:t>  </w:t>
      </w:r>
      <w:r>
        <w:rPr>
          <w:spacing w:val="4"/>
        </w:rPr>
        <w:t> </w:t>
      </w:r>
      <w:r>
        <w:rPr>
          <w:spacing w:val="-1"/>
          <w:w w:val="113"/>
        </w:rPr>
        <w:t>under </w:t>
      </w:r>
      <w:r>
        <w:rPr>
          <w:w w:val="115"/>
        </w:rPr>
        <w:t>HAART programme. Fixed dose combinations to be formulated will be</w:t>
      </w:r>
      <w:r>
        <w:rPr>
          <w:spacing w:val="1"/>
          <w:w w:val="115"/>
        </w:rPr>
        <w:t> </w:t>
      </w:r>
      <w:r>
        <w:rPr>
          <w:w w:val="115"/>
        </w:rPr>
        <w:t>based</w:t>
      </w:r>
      <w:r>
        <w:rPr>
          <w:spacing w:val="14"/>
          <w:w w:val="115"/>
        </w:rPr>
        <w:t> </w:t>
      </w:r>
      <w:r>
        <w:rPr>
          <w:w w:val="115"/>
        </w:rPr>
        <w:t>on</w:t>
      </w:r>
      <w:r>
        <w:rPr>
          <w:spacing w:val="14"/>
          <w:w w:val="115"/>
        </w:rPr>
        <w:t> </w:t>
      </w:r>
      <w:r>
        <w:rPr>
          <w:w w:val="115"/>
        </w:rPr>
        <w:t>this</w:t>
      </w:r>
      <w:r>
        <w:rPr>
          <w:spacing w:val="15"/>
          <w:w w:val="115"/>
        </w:rPr>
        <w:t> </w:t>
      </w:r>
      <w:r>
        <w:rPr>
          <w:w w:val="115"/>
        </w:rPr>
        <w:t>programme.</w:t>
      </w:r>
    </w:p>
    <w:p>
      <w:pPr>
        <w:pStyle w:val="BodyText"/>
        <w:spacing w:line="480" w:lineRule="auto" w:before="3"/>
        <w:ind w:left="1040" w:right="1012" w:firstLine="719"/>
        <w:jc w:val="both"/>
      </w:pPr>
      <w:r>
        <w:rPr>
          <w:w w:val="115"/>
        </w:rPr>
        <w:t>Damle</w:t>
      </w:r>
      <w:r>
        <w:rPr>
          <w:spacing w:val="-3"/>
          <w:w w:val="115"/>
        </w:rPr>
        <w:t> </w:t>
      </w:r>
      <w:r>
        <w:rPr>
          <w:w w:val="115"/>
        </w:rPr>
        <w:t>(2002)</w:t>
      </w:r>
      <w:r>
        <w:rPr>
          <w:spacing w:val="-2"/>
          <w:w w:val="115"/>
        </w:rPr>
        <w:t> </w:t>
      </w:r>
      <w:r>
        <w:rPr>
          <w:w w:val="115"/>
        </w:rPr>
        <w:t>reported</w:t>
      </w:r>
      <w:r>
        <w:rPr>
          <w:spacing w:val="-2"/>
          <w:w w:val="115"/>
        </w:rPr>
        <w:t> </w:t>
      </w:r>
      <w:r>
        <w:rPr>
          <w:w w:val="115"/>
        </w:rPr>
        <w:t>that</w:t>
      </w:r>
      <w:r>
        <w:rPr>
          <w:spacing w:val="-2"/>
          <w:w w:val="115"/>
        </w:rPr>
        <w:t> </w:t>
      </w:r>
      <w:r>
        <w:rPr>
          <w:w w:val="115"/>
        </w:rPr>
        <w:t>didanosine</w:t>
      </w:r>
      <w:r>
        <w:rPr>
          <w:spacing w:val="-2"/>
          <w:w w:val="115"/>
        </w:rPr>
        <w:t> </w:t>
      </w:r>
      <w:r>
        <w:rPr>
          <w:w w:val="115"/>
        </w:rPr>
        <w:t>is</w:t>
      </w:r>
      <w:r>
        <w:rPr>
          <w:spacing w:val="-2"/>
          <w:w w:val="115"/>
        </w:rPr>
        <w:t> </w:t>
      </w:r>
      <w:r>
        <w:rPr>
          <w:w w:val="115"/>
        </w:rPr>
        <w:t>rapidly</w:t>
      </w:r>
      <w:r>
        <w:rPr>
          <w:spacing w:val="-2"/>
          <w:w w:val="115"/>
        </w:rPr>
        <w:t> </w:t>
      </w:r>
      <w:r>
        <w:rPr>
          <w:w w:val="115"/>
        </w:rPr>
        <w:t>hydrolyzed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acid medium of the stomach. Current didanosine formulation contains</w:t>
      </w:r>
      <w:r>
        <w:rPr>
          <w:spacing w:val="1"/>
          <w:w w:val="115"/>
        </w:rPr>
        <w:t> </w:t>
      </w:r>
      <w:r>
        <w:rPr>
          <w:w w:val="115"/>
        </w:rPr>
        <w:t>magnesium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aluminum</w:t>
      </w:r>
      <w:r>
        <w:rPr>
          <w:spacing w:val="1"/>
          <w:w w:val="115"/>
        </w:rPr>
        <w:t> </w:t>
      </w:r>
      <w:r>
        <w:rPr>
          <w:w w:val="115"/>
        </w:rPr>
        <w:t>antacids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neutralize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stomach  acid  in</w:t>
      </w:r>
      <w:r>
        <w:rPr>
          <w:spacing w:val="1"/>
          <w:w w:val="115"/>
        </w:rPr>
        <w:t> </w:t>
      </w:r>
      <w:r>
        <w:rPr>
          <w:w w:val="115"/>
        </w:rPr>
        <w:t>order to protect the drug. The controlled release formulation will contain</w:t>
      </w:r>
      <w:r>
        <w:rPr>
          <w:spacing w:val="-58"/>
          <w:w w:val="115"/>
        </w:rPr>
        <w:t> </w:t>
      </w:r>
      <w:r>
        <w:rPr>
          <w:w w:val="115"/>
        </w:rPr>
        <w:t>no antacid that give rise to drug-drug interaction (e.g. with ketaconazole,</w:t>
      </w:r>
      <w:r>
        <w:rPr>
          <w:spacing w:val="1"/>
          <w:w w:val="115"/>
        </w:rPr>
        <w:t> </w:t>
      </w:r>
      <w:r>
        <w:rPr>
          <w:w w:val="115"/>
        </w:rPr>
        <w:t>HIV-protease</w:t>
      </w:r>
      <w:r>
        <w:rPr>
          <w:spacing w:val="61"/>
          <w:w w:val="115"/>
        </w:rPr>
        <w:t> </w:t>
      </w:r>
      <w:r>
        <w:rPr>
          <w:w w:val="115"/>
        </w:rPr>
        <w:t>inhibitors,</w:t>
      </w:r>
      <w:r>
        <w:rPr>
          <w:spacing w:val="61"/>
          <w:w w:val="115"/>
        </w:rPr>
        <w:t> </w:t>
      </w:r>
      <w:r>
        <w:rPr>
          <w:w w:val="115"/>
        </w:rPr>
        <w:t>dapsone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tetracyclines)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food</w:t>
      </w:r>
      <w:r>
        <w:rPr>
          <w:spacing w:val="-58"/>
          <w:w w:val="115"/>
        </w:rPr>
        <w:t> </w:t>
      </w:r>
      <w:r>
        <w:rPr>
          <w:w w:val="115"/>
        </w:rPr>
        <w:t>interactions</w:t>
      </w:r>
      <w:r>
        <w:rPr>
          <w:spacing w:val="1"/>
          <w:w w:val="115"/>
        </w:rPr>
        <w:t> </w:t>
      </w:r>
      <w:r>
        <w:rPr>
          <w:w w:val="115"/>
        </w:rPr>
        <w:t>(e.g.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fruit</w:t>
      </w:r>
      <w:r>
        <w:rPr>
          <w:spacing w:val="1"/>
          <w:w w:val="115"/>
        </w:rPr>
        <w:t> </w:t>
      </w:r>
      <w:r>
        <w:rPr>
          <w:w w:val="115"/>
        </w:rPr>
        <w:t>juice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milk).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tablets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thoroughly chewed or crushed in water. This leads to poor taste in the</w:t>
      </w:r>
      <w:r>
        <w:rPr>
          <w:spacing w:val="1"/>
          <w:w w:val="115"/>
        </w:rPr>
        <w:t> </w:t>
      </w:r>
      <w:r>
        <w:rPr>
          <w:w w:val="115"/>
        </w:rPr>
        <w:t>mouth reducing patient compliance, as well as causing nausea. Indinavir</w:t>
      </w:r>
      <w:r>
        <w:rPr>
          <w:spacing w:val="1"/>
          <w:w w:val="115"/>
        </w:rPr>
        <w:t> </w:t>
      </w:r>
      <w:r>
        <w:rPr>
          <w:w w:val="115"/>
        </w:rPr>
        <w:t>contain large quantities of desiccants in its original container and is only</w:t>
      </w:r>
      <w:r>
        <w:rPr>
          <w:spacing w:val="1"/>
          <w:w w:val="115"/>
        </w:rPr>
        <w:t> </w:t>
      </w:r>
      <w:r>
        <w:rPr>
          <w:w w:val="115"/>
        </w:rPr>
        <w:t>stable</w:t>
      </w:r>
      <w:r>
        <w:rPr>
          <w:spacing w:val="7"/>
          <w:w w:val="115"/>
        </w:rPr>
        <w:t> </w:t>
      </w:r>
      <w:r>
        <w:rPr>
          <w:w w:val="115"/>
        </w:rPr>
        <w:t>for</w:t>
      </w:r>
      <w:r>
        <w:rPr>
          <w:spacing w:val="7"/>
          <w:w w:val="115"/>
        </w:rPr>
        <w:t> </w:t>
      </w:r>
      <w:r>
        <w:rPr>
          <w:w w:val="115"/>
        </w:rPr>
        <w:t>only</w:t>
      </w:r>
      <w:r>
        <w:rPr>
          <w:spacing w:val="7"/>
          <w:w w:val="115"/>
        </w:rPr>
        <w:t> </w:t>
      </w:r>
      <w:r>
        <w:rPr>
          <w:w w:val="115"/>
        </w:rPr>
        <w:t>three</w:t>
      </w:r>
      <w:r>
        <w:rPr>
          <w:spacing w:val="8"/>
          <w:w w:val="115"/>
        </w:rPr>
        <w:t> </w:t>
      </w:r>
      <w:r>
        <w:rPr>
          <w:w w:val="115"/>
        </w:rPr>
        <w:t>days</w:t>
      </w:r>
      <w:r>
        <w:rPr>
          <w:spacing w:val="7"/>
          <w:w w:val="115"/>
        </w:rPr>
        <w:t> </w:t>
      </w:r>
      <w:r>
        <w:rPr>
          <w:w w:val="115"/>
        </w:rPr>
        <w:t>when</w:t>
      </w:r>
      <w:r>
        <w:rPr>
          <w:spacing w:val="8"/>
          <w:w w:val="115"/>
        </w:rPr>
        <w:t> </w:t>
      </w:r>
      <w:r>
        <w:rPr>
          <w:w w:val="115"/>
        </w:rPr>
        <w:t>removed</w:t>
      </w:r>
      <w:r>
        <w:rPr>
          <w:spacing w:val="8"/>
          <w:w w:val="115"/>
        </w:rPr>
        <w:t> </w:t>
      </w:r>
      <w:r>
        <w:rPr>
          <w:w w:val="115"/>
        </w:rPr>
        <w:t>(Damle</w:t>
      </w:r>
      <w:r>
        <w:rPr>
          <w:spacing w:val="9"/>
          <w:w w:val="115"/>
        </w:rPr>
        <w:t> </w:t>
      </w:r>
      <w:r>
        <w:rPr>
          <w:w w:val="115"/>
        </w:rPr>
        <w:t>et</w:t>
      </w:r>
      <w:r>
        <w:rPr>
          <w:spacing w:val="7"/>
          <w:w w:val="115"/>
        </w:rPr>
        <w:t> </w:t>
      </w:r>
      <w:r>
        <w:rPr>
          <w:w w:val="115"/>
        </w:rPr>
        <w:t>al,</w:t>
      </w:r>
      <w:r>
        <w:rPr>
          <w:spacing w:val="7"/>
          <w:w w:val="115"/>
        </w:rPr>
        <w:t> </w:t>
      </w:r>
      <w:r>
        <w:rPr>
          <w:w w:val="115"/>
        </w:rPr>
        <w:t>2002).</w:t>
      </w:r>
    </w:p>
    <w:p>
      <w:pPr>
        <w:pStyle w:val="BodyText"/>
        <w:spacing w:line="480" w:lineRule="auto" w:before="8"/>
        <w:ind w:left="1040" w:right="1015"/>
        <w:jc w:val="both"/>
      </w:pPr>
      <w:r>
        <w:rPr>
          <w:w w:val="110"/>
        </w:rPr>
        <w:t>Spansule formulation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selected</w:t>
      </w:r>
      <w:r>
        <w:rPr>
          <w:spacing w:val="1"/>
          <w:w w:val="110"/>
        </w:rPr>
        <w:t> </w:t>
      </w:r>
      <w:r>
        <w:rPr>
          <w:w w:val="110"/>
        </w:rPr>
        <w:t>ARV drugs  will  not only ensure  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administered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once</w:t>
      </w:r>
      <w:r>
        <w:rPr>
          <w:spacing w:val="1"/>
          <w:w w:val="110"/>
        </w:rPr>
        <w:t> </w:t>
      </w:r>
      <w:r>
        <w:rPr>
          <w:w w:val="110"/>
        </w:rPr>
        <w:t>a day</w:t>
      </w:r>
      <w:r>
        <w:rPr>
          <w:spacing w:val="1"/>
          <w:w w:val="110"/>
        </w:rPr>
        <w:t> </w:t>
      </w:r>
      <w:r>
        <w:rPr>
          <w:w w:val="110"/>
        </w:rPr>
        <w:t>regimen,  Problems  associated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ARV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often</w:t>
      </w:r>
      <w:r>
        <w:rPr>
          <w:spacing w:val="1"/>
          <w:w w:val="110"/>
        </w:rPr>
        <w:t> </w:t>
      </w:r>
      <w:r>
        <w:rPr>
          <w:w w:val="110"/>
        </w:rPr>
        <w:t>lead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compliance,</w:t>
      </w:r>
      <w:r>
        <w:rPr>
          <w:spacing w:val="1"/>
          <w:w w:val="110"/>
        </w:rPr>
        <w:t> </w:t>
      </w:r>
      <w:r>
        <w:rPr>
          <w:w w:val="110"/>
        </w:rPr>
        <w:t>poor</w:t>
      </w:r>
      <w:r>
        <w:rPr>
          <w:spacing w:val="1"/>
          <w:w w:val="110"/>
        </w:rPr>
        <w:t> </w:t>
      </w:r>
      <w:r>
        <w:rPr>
          <w:w w:val="110"/>
        </w:rPr>
        <w:t>bioavailability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therapeutic</w:t>
      </w:r>
      <w:r>
        <w:rPr>
          <w:spacing w:val="1"/>
          <w:w w:val="110"/>
        </w:rPr>
        <w:t> </w:t>
      </w:r>
      <w:r>
        <w:rPr>
          <w:w w:val="110"/>
        </w:rPr>
        <w:t>efficacy  will  be  obviated.  In  essence,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desired</w:t>
      </w:r>
      <w:r>
        <w:rPr>
          <w:spacing w:val="1"/>
          <w:w w:val="110"/>
        </w:rPr>
        <w:t> </w:t>
      </w:r>
      <w:r>
        <w:rPr>
          <w:w w:val="110"/>
        </w:rPr>
        <w:t>goal</w:t>
      </w:r>
      <w:r>
        <w:rPr>
          <w:spacing w:val="1"/>
          <w:w w:val="110"/>
        </w:rPr>
        <w:t> </w:t>
      </w:r>
      <w:r>
        <w:rPr>
          <w:w w:val="110"/>
        </w:rPr>
        <w:t>of  simplifying  therapy  management  of  HIV/AIDS  will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achieved.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methacrylate </w:t>
      </w:r>
      <w:r>
        <w:rPr>
          <w:spacing w:val="1"/>
          <w:w w:val="110"/>
        </w:rPr>
        <w:t> </w:t>
      </w:r>
      <w:r>
        <w:rPr>
          <w:w w:val="110"/>
        </w:rPr>
        <w:t>polymers </w:t>
      </w:r>
      <w:r>
        <w:rPr>
          <w:spacing w:val="1"/>
          <w:w w:val="110"/>
        </w:rPr>
        <w:t> </w:t>
      </w:r>
      <w:r>
        <w:rPr>
          <w:w w:val="110"/>
        </w:rPr>
        <w:t>selected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use 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34"/>
          <w:w w:val="110"/>
        </w:rPr>
        <w:t> </w:t>
      </w:r>
      <w:r>
        <w:rPr>
          <w:w w:val="110"/>
        </w:rPr>
        <w:t>materials</w:t>
      </w:r>
      <w:r>
        <w:rPr>
          <w:spacing w:val="35"/>
          <w:w w:val="110"/>
        </w:rPr>
        <w:t> </w:t>
      </w:r>
      <w:r>
        <w:rPr>
          <w:w w:val="110"/>
        </w:rPr>
        <w:t>for</w:t>
      </w:r>
      <w:r>
        <w:rPr>
          <w:spacing w:val="32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formulation</w:t>
      </w:r>
      <w:r>
        <w:rPr>
          <w:spacing w:val="35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controlled</w:t>
      </w:r>
      <w:r>
        <w:rPr>
          <w:spacing w:val="35"/>
          <w:w w:val="110"/>
        </w:rPr>
        <w:t> </w:t>
      </w:r>
      <w:r>
        <w:rPr>
          <w:w w:val="110"/>
        </w:rPr>
        <w:t>release</w:t>
      </w:r>
      <w:r>
        <w:rPr>
          <w:spacing w:val="35"/>
          <w:w w:val="110"/>
        </w:rPr>
        <w:t> </w:t>
      </w:r>
      <w:r>
        <w:rPr>
          <w:w w:val="110"/>
        </w:rPr>
        <w:t>ARV</w:t>
      </w:r>
      <w:r>
        <w:rPr>
          <w:spacing w:val="33"/>
          <w:w w:val="110"/>
        </w:rPr>
        <w:t> </w:t>
      </w:r>
      <w:r>
        <w:rPr>
          <w:w w:val="110"/>
        </w:rPr>
        <w:t>have</w:t>
      </w:r>
      <w:r>
        <w:rPr>
          <w:spacing w:val="34"/>
          <w:w w:val="110"/>
        </w:rPr>
        <w:t> </w:t>
      </w:r>
      <w:r>
        <w:rPr>
          <w:w w:val="110"/>
        </w:rPr>
        <w:t>been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20"/>
        <w:jc w:val="both"/>
      </w:pPr>
      <w:r>
        <w:rPr>
          <w:w w:val="110"/>
        </w:rPr>
        <w:t>proven to possess the required properties that will enable achievement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desired</w:t>
      </w:r>
      <w:r>
        <w:rPr>
          <w:spacing w:val="18"/>
          <w:w w:val="110"/>
        </w:rPr>
        <w:t> </w:t>
      </w:r>
      <w:r>
        <w:rPr>
          <w:w w:val="110"/>
        </w:rPr>
        <w:t>goal.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The typical peak-valley plasma concentration vs time profile, associated</w:t>
      </w:r>
      <w:r>
        <w:rPr>
          <w:spacing w:val="1"/>
          <w:w w:val="115"/>
        </w:rPr>
        <w:t> </w:t>
      </w:r>
      <w:r>
        <w:rPr>
          <w:w w:val="115"/>
        </w:rPr>
        <w:t>with conventional dosing of ARV drugs, is caused by the</w:t>
      </w:r>
      <w:r>
        <w:rPr>
          <w:spacing w:val="1"/>
          <w:w w:val="115"/>
        </w:rPr>
        <w:t> </w:t>
      </w:r>
      <w:r>
        <w:rPr>
          <w:w w:val="115"/>
        </w:rPr>
        <w:t>unavoidable</w:t>
      </w:r>
      <w:r>
        <w:rPr>
          <w:spacing w:val="1"/>
          <w:w w:val="115"/>
        </w:rPr>
        <w:t> </w:t>
      </w:r>
      <w:r>
        <w:rPr>
          <w:w w:val="115"/>
        </w:rPr>
        <w:t>fluctuations in the drug concentration of conventional dosage forms. This</w:t>
      </w:r>
      <w:r>
        <w:rPr>
          <w:spacing w:val="-58"/>
          <w:w w:val="115"/>
        </w:rPr>
        <w:t> </w:t>
      </w:r>
      <w:r>
        <w:rPr>
          <w:w w:val="115"/>
        </w:rPr>
        <w:t>often leads to either under medication, which encourages viral resistance</w:t>
      </w:r>
      <w:r>
        <w:rPr>
          <w:spacing w:val="-58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over</w:t>
      </w:r>
      <w:r>
        <w:rPr>
          <w:spacing w:val="1"/>
          <w:w w:val="115"/>
        </w:rPr>
        <w:t> </w:t>
      </w:r>
      <w:r>
        <w:rPr>
          <w:w w:val="115"/>
        </w:rPr>
        <w:t>medication,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precipitates</w:t>
      </w:r>
      <w:r>
        <w:rPr>
          <w:spacing w:val="1"/>
          <w:w w:val="115"/>
        </w:rPr>
        <w:t> </w:t>
      </w:r>
      <w:r>
        <w:rPr>
          <w:w w:val="115"/>
        </w:rPr>
        <w:t>adverse</w:t>
      </w:r>
      <w:r>
        <w:rPr>
          <w:spacing w:val="1"/>
          <w:w w:val="115"/>
        </w:rPr>
        <w:t> </w:t>
      </w:r>
      <w:r>
        <w:rPr>
          <w:w w:val="115"/>
        </w:rPr>
        <w:t>side</w:t>
      </w:r>
      <w:r>
        <w:rPr>
          <w:spacing w:val="1"/>
          <w:w w:val="115"/>
        </w:rPr>
        <w:t> </w:t>
      </w:r>
      <w:r>
        <w:rPr>
          <w:w w:val="115"/>
        </w:rPr>
        <w:t>effects.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expected that by controlling the drug release, fluctuations in drug levels</w:t>
      </w:r>
      <w:r>
        <w:rPr>
          <w:spacing w:val="1"/>
          <w:w w:val="115"/>
        </w:rPr>
        <w:t> </w:t>
      </w:r>
      <w:r>
        <w:rPr>
          <w:w w:val="115"/>
        </w:rPr>
        <w:t>become</w:t>
      </w:r>
      <w:r>
        <w:rPr>
          <w:spacing w:val="1"/>
          <w:w w:val="115"/>
        </w:rPr>
        <w:t> </w:t>
      </w:r>
      <w:r>
        <w:rPr>
          <w:w w:val="115"/>
        </w:rPr>
        <w:t>minimized</w:t>
      </w:r>
      <w:r>
        <w:rPr>
          <w:spacing w:val="1"/>
          <w:w w:val="115"/>
        </w:rPr>
        <w:t> </w:t>
      </w:r>
      <w:r>
        <w:rPr>
          <w:w w:val="115"/>
        </w:rPr>
        <w:t>resulting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reductions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side</w:t>
      </w:r>
      <w:r>
        <w:rPr>
          <w:spacing w:val="1"/>
          <w:w w:val="115"/>
        </w:rPr>
        <w:t> </w:t>
      </w:r>
      <w:r>
        <w:rPr>
          <w:w w:val="115"/>
        </w:rPr>
        <w:t>effects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-58"/>
          <w:w w:val="115"/>
        </w:rPr>
        <w:t> </w:t>
      </w:r>
      <w:r>
        <w:rPr>
          <w:w w:val="115"/>
        </w:rPr>
        <w:t>development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resistance.</w:t>
      </w:r>
    </w:p>
    <w:p>
      <w:pPr>
        <w:pStyle w:val="BodyText"/>
        <w:spacing w:line="480" w:lineRule="auto" w:before="3"/>
        <w:ind w:left="1040" w:right="1015" w:firstLine="76"/>
        <w:jc w:val="both"/>
      </w:pPr>
      <w:r>
        <w:rPr>
          <w:w w:val="115"/>
        </w:rPr>
        <w:t>Thompson (2004) gave the cost of $660 (N100, 000) per patient, for six</w:t>
      </w:r>
      <w:r>
        <w:rPr>
          <w:spacing w:val="1"/>
          <w:w w:val="115"/>
        </w:rPr>
        <w:t> </w:t>
      </w:r>
      <w:r>
        <w:rPr>
          <w:w w:val="115"/>
        </w:rPr>
        <w:t>conventional drugs, as compared to $140 (N21, 212) for the same drugs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two</w:t>
      </w:r>
      <w:r>
        <w:rPr>
          <w:spacing w:val="1"/>
          <w:w w:val="115"/>
        </w:rPr>
        <w:t> </w:t>
      </w:r>
      <w:r>
        <w:rPr>
          <w:w w:val="115"/>
        </w:rPr>
        <w:t>fixed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1"/>
          <w:w w:val="115"/>
        </w:rPr>
        <w:t> </w:t>
      </w:r>
      <w:r>
        <w:rPr>
          <w:w w:val="115"/>
        </w:rPr>
        <w:t>combinations.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can</w:t>
      </w:r>
      <w:r>
        <w:rPr>
          <w:spacing w:val="1"/>
          <w:w w:val="115"/>
        </w:rPr>
        <w:t> </w:t>
      </w:r>
      <w:r>
        <w:rPr>
          <w:w w:val="115"/>
        </w:rPr>
        <w:t>therefore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expected,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formulation into one single fixed dose combination, should lower the cost</w:t>
      </w:r>
      <w:r>
        <w:rPr>
          <w:spacing w:val="-58"/>
          <w:w w:val="115"/>
        </w:rPr>
        <w:t> </w:t>
      </w:r>
      <w:r>
        <w:rPr>
          <w:w w:val="115"/>
        </w:rPr>
        <w:t>further.</w:t>
      </w:r>
    </w:p>
    <w:p>
      <w:pPr>
        <w:pStyle w:val="BodyText"/>
        <w:spacing w:line="480" w:lineRule="auto" w:before="2"/>
        <w:ind w:left="1040" w:right="1013"/>
        <w:jc w:val="both"/>
      </w:pPr>
      <w:r>
        <w:rPr>
          <w:w w:val="110"/>
        </w:rPr>
        <w:t>Lehmann</w:t>
      </w:r>
      <w:r>
        <w:rPr>
          <w:spacing w:val="1"/>
          <w:w w:val="110"/>
        </w:rPr>
        <w:t> </w:t>
      </w:r>
      <w:r>
        <w:rPr>
          <w:w w:val="110"/>
        </w:rPr>
        <w:t>(2002)</w:t>
      </w:r>
      <w:r>
        <w:rPr>
          <w:spacing w:val="1"/>
          <w:w w:val="110"/>
        </w:rPr>
        <w:t> </w:t>
      </w:r>
      <w:r>
        <w:rPr>
          <w:w w:val="110"/>
        </w:rPr>
        <w:t>proved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pharmaceutical</w:t>
      </w:r>
      <w:r>
        <w:rPr>
          <w:spacing w:val="1"/>
          <w:w w:val="110"/>
        </w:rPr>
        <w:t> </w:t>
      </w:r>
      <w:r>
        <w:rPr>
          <w:w w:val="110"/>
        </w:rPr>
        <w:t>use  have  exceptional  decade-long  stability  to  air,  light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water.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provides</w:t>
      </w:r>
      <w:r>
        <w:rPr>
          <w:spacing w:val="1"/>
          <w:w w:val="110"/>
        </w:rPr>
        <w:t> </w:t>
      </w:r>
      <w:r>
        <w:rPr>
          <w:w w:val="110"/>
        </w:rPr>
        <w:t>“good</w:t>
      </w:r>
      <w:r>
        <w:rPr>
          <w:spacing w:val="1"/>
          <w:w w:val="110"/>
        </w:rPr>
        <w:t> </w:t>
      </w:r>
      <w:r>
        <w:rPr>
          <w:w w:val="110"/>
        </w:rPr>
        <w:t>basis"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shelf</w:t>
      </w:r>
      <w:r>
        <w:rPr>
          <w:spacing w:val="1"/>
          <w:w w:val="110"/>
        </w:rPr>
        <w:t> </w:t>
      </w:r>
      <w:r>
        <w:rPr>
          <w:w w:val="110"/>
        </w:rPr>
        <w:t>life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coated</w:t>
      </w:r>
      <w:r>
        <w:rPr>
          <w:spacing w:val="1"/>
          <w:w w:val="110"/>
        </w:rPr>
        <w:t> </w:t>
      </w:r>
      <w:r>
        <w:rPr>
          <w:w w:val="110"/>
        </w:rPr>
        <w:t>pharmaceutical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forms.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Indinavir,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  is  only</w:t>
      </w:r>
      <w:r>
        <w:rPr>
          <w:spacing w:val="1"/>
          <w:w w:val="110"/>
        </w:rPr>
        <w:t> </w:t>
      </w:r>
      <w:r>
        <w:rPr>
          <w:w w:val="110"/>
        </w:rPr>
        <w:t>stable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days out</w:t>
      </w:r>
      <w:r>
        <w:rPr>
          <w:spacing w:val="1"/>
          <w:w w:val="110"/>
        </w:rPr>
        <w:t> </w:t>
      </w:r>
      <w:r>
        <w:rPr>
          <w:w w:val="110"/>
        </w:rPr>
        <w:t>side</w:t>
      </w:r>
      <w:r>
        <w:rPr>
          <w:spacing w:val="1"/>
          <w:w w:val="110"/>
        </w:rPr>
        <w:t> </w:t>
      </w:r>
      <w:r>
        <w:rPr>
          <w:w w:val="110"/>
        </w:rPr>
        <w:t>its original container,  which  must  contain a</w:t>
      </w:r>
      <w:r>
        <w:rPr>
          <w:spacing w:val="-56"/>
          <w:w w:val="110"/>
        </w:rPr>
        <w:t> </w:t>
      </w:r>
      <w:r>
        <w:rPr>
          <w:w w:val="110"/>
        </w:rPr>
        <w:t>big</w:t>
      </w:r>
      <w:r>
        <w:rPr>
          <w:spacing w:val="1"/>
          <w:w w:val="110"/>
        </w:rPr>
        <w:t> </w:t>
      </w:r>
      <w:r>
        <w:rPr>
          <w:w w:val="110"/>
        </w:rPr>
        <w:t>sachet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desiccant. </w:t>
      </w:r>
      <w:r>
        <w:rPr>
          <w:spacing w:val="1"/>
          <w:w w:val="110"/>
        </w:rPr>
        <w:t> </w:t>
      </w:r>
      <w:r>
        <w:rPr>
          <w:w w:val="110"/>
        </w:rPr>
        <w:t>Because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non-reactive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protective</w:t>
      </w:r>
      <w:r>
        <w:rPr>
          <w:spacing w:val="1"/>
          <w:w w:val="110"/>
        </w:rPr>
        <w:t> </w:t>
      </w:r>
      <w:r>
        <w:rPr>
          <w:w w:val="110"/>
        </w:rPr>
        <w:t>nature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polymethacrylate </w:t>
      </w:r>
      <w:r>
        <w:rPr>
          <w:spacing w:val="1"/>
          <w:w w:val="110"/>
        </w:rPr>
        <w:t> </w:t>
      </w:r>
      <w:r>
        <w:rPr>
          <w:w w:val="110"/>
        </w:rPr>
        <w:t>polymers </w:t>
      </w:r>
      <w:r>
        <w:rPr>
          <w:spacing w:val="1"/>
          <w:w w:val="110"/>
        </w:rPr>
        <w:t> </w:t>
      </w:r>
      <w:r>
        <w:rPr>
          <w:w w:val="110"/>
        </w:rPr>
        <w:t>(MacGinity </w:t>
      </w:r>
      <w:r>
        <w:rPr>
          <w:spacing w:val="1"/>
          <w:w w:val="110"/>
        </w:rPr>
        <w:t> </w:t>
      </w:r>
      <w:r>
        <w:rPr>
          <w:w w:val="110"/>
        </w:rPr>
        <w:t>1983, </w:t>
      </w:r>
      <w:r>
        <w:rPr>
          <w:spacing w:val="1"/>
          <w:w w:val="110"/>
        </w:rPr>
        <w:t> </w:t>
      </w:r>
      <w:r>
        <w:rPr>
          <w:w w:val="110"/>
        </w:rPr>
        <w:t>Cameron</w:t>
      </w:r>
      <w:r>
        <w:rPr>
          <w:spacing w:val="1"/>
          <w:w w:val="110"/>
        </w:rPr>
        <w:t> </w:t>
      </w:r>
      <w:r>
        <w:rPr>
          <w:w w:val="110"/>
        </w:rPr>
        <w:t>1987),</w:t>
      </w:r>
      <w:r>
        <w:rPr>
          <w:spacing w:val="13"/>
          <w:w w:val="110"/>
        </w:rPr>
        <w:t> </w:t>
      </w:r>
      <w:r>
        <w:rPr>
          <w:w w:val="110"/>
        </w:rPr>
        <w:t>new</w:t>
      </w:r>
      <w:r>
        <w:rPr>
          <w:spacing w:val="13"/>
          <w:w w:val="110"/>
        </w:rPr>
        <w:t> </w:t>
      </w:r>
      <w:r>
        <w:rPr>
          <w:w w:val="110"/>
        </w:rPr>
        <w:t>ARV</w:t>
      </w:r>
      <w:r>
        <w:rPr>
          <w:spacing w:val="13"/>
          <w:w w:val="110"/>
        </w:rPr>
        <w:t> </w:t>
      </w:r>
      <w:r>
        <w:rPr>
          <w:w w:val="110"/>
        </w:rPr>
        <w:t>drugs</w:t>
      </w:r>
      <w:r>
        <w:rPr>
          <w:spacing w:val="13"/>
          <w:w w:val="110"/>
        </w:rPr>
        <w:t> </w:t>
      </w:r>
      <w:r>
        <w:rPr>
          <w:w w:val="110"/>
        </w:rPr>
        <w:t>formulations</w:t>
      </w:r>
      <w:r>
        <w:rPr>
          <w:spacing w:val="13"/>
          <w:w w:val="110"/>
        </w:rPr>
        <w:t> </w:t>
      </w:r>
      <w:r>
        <w:rPr>
          <w:w w:val="110"/>
        </w:rPr>
        <w:t>with</w:t>
      </w:r>
      <w:r>
        <w:rPr>
          <w:spacing w:val="13"/>
          <w:w w:val="110"/>
        </w:rPr>
        <w:t> </w:t>
      </w:r>
      <w:r>
        <w:rPr>
          <w:w w:val="110"/>
        </w:rPr>
        <w:t>these</w:t>
      </w:r>
      <w:r>
        <w:rPr>
          <w:spacing w:val="13"/>
          <w:w w:val="110"/>
        </w:rPr>
        <w:t> </w:t>
      </w:r>
      <w:r>
        <w:rPr>
          <w:w w:val="110"/>
        </w:rPr>
        <w:t>protective</w:t>
      </w:r>
      <w:r>
        <w:rPr>
          <w:spacing w:val="13"/>
          <w:w w:val="110"/>
        </w:rPr>
        <w:t> </w:t>
      </w:r>
      <w:r>
        <w:rPr>
          <w:w w:val="110"/>
        </w:rPr>
        <w:t>coatings,</w:t>
      </w:r>
      <w:r>
        <w:rPr>
          <w:spacing w:val="13"/>
          <w:w w:val="110"/>
        </w:rPr>
        <w:t> </w:t>
      </w:r>
      <w:r>
        <w:rPr>
          <w:w w:val="110"/>
        </w:rPr>
        <w:t>are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5"/>
        </w:rPr>
        <w:t>expected to offer less restrictions on food intake with regards to dosing</w:t>
      </w:r>
      <w:r>
        <w:rPr>
          <w:spacing w:val="1"/>
          <w:w w:val="115"/>
        </w:rPr>
        <w:t> </w:t>
      </w:r>
      <w:r>
        <w:rPr>
          <w:w w:val="115"/>
        </w:rPr>
        <w:t>time,</w:t>
      </w:r>
      <w:r>
        <w:rPr>
          <w:spacing w:val="25"/>
          <w:w w:val="115"/>
        </w:rPr>
        <w:t> </w:t>
      </w:r>
      <w:r>
        <w:rPr>
          <w:w w:val="115"/>
        </w:rPr>
        <w:t>for</w:t>
      </w:r>
      <w:r>
        <w:rPr>
          <w:spacing w:val="25"/>
          <w:w w:val="115"/>
        </w:rPr>
        <w:t> </w:t>
      </w:r>
      <w:r>
        <w:rPr>
          <w:w w:val="115"/>
        </w:rPr>
        <w:t>example,</w:t>
      </w:r>
      <w:r>
        <w:rPr>
          <w:spacing w:val="25"/>
          <w:w w:val="115"/>
        </w:rPr>
        <w:t> </w:t>
      </w:r>
      <w:r>
        <w:rPr>
          <w:w w:val="115"/>
        </w:rPr>
        <w:t>take</w:t>
      </w:r>
      <w:r>
        <w:rPr>
          <w:spacing w:val="25"/>
          <w:w w:val="115"/>
        </w:rPr>
        <w:t> </w:t>
      </w:r>
      <w:r>
        <w:rPr>
          <w:w w:val="115"/>
        </w:rPr>
        <w:t>the</w:t>
      </w:r>
      <w:r>
        <w:rPr>
          <w:spacing w:val="25"/>
          <w:w w:val="115"/>
        </w:rPr>
        <w:t> </w:t>
      </w:r>
      <w:r>
        <w:rPr>
          <w:w w:val="115"/>
        </w:rPr>
        <w:t>drug</w:t>
      </w:r>
      <w:r>
        <w:rPr>
          <w:spacing w:val="25"/>
          <w:w w:val="115"/>
        </w:rPr>
        <w:t> </w:t>
      </w:r>
      <w:r>
        <w:rPr>
          <w:w w:val="115"/>
        </w:rPr>
        <w:t>on</w:t>
      </w:r>
      <w:r>
        <w:rPr>
          <w:spacing w:val="25"/>
          <w:w w:val="115"/>
        </w:rPr>
        <w:t> </w:t>
      </w:r>
      <w:r>
        <w:rPr>
          <w:w w:val="115"/>
        </w:rPr>
        <w:t>an</w:t>
      </w:r>
      <w:r>
        <w:rPr>
          <w:spacing w:val="25"/>
          <w:w w:val="115"/>
        </w:rPr>
        <w:t> </w:t>
      </w:r>
      <w:r>
        <w:rPr>
          <w:w w:val="115"/>
        </w:rPr>
        <w:t>empty</w:t>
      </w:r>
      <w:r>
        <w:rPr>
          <w:spacing w:val="25"/>
          <w:w w:val="115"/>
        </w:rPr>
        <w:t> </w:t>
      </w:r>
      <w:r>
        <w:rPr>
          <w:w w:val="115"/>
        </w:rPr>
        <w:t>stomach,</w:t>
      </w:r>
      <w:r>
        <w:rPr>
          <w:spacing w:val="25"/>
          <w:w w:val="115"/>
        </w:rPr>
        <w:t> </w:t>
      </w:r>
      <w:r>
        <w:rPr>
          <w:w w:val="115"/>
        </w:rPr>
        <w:t>one</w:t>
      </w:r>
      <w:r>
        <w:rPr>
          <w:spacing w:val="25"/>
          <w:w w:val="115"/>
        </w:rPr>
        <w:t> </w:t>
      </w:r>
      <w:r>
        <w:rPr>
          <w:w w:val="115"/>
        </w:rPr>
        <w:t>hour</w:t>
      </w:r>
      <w:r>
        <w:rPr>
          <w:spacing w:val="25"/>
          <w:w w:val="115"/>
        </w:rPr>
        <w:t> </w:t>
      </w:r>
      <w:r>
        <w:rPr>
          <w:w w:val="115"/>
        </w:rPr>
        <w:t>before</w:t>
      </w:r>
      <w:r>
        <w:rPr>
          <w:spacing w:val="-58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two</w:t>
      </w:r>
      <w:r>
        <w:rPr>
          <w:spacing w:val="1"/>
          <w:w w:val="115"/>
        </w:rPr>
        <w:t> </w:t>
      </w:r>
      <w:r>
        <w:rPr>
          <w:w w:val="115"/>
        </w:rPr>
        <w:t>hours</w:t>
      </w:r>
      <w:r>
        <w:rPr>
          <w:spacing w:val="1"/>
          <w:w w:val="115"/>
        </w:rPr>
        <w:t> </w:t>
      </w:r>
      <w:r>
        <w:rPr>
          <w:w w:val="115"/>
        </w:rPr>
        <w:t>after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meal.</w:t>
      </w:r>
      <w:r>
        <w:rPr>
          <w:spacing w:val="1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ARV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like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1"/>
          <w:w w:val="115"/>
        </w:rPr>
        <w:t> </w:t>
      </w:r>
      <w:r>
        <w:rPr>
          <w:w w:val="115"/>
        </w:rPr>
        <w:t>will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protected</w:t>
      </w:r>
      <w:r>
        <w:rPr>
          <w:spacing w:val="13"/>
          <w:w w:val="115"/>
        </w:rPr>
        <w:t> </w:t>
      </w:r>
      <w:r>
        <w:rPr>
          <w:w w:val="115"/>
        </w:rPr>
        <w:t>from</w:t>
      </w:r>
      <w:r>
        <w:rPr>
          <w:spacing w:val="14"/>
          <w:w w:val="115"/>
        </w:rPr>
        <w:t> </w:t>
      </w:r>
      <w:r>
        <w:rPr>
          <w:w w:val="115"/>
        </w:rPr>
        <w:t>acidic</w:t>
      </w:r>
      <w:r>
        <w:rPr>
          <w:spacing w:val="13"/>
          <w:w w:val="115"/>
        </w:rPr>
        <w:t> </w:t>
      </w:r>
      <w:r>
        <w:rPr>
          <w:w w:val="115"/>
        </w:rPr>
        <w:t>degradation.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14"/>
        </w:numPr>
        <w:tabs>
          <w:tab w:pos="1521" w:val="left" w:leader="none"/>
        </w:tabs>
        <w:spacing w:line="240" w:lineRule="auto" w:before="239" w:after="0"/>
        <w:ind w:left="1520" w:right="0" w:hanging="481"/>
        <w:jc w:val="left"/>
      </w:pPr>
      <w:bookmarkStart w:name="_TOC_250073" w:id="17"/>
      <w:r>
        <w:rPr>
          <w:w w:val="120"/>
        </w:rPr>
        <w:t>AIMS</w:t>
      </w:r>
      <w:r>
        <w:rPr>
          <w:spacing w:val="2"/>
          <w:w w:val="120"/>
        </w:rPr>
        <w:t> </w:t>
      </w:r>
      <w:r>
        <w:rPr>
          <w:w w:val="120"/>
        </w:rPr>
        <w:t>AND</w:t>
      </w:r>
      <w:r>
        <w:rPr>
          <w:spacing w:val="2"/>
          <w:w w:val="120"/>
        </w:rPr>
        <w:t> </w:t>
      </w:r>
      <w:bookmarkEnd w:id="17"/>
      <w:r>
        <w:rPr>
          <w:w w:val="120"/>
        </w:rPr>
        <w:t>OBJECTIVES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6"/>
        <w:jc w:val="both"/>
      </w:pPr>
      <w:r>
        <w:rPr>
          <w:b/>
          <w:w w:val="110"/>
        </w:rPr>
        <w:t>T</w:t>
      </w:r>
      <w:r>
        <w:rPr>
          <w:w w:val="110"/>
        </w:rPr>
        <w:t>he</w:t>
      </w:r>
      <w:r>
        <w:rPr>
          <w:spacing w:val="1"/>
          <w:w w:val="110"/>
        </w:rPr>
        <w:t> </w:t>
      </w:r>
      <w:r>
        <w:rPr>
          <w:w w:val="110"/>
        </w:rPr>
        <w:t>main</w:t>
      </w:r>
      <w:r>
        <w:rPr>
          <w:spacing w:val="1"/>
          <w:w w:val="110"/>
        </w:rPr>
        <w:t> </w:t>
      </w:r>
      <w:r>
        <w:rPr>
          <w:w w:val="110"/>
        </w:rPr>
        <w:t>aim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project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reduce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“pill-burden”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HIV/AIDS patient, by means of controlling the release</w:t>
      </w:r>
      <w:r>
        <w:rPr>
          <w:spacing w:val="1"/>
          <w:w w:val="110"/>
        </w:rPr>
        <w:t> </w:t>
      </w:r>
      <w:r>
        <w:rPr>
          <w:w w:val="110"/>
        </w:rPr>
        <w:t>of  the  ARV drugs,</w:t>
      </w:r>
      <w:r>
        <w:rPr>
          <w:spacing w:val="1"/>
          <w:w w:val="110"/>
        </w:rPr>
        <w:t> </w:t>
      </w:r>
      <w:r>
        <w:rPr>
          <w:w w:val="110"/>
        </w:rPr>
        <w:t>from a spansule</w:t>
      </w:r>
      <w:r>
        <w:rPr>
          <w:spacing w:val="1"/>
          <w:w w:val="110"/>
        </w:rPr>
        <w:t> </w:t>
      </w:r>
      <w:r>
        <w:rPr>
          <w:w w:val="110"/>
        </w:rPr>
        <w:t>dosage formulation,</w:t>
      </w:r>
      <w:r>
        <w:rPr>
          <w:spacing w:val="1"/>
          <w:w w:val="110"/>
        </w:rPr>
        <w:t> </w:t>
      </w:r>
      <w:r>
        <w:rPr>
          <w:w w:val="110"/>
        </w:rPr>
        <w:t>using polymethacrylate</w:t>
      </w:r>
      <w:r>
        <w:rPr>
          <w:spacing w:val="1"/>
          <w:w w:val="110"/>
        </w:rPr>
        <w:t> </w:t>
      </w:r>
      <w:r>
        <w:rPr>
          <w:w w:val="110"/>
        </w:rPr>
        <w:t>polymers  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w w:val="110"/>
        </w:rPr>
        <w:t>release</w:t>
      </w:r>
      <w:r>
        <w:rPr>
          <w:spacing w:val="19"/>
          <w:w w:val="110"/>
        </w:rPr>
        <w:t> </w:t>
      </w:r>
      <w:r>
        <w:rPr>
          <w:w w:val="110"/>
        </w:rPr>
        <w:t>controlling</w:t>
      </w:r>
      <w:r>
        <w:rPr>
          <w:spacing w:val="19"/>
          <w:w w:val="110"/>
        </w:rPr>
        <w:t> </w:t>
      </w:r>
      <w:r>
        <w:rPr>
          <w:w w:val="110"/>
        </w:rPr>
        <w:t>agents.</w:t>
      </w:r>
    </w:p>
    <w:p>
      <w:pPr>
        <w:pStyle w:val="BodyText"/>
        <w:spacing w:line="480" w:lineRule="auto" w:before="3"/>
        <w:ind w:left="1040" w:right="1013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seven</w:t>
      </w:r>
      <w:r>
        <w:rPr>
          <w:spacing w:val="1"/>
          <w:w w:val="115"/>
        </w:rPr>
        <w:t> </w:t>
      </w:r>
      <w:r>
        <w:rPr>
          <w:w w:val="115"/>
        </w:rPr>
        <w:t>most</w:t>
      </w:r>
      <w:r>
        <w:rPr>
          <w:spacing w:val="1"/>
          <w:w w:val="115"/>
        </w:rPr>
        <w:t> </w:t>
      </w:r>
      <w:r>
        <w:rPr>
          <w:w w:val="115"/>
        </w:rPr>
        <w:t>commonly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ARV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five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most</w:t>
      </w:r>
      <w:r>
        <w:rPr>
          <w:spacing w:val="1"/>
          <w:w w:val="115"/>
        </w:rPr>
        <w:t> </w:t>
      </w:r>
      <w:r>
        <w:rPr>
          <w:w w:val="115"/>
        </w:rPr>
        <w:t>commonly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combinations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formulated</w:t>
      </w:r>
      <w:r>
        <w:rPr>
          <w:spacing w:val="1"/>
          <w:w w:val="115"/>
        </w:rPr>
        <w:t> </w:t>
      </w:r>
      <w:r>
        <w:rPr>
          <w:w w:val="115"/>
        </w:rPr>
        <w:t>into</w:t>
      </w:r>
      <w:r>
        <w:rPr>
          <w:spacing w:val="1"/>
          <w:w w:val="115"/>
        </w:rPr>
        <w:t> </w:t>
      </w:r>
      <w:r>
        <w:rPr>
          <w:w w:val="115"/>
        </w:rPr>
        <w:t>once</w:t>
      </w:r>
      <w:r>
        <w:rPr>
          <w:spacing w:val="1"/>
          <w:w w:val="115"/>
        </w:rPr>
        <w:t> </w:t>
      </w:r>
      <w:r>
        <w:rPr>
          <w:w w:val="115"/>
        </w:rPr>
        <w:t>daily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capsule</w:t>
      </w:r>
      <w:r>
        <w:rPr>
          <w:spacing w:val="1"/>
          <w:w w:val="115"/>
        </w:rPr>
        <w:t> </w:t>
      </w:r>
      <w:r>
        <w:rPr>
          <w:w w:val="115"/>
        </w:rPr>
        <w:t>dosage</w:t>
      </w:r>
      <w:r>
        <w:rPr>
          <w:spacing w:val="1"/>
          <w:w w:val="115"/>
        </w:rPr>
        <w:t> </w:t>
      </w:r>
      <w:r>
        <w:rPr>
          <w:w w:val="115"/>
        </w:rPr>
        <w:t>forms,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view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increasing</w:t>
      </w:r>
      <w:r>
        <w:rPr>
          <w:spacing w:val="1"/>
          <w:w w:val="115"/>
        </w:rPr>
        <w:t> </w:t>
      </w:r>
      <w:r>
        <w:rPr>
          <w:w w:val="115"/>
        </w:rPr>
        <w:t>compliance.</w:t>
      </w:r>
      <w:r>
        <w:rPr>
          <w:spacing w:val="15"/>
          <w:w w:val="115"/>
        </w:rPr>
        <w:t> </w:t>
      </w:r>
      <w:r>
        <w:rPr>
          <w:w w:val="115"/>
        </w:rPr>
        <w:t>Specific</w:t>
      </w:r>
      <w:r>
        <w:rPr>
          <w:spacing w:val="14"/>
          <w:w w:val="115"/>
        </w:rPr>
        <w:t> </w:t>
      </w:r>
      <w:r>
        <w:rPr>
          <w:w w:val="115"/>
        </w:rPr>
        <w:t>Objectives</w:t>
      </w:r>
      <w:r>
        <w:rPr>
          <w:spacing w:val="15"/>
          <w:w w:val="115"/>
        </w:rPr>
        <w:t> </w:t>
      </w:r>
      <w:r>
        <w:rPr>
          <w:w w:val="115"/>
        </w:rPr>
        <w:t>are:-</w:t>
      </w:r>
    </w:p>
    <w:p>
      <w:pPr>
        <w:pStyle w:val="ListParagraph"/>
        <w:numPr>
          <w:ilvl w:val="0"/>
          <w:numId w:val="19"/>
        </w:numPr>
        <w:tabs>
          <w:tab w:pos="1761" w:val="left" w:leader="none"/>
        </w:tabs>
        <w:spacing w:line="475" w:lineRule="auto" w:before="6" w:after="0"/>
        <w:ind w:left="1760" w:right="1016" w:hanging="360"/>
        <w:jc w:val="both"/>
        <w:rPr>
          <w:sz w:val="24"/>
        </w:rPr>
      </w:pPr>
      <w:r>
        <w:rPr>
          <w:w w:val="110"/>
          <w:sz w:val="24"/>
        </w:rPr>
        <w:t>Selection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ARV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which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associated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unfavorable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physico-chemical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bioavailability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characteristics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  formulation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into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dosage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form.</w:t>
      </w:r>
    </w:p>
    <w:p>
      <w:pPr>
        <w:pStyle w:val="ListParagraph"/>
        <w:numPr>
          <w:ilvl w:val="0"/>
          <w:numId w:val="19"/>
        </w:numPr>
        <w:tabs>
          <w:tab w:pos="1761" w:val="left" w:leader="none"/>
        </w:tabs>
        <w:spacing w:line="468" w:lineRule="auto" w:before="7" w:after="0"/>
        <w:ind w:left="1760" w:right="1021" w:hanging="360"/>
        <w:jc w:val="both"/>
        <w:rPr>
          <w:sz w:val="24"/>
        </w:rPr>
      </w:pPr>
      <w:r>
        <w:rPr>
          <w:w w:val="115"/>
          <w:sz w:val="24"/>
        </w:rPr>
        <w:t>Production of granules of the selected ARV drugs with appropriate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sizes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micro-encapsulation.</w:t>
      </w:r>
    </w:p>
    <w:p>
      <w:pPr>
        <w:pStyle w:val="ListParagraph"/>
        <w:numPr>
          <w:ilvl w:val="0"/>
          <w:numId w:val="19"/>
        </w:numPr>
        <w:tabs>
          <w:tab w:pos="1761" w:val="left" w:leader="none"/>
        </w:tabs>
        <w:spacing w:line="475" w:lineRule="auto" w:before="21" w:after="0"/>
        <w:ind w:left="1760" w:right="1015" w:hanging="360"/>
        <w:jc w:val="both"/>
        <w:rPr>
          <w:sz w:val="24"/>
        </w:rPr>
      </w:pPr>
      <w:r>
        <w:rPr>
          <w:w w:val="110"/>
          <w:sz w:val="24"/>
        </w:rPr>
        <w:t>Production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enteric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coated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granules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different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profiles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different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regions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G.I.T,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using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different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grades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polymethacrylate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polymers.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0"/>
          <w:numId w:val="19"/>
        </w:numPr>
        <w:tabs>
          <w:tab w:pos="1760" w:val="left" w:leader="none"/>
          <w:tab w:pos="1761" w:val="left" w:leader="none"/>
        </w:tabs>
        <w:spacing w:line="468" w:lineRule="auto" w:before="81" w:after="0"/>
        <w:ind w:left="1760" w:right="1017" w:hanging="360"/>
        <w:jc w:val="left"/>
        <w:rPr>
          <w:sz w:val="24"/>
        </w:rPr>
      </w:pPr>
      <w:r>
        <w:rPr>
          <w:w w:val="115"/>
          <w:sz w:val="24"/>
        </w:rPr>
        <w:t>Encapsulation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enteric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coated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granules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into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spansule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dosage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form.</w:t>
      </w:r>
    </w:p>
    <w:p>
      <w:pPr>
        <w:pStyle w:val="ListParagraph"/>
        <w:numPr>
          <w:ilvl w:val="0"/>
          <w:numId w:val="19"/>
        </w:numPr>
        <w:tabs>
          <w:tab w:pos="1760" w:val="left" w:leader="none"/>
          <w:tab w:pos="1761" w:val="left" w:leader="none"/>
        </w:tabs>
        <w:spacing w:line="468" w:lineRule="auto" w:before="20" w:after="0"/>
        <w:ind w:left="1760" w:right="1019" w:hanging="360"/>
        <w:jc w:val="left"/>
        <w:rPr>
          <w:sz w:val="24"/>
        </w:rPr>
      </w:pPr>
      <w:r>
        <w:rPr>
          <w:w w:val="110"/>
          <w:sz w:val="24"/>
        </w:rPr>
        <w:t>Design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method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quantifying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content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ARV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spansule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formulations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those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conventional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ARV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formulations.</w:t>
      </w:r>
    </w:p>
    <w:p>
      <w:pPr>
        <w:pStyle w:val="ListParagraph"/>
        <w:numPr>
          <w:ilvl w:val="0"/>
          <w:numId w:val="19"/>
        </w:numPr>
        <w:tabs>
          <w:tab w:pos="1760" w:val="left" w:leader="none"/>
          <w:tab w:pos="1761" w:val="left" w:leader="none"/>
        </w:tabs>
        <w:spacing w:line="468" w:lineRule="auto" w:before="20" w:after="0"/>
        <w:ind w:left="1760" w:right="1019" w:hanging="360"/>
        <w:jc w:val="left"/>
        <w:rPr>
          <w:sz w:val="24"/>
        </w:rPr>
      </w:pPr>
      <w:r>
        <w:rPr>
          <w:w w:val="110"/>
          <w:sz w:val="24"/>
        </w:rPr>
        <w:t>Evaluation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profiles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formulated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spansules,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using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in-vitro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dissolution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form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system.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14"/>
        </w:numPr>
        <w:tabs>
          <w:tab w:pos="1521" w:val="left" w:leader="none"/>
        </w:tabs>
        <w:spacing w:line="240" w:lineRule="auto" w:before="250" w:after="0"/>
        <w:ind w:left="1520" w:right="0" w:hanging="481"/>
        <w:jc w:val="left"/>
      </w:pPr>
      <w:bookmarkStart w:name="_TOC_250072" w:id="18"/>
      <w:r>
        <w:rPr>
          <w:w w:val="115"/>
        </w:rPr>
        <w:t>SCOPE</w:t>
      </w:r>
      <w:r>
        <w:rPr>
          <w:spacing w:val="29"/>
          <w:w w:val="115"/>
        </w:rPr>
        <w:t> </w:t>
      </w:r>
      <w:r>
        <w:rPr>
          <w:w w:val="115"/>
        </w:rPr>
        <w:t>OF</w:t>
      </w:r>
      <w:r>
        <w:rPr>
          <w:spacing w:val="30"/>
          <w:w w:val="115"/>
        </w:rPr>
        <w:t> </w:t>
      </w:r>
      <w:r>
        <w:rPr>
          <w:w w:val="115"/>
        </w:rPr>
        <w:t>THE</w:t>
      </w:r>
      <w:r>
        <w:rPr>
          <w:spacing w:val="28"/>
          <w:w w:val="115"/>
        </w:rPr>
        <w:t> </w:t>
      </w:r>
      <w:bookmarkEnd w:id="18"/>
      <w:r>
        <w:rPr>
          <w:w w:val="115"/>
        </w:rPr>
        <w:t>STUDY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1830" w:val="left" w:leader="none"/>
        </w:tabs>
        <w:spacing w:line="475" w:lineRule="auto" w:before="0" w:after="0"/>
        <w:ind w:left="1830" w:right="1013" w:hanging="360"/>
        <w:jc w:val="both"/>
        <w:rPr>
          <w:sz w:val="24"/>
        </w:rPr>
      </w:pPr>
      <w:r>
        <w:rPr>
          <w:w w:val="110"/>
          <w:sz w:val="24"/>
        </w:rPr>
        <w:t>Seven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commonly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employed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ARV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namely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(didanosine,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indinavir,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lamivudine,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nelfinavir,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nevirapine,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stavudine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zidovudine)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clinically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approved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combinations,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will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formulated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into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spansule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dosage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forms.</w:t>
      </w:r>
    </w:p>
    <w:p>
      <w:pPr>
        <w:pStyle w:val="ListParagraph"/>
        <w:numPr>
          <w:ilvl w:val="0"/>
          <w:numId w:val="20"/>
        </w:numPr>
        <w:tabs>
          <w:tab w:pos="1830" w:val="left" w:leader="none"/>
        </w:tabs>
        <w:spacing w:line="480" w:lineRule="auto" w:before="14" w:after="0"/>
        <w:ind w:left="1830" w:right="1013" w:hanging="360"/>
        <w:jc w:val="both"/>
        <w:rPr>
          <w:sz w:val="24"/>
        </w:rPr>
      </w:pPr>
      <w:r>
        <w:rPr>
          <w:w w:val="115"/>
          <w:sz w:val="24"/>
        </w:rPr>
        <w:t>Five grades of polymethacrylate polymers manufactured by Rohm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Pharma Polymers namely: Eudragit L 100 which is pH dependant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delivery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duodenum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jejunum;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Eudragit  S  100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which is pH dependent for drug delivery in ileum; Eudragit RL 100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which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insoluble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high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permeability,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coat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granules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immediate sustained-release; Eudragit NE 100 which is insoluble,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low permeability, for intermediate sustained release and Eudragit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RS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long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term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sustained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release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colon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region.</w:t>
      </w:r>
    </w:p>
    <w:p>
      <w:pPr>
        <w:pStyle w:val="ListParagraph"/>
        <w:numPr>
          <w:ilvl w:val="0"/>
          <w:numId w:val="20"/>
        </w:numPr>
        <w:tabs>
          <w:tab w:pos="1830" w:val="left" w:leader="none"/>
        </w:tabs>
        <w:spacing w:line="291" w:lineRule="exact" w:before="0" w:after="0"/>
        <w:ind w:left="1830" w:right="0" w:hanging="360"/>
        <w:jc w:val="both"/>
        <w:rPr>
          <w:sz w:val="24"/>
        </w:rPr>
      </w:pPr>
      <w:r>
        <w:rPr>
          <w:w w:val="115"/>
          <w:sz w:val="24"/>
        </w:rPr>
        <w:t>Drug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release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four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regions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G.I.T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will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studied.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0"/>
        </w:numPr>
        <w:tabs>
          <w:tab w:pos="1830" w:val="left" w:leader="none"/>
        </w:tabs>
        <w:spacing w:line="240" w:lineRule="auto" w:before="1" w:after="0"/>
        <w:ind w:left="1830" w:right="0" w:hanging="360"/>
        <w:jc w:val="both"/>
        <w:rPr>
          <w:sz w:val="24"/>
        </w:rPr>
      </w:pPr>
      <w:r>
        <w:rPr>
          <w:w w:val="110"/>
          <w:sz w:val="24"/>
        </w:rPr>
        <w:t>In-vitro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evaluation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technique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will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employed.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0"/>
        </w:numPr>
        <w:tabs>
          <w:tab w:pos="1830" w:val="left" w:leader="none"/>
        </w:tabs>
        <w:spacing w:line="240" w:lineRule="auto" w:before="0" w:after="0"/>
        <w:ind w:left="1830" w:right="0" w:hanging="360"/>
        <w:jc w:val="both"/>
        <w:rPr>
          <w:sz w:val="24"/>
        </w:rPr>
      </w:pPr>
      <w:r>
        <w:rPr>
          <w:w w:val="110"/>
          <w:sz w:val="24"/>
        </w:rPr>
        <w:t>Granules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average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size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1.0mm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will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used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coating.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0"/>
          <w:numId w:val="20"/>
        </w:numPr>
        <w:tabs>
          <w:tab w:pos="1829" w:val="left" w:leader="none"/>
          <w:tab w:pos="1830" w:val="left" w:leader="none"/>
        </w:tabs>
        <w:spacing w:line="240" w:lineRule="auto" w:before="81" w:after="0"/>
        <w:ind w:left="1830" w:right="0" w:hanging="360"/>
        <w:jc w:val="left"/>
        <w:rPr>
          <w:sz w:val="24"/>
        </w:rPr>
      </w:pPr>
      <w:r>
        <w:rPr>
          <w:w w:val="115"/>
          <w:sz w:val="24"/>
        </w:rPr>
        <w:t>Coating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granules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will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gun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spray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method.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42"/>
        </w:rPr>
      </w:pPr>
    </w:p>
    <w:p>
      <w:pPr>
        <w:pStyle w:val="Heading5"/>
        <w:numPr>
          <w:ilvl w:val="1"/>
          <w:numId w:val="14"/>
        </w:numPr>
        <w:tabs>
          <w:tab w:pos="1521" w:val="left" w:leader="none"/>
        </w:tabs>
        <w:spacing w:line="240" w:lineRule="auto" w:before="0" w:after="0"/>
        <w:ind w:left="1520" w:right="0" w:hanging="481"/>
        <w:jc w:val="left"/>
      </w:pPr>
      <w:bookmarkStart w:name="_TOC_250071" w:id="19"/>
      <w:bookmarkEnd w:id="19"/>
      <w:r>
        <w:rPr>
          <w:w w:val="115"/>
        </w:rPr>
        <w:t>LIMITATIONS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4" w:firstLine="307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project</w:t>
      </w:r>
      <w:r>
        <w:rPr>
          <w:spacing w:val="1"/>
          <w:w w:val="110"/>
        </w:rPr>
        <w:t> </w:t>
      </w:r>
      <w:r>
        <w:rPr>
          <w:w w:val="110"/>
        </w:rPr>
        <w:t>design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limited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formulation 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spectrophotometric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seven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commonly  used  ARV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four</w:t>
      </w:r>
      <w:r>
        <w:rPr>
          <w:spacing w:val="1"/>
          <w:w w:val="110"/>
        </w:rPr>
        <w:t> </w:t>
      </w:r>
      <w:r>
        <w:rPr>
          <w:w w:val="110"/>
        </w:rPr>
        <w:t>clinically</w:t>
      </w:r>
      <w:r>
        <w:rPr>
          <w:spacing w:val="1"/>
          <w:w w:val="110"/>
        </w:rPr>
        <w:t> </w:t>
      </w:r>
      <w:r>
        <w:rPr>
          <w:w w:val="110"/>
        </w:rPr>
        <w:t>approved</w:t>
      </w:r>
      <w:r>
        <w:rPr>
          <w:spacing w:val="1"/>
          <w:w w:val="110"/>
        </w:rPr>
        <w:t> </w:t>
      </w:r>
      <w:r>
        <w:rPr>
          <w:w w:val="110"/>
        </w:rPr>
        <w:t>HAART</w:t>
      </w:r>
      <w:r>
        <w:rPr>
          <w:spacing w:val="1"/>
          <w:w w:val="110"/>
        </w:rPr>
        <w:t> </w:t>
      </w:r>
      <w:r>
        <w:rPr>
          <w:w w:val="110"/>
        </w:rPr>
        <w:t>formulations,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 spansule dosage forms, using polymethacrylate polymer grades of</w:t>
      </w:r>
      <w:r>
        <w:rPr>
          <w:spacing w:val="1"/>
          <w:w w:val="110"/>
        </w:rPr>
        <w:t> </w:t>
      </w:r>
      <w:r>
        <w:rPr>
          <w:w w:val="110"/>
        </w:rPr>
        <w:t>Rohm</w:t>
      </w:r>
      <w:r>
        <w:rPr>
          <w:spacing w:val="1"/>
          <w:w w:val="110"/>
        </w:rPr>
        <w:t> </w:t>
      </w:r>
      <w:r>
        <w:rPr>
          <w:w w:val="110"/>
        </w:rPr>
        <w:t>Pharma.</w:t>
      </w:r>
      <w:r>
        <w:rPr>
          <w:spacing w:val="1"/>
          <w:w w:val="110"/>
        </w:rPr>
        <w:t> </w:t>
      </w:r>
      <w:r>
        <w:rPr>
          <w:w w:val="110"/>
        </w:rPr>
        <w:t>Therefore,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obtained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necessarily</w:t>
      </w:r>
      <w:r>
        <w:rPr>
          <w:spacing w:val="1"/>
          <w:w w:val="110"/>
        </w:rPr>
        <w:t> </w:t>
      </w:r>
      <w:r>
        <w:rPr>
          <w:w w:val="110"/>
        </w:rPr>
        <w:t>apply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grades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polymers</w:t>
      </w:r>
      <w:r>
        <w:rPr>
          <w:spacing w:val="20"/>
          <w:w w:val="110"/>
        </w:rPr>
        <w:t> </w:t>
      </w:r>
      <w:r>
        <w:rPr>
          <w:w w:val="110"/>
        </w:rPr>
        <w:t>irrespective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manufacturer.</w:t>
      </w:r>
    </w:p>
    <w:p>
      <w:pPr>
        <w:pStyle w:val="BodyText"/>
        <w:spacing w:line="480" w:lineRule="auto" w:before="3"/>
        <w:ind w:left="1040" w:right="1016"/>
        <w:jc w:val="both"/>
      </w:pPr>
      <w:r>
        <w:rPr>
          <w:w w:val="115"/>
        </w:rPr>
        <w:t>Drug release evaluation is by in-vitro evaluation techniques in medium</w:t>
      </w:r>
      <w:r>
        <w:rPr>
          <w:spacing w:val="1"/>
          <w:w w:val="115"/>
        </w:rPr>
        <w:t> </w:t>
      </w:r>
      <w:r>
        <w:rPr>
          <w:w w:val="115"/>
        </w:rPr>
        <w:t>simulating</w:t>
      </w:r>
      <w:r>
        <w:rPr>
          <w:spacing w:val="47"/>
          <w:w w:val="115"/>
        </w:rPr>
        <w:t> </w:t>
      </w:r>
      <w:r>
        <w:rPr>
          <w:w w:val="115"/>
        </w:rPr>
        <w:t>the</w:t>
      </w:r>
      <w:r>
        <w:rPr>
          <w:spacing w:val="47"/>
          <w:w w:val="115"/>
        </w:rPr>
        <w:t> </w:t>
      </w:r>
      <w:r>
        <w:rPr>
          <w:w w:val="115"/>
        </w:rPr>
        <w:t>different</w:t>
      </w:r>
      <w:r>
        <w:rPr>
          <w:spacing w:val="48"/>
          <w:w w:val="115"/>
        </w:rPr>
        <w:t> </w:t>
      </w:r>
      <w:r>
        <w:rPr>
          <w:w w:val="115"/>
        </w:rPr>
        <w:t>regions</w:t>
      </w:r>
      <w:r>
        <w:rPr>
          <w:spacing w:val="47"/>
          <w:w w:val="115"/>
        </w:rPr>
        <w:t> </w:t>
      </w:r>
      <w:r>
        <w:rPr>
          <w:w w:val="115"/>
        </w:rPr>
        <w:t>of</w:t>
      </w:r>
      <w:r>
        <w:rPr>
          <w:spacing w:val="48"/>
          <w:w w:val="115"/>
        </w:rPr>
        <w:t> </w:t>
      </w:r>
      <w:r>
        <w:rPr>
          <w:w w:val="115"/>
        </w:rPr>
        <w:t>the</w:t>
      </w:r>
      <w:r>
        <w:rPr>
          <w:spacing w:val="44"/>
          <w:w w:val="115"/>
        </w:rPr>
        <w:t> </w:t>
      </w:r>
      <w:r>
        <w:rPr>
          <w:w w:val="115"/>
        </w:rPr>
        <w:t>G.I.T.</w:t>
      </w:r>
      <w:r>
        <w:rPr>
          <w:spacing w:val="48"/>
          <w:w w:val="115"/>
        </w:rPr>
        <w:t> </w:t>
      </w:r>
      <w:r>
        <w:rPr>
          <w:w w:val="115"/>
        </w:rPr>
        <w:t>Drug</w:t>
      </w:r>
      <w:r>
        <w:rPr>
          <w:spacing w:val="47"/>
          <w:w w:val="115"/>
        </w:rPr>
        <w:t> </w:t>
      </w:r>
      <w:r>
        <w:rPr>
          <w:w w:val="115"/>
        </w:rPr>
        <w:t>release</w:t>
      </w:r>
      <w:r>
        <w:rPr>
          <w:spacing w:val="45"/>
          <w:w w:val="115"/>
        </w:rPr>
        <w:t> </w:t>
      </w:r>
      <w:r>
        <w:rPr>
          <w:w w:val="115"/>
        </w:rPr>
        <w:t>pattern</w:t>
      </w:r>
      <w:r>
        <w:rPr>
          <w:spacing w:val="47"/>
          <w:w w:val="115"/>
        </w:rPr>
        <w:t> </w:t>
      </w:r>
      <w:r>
        <w:rPr>
          <w:w w:val="115"/>
        </w:rPr>
        <w:t>may</w:t>
      </w:r>
      <w:r>
        <w:rPr>
          <w:spacing w:val="-58"/>
          <w:w w:val="115"/>
        </w:rPr>
        <w:t> </w:t>
      </w:r>
      <w:r>
        <w:rPr>
          <w:w w:val="115"/>
        </w:rPr>
        <w:t>not</w:t>
      </w:r>
      <w:r>
        <w:rPr>
          <w:spacing w:val="9"/>
          <w:w w:val="115"/>
        </w:rPr>
        <w:t> </w:t>
      </w:r>
      <w:r>
        <w:rPr>
          <w:w w:val="115"/>
        </w:rPr>
        <w:t>accurately</w:t>
      </w:r>
      <w:r>
        <w:rPr>
          <w:spacing w:val="9"/>
          <w:w w:val="115"/>
        </w:rPr>
        <w:t> </w:t>
      </w:r>
      <w:r>
        <w:rPr>
          <w:w w:val="115"/>
        </w:rPr>
        <w:t>reflect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situation</w:t>
      </w:r>
      <w:r>
        <w:rPr>
          <w:spacing w:val="9"/>
          <w:w w:val="115"/>
        </w:rPr>
        <w:t> </w:t>
      </w:r>
      <w:r>
        <w:rPr>
          <w:w w:val="115"/>
        </w:rPr>
        <w:t>in</w:t>
      </w:r>
      <w:r>
        <w:rPr>
          <w:spacing w:val="10"/>
          <w:w w:val="115"/>
        </w:rPr>
        <w:t> </w:t>
      </w:r>
      <w:r>
        <w:rPr>
          <w:w w:val="115"/>
        </w:rPr>
        <w:t>animal</w:t>
      </w:r>
      <w:r>
        <w:rPr>
          <w:spacing w:val="9"/>
          <w:w w:val="115"/>
        </w:rPr>
        <w:t> </w:t>
      </w:r>
      <w:r>
        <w:rPr>
          <w:w w:val="115"/>
        </w:rPr>
        <w:t>or</w:t>
      </w:r>
      <w:r>
        <w:rPr>
          <w:spacing w:val="9"/>
          <w:w w:val="115"/>
        </w:rPr>
        <w:t> </w:t>
      </w:r>
      <w:r>
        <w:rPr>
          <w:w w:val="115"/>
        </w:rPr>
        <w:t>human</w:t>
      </w:r>
      <w:r>
        <w:rPr>
          <w:spacing w:val="9"/>
          <w:w w:val="115"/>
        </w:rPr>
        <w:t> </w:t>
      </w:r>
      <w:r>
        <w:rPr>
          <w:w w:val="115"/>
        </w:rPr>
        <w:t>body</w:t>
      </w:r>
      <w:r>
        <w:rPr>
          <w:spacing w:val="9"/>
          <w:w w:val="115"/>
        </w:rPr>
        <w:t> </w:t>
      </w:r>
      <w:r>
        <w:rPr>
          <w:w w:val="115"/>
        </w:rPr>
        <w:t>systems.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before="77"/>
        <w:ind w:left="1036" w:right="1017"/>
        <w:jc w:val="center"/>
      </w:pPr>
      <w:r>
        <w:rPr>
          <w:w w:val="110"/>
        </w:rPr>
        <w:t>CHAPTER</w:t>
      </w:r>
      <w:r>
        <w:rPr>
          <w:spacing w:val="39"/>
          <w:w w:val="110"/>
        </w:rPr>
        <w:t> </w:t>
      </w:r>
      <w:r>
        <w:rPr>
          <w:w w:val="110"/>
        </w:rPr>
        <w:t>TWO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037" w:right="101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LITERETURE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REVIEW</w:t>
      </w:r>
    </w:p>
    <w:p>
      <w:pPr>
        <w:pStyle w:val="BodyText"/>
        <w:spacing w:before="1"/>
        <w:rPr>
          <w:rFonts w:ascii="Times New Roman"/>
          <w:b/>
        </w:rPr>
      </w:pPr>
    </w:p>
    <w:p>
      <w:pPr>
        <w:pStyle w:val="Heading5"/>
        <w:numPr>
          <w:ilvl w:val="1"/>
          <w:numId w:val="21"/>
        </w:numPr>
        <w:tabs>
          <w:tab w:pos="1521" w:val="left" w:leader="none"/>
        </w:tabs>
        <w:spacing w:line="240" w:lineRule="auto" w:before="0" w:after="0"/>
        <w:ind w:left="1520" w:right="0" w:hanging="481"/>
        <w:jc w:val="both"/>
      </w:pPr>
      <w:bookmarkStart w:name="_TOC_250070" w:id="20"/>
      <w:r>
        <w:rPr>
          <w:w w:val="115"/>
        </w:rPr>
        <w:t>DESIGN</w:t>
      </w:r>
      <w:r>
        <w:rPr>
          <w:spacing w:val="39"/>
          <w:w w:val="115"/>
        </w:rPr>
        <w:t> </w:t>
      </w:r>
      <w:r>
        <w:rPr>
          <w:w w:val="115"/>
        </w:rPr>
        <w:t>OF</w:t>
      </w:r>
      <w:r>
        <w:rPr>
          <w:spacing w:val="39"/>
          <w:w w:val="115"/>
        </w:rPr>
        <w:t> </w:t>
      </w:r>
      <w:r>
        <w:rPr>
          <w:w w:val="115"/>
        </w:rPr>
        <w:t>CONTROLLED</w:t>
      </w:r>
      <w:r>
        <w:rPr>
          <w:spacing w:val="39"/>
          <w:w w:val="115"/>
        </w:rPr>
        <w:t> </w:t>
      </w:r>
      <w:r>
        <w:rPr>
          <w:w w:val="115"/>
        </w:rPr>
        <w:t>DRUG</w:t>
      </w:r>
      <w:r>
        <w:rPr>
          <w:spacing w:val="39"/>
          <w:w w:val="115"/>
        </w:rPr>
        <w:t> </w:t>
      </w:r>
      <w:r>
        <w:rPr>
          <w:w w:val="115"/>
        </w:rPr>
        <w:t>DELIVERY</w:t>
      </w:r>
      <w:r>
        <w:rPr>
          <w:spacing w:val="38"/>
          <w:w w:val="115"/>
        </w:rPr>
        <w:t> </w:t>
      </w:r>
      <w:bookmarkEnd w:id="20"/>
      <w:r>
        <w:rPr>
          <w:w w:val="115"/>
        </w:rPr>
        <w:t>SYSTEMS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5"/>
        <w:jc w:val="both"/>
      </w:pPr>
      <w:r>
        <w:rPr>
          <w:w w:val="115"/>
        </w:rPr>
        <w:t>The basic rationale of a controlled drug delivery system is to optimize the</w:t>
      </w:r>
      <w:r>
        <w:rPr>
          <w:spacing w:val="-58"/>
          <w:w w:val="115"/>
        </w:rPr>
        <w:t> </w:t>
      </w:r>
      <w:r>
        <w:rPr>
          <w:spacing w:val="-1"/>
          <w:w w:val="115"/>
        </w:rPr>
        <w:t>biopharmaceutical, </w:t>
      </w:r>
      <w:r>
        <w:rPr>
          <w:w w:val="115"/>
        </w:rPr>
        <w:t>pharmacokinetic and pharmacodynamic properties of</w:t>
      </w:r>
      <w:r>
        <w:rPr>
          <w:spacing w:val="-59"/>
          <w:w w:val="115"/>
        </w:rPr>
        <w:t> </w:t>
      </w:r>
      <w:r>
        <w:rPr>
          <w:w w:val="115"/>
        </w:rPr>
        <w:t>the drug in question, in such a way that its utility is maximized through</w:t>
      </w:r>
      <w:r>
        <w:rPr>
          <w:spacing w:val="1"/>
          <w:w w:val="115"/>
        </w:rPr>
        <w:t> </w:t>
      </w:r>
      <w:r>
        <w:rPr>
          <w:w w:val="115"/>
        </w:rPr>
        <w:t>reduction in side effects and cure or control of condition in the shortest</w:t>
      </w:r>
      <w:r>
        <w:rPr>
          <w:spacing w:val="1"/>
          <w:w w:val="115"/>
        </w:rPr>
        <w:t> </w:t>
      </w:r>
      <w:r>
        <w:rPr>
          <w:w w:val="115"/>
        </w:rPr>
        <w:t>possible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smallest</w:t>
      </w:r>
      <w:r>
        <w:rPr>
          <w:spacing w:val="1"/>
          <w:w w:val="115"/>
        </w:rPr>
        <w:t> </w:t>
      </w:r>
      <w:r>
        <w:rPr>
          <w:w w:val="115"/>
        </w:rPr>
        <w:t>quantity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drug,</w:t>
      </w:r>
      <w:r>
        <w:rPr>
          <w:spacing w:val="1"/>
          <w:w w:val="115"/>
        </w:rPr>
        <w:t> </w:t>
      </w:r>
      <w:r>
        <w:rPr>
          <w:w w:val="115"/>
        </w:rPr>
        <w:t>administered</w:t>
      </w:r>
      <w:r>
        <w:rPr>
          <w:spacing w:val="1"/>
          <w:w w:val="115"/>
        </w:rPr>
        <w:t> </w:t>
      </w:r>
      <w:r>
        <w:rPr>
          <w:w w:val="115"/>
        </w:rPr>
        <w:t>through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most</w:t>
      </w:r>
      <w:r>
        <w:rPr>
          <w:spacing w:val="13"/>
          <w:w w:val="115"/>
        </w:rPr>
        <w:t> </w:t>
      </w:r>
      <w:r>
        <w:rPr>
          <w:w w:val="115"/>
        </w:rPr>
        <w:t>suitable</w:t>
      </w:r>
      <w:r>
        <w:rPr>
          <w:spacing w:val="13"/>
          <w:w w:val="115"/>
        </w:rPr>
        <w:t> </w:t>
      </w:r>
      <w:r>
        <w:rPr>
          <w:w w:val="115"/>
        </w:rPr>
        <w:t>route</w:t>
      </w:r>
      <w:r>
        <w:rPr>
          <w:spacing w:val="13"/>
          <w:w w:val="115"/>
        </w:rPr>
        <w:t> </w:t>
      </w:r>
      <w:r>
        <w:rPr>
          <w:w w:val="115"/>
        </w:rPr>
        <w:t>(Brahmankar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2"/>
          <w:w w:val="115"/>
        </w:rPr>
        <w:t> </w:t>
      </w:r>
      <w:r>
        <w:rPr>
          <w:w w:val="115"/>
        </w:rPr>
        <w:t>Sunil,</w:t>
      </w:r>
      <w:r>
        <w:rPr>
          <w:spacing w:val="13"/>
          <w:w w:val="115"/>
        </w:rPr>
        <w:t> </w:t>
      </w:r>
      <w:r>
        <w:rPr>
          <w:w w:val="115"/>
        </w:rPr>
        <w:t>2000).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4" w:after="0"/>
        <w:ind w:left="1760" w:right="0" w:hanging="721"/>
        <w:jc w:val="both"/>
      </w:pPr>
      <w:bookmarkStart w:name="_TOC_250069" w:id="21"/>
      <w:r>
        <w:rPr>
          <w:w w:val="115"/>
        </w:rPr>
        <w:t>Biopharmaceutical</w:t>
      </w:r>
      <w:r>
        <w:rPr>
          <w:spacing w:val="-2"/>
          <w:w w:val="115"/>
        </w:rPr>
        <w:t> </w:t>
      </w:r>
      <w:r>
        <w:rPr>
          <w:w w:val="115"/>
        </w:rPr>
        <w:t>Characteristics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bookmarkEnd w:id="21"/>
      <w:r>
        <w:rPr>
          <w:w w:val="115"/>
        </w:rPr>
        <w:t>Drug.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1040" w:right="1021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presented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  system</w:t>
      </w:r>
      <w:r>
        <w:rPr>
          <w:spacing w:val="1"/>
          <w:w w:val="110"/>
        </w:rPr>
        <w:t> </w:t>
      </w:r>
      <w:r>
        <w:rPr>
          <w:w w:val="110"/>
        </w:rPr>
        <w:t>depends</w:t>
      </w:r>
      <w:r>
        <w:rPr>
          <w:spacing w:val="18"/>
          <w:w w:val="110"/>
        </w:rPr>
        <w:t> </w:t>
      </w:r>
      <w:r>
        <w:rPr>
          <w:w w:val="110"/>
        </w:rPr>
        <w:t>upon</w:t>
      </w:r>
      <w:r>
        <w:rPr>
          <w:spacing w:val="18"/>
          <w:w w:val="110"/>
        </w:rPr>
        <w:t> </w:t>
      </w:r>
      <w:r>
        <w:rPr>
          <w:w w:val="110"/>
        </w:rPr>
        <w:t>its:</w:t>
      </w:r>
    </w:p>
    <w:p>
      <w:pPr>
        <w:pStyle w:val="ListParagraph"/>
        <w:numPr>
          <w:ilvl w:val="3"/>
          <w:numId w:val="21"/>
        </w:numPr>
        <w:tabs>
          <w:tab w:pos="2120" w:val="left" w:leader="none"/>
          <w:tab w:pos="2121" w:val="left" w:leader="none"/>
        </w:tabs>
        <w:spacing w:line="240" w:lineRule="auto" w:before="1" w:after="0"/>
        <w:ind w:left="2120" w:right="0" w:hanging="721"/>
        <w:jc w:val="left"/>
        <w:rPr>
          <w:sz w:val="24"/>
        </w:rPr>
      </w:pPr>
      <w:r>
        <w:rPr>
          <w:w w:val="110"/>
          <w:sz w:val="24"/>
        </w:rPr>
        <w:t>Release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from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formulation;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0" w:after="0"/>
        <w:ind w:left="2120" w:right="1016" w:hanging="720"/>
        <w:jc w:val="both"/>
        <w:rPr>
          <w:sz w:val="24"/>
        </w:rPr>
      </w:pPr>
      <w:r>
        <w:rPr>
          <w:w w:val="110"/>
          <w:sz w:val="24"/>
        </w:rPr>
        <w:t>Movement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body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during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its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passage  to  the  site  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action.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depends</w:t>
      </w:r>
      <w:r>
        <w:rPr>
          <w:spacing w:val="1"/>
          <w:w w:val="110"/>
        </w:rPr>
        <w:t> </w:t>
      </w:r>
      <w:r>
        <w:rPr>
          <w:w w:val="110"/>
        </w:rPr>
        <w:t>upon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fabrication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physicochemical properties of the drug, while the movement is dependent</w:t>
      </w:r>
      <w:r>
        <w:rPr>
          <w:spacing w:val="1"/>
          <w:w w:val="110"/>
        </w:rPr>
        <w:t> </w:t>
      </w:r>
      <w:r>
        <w:rPr>
          <w:w w:val="110"/>
        </w:rPr>
        <w:t>upon</w:t>
      </w:r>
      <w:r>
        <w:rPr>
          <w:spacing w:val="1"/>
          <w:w w:val="110"/>
        </w:rPr>
        <w:t> </w:t>
      </w:r>
      <w:r>
        <w:rPr>
          <w:w w:val="110"/>
        </w:rPr>
        <w:t>pharmacokinetics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comparison  with  conventional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</w:t>
      </w:r>
      <w:r>
        <w:rPr>
          <w:spacing w:val="1"/>
          <w:w w:val="110"/>
        </w:rPr>
        <w:t> </w:t>
      </w:r>
      <w:r>
        <w:rPr>
          <w:w w:val="110"/>
        </w:rPr>
        <w:t>where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rate-limiting</w:t>
      </w:r>
      <w:r>
        <w:rPr>
          <w:spacing w:val="1"/>
          <w:w w:val="110"/>
        </w:rPr>
        <w:t> </w:t>
      </w:r>
      <w:r>
        <w:rPr>
          <w:w w:val="110"/>
        </w:rPr>
        <w:t>step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availability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usually</w:t>
      </w:r>
      <w:r>
        <w:rPr>
          <w:spacing w:val="1"/>
          <w:w w:val="110"/>
        </w:rPr>
        <w:t> </w:t>
      </w:r>
      <w:r>
        <w:rPr>
          <w:w w:val="110"/>
        </w:rPr>
        <w:t>absorption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biomembrane,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rate-determining</w:t>
      </w:r>
      <w:r>
        <w:rPr>
          <w:spacing w:val="1"/>
          <w:w w:val="110"/>
        </w:rPr>
        <w:t> </w:t>
      </w:r>
      <w:r>
        <w:rPr>
          <w:w w:val="110"/>
        </w:rPr>
        <w:t>step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availability</w:t>
      </w:r>
      <w:r>
        <w:rPr>
          <w:spacing w:val="25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a</w:t>
      </w:r>
      <w:r>
        <w:rPr>
          <w:spacing w:val="25"/>
          <w:w w:val="110"/>
        </w:rPr>
        <w:t> </w:t>
      </w:r>
      <w:r>
        <w:rPr>
          <w:w w:val="110"/>
        </w:rPr>
        <w:t>drug</w:t>
      </w:r>
      <w:r>
        <w:rPr>
          <w:spacing w:val="26"/>
          <w:w w:val="110"/>
        </w:rPr>
        <w:t> </w:t>
      </w:r>
      <w:r>
        <w:rPr>
          <w:w w:val="110"/>
        </w:rPr>
        <w:t>from</w:t>
      </w:r>
      <w:r>
        <w:rPr>
          <w:spacing w:val="26"/>
          <w:w w:val="110"/>
        </w:rPr>
        <w:t> </w:t>
      </w:r>
      <w:r>
        <w:rPr>
          <w:w w:val="110"/>
        </w:rPr>
        <w:t>controlled</w:t>
      </w:r>
      <w:r>
        <w:rPr>
          <w:spacing w:val="25"/>
          <w:w w:val="110"/>
        </w:rPr>
        <w:t> </w:t>
      </w:r>
      <w:r>
        <w:rPr>
          <w:w w:val="110"/>
        </w:rPr>
        <w:t>delivery</w:t>
      </w:r>
      <w:r>
        <w:rPr>
          <w:spacing w:val="26"/>
          <w:w w:val="110"/>
        </w:rPr>
        <w:t> </w:t>
      </w:r>
      <w:r>
        <w:rPr>
          <w:w w:val="110"/>
        </w:rPr>
        <w:t>system</w:t>
      </w:r>
      <w:r>
        <w:rPr>
          <w:spacing w:val="26"/>
          <w:w w:val="110"/>
        </w:rPr>
        <w:t> </w:t>
      </w:r>
      <w:r>
        <w:rPr>
          <w:w w:val="110"/>
        </w:rPr>
        <w:t>is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rate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release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much</w:t>
      </w:r>
      <w:r>
        <w:rPr>
          <w:spacing w:val="1"/>
          <w:w w:val="110"/>
        </w:rPr>
        <w:t> </w:t>
      </w:r>
      <w:r>
        <w:rPr>
          <w:w w:val="110"/>
        </w:rPr>
        <w:t>smaller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intrinsic</w:t>
      </w:r>
      <w:r>
        <w:rPr>
          <w:spacing w:val="-56"/>
          <w:w w:val="110"/>
        </w:rPr>
        <w:t> </w:t>
      </w:r>
      <w:r>
        <w:rPr>
          <w:w w:val="110"/>
        </w:rPr>
        <w:t>absorption</w:t>
      </w:r>
      <w:r>
        <w:rPr>
          <w:spacing w:val="18"/>
          <w:w w:val="110"/>
        </w:rPr>
        <w:t> </w:t>
      </w:r>
      <w:r>
        <w:rPr>
          <w:w w:val="110"/>
        </w:rPr>
        <w:t>rate</w:t>
      </w:r>
      <w:r>
        <w:rPr>
          <w:spacing w:val="18"/>
          <w:w w:val="110"/>
        </w:rPr>
        <w:t> </w:t>
      </w:r>
      <w:r>
        <w:rPr>
          <w:w w:val="110"/>
        </w:rPr>
        <w:t>for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drug</w:t>
      </w:r>
      <w:r>
        <w:rPr>
          <w:spacing w:val="19"/>
          <w:w w:val="110"/>
        </w:rPr>
        <w:t> </w:t>
      </w:r>
      <w:r>
        <w:rPr>
          <w:w w:val="110"/>
        </w:rPr>
        <w:t>(Figure</w:t>
      </w:r>
      <w:r>
        <w:rPr>
          <w:spacing w:val="19"/>
          <w:w w:val="110"/>
        </w:rPr>
        <w:t> </w:t>
      </w:r>
      <w:r>
        <w:rPr>
          <w:w w:val="110"/>
        </w:rPr>
        <w:t>2.1).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0" w:right="0" w:firstLine="0"/>
        <w:jc w:val="right"/>
        <w:rPr>
          <w:rFonts w:ascii="Arial MT"/>
          <w:sz w:val="22"/>
        </w:rPr>
      </w:pPr>
      <w:r>
        <w:rPr/>
        <w:pict>
          <v:shape style="position:absolute;margin-left:261pt;margin-top:-5.482153pt;width:108pt;height:53.7pt;mso-position-horizontal-relative:page;mso-position-vertical-relative:paragraph;z-index:15752192" type="#_x0000_t202" filled="false" stroked="true" strokeweight="3pt" strokecolor="#000000">
            <v:textbox inset="0,0,0,0">
              <w:txbxContent>
                <w:p>
                  <w:pPr>
                    <w:pStyle w:val="BodyText"/>
                    <w:spacing w:line="242" w:lineRule="auto" w:before="68"/>
                    <w:ind w:left="143" w:right="749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Drug at the</w:t>
                  </w:r>
                  <w:r>
                    <w:rPr>
                      <w:rFonts w:ascii="Arial MT"/>
                      <w:spacing w:val="-64"/>
                    </w:rPr>
                    <w:t> </w:t>
                  </w:r>
                  <w:r>
                    <w:rPr>
                      <w:rFonts w:ascii="Arial MT"/>
                    </w:rPr>
                    <w:t>absorption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2pt;margin-top:-5.482153pt;width:99pt;height:53.7pt;mso-position-horizontal-relative:page;mso-position-vertical-relative:paragraph;z-index:15752704" type="#_x0000_t202" filled="false" stroked="true" strokeweight="3pt" strokecolor="#000000">
            <v:textbox inset="0,0,0,0">
              <w:txbxContent>
                <w:p>
                  <w:pPr>
                    <w:pStyle w:val="BodyText"/>
                    <w:spacing w:before="68"/>
                    <w:ind w:left="143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Drug</w:t>
                  </w:r>
                  <w:r>
                    <w:rPr>
                      <w:rFonts w:ascii="Arial MT"/>
                      <w:spacing w:val="-4"/>
                    </w:rPr>
                    <w:t> </w:t>
                  </w:r>
                  <w:r>
                    <w:rPr>
                      <w:rFonts w:ascii="Arial MT"/>
                    </w:rPr>
                    <w:t>in</w:t>
                  </w:r>
                  <w:r>
                    <w:rPr>
                      <w:rFonts w:ascii="Arial MT"/>
                      <w:spacing w:val="-1"/>
                    </w:rPr>
                    <w:t> </w:t>
                  </w:r>
                  <w:r>
                    <w:rPr>
                      <w:rFonts w:ascii="Arial MT"/>
                    </w:rPr>
                    <w:t>dosage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22"/>
        </w:rPr>
        <w:t>RELEASE</w:t>
      </w:r>
    </w:p>
    <w:p>
      <w:pPr>
        <w:pStyle w:val="BodyText"/>
        <w:spacing w:before="7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0"/>
        <w:ind w:left="2857" w:right="2398" w:firstLine="0"/>
        <w:jc w:val="center"/>
        <w:rPr>
          <w:rFonts w:ascii="Arial MT"/>
          <w:sz w:val="22"/>
        </w:rPr>
      </w:pPr>
      <w:r>
        <w:rPr/>
        <w:pict>
          <v:group style="position:absolute;margin-left:390.225006pt;margin-top:16.262842pt;width:45.75pt;height:67.650pt;mso-position-horizontal-relative:page;mso-position-vertical-relative:paragraph;z-index:15751680" coordorigin="7805,325" coordsize="915,1353">
            <v:shape style="position:absolute;left:7812;top:332;width:900;height:215" coordorigin="7812,333" coordsize="900,215" path="m8487,333l8487,387,7812,387,7812,494,8487,494,8487,548,8712,440,8487,333xe" filled="true" fillcolor="#000000" stroked="false">
              <v:path arrowok="t"/>
              <v:fill type="solid"/>
            </v:shape>
            <v:shape style="position:absolute;left:7812;top:332;width:900;height:1338" coordorigin="7812,333" coordsize="900,1338" path="m8487,333l8487,387,7812,387,7812,494,8487,494,8487,548,8712,440,8487,333xm8352,1402l8262,1402,8262,597,8082,597,8082,1402,7992,1402,8172,1671,8352,140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2"/>
        </w:rPr>
        <w:t>ABSORPTION</w:t>
      </w:r>
    </w:p>
    <w:p>
      <w:pPr>
        <w:spacing w:after="0"/>
        <w:jc w:val="center"/>
        <w:rPr>
          <w:rFonts w:ascii="Arial MT"/>
          <w:sz w:val="22"/>
        </w:rPr>
        <w:sectPr>
          <w:type w:val="continuous"/>
          <w:pgSz w:w="12240" w:h="15840"/>
          <w:pgMar w:top="1380" w:bottom="980" w:left="760" w:right="780"/>
          <w:cols w:num="2" w:equalWidth="0">
            <w:col w:w="3890" w:space="71"/>
            <w:col w:w="6739"/>
          </w:cols>
        </w:sectPr>
      </w:pPr>
    </w:p>
    <w:p>
      <w:pPr>
        <w:pStyle w:val="BodyText"/>
        <w:ind w:left="3192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5.75pt;height:67.150pt;mso-position-horizontal-relative:char;mso-position-vertical-relative:line" coordorigin="0,0" coordsize="915,1343">
            <v:shape style="position:absolute;left:7;top:7;width:900;height:215" coordorigin="8,8" coordsize="900,215" path="m683,8l683,61,8,61,8,169,683,169,683,223,908,115,683,8xe" filled="true" fillcolor="#000000" stroked="false">
              <v:path arrowok="t"/>
              <v:fill type="solid"/>
            </v:shape>
            <v:shape style="position:absolute;left:7;top:7;width:900;height:1328" coordorigin="8,8" coordsize="900,1328" path="m683,8l683,61,8,61,8,169,683,169,683,223,908,115,683,8xm619,1067l529,1067,529,262,349,262,349,1067,259,1067,439,1335,619,1067x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2240" w:h="15840"/>
          <w:pgMar w:top="1380" w:bottom="980" w:left="760" w:right="780"/>
        </w:sectPr>
      </w:pPr>
    </w:p>
    <w:p>
      <w:pPr>
        <w:pStyle w:val="Heading5"/>
        <w:spacing w:line="244" w:lineRule="auto" w:before="120"/>
        <w:ind w:left="2730"/>
        <w:jc w:val="both"/>
        <w:rPr>
          <w:rFonts w:ascii="Arial"/>
        </w:rPr>
      </w:pPr>
      <w:r>
        <w:rPr/>
        <w:pict>
          <v:shape style="position:absolute;margin-left:459pt;margin-top:-96.224121pt;width:99pt;height:53.7pt;mso-position-horizontal-relative:page;mso-position-vertical-relative:paragraph;z-index:15753216" type="#_x0000_t202" filled="false" stroked="true" strokeweight="3pt" strokecolor="#000000">
            <v:textbox inset="0,0,0,0">
              <w:txbxContent>
                <w:p>
                  <w:pPr>
                    <w:pStyle w:val="BodyText"/>
                    <w:spacing w:line="242" w:lineRule="auto" w:before="68"/>
                    <w:ind w:left="144" w:right="582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Drug in the</w:t>
                  </w:r>
                  <w:r>
                    <w:rPr>
                      <w:rFonts w:ascii="Arial MT"/>
                      <w:spacing w:val="-64"/>
                    </w:rPr>
                    <w:t> </w:t>
                  </w:r>
                  <w:r>
                    <w:rPr>
                      <w:rFonts w:ascii="Arial MT"/>
                    </w:rPr>
                    <w:t>body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</w:rPr>
        <w:t>Rate-limiting of</w:t>
      </w:r>
      <w:r>
        <w:rPr>
          <w:rFonts w:ascii="Arial"/>
          <w:spacing w:val="-64"/>
        </w:rPr>
        <w:t> </w:t>
      </w:r>
      <w:r>
        <w:rPr>
          <w:rFonts w:ascii="Arial"/>
        </w:rPr>
        <w:t>controlled drug</w:t>
      </w:r>
      <w:r>
        <w:rPr>
          <w:rFonts w:ascii="Arial"/>
          <w:spacing w:val="-64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-13"/>
        </w:rPr>
        <w:t> </w:t>
      </w:r>
      <w:r>
        <w:rPr>
          <w:rFonts w:ascii="Arial"/>
        </w:rPr>
        <w:t>system</w:t>
      </w:r>
    </w:p>
    <w:p>
      <w:pPr>
        <w:spacing w:before="45"/>
        <w:ind w:left="1909" w:right="1829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Rate-limiting step 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conventional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z w:val="24"/>
        </w:rPr>
        <w:t>dosage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form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2240" w:h="15840"/>
          <w:pgMar w:top="1380" w:bottom="980" w:left="760" w:right="780"/>
          <w:cols w:num="2" w:equalWidth="0">
            <w:col w:w="4529" w:space="40"/>
            <w:col w:w="613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5"/>
        <w:spacing w:before="221"/>
        <w:ind w:left="2682" w:right="1060" w:hanging="1498"/>
      </w:pPr>
      <w:r>
        <w:rPr>
          <w:w w:val="115"/>
        </w:rPr>
        <w:t>Figure</w:t>
      </w:r>
      <w:r>
        <w:rPr>
          <w:spacing w:val="10"/>
          <w:w w:val="115"/>
        </w:rPr>
        <w:t> </w:t>
      </w:r>
      <w:r>
        <w:rPr>
          <w:w w:val="115"/>
        </w:rPr>
        <w:t>2.1:</w:t>
      </w:r>
      <w:r>
        <w:rPr>
          <w:spacing w:val="10"/>
          <w:w w:val="115"/>
        </w:rPr>
        <w:t> </w:t>
      </w:r>
      <w:r>
        <w:rPr>
          <w:w w:val="115"/>
        </w:rPr>
        <w:t>Schematic</w:t>
      </w:r>
      <w:r>
        <w:rPr>
          <w:spacing w:val="10"/>
          <w:w w:val="115"/>
        </w:rPr>
        <w:t> </w:t>
      </w:r>
      <w:r>
        <w:rPr>
          <w:w w:val="115"/>
        </w:rPr>
        <w:t>Representation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Rate-Limiting</w:t>
      </w:r>
      <w:r>
        <w:rPr>
          <w:spacing w:val="10"/>
          <w:w w:val="115"/>
        </w:rPr>
        <w:t> </w:t>
      </w:r>
      <w:r>
        <w:rPr>
          <w:w w:val="115"/>
        </w:rPr>
        <w:t>Step</w:t>
      </w:r>
      <w:r>
        <w:rPr>
          <w:spacing w:val="11"/>
          <w:w w:val="115"/>
        </w:rPr>
        <w:t> </w:t>
      </w:r>
      <w:r>
        <w:rPr>
          <w:w w:val="115"/>
        </w:rPr>
        <w:t>in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Design</w:t>
      </w:r>
      <w:r>
        <w:rPr>
          <w:spacing w:val="15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Controlled</w:t>
      </w:r>
      <w:r>
        <w:rPr>
          <w:spacing w:val="15"/>
          <w:w w:val="115"/>
        </w:rPr>
        <w:t> </w:t>
      </w:r>
      <w:r>
        <w:rPr>
          <w:w w:val="115"/>
        </w:rPr>
        <w:t>Drug</w:t>
      </w:r>
      <w:r>
        <w:rPr>
          <w:spacing w:val="15"/>
          <w:w w:val="115"/>
        </w:rPr>
        <w:t> </w:t>
      </w:r>
      <w:r>
        <w:rPr>
          <w:w w:val="115"/>
        </w:rPr>
        <w:t>Delivery</w:t>
      </w:r>
      <w:r>
        <w:rPr>
          <w:spacing w:val="15"/>
          <w:w w:val="115"/>
        </w:rPr>
        <w:t> </w:t>
      </w:r>
      <w:r>
        <w:rPr>
          <w:w w:val="115"/>
        </w:rPr>
        <w:t>System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"/>
        <w:ind w:left="2684"/>
        <w:jc w:val="both"/>
      </w:pPr>
      <w:r>
        <w:rPr>
          <w:w w:val="115"/>
        </w:rPr>
        <w:t>(Adapted</w:t>
      </w:r>
      <w:r>
        <w:rPr>
          <w:spacing w:val="2"/>
          <w:w w:val="115"/>
        </w:rPr>
        <w:t> </w:t>
      </w:r>
      <w:r>
        <w:rPr>
          <w:w w:val="115"/>
        </w:rPr>
        <w:t>from</w:t>
      </w:r>
      <w:r>
        <w:rPr>
          <w:spacing w:val="3"/>
          <w:w w:val="115"/>
        </w:rPr>
        <w:t> </w:t>
      </w:r>
      <w:r>
        <w:rPr>
          <w:w w:val="115"/>
        </w:rPr>
        <w:t>Brahmankar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2"/>
          <w:w w:val="115"/>
        </w:rPr>
        <w:t> </w:t>
      </w:r>
      <w:r>
        <w:rPr>
          <w:w w:val="115"/>
        </w:rPr>
        <w:t>Sunil,</w:t>
      </w:r>
      <w:r>
        <w:rPr>
          <w:spacing w:val="2"/>
          <w:w w:val="115"/>
        </w:rPr>
        <w:t> </w:t>
      </w:r>
      <w:r>
        <w:rPr>
          <w:w w:val="115"/>
        </w:rPr>
        <w:t>2000).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040" w:right="1016"/>
        <w:jc w:val="both"/>
      </w:pPr>
      <w:r>
        <w:rPr>
          <w:w w:val="115"/>
        </w:rPr>
        <w:t>For a drug to be successful as oral controlled release formulation it must</w:t>
      </w:r>
      <w:r>
        <w:rPr>
          <w:spacing w:val="1"/>
          <w:w w:val="115"/>
        </w:rPr>
        <w:t> </w:t>
      </w:r>
      <w:r>
        <w:rPr>
          <w:w w:val="115"/>
        </w:rPr>
        <w:t>get absorbed through the entire length of G.I.T (Ching </w:t>
      </w:r>
      <w:r>
        <w:rPr>
          <w:i/>
          <w:w w:val="115"/>
        </w:rPr>
        <w:t>et.al, </w:t>
      </w:r>
      <w:r>
        <w:rPr>
          <w:w w:val="115"/>
        </w:rPr>
        <w:t>2008). Since</w:t>
      </w:r>
      <w:r>
        <w:rPr>
          <w:spacing w:val="1"/>
          <w:w w:val="115"/>
        </w:rPr>
        <w:t> </w:t>
      </w:r>
      <w:r>
        <w:rPr>
          <w:w w:val="115"/>
        </w:rPr>
        <w:t>the main limitation of this route is the transit time (a mean of 14 hours)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duration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action</w:t>
      </w:r>
      <w:r>
        <w:rPr>
          <w:spacing w:val="1"/>
          <w:w w:val="115"/>
        </w:rPr>
        <w:t> </w:t>
      </w:r>
      <w:r>
        <w:rPr>
          <w:w w:val="115"/>
        </w:rPr>
        <w:t>can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extended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12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24</w:t>
      </w:r>
      <w:r>
        <w:rPr>
          <w:spacing w:val="1"/>
          <w:w w:val="115"/>
        </w:rPr>
        <w:t> </w:t>
      </w:r>
      <w:r>
        <w:rPr>
          <w:w w:val="115"/>
        </w:rPr>
        <w:t>h.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route  is</w:t>
      </w:r>
      <w:r>
        <w:rPr>
          <w:spacing w:val="1"/>
          <w:w w:val="115"/>
        </w:rPr>
        <w:t> </w:t>
      </w:r>
      <w:r>
        <w:rPr>
          <w:w w:val="115"/>
        </w:rPr>
        <w:t>suitable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drugs</w:t>
      </w:r>
      <w:r>
        <w:rPr>
          <w:spacing w:val="61"/>
          <w:w w:val="115"/>
        </w:rPr>
        <w:t> </w:t>
      </w:r>
      <w:r>
        <w:rPr>
          <w:w w:val="115"/>
        </w:rPr>
        <w:t>given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dose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high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1000mg.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main</w:t>
      </w:r>
      <w:r>
        <w:rPr>
          <w:spacing w:val="1"/>
          <w:w w:val="115"/>
        </w:rPr>
        <w:t> </w:t>
      </w:r>
      <w:r>
        <w:rPr>
          <w:w w:val="115"/>
        </w:rPr>
        <w:t>determinants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deciding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route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administration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system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physicochemical</w:t>
      </w:r>
      <w:r>
        <w:rPr>
          <w:spacing w:val="1"/>
          <w:w w:val="115"/>
        </w:rPr>
        <w:t> </w:t>
      </w:r>
      <w:r>
        <w:rPr>
          <w:w w:val="115"/>
        </w:rPr>
        <w:t>properties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drug,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1"/>
          <w:w w:val="115"/>
        </w:rPr>
        <w:t> </w:t>
      </w:r>
      <w:r>
        <w:rPr>
          <w:w w:val="115"/>
        </w:rPr>
        <w:t>size,</w:t>
      </w:r>
      <w:r>
        <w:rPr>
          <w:spacing w:val="-58"/>
          <w:w w:val="115"/>
        </w:rPr>
        <w:t> </w:t>
      </w:r>
      <w:r>
        <w:rPr>
          <w:w w:val="115"/>
        </w:rPr>
        <w:t>absorption</w:t>
      </w:r>
      <w:r>
        <w:rPr>
          <w:spacing w:val="11"/>
          <w:w w:val="115"/>
        </w:rPr>
        <w:t> </w:t>
      </w:r>
      <w:r>
        <w:rPr>
          <w:w w:val="115"/>
        </w:rPr>
        <w:t>efficiency</w:t>
      </w:r>
      <w:r>
        <w:rPr>
          <w:spacing w:val="11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desired</w:t>
      </w:r>
      <w:r>
        <w:rPr>
          <w:spacing w:val="12"/>
          <w:w w:val="115"/>
        </w:rPr>
        <w:t> </w:t>
      </w:r>
      <w:r>
        <w:rPr>
          <w:w w:val="115"/>
        </w:rPr>
        <w:t>duration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action.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6" w:after="0"/>
        <w:ind w:left="1760" w:right="0" w:hanging="721"/>
        <w:jc w:val="both"/>
      </w:pPr>
      <w:bookmarkStart w:name="_TOC_250068" w:id="22"/>
      <w:r>
        <w:rPr>
          <w:w w:val="115"/>
        </w:rPr>
        <w:t>Pharmacokinetic</w:t>
      </w:r>
      <w:r>
        <w:rPr>
          <w:spacing w:val="1"/>
          <w:w w:val="115"/>
        </w:rPr>
        <w:t> </w:t>
      </w:r>
      <w:r>
        <w:rPr>
          <w:w w:val="115"/>
        </w:rPr>
        <w:t>Characteristics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bookmarkEnd w:id="22"/>
      <w:r>
        <w:rPr>
          <w:w w:val="115"/>
        </w:rPr>
        <w:t>Drug.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6"/>
        <w:jc w:val="both"/>
      </w:pPr>
      <w:r>
        <w:rPr>
          <w:w w:val="115"/>
        </w:rPr>
        <w:t>A</w:t>
      </w:r>
      <w:r>
        <w:rPr>
          <w:spacing w:val="-7"/>
          <w:w w:val="115"/>
        </w:rPr>
        <w:t> </w:t>
      </w:r>
      <w:r>
        <w:rPr>
          <w:w w:val="115"/>
        </w:rPr>
        <w:t>detailed</w:t>
      </w:r>
      <w:r>
        <w:rPr>
          <w:spacing w:val="-6"/>
          <w:w w:val="115"/>
        </w:rPr>
        <w:t> </w:t>
      </w:r>
      <w:r>
        <w:rPr>
          <w:w w:val="115"/>
        </w:rPr>
        <w:t>knowledge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ADME</w:t>
      </w:r>
      <w:r>
        <w:rPr>
          <w:spacing w:val="-6"/>
          <w:w w:val="115"/>
        </w:rPr>
        <w:t> </w:t>
      </w:r>
      <w:r>
        <w:rPr>
          <w:w w:val="115"/>
        </w:rPr>
        <w:t>(Absorption,</w:t>
      </w:r>
      <w:r>
        <w:rPr>
          <w:spacing w:val="-7"/>
          <w:w w:val="115"/>
        </w:rPr>
        <w:t> </w:t>
      </w:r>
      <w:r>
        <w:rPr>
          <w:w w:val="115"/>
        </w:rPr>
        <w:t>Distribution,</w:t>
      </w:r>
      <w:r>
        <w:rPr>
          <w:spacing w:val="-6"/>
          <w:w w:val="115"/>
        </w:rPr>
        <w:t> </w:t>
      </w:r>
      <w:r>
        <w:rPr>
          <w:w w:val="115"/>
        </w:rPr>
        <w:t>Metabolism,</w:t>
      </w:r>
      <w:r>
        <w:rPr>
          <w:spacing w:val="-58"/>
          <w:w w:val="115"/>
        </w:rPr>
        <w:t> </w:t>
      </w:r>
      <w:r>
        <w:rPr>
          <w:w w:val="115"/>
        </w:rPr>
        <w:t>and Elimination) characteristic of a drug is essential in the design of a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-7"/>
          <w:w w:val="115"/>
        </w:rPr>
        <w:t> </w:t>
      </w:r>
      <w:r>
        <w:rPr>
          <w:w w:val="115"/>
        </w:rPr>
        <w:t>release</w:t>
      </w:r>
      <w:r>
        <w:rPr>
          <w:spacing w:val="-6"/>
          <w:w w:val="115"/>
        </w:rPr>
        <w:t> </w:t>
      </w:r>
      <w:r>
        <w:rPr>
          <w:w w:val="115"/>
        </w:rPr>
        <w:t>product.</w:t>
      </w:r>
      <w:r>
        <w:rPr>
          <w:spacing w:val="-6"/>
          <w:w w:val="115"/>
        </w:rPr>
        <w:t> </w:t>
      </w:r>
      <w:r>
        <w:rPr>
          <w:w w:val="115"/>
        </w:rPr>
        <w:t>An</w:t>
      </w:r>
      <w:r>
        <w:rPr>
          <w:spacing w:val="-6"/>
          <w:w w:val="115"/>
        </w:rPr>
        <w:t> </w:t>
      </w:r>
      <w:r>
        <w:rPr>
          <w:w w:val="115"/>
        </w:rPr>
        <w:t>optimum</w:t>
      </w:r>
      <w:r>
        <w:rPr>
          <w:spacing w:val="-3"/>
          <w:w w:val="115"/>
        </w:rPr>
        <w:t> </w:t>
      </w:r>
      <w:r>
        <w:rPr>
          <w:w w:val="115"/>
        </w:rPr>
        <w:t>range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w w:val="115"/>
        </w:rPr>
        <w:t>given</w:t>
      </w:r>
      <w:r>
        <w:rPr>
          <w:spacing w:val="-4"/>
          <w:w w:val="115"/>
        </w:rPr>
        <w:t> </w:t>
      </w:r>
      <w:r>
        <w:rPr>
          <w:w w:val="115"/>
        </w:rPr>
        <w:t>pharmacokinetic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980" w:left="760" w:right="780"/>
        </w:sectPr>
      </w:pPr>
    </w:p>
    <w:p>
      <w:pPr>
        <w:pStyle w:val="BodyText"/>
        <w:spacing w:line="482" w:lineRule="auto" w:before="77"/>
        <w:ind w:left="1040" w:right="1021"/>
        <w:jc w:val="both"/>
      </w:pPr>
      <w:r>
        <w:rPr>
          <w:w w:val="110"/>
        </w:rPr>
        <w:t>parameter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necessary</w:t>
      </w:r>
      <w:r>
        <w:rPr>
          <w:spacing w:val="1"/>
          <w:w w:val="110"/>
        </w:rPr>
        <w:t> </w:t>
      </w:r>
      <w:r>
        <w:rPr>
          <w:w w:val="110"/>
        </w:rPr>
        <w:t>beyond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delivery  is</w:t>
      </w:r>
      <w:r>
        <w:rPr>
          <w:spacing w:val="1"/>
          <w:w w:val="110"/>
        </w:rPr>
        <w:t> </w:t>
      </w:r>
      <w:r>
        <w:rPr>
          <w:w w:val="110"/>
        </w:rPr>
        <w:t>difficult</w:t>
      </w:r>
      <w:r>
        <w:rPr>
          <w:spacing w:val="18"/>
          <w:w w:val="110"/>
        </w:rPr>
        <w:t> </w:t>
      </w:r>
      <w:r>
        <w:rPr>
          <w:w w:val="110"/>
        </w:rPr>
        <w:t>or</w:t>
      </w:r>
      <w:r>
        <w:rPr>
          <w:spacing w:val="19"/>
          <w:w w:val="110"/>
        </w:rPr>
        <w:t> </w:t>
      </w:r>
      <w:r>
        <w:rPr>
          <w:w w:val="110"/>
        </w:rPr>
        <w:t>impossible</w:t>
      </w:r>
      <w:r>
        <w:rPr>
          <w:spacing w:val="19"/>
          <w:w w:val="110"/>
        </w:rPr>
        <w:t> </w:t>
      </w:r>
      <w:r>
        <w:rPr>
          <w:w w:val="110"/>
        </w:rPr>
        <w:t>(Corrigan,</w:t>
      </w:r>
      <w:r>
        <w:rPr>
          <w:spacing w:val="20"/>
          <w:w w:val="110"/>
        </w:rPr>
        <w:t> </w:t>
      </w:r>
      <w:r>
        <w:rPr>
          <w:w w:val="110"/>
        </w:rPr>
        <w:t>2009).</w:t>
      </w: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0" w:after="0"/>
        <w:ind w:left="2120" w:right="1016" w:hanging="720"/>
        <w:jc w:val="both"/>
        <w:rPr>
          <w:sz w:val="24"/>
        </w:rPr>
      </w:pPr>
      <w:r>
        <w:rPr>
          <w:b/>
          <w:w w:val="115"/>
          <w:sz w:val="24"/>
        </w:rPr>
        <w:t>Absorption Rate: </w:t>
      </w:r>
      <w:r>
        <w:rPr>
          <w:w w:val="115"/>
          <w:sz w:val="24"/>
        </w:rPr>
        <w:t>For a drug to be administered as controlled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release formulation, its absorption must be efficient since the</w:t>
      </w:r>
      <w:r>
        <w:rPr>
          <w:spacing w:val="1"/>
          <w:w w:val="115"/>
          <w:sz w:val="24"/>
        </w:rPr>
        <w:t> </w:t>
      </w:r>
      <w:r>
        <w:rPr>
          <w:w w:val="115"/>
          <w:position w:val="2"/>
          <w:sz w:val="24"/>
        </w:rPr>
        <w:t>desired rate-limiting step is rate of drug release (K</w:t>
      </w:r>
      <w:r>
        <w:rPr>
          <w:w w:val="115"/>
          <w:sz w:val="16"/>
        </w:rPr>
        <w:t>r</w:t>
      </w:r>
      <w:r>
        <w:rPr>
          <w:w w:val="115"/>
          <w:position w:val="2"/>
          <w:sz w:val="24"/>
        </w:rPr>
        <w:t>) i.e. K</w:t>
      </w:r>
      <w:r>
        <w:rPr>
          <w:w w:val="115"/>
          <w:sz w:val="16"/>
        </w:rPr>
        <w:t>r </w:t>
      </w:r>
      <w:r>
        <w:rPr>
          <w:w w:val="115"/>
          <w:position w:val="2"/>
          <w:sz w:val="24"/>
        </w:rPr>
        <w:t>&lt;&lt; K</w:t>
      </w:r>
      <w:r>
        <w:rPr>
          <w:w w:val="115"/>
          <w:sz w:val="16"/>
        </w:rPr>
        <w:t>a</w:t>
      </w:r>
      <w:r>
        <w:rPr>
          <w:spacing w:val="1"/>
          <w:w w:val="115"/>
          <w:sz w:val="16"/>
        </w:rPr>
        <w:t> </w:t>
      </w:r>
      <w:r>
        <w:rPr>
          <w:w w:val="115"/>
          <w:position w:val="2"/>
          <w:sz w:val="24"/>
        </w:rPr>
        <w:t>(K</w:t>
      </w:r>
      <w:r>
        <w:rPr>
          <w:w w:val="115"/>
          <w:sz w:val="16"/>
        </w:rPr>
        <w:t>a </w:t>
      </w:r>
      <w:r>
        <w:rPr>
          <w:w w:val="115"/>
          <w:position w:val="2"/>
          <w:sz w:val="24"/>
        </w:rPr>
        <w:t>is rate of absorption). A drug with slow absorption is a poor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sz w:val="24"/>
        </w:rPr>
        <w:t>candidate for such dosage forms since continuous release will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result in a pool of unabsorbed drug, iron is a good example.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Aqueous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soluble,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but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poorly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absorbed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potent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drugs,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like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decamethonium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also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unsuitable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candidates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since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slight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variation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absorption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precipitate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potential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toxicity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(Butler</w:t>
      </w:r>
      <w:r>
        <w:rPr>
          <w:spacing w:val="14"/>
          <w:w w:val="115"/>
          <w:sz w:val="24"/>
        </w:rPr>
        <w:t> </w:t>
      </w:r>
      <w:r>
        <w:rPr>
          <w:i/>
          <w:w w:val="115"/>
          <w:sz w:val="24"/>
        </w:rPr>
        <w:t>et</w:t>
      </w:r>
      <w:r>
        <w:rPr>
          <w:i/>
          <w:spacing w:val="19"/>
          <w:w w:val="115"/>
          <w:sz w:val="24"/>
        </w:rPr>
        <w:t> </w:t>
      </w:r>
      <w:r>
        <w:rPr>
          <w:i/>
          <w:w w:val="115"/>
          <w:sz w:val="24"/>
        </w:rPr>
        <w:t>al,</w:t>
      </w:r>
      <w:r>
        <w:rPr>
          <w:i/>
          <w:spacing w:val="15"/>
          <w:w w:val="115"/>
          <w:sz w:val="24"/>
        </w:rPr>
        <w:t> </w:t>
      </w:r>
      <w:r>
        <w:rPr>
          <w:w w:val="115"/>
          <w:sz w:val="24"/>
        </w:rPr>
        <w:t>1998).</w:t>
      </w: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0" w:after="0"/>
        <w:ind w:left="2120" w:right="1013" w:hanging="720"/>
        <w:jc w:val="both"/>
        <w:rPr>
          <w:sz w:val="24"/>
        </w:rPr>
      </w:pPr>
      <w:r>
        <w:rPr>
          <w:b/>
          <w:w w:val="115"/>
          <w:position w:val="2"/>
          <w:sz w:val="24"/>
        </w:rPr>
        <w:t>Elimination</w:t>
      </w:r>
      <w:r>
        <w:rPr>
          <w:b/>
          <w:spacing w:val="1"/>
          <w:w w:val="115"/>
          <w:position w:val="2"/>
          <w:sz w:val="24"/>
        </w:rPr>
        <w:t> </w:t>
      </w:r>
      <w:r>
        <w:rPr>
          <w:b/>
          <w:w w:val="115"/>
          <w:position w:val="2"/>
          <w:sz w:val="24"/>
        </w:rPr>
        <w:t>Half-Life</w:t>
      </w:r>
      <w:r>
        <w:rPr>
          <w:w w:val="115"/>
          <w:position w:val="2"/>
          <w:sz w:val="24"/>
        </w:rPr>
        <w:t>: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The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smaller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the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t</w:t>
      </w:r>
      <w:r>
        <w:rPr>
          <w:w w:val="115"/>
          <w:sz w:val="16"/>
        </w:rPr>
        <w:t>1/2</w:t>
      </w:r>
      <w:r>
        <w:rPr>
          <w:spacing w:val="1"/>
          <w:w w:val="115"/>
          <w:sz w:val="16"/>
        </w:rPr>
        <w:t> </w:t>
      </w:r>
      <w:r>
        <w:rPr>
          <w:w w:val="115"/>
          <w:position w:val="2"/>
          <w:sz w:val="24"/>
        </w:rPr>
        <w:t>the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larger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the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sz w:val="24"/>
        </w:rPr>
        <w:t>amount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incorporated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controlled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release</w:t>
      </w:r>
      <w:r>
        <w:rPr>
          <w:spacing w:val="-58"/>
          <w:w w:val="115"/>
          <w:sz w:val="24"/>
        </w:rPr>
        <w:t> </w:t>
      </w:r>
      <w:r>
        <w:rPr>
          <w:w w:val="115"/>
          <w:position w:val="2"/>
          <w:sz w:val="24"/>
        </w:rPr>
        <w:t>dosage form. For a drug with t</w:t>
      </w:r>
      <w:r>
        <w:rPr>
          <w:w w:val="115"/>
          <w:sz w:val="16"/>
        </w:rPr>
        <w:t>1/2, </w:t>
      </w:r>
      <w:r>
        <w:rPr>
          <w:w w:val="115"/>
          <w:position w:val="2"/>
          <w:sz w:val="24"/>
        </w:rPr>
        <w:t>less than 1 hour, a very large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sz w:val="24"/>
        </w:rPr>
        <w:t>dose may be required to maintain the repetitive dosing. Drugs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 half-life in the range of 1 to 4 hours make good candidates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system,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e.g.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zidovudine.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Drugs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long  half-Life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need not be presented in such a formulation, e.g. amilodipine.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some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drugs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MAO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inhibitors,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duration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action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longer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predicted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their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half-lives.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  candidate</w:t>
      </w:r>
      <w:r>
        <w:rPr>
          <w:spacing w:val="-58"/>
          <w:w w:val="115"/>
          <w:sz w:val="24"/>
        </w:rPr>
        <w:t> </w:t>
      </w:r>
      <w:r>
        <w:rPr>
          <w:w w:val="115"/>
          <w:position w:val="2"/>
          <w:sz w:val="24"/>
        </w:rPr>
        <w:t>drug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must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have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t</w:t>
      </w:r>
      <w:r>
        <w:rPr>
          <w:w w:val="115"/>
          <w:sz w:val="16"/>
        </w:rPr>
        <w:t>1/2</w:t>
      </w:r>
      <w:r>
        <w:rPr>
          <w:spacing w:val="1"/>
          <w:w w:val="115"/>
          <w:sz w:val="16"/>
        </w:rPr>
        <w:t> </w:t>
      </w:r>
      <w:r>
        <w:rPr>
          <w:w w:val="115"/>
          <w:position w:val="2"/>
          <w:sz w:val="24"/>
        </w:rPr>
        <w:t>that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can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be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correlated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with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its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sz w:val="24"/>
        </w:rPr>
        <w:t>pharmacologic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response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(Leon</w:t>
      </w:r>
      <w:r>
        <w:rPr>
          <w:spacing w:val="11"/>
          <w:w w:val="115"/>
          <w:sz w:val="24"/>
        </w:rPr>
        <w:t> </w:t>
      </w:r>
      <w:r>
        <w:rPr>
          <w:i/>
          <w:w w:val="115"/>
          <w:sz w:val="24"/>
        </w:rPr>
        <w:t>et</w:t>
      </w:r>
      <w:r>
        <w:rPr>
          <w:i/>
          <w:spacing w:val="4"/>
          <w:w w:val="115"/>
          <w:sz w:val="24"/>
        </w:rPr>
        <w:t> </w:t>
      </w:r>
      <w:r>
        <w:rPr>
          <w:i/>
          <w:w w:val="115"/>
          <w:sz w:val="24"/>
        </w:rPr>
        <w:t>al</w:t>
      </w:r>
      <w:r>
        <w:rPr>
          <w:w w:val="115"/>
          <w:sz w:val="24"/>
        </w:rPr>
        <w:t>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2000).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77" w:after="0"/>
        <w:ind w:left="2120" w:right="1015" w:hanging="720"/>
        <w:jc w:val="both"/>
        <w:rPr>
          <w:sz w:val="24"/>
        </w:rPr>
      </w:pPr>
      <w:r>
        <w:rPr>
          <w:b/>
          <w:w w:val="110"/>
          <w:sz w:val="24"/>
        </w:rPr>
        <w:t>Rate of Metabolism: </w:t>
      </w:r>
      <w:r>
        <w:rPr>
          <w:w w:val="110"/>
          <w:sz w:val="24"/>
        </w:rPr>
        <w:t>A drug which is extensively metabolized 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suitable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system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long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rate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metabolism is not too rapid. The extent of metabolism should 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identical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predictable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when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administered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different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routes.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capable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inducing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inhibiting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metabolism is a poor candidate for such a product since steady-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state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blood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levels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would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difficult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maintain.</w:t>
      </w: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5" w:after="0"/>
        <w:ind w:left="2120" w:right="1014" w:hanging="720"/>
        <w:jc w:val="both"/>
        <w:rPr>
          <w:sz w:val="24"/>
        </w:rPr>
      </w:pPr>
      <w:r>
        <w:rPr>
          <w:b/>
          <w:w w:val="110"/>
          <w:position w:val="2"/>
          <w:sz w:val="24"/>
        </w:rPr>
        <w:t>Dosage</w:t>
      </w:r>
      <w:r>
        <w:rPr>
          <w:b/>
          <w:spacing w:val="1"/>
          <w:w w:val="110"/>
          <w:position w:val="2"/>
          <w:sz w:val="24"/>
        </w:rPr>
        <w:t> </w:t>
      </w:r>
      <w:r>
        <w:rPr>
          <w:b/>
          <w:w w:val="110"/>
          <w:position w:val="2"/>
          <w:sz w:val="24"/>
        </w:rPr>
        <w:t>Form</w:t>
      </w:r>
      <w:r>
        <w:rPr>
          <w:b/>
          <w:spacing w:val="1"/>
          <w:w w:val="110"/>
          <w:position w:val="2"/>
          <w:sz w:val="24"/>
        </w:rPr>
        <w:t> </w:t>
      </w:r>
      <w:r>
        <w:rPr>
          <w:b/>
          <w:w w:val="110"/>
          <w:position w:val="2"/>
          <w:sz w:val="24"/>
        </w:rPr>
        <w:t>Index</w:t>
      </w:r>
      <w:r>
        <w:rPr>
          <w:b/>
          <w:spacing w:val="1"/>
          <w:w w:val="110"/>
          <w:position w:val="2"/>
          <w:sz w:val="24"/>
        </w:rPr>
        <w:t> </w:t>
      </w:r>
      <w:r>
        <w:rPr>
          <w:b/>
          <w:w w:val="110"/>
          <w:position w:val="2"/>
          <w:sz w:val="24"/>
        </w:rPr>
        <w:t>(DI):</w:t>
      </w:r>
      <w:r>
        <w:rPr>
          <w:b/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It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is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defined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as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the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ratio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of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</w:t>
      </w:r>
      <w:r>
        <w:rPr>
          <w:w w:val="110"/>
          <w:sz w:val="16"/>
        </w:rPr>
        <w:t>ss</w:t>
      </w:r>
      <w:r>
        <w:rPr>
          <w:spacing w:val="1"/>
          <w:w w:val="110"/>
          <w:sz w:val="16"/>
        </w:rPr>
        <w:t> </w:t>
      </w:r>
      <w:r>
        <w:rPr>
          <w:w w:val="110"/>
          <w:sz w:val="16"/>
        </w:rPr>
        <w:t>max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  <w:sz w:val="24"/>
        </w:rPr>
        <w:t>(maximum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steady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state 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concentration) 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to 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</w:t>
      </w:r>
      <w:r>
        <w:rPr>
          <w:w w:val="110"/>
          <w:sz w:val="16"/>
        </w:rPr>
        <w:t>ss </w:t>
      </w:r>
      <w:r>
        <w:rPr>
          <w:spacing w:val="1"/>
          <w:w w:val="110"/>
          <w:sz w:val="16"/>
        </w:rPr>
        <w:t> </w:t>
      </w:r>
      <w:r>
        <w:rPr>
          <w:w w:val="110"/>
          <w:sz w:val="16"/>
        </w:rPr>
        <w:t>min 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  <w:sz w:val="24"/>
        </w:rPr>
        <w:t>(minimum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sz w:val="24"/>
        </w:rPr>
        <w:t>steady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state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concentration).</w:t>
      </w:r>
      <w:r>
        <w:rPr>
          <w:spacing w:val="57"/>
          <w:w w:val="110"/>
          <w:sz w:val="24"/>
        </w:rPr>
        <w:t> </w:t>
      </w:r>
      <w:r>
        <w:rPr>
          <w:w w:val="110"/>
          <w:sz w:val="24"/>
        </w:rPr>
        <w:t>Since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goal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formulation is to improve therapy by reducing the dosage form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index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while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maintaining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plasma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levels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therapeutic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window,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ideally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its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value  should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close</w:t>
      </w:r>
      <w:r>
        <w:rPr>
          <w:spacing w:val="57"/>
          <w:w w:val="110"/>
          <w:sz w:val="24"/>
        </w:rPr>
        <w:t> </w:t>
      </w:r>
      <w:r>
        <w:rPr>
          <w:w w:val="110"/>
          <w:sz w:val="24"/>
        </w:rPr>
        <w:t>to  one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possible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(Leoan</w:t>
      </w:r>
      <w:r>
        <w:rPr>
          <w:spacing w:val="19"/>
          <w:w w:val="110"/>
          <w:sz w:val="24"/>
        </w:rPr>
        <w:t> </w:t>
      </w:r>
      <w:r>
        <w:rPr>
          <w:i/>
          <w:w w:val="110"/>
          <w:sz w:val="24"/>
        </w:rPr>
        <w:t>et</w:t>
      </w:r>
      <w:r>
        <w:rPr>
          <w:i/>
          <w:spacing w:val="13"/>
          <w:w w:val="110"/>
          <w:sz w:val="24"/>
        </w:rPr>
        <w:t> </w:t>
      </w:r>
      <w:r>
        <w:rPr>
          <w:i/>
          <w:w w:val="110"/>
          <w:sz w:val="24"/>
        </w:rPr>
        <w:t>al</w:t>
      </w:r>
      <w:r>
        <w:rPr>
          <w:w w:val="110"/>
          <w:sz w:val="24"/>
        </w:rPr>
        <w:t>,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2000).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3" w:after="0"/>
        <w:ind w:left="1760" w:right="0" w:hanging="721"/>
        <w:jc w:val="left"/>
      </w:pPr>
      <w:bookmarkStart w:name="_TOC_250067" w:id="23"/>
      <w:r>
        <w:rPr>
          <w:w w:val="115"/>
        </w:rPr>
        <w:t>Pharmacodynamic</w:t>
      </w:r>
      <w:r>
        <w:rPr>
          <w:spacing w:val="-3"/>
          <w:w w:val="115"/>
        </w:rPr>
        <w:t> </w:t>
      </w:r>
      <w:r>
        <w:rPr>
          <w:w w:val="115"/>
        </w:rPr>
        <w:t>Characteristics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bookmarkEnd w:id="23"/>
      <w:r>
        <w:rPr>
          <w:w w:val="115"/>
        </w:rPr>
        <w:t>Drug.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0" w:after="0"/>
        <w:ind w:left="2120" w:right="1013" w:hanging="720"/>
        <w:jc w:val="both"/>
        <w:rPr>
          <w:sz w:val="24"/>
        </w:rPr>
      </w:pPr>
      <w:r>
        <w:rPr>
          <w:b/>
          <w:w w:val="115"/>
          <w:sz w:val="24"/>
        </w:rPr>
        <w:t>Therapeutic Range: </w:t>
      </w:r>
      <w:r>
        <w:rPr>
          <w:w w:val="115"/>
          <w:sz w:val="24"/>
        </w:rPr>
        <w:t>A candidate drug for controlled delivery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system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should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have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therapeutic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range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wide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enough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accommodate variations in the release rate with in the range,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that,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variations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result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  a  concentration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beyond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level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(Wang</w:t>
      </w:r>
      <w:r>
        <w:rPr>
          <w:spacing w:val="11"/>
          <w:w w:val="115"/>
          <w:sz w:val="24"/>
        </w:rPr>
        <w:t> </w:t>
      </w:r>
      <w:r>
        <w:rPr>
          <w:i/>
          <w:w w:val="115"/>
          <w:sz w:val="24"/>
        </w:rPr>
        <w:t>et.al.</w:t>
      </w:r>
      <w:r>
        <w:rPr>
          <w:i/>
          <w:spacing w:val="13"/>
          <w:w w:val="115"/>
          <w:sz w:val="24"/>
        </w:rPr>
        <w:t> </w:t>
      </w:r>
      <w:r>
        <w:rPr>
          <w:w w:val="115"/>
          <w:sz w:val="24"/>
        </w:rPr>
        <w:t>2007)</w:t>
      </w: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5" w:after="0"/>
        <w:ind w:left="2120" w:right="1015" w:hanging="720"/>
        <w:jc w:val="both"/>
        <w:rPr>
          <w:sz w:val="24"/>
        </w:rPr>
      </w:pPr>
      <w:r>
        <w:rPr>
          <w:b/>
          <w:spacing w:val="-1"/>
          <w:w w:val="115"/>
          <w:sz w:val="24"/>
        </w:rPr>
        <w:t>Therapeutic </w:t>
      </w:r>
      <w:r>
        <w:rPr>
          <w:b/>
          <w:w w:val="115"/>
          <w:sz w:val="24"/>
        </w:rPr>
        <w:t>Index (TI): </w:t>
      </w:r>
      <w:r>
        <w:rPr>
          <w:w w:val="115"/>
          <w:sz w:val="24"/>
        </w:rPr>
        <w:t>The release rate of a drug with narrow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therapeutic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index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should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plasma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concentration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attained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within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therapeutically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safe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2120" w:right="1013"/>
        <w:jc w:val="both"/>
      </w:pPr>
      <w:r>
        <w:rPr>
          <w:w w:val="115"/>
        </w:rPr>
        <w:t>effective range. This is necessary because such drugs have toxic</w:t>
      </w:r>
      <w:r>
        <w:rPr>
          <w:spacing w:val="1"/>
          <w:w w:val="115"/>
        </w:rPr>
        <w:t> </w:t>
      </w:r>
      <w:r>
        <w:rPr>
          <w:w w:val="115"/>
        </w:rPr>
        <w:t>concentration nearer to their therapeutic range. Precise control</w:t>
      </w:r>
      <w:r>
        <w:rPr>
          <w:spacing w:val="1"/>
          <w:w w:val="115"/>
        </w:rPr>
        <w:t> </w:t>
      </w:r>
      <w:r>
        <w:rPr>
          <w:w w:val="115"/>
        </w:rPr>
        <w:t>of release rate of a potent drug with narrow margin of safety is</w:t>
      </w:r>
      <w:r>
        <w:rPr>
          <w:spacing w:val="1"/>
          <w:w w:val="115"/>
        </w:rPr>
        <w:t> </w:t>
      </w:r>
      <w:r>
        <w:rPr>
          <w:w w:val="115"/>
        </w:rPr>
        <w:t>difficult.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short</w:t>
      </w:r>
      <w:r>
        <w:rPr>
          <w:spacing w:val="1"/>
          <w:w w:val="115"/>
        </w:rPr>
        <w:t> </w:t>
      </w:r>
      <w:r>
        <w:rPr>
          <w:w w:val="115"/>
        </w:rPr>
        <w:t>half-life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narrow</w:t>
      </w:r>
      <w:r>
        <w:rPr>
          <w:spacing w:val="1"/>
          <w:w w:val="115"/>
        </w:rPr>
        <w:t> </w:t>
      </w:r>
      <w:r>
        <w:rPr>
          <w:w w:val="115"/>
        </w:rPr>
        <w:t>therapeutic</w:t>
      </w:r>
      <w:r>
        <w:rPr>
          <w:spacing w:val="1"/>
          <w:w w:val="115"/>
        </w:rPr>
        <w:t> </w:t>
      </w:r>
      <w:r>
        <w:rPr>
          <w:w w:val="115"/>
        </w:rPr>
        <w:t>index should be administered more frequently than twice a day.</w:t>
      </w:r>
      <w:r>
        <w:rPr>
          <w:spacing w:val="1"/>
          <w:w w:val="115"/>
        </w:rPr>
        <w:t> </w:t>
      </w:r>
      <w:r>
        <w:rPr>
          <w:w w:val="115"/>
        </w:rPr>
        <w:t>One must also consider the activity of drug metabolites since</w:t>
      </w:r>
      <w:r>
        <w:rPr>
          <w:spacing w:val="1"/>
          <w:w w:val="115"/>
        </w:rPr>
        <w:t> </w:t>
      </w:r>
      <w:r>
        <w:rPr>
          <w:w w:val="115"/>
        </w:rPr>
        <w:t>controlled delivery system controls only the release of parent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4"/>
          <w:w w:val="115"/>
        </w:rPr>
        <w:t> </w:t>
      </w:r>
      <w:r>
        <w:rPr>
          <w:w w:val="115"/>
        </w:rPr>
        <w:t>but</w:t>
      </w:r>
      <w:r>
        <w:rPr>
          <w:spacing w:val="15"/>
          <w:w w:val="115"/>
        </w:rPr>
        <w:t> </w:t>
      </w:r>
      <w:r>
        <w:rPr>
          <w:w w:val="115"/>
        </w:rPr>
        <w:t>not</w:t>
      </w:r>
      <w:r>
        <w:rPr>
          <w:spacing w:val="14"/>
          <w:w w:val="115"/>
        </w:rPr>
        <w:t> </w:t>
      </w:r>
      <w:r>
        <w:rPr>
          <w:w w:val="115"/>
        </w:rPr>
        <w:t>its</w:t>
      </w:r>
      <w:r>
        <w:rPr>
          <w:spacing w:val="16"/>
          <w:w w:val="115"/>
        </w:rPr>
        <w:t> </w:t>
      </w:r>
      <w:r>
        <w:rPr>
          <w:w w:val="115"/>
        </w:rPr>
        <w:t>metabolism.</w:t>
      </w:r>
    </w:p>
    <w:p>
      <w:pPr>
        <w:pStyle w:val="ListParagraph"/>
        <w:numPr>
          <w:ilvl w:val="3"/>
          <w:numId w:val="21"/>
        </w:numPr>
        <w:tabs>
          <w:tab w:pos="2121" w:val="left" w:leader="none"/>
        </w:tabs>
        <w:spacing w:line="480" w:lineRule="auto" w:before="7" w:after="0"/>
        <w:ind w:left="2120" w:right="1016" w:hanging="720"/>
        <w:jc w:val="both"/>
        <w:rPr>
          <w:sz w:val="24"/>
        </w:rPr>
      </w:pPr>
      <w:r>
        <w:rPr>
          <w:b/>
          <w:w w:val="115"/>
          <w:sz w:val="24"/>
        </w:rPr>
        <w:t>Plasma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Concentration-Response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Relationship:  </w:t>
      </w:r>
      <w:r>
        <w:rPr>
          <w:w w:val="115"/>
          <w:sz w:val="24"/>
        </w:rPr>
        <w:t>Drugs  such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 reserpine whose pharmacological activity is independent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concentration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candidates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controlled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released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system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(Wang</w:t>
      </w:r>
      <w:r>
        <w:rPr>
          <w:spacing w:val="15"/>
          <w:w w:val="115"/>
          <w:sz w:val="24"/>
        </w:rPr>
        <w:t> </w:t>
      </w:r>
      <w:r>
        <w:rPr>
          <w:i/>
          <w:w w:val="115"/>
          <w:sz w:val="24"/>
        </w:rPr>
        <w:t>et</w:t>
      </w:r>
      <w:r>
        <w:rPr>
          <w:i/>
          <w:spacing w:val="6"/>
          <w:w w:val="115"/>
          <w:sz w:val="24"/>
        </w:rPr>
        <w:t> </w:t>
      </w:r>
      <w:r>
        <w:rPr>
          <w:i/>
          <w:w w:val="115"/>
          <w:sz w:val="24"/>
        </w:rPr>
        <w:t>al</w:t>
      </w:r>
      <w:r>
        <w:rPr>
          <w:w w:val="115"/>
          <w:sz w:val="24"/>
        </w:rPr>
        <w:t>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2007).</w:t>
      </w:r>
    </w:p>
    <w:p>
      <w:pPr>
        <w:pStyle w:val="Heading5"/>
        <w:numPr>
          <w:ilvl w:val="2"/>
          <w:numId w:val="21"/>
        </w:numPr>
        <w:tabs>
          <w:tab w:pos="1994" w:val="left" w:leader="none"/>
        </w:tabs>
        <w:spacing w:line="360" w:lineRule="auto" w:before="3" w:after="0"/>
        <w:ind w:left="3270" w:right="1251" w:hanging="1998"/>
        <w:jc w:val="both"/>
      </w:pPr>
      <w:bookmarkStart w:name="_TOC_250066" w:id="24"/>
      <w:r>
        <w:rPr>
          <w:w w:val="110"/>
        </w:rPr>
        <w:t>Pharmacokinetic principles in the design and fabrication of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23"/>
          <w:w w:val="110"/>
        </w:rPr>
        <w:t> </w:t>
      </w:r>
      <w:r>
        <w:rPr>
          <w:w w:val="110"/>
        </w:rPr>
        <w:t>drug</w:t>
      </w:r>
      <w:r>
        <w:rPr>
          <w:spacing w:val="24"/>
          <w:w w:val="110"/>
        </w:rPr>
        <w:t> </w:t>
      </w:r>
      <w:r>
        <w:rPr>
          <w:w w:val="110"/>
        </w:rPr>
        <w:t>delivery</w:t>
      </w:r>
      <w:r>
        <w:rPr>
          <w:spacing w:val="24"/>
          <w:w w:val="110"/>
        </w:rPr>
        <w:t> </w:t>
      </w:r>
      <w:bookmarkEnd w:id="24"/>
      <w:r>
        <w:rPr>
          <w:w w:val="110"/>
        </w:rPr>
        <w:t>systems.</w:t>
      </w:r>
    </w:p>
    <w:p>
      <w:pPr>
        <w:pStyle w:val="BodyText"/>
        <w:spacing w:line="480" w:lineRule="auto"/>
        <w:ind w:left="1040" w:right="1015" w:firstLine="719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so  designed  that  they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medicament</w:t>
      </w:r>
      <w:r>
        <w:rPr>
          <w:spacing w:val="1"/>
          <w:w w:val="110"/>
        </w:rPr>
        <w:t> </w:t>
      </w: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prolonged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of  time  usually  longer</w:t>
      </w:r>
      <w:r>
        <w:rPr>
          <w:spacing w:val="1"/>
          <w:w w:val="110"/>
        </w:rPr>
        <w:t> </w:t>
      </w:r>
      <w:r>
        <w:rPr>
          <w:w w:val="110"/>
        </w:rPr>
        <w:t>than the typical dosing interval for a conventional formulation. The 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rate</w:t>
      </w:r>
      <w:r>
        <w:rPr>
          <w:spacing w:val="1"/>
          <w:w w:val="110"/>
        </w:rPr>
        <w:t> </w:t>
      </w:r>
      <w:r>
        <w:rPr>
          <w:w w:val="110"/>
        </w:rPr>
        <w:t>should  be  so  monitored  that  a  steady  plasma  concentration</w:t>
      </w:r>
      <w:r>
        <w:rPr>
          <w:spacing w:val="-56"/>
          <w:w w:val="110"/>
        </w:rPr>
        <w:t> </w:t>
      </w:r>
      <w:r>
        <w:rPr>
          <w:w w:val="110"/>
          <w:position w:val="2"/>
        </w:rPr>
        <w:t>is  attained  by  reducing  the  ratio  C</w:t>
      </w:r>
      <w:r>
        <w:rPr>
          <w:w w:val="110"/>
          <w:sz w:val="16"/>
        </w:rPr>
        <w:t>ssmax  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</w:rPr>
        <w:t>/C</w:t>
      </w:r>
      <w:r>
        <w:rPr>
          <w:w w:val="110"/>
          <w:sz w:val="16"/>
        </w:rPr>
        <w:t>ssmin  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</w:rPr>
        <w:t>while  maintaining  the</w:t>
      </w:r>
      <w:r>
        <w:rPr>
          <w:spacing w:val="1"/>
          <w:w w:val="110"/>
          <w:position w:val="2"/>
        </w:rPr>
        <w:t> </w:t>
      </w:r>
      <w:r>
        <w:rPr>
          <w:w w:val="110"/>
        </w:rPr>
        <w:t>drug levels within the therapeutic window (Fig. 2.1). The rate –controlling</w:t>
      </w:r>
      <w:r>
        <w:rPr>
          <w:spacing w:val="1"/>
          <w:w w:val="110"/>
        </w:rPr>
        <w:t> </w:t>
      </w:r>
      <w:r>
        <w:rPr>
          <w:w w:val="110"/>
        </w:rPr>
        <w:t>step</w:t>
      </w:r>
      <w:r>
        <w:rPr>
          <w:spacing w:val="53"/>
          <w:w w:val="110"/>
        </w:rPr>
        <w:t> </w:t>
      </w:r>
      <w:r>
        <w:rPr>
          <w:w w:val="110"/>
        </w:rPr>
        <w:t>in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drug</w:t>
      </w:r>
      <w:r>
        <w:rPr>
          <w:spacing w:val="53"/>
          <w:w w:val="110"/>
        </w:rPr>
        <w:t> </w:t>
      </w:r>
      <w:r>
        <w:rPr>
          <w:w w:val="110"/>
        </w:rPr>
        <w:t>input</w:t>
      </w:r>
      <w:r>
        <w:rPr>
          <w:spacing w:val="53"/>
          <w:w w:val="110"/>
        </w:rPr>
        <w:t> </w:t>
      </w:r>
      <w:r>
        <w:rPr>
          <w:w w:val="110"/>
        </w:rPr>
        <w:t>should</w:t>
      </w:r>
      <w:r>
        <w:rPr>
          <w:spacing w:val="54"/>
          <w:w w:val="110"/>
        </w:rPr>
        <w:t> </w:t>
      </w:r>
      <w:r>
        <w:rPr>
          <w:w w:val="110"/>
        </w:rPr>
        <w:t>be</w:t>
      </w:r>
      <w:r>
        <w:rPr>
          <w:spacing w:val="53"/>
          <w:w w:val="110"/>
        </w:rPr>
        <w:t> </w:t>
      </w:r>
      <w:r>
        <w:rPr>
          <w:w w:val="110"/>
        </w:rPr>
        <w:t>determined</w:t>
      </w:r>
      <w:r>
        <w:rPr>
          <w:spacing w:val="53"/>
          <w:w w:val="110"/>
        </w:rPr>
        <w:t> </w:t>
      </w:r>
      <w:r>
        <w:rPr>
          <w:w w:val="110"/>
        </w:rPr>
        <w:t>not</w:t>
      </w:r>
      <w:r>
        <w:rPr>
          <w:spacing w:val="54"/>
          <w:w w:val="110"/>
        </w:rPr>
        <w:t> </w:t>
      </w:r>
      <w:r>
        <w:rPr>
          <w:w w:val="110"/>
        </w:rPr>
        <w:t>by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3"/>
          <w:w w:val="110"/>
        </w:rPr>
        <w:t> </w:t>
      </w:r>
      <w:r>
        <w:rPr>
          <w:w w:val="110"/>
        </w:rPr>
        <w:t>absorption</w:t>
      </w:r>
      <w:r>
        <w:rPr>
          <w:spacing w:val="54"/>
          <w:w w:val="110"/>
        </w:rPr>
        <w:t> </w:t>
      </w:r>
      <w:r>
        <w:rPr>
          <w:w w:val="110"/>
        </w:rPr>
        <w:t>rate</w:t>
      </w:r>
      <w:r>
        <w:rPr>
          <w:spacing w:val="-56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rate of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formulation  which  should  be  slower</w:t>
      </w:r>
      <w:r>
        <w:rPr>
          <w:spacing w:val="-56"/>
          <w:w w:val="110"/>
        </w:rPr>
        <w:t> </w:t>
      </w:r>
      <w:r>
        <w:rPr>
          <w:w w:val="110"/>
        </w:rPr>
        <w:t>than the rate of absorption (Fig. 2.2). In most cases, the release rate is so</w:t>
      </w:r>
      <w:r>
        <w:rPr>
          <w:spacing w:val="1"/>
          <w:w w:val="110"/>
        </w:rPr>
        <w:t> </w:t>
      </w:r>
      <w:r>
        <w:rPr>
          <w:w w:val="110"/>
        </w:rPr>
        <w:t>slow</w:t>
      </w:r>
      <w:r>
        <w:rPr>
          <w:spacing w:val="35"/>
          <w:w w:val="110"/>
        </w:rPr>
        <w:t> </w:t>
      </w:r>
      <w:r>
        <w:rPr>
          <w:w w:val="110"/>
        </w:rPr>
        <w:t>that</w:t>
      </w:r>
      <w:r>
        <w:rPr>
          <w:spacing w:val="35"/>
          <w:w w:val="110"/>
        </w:rPr>
        <w:t> </w:t>
      </w:r>
      <w:r>
        <w:rPr>
          <w:w w:val="110"/>
        </w:rPr>
        <w:t>if</w:t>
      </w:r>
      <w:r>
        <w:rPr>
          <w:spacing w:val="35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drug</w:t>
      </w:r>
      <w:r>
        <w:rPr>
          <w:spacing w:val="35"/>
          <w:w w:val="110"/>
        </w:rPr>
        <w:t> </w:t>
      </w:r>
      <w:r>
        <w:rPr>
          <w:w w:val="110"/>
        </w:rPr>
        <w:t>exhibits</w:t>
      </w:r>
      <w:r>
        <w:rPr>
          <w:spacing w:val="35"/>
          <w:w w:val="110"/>
        </w:rPr>
        <w:t> </w:t>
      </w:r>
      <w:r>
        <w:rPr>
          <w:w w:val="110"/>
        </w:rPr>
        <w:t>two-compartment</w:t>
      </w:r>
      <w:r>
        <w:rPr>
          <w:spacing w:val="35"/>
          <w:w w:val="110"/>
        </w:rPr>
        <w:t> </w:t>
      </w:r>
      <w:r>
        <w:rPr>
          <w:w w:val="110"/>
        </w:rPr>
        <w:t>kinetics</w:t>
      </w:r>
      <w:r>
        <w:rPr>
          <w:spacing w:val="35"/>
          <w:w w:val="110"/>
        </w:rPr>
        <w:t> </w:t>
      </w:r>
      <w:r>
        <w:rPr>
          <w:w w:val="110"/>
        </w:rPr>
        <w:t>with</w:t>
      </w:r>
      <w:r>
        <w:rPr>
          <w:spacing w:val="35"/>
          <w:w w:val="110"/>
        </w:rPr>
        <w:t> </w:t>
      </w:r>
      <w:r>
        <w:rPr>
          <w:w w:val="110"/>
        </w:rPr>
        <w:t>delayed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1"/>
        <w:jc w:val="both"/>
      </w:pPr>
      <w:r>
        <w:rPr>
          <w:w w:val="115"/>
        </w:rPr>
        <w:t>distribution and one can, thus, collapse the plasma concentration-time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instances</w:t>
      </w:r>
      <w:r>
        <w:rPr>
          <w:spacing w:val="1"/>
          <w:w w:val="115"/>
        </w:rPr>
        <w:t> </w:t>
      </w:r>
      <w:r>
        <w:rPr>
          <w:w w:val="115"/>
        </w:rPr>
        <w:t>into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one-compartment</w:t>
      </w:r>
      <w:r>
        <w:rPr>
          <w:spacing w:val="1"/>
          <w:w w:val="115"/>
        </w:rPr>
        <w:t> </w:t>
      </w:r>
      <w:r>
        <w:rPr>
          <w:w w:val="115"/>
        </w:rPr>
        <w:t>model</w:t>
      </w:r>
      <w:r>
        <w:rPr>
          <w:spacing w:val="1"/>
          <w:w w:val="115"/>
        </w:rPr>
        <w:t> </w:t>
      </w:r>
      <w:r>
        <w:rPr>
          <w:w w:val="115"/>
        </w:rPr>
        <w:t>i.e.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one-</w:t>
      </w:r>
      <w:r>
        <w:rPr>
          <w:spacing w:val="1"/>
          <w:w w:val="115"/>
        </w:rPr>
        <w:t> </w:t>
      </w:r>
      <w:r>
        <w:rPr>
          <w:w w:val="115"/>
        </w:rPr>
        <w:t>compartment</w:t>
      </w:r>
      <w:r>
        <w:rPr>
          <w:spacing w:val="-6"/>
          <w:w w:val="115"/>
        </w:rPr>
        <w:t> </w:t>
      </w:r>
      <w:r>
        <w:rPr>
          <w:w w:val="115"/>
        </w:rPr>
        <w:t>model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5"/>
          <w:w w:val="115"/>
        </w:rPr>
        <w:t> </w:t>
      </w:r>
      <w:r>
        <w:rPr>
          <w:w w:val="115"/>
        </w:rPr>
        <w:t>suitable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applicable</w:t>
      </w:r>
      <w:r>
        <w:rPr>
          <w:spacing w:val="-6"/>
          <w:w w:val="115"/>
        </w:rPr>
        <w:t> </w:t>
      </w:r>
      <w:r>
        <w:rPr>
          <w:w w:val="115"/>
        </w:rPr>
        <w:t>for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design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controlled</w:t>
      </w:r>
      <w:r>
        <w:rPr>
          <w:spacing w:val="-59"/>
          <w:w w:val="115"/>
        </w:rPr>
        <w:t> </w:t>
      </w:r>
      <w:r>
        <w:rPr>
          <w:w w:val="115"/>
        </w:rPr>
        <w:t>drug delivery systems (Jantratid </w:t>
      </w:r>
      <w:r>
        <w:rPr>
          <w:i/>
          <w:w w:val="115"/>
        </w:rPr>
        <w:t>et.al</w:t>
      </w:r>
      <w:r>
        <w:rPr>
          <w:w w:val="115"/>
        </w:rPr>
        <w:t>. 2009). Assuming that the ADME of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first-order</w:t>
      </w:r>
      <w:r>
        <w:rPr>
          <w:spacing w:val="1"/>
          <w:w w:val="115"/>
        </w:rPr>
        <w:t> </w:t>
      </w:r>
      <w:r>
        <w:rPr>
          <w:w w:val="115"/>
        </w:rPr>
        <w:t>processes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achieve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steady,</w:t>
      </w:r>
      <w:r>
        <w:rPr>
          <w:spacing w:val="1"/>
          <w:w w:val="115"/>
        </w:rPr>
        <w:t> </w:t>
      </w:r>
      <w:r>
        <w:rPr>
          <w:w w:val="115"/>
        </w:rPr>
        <w:t>no  fluctuating</w:t>
      </w:r>
      <w:r>
        <w:rPr>
          <w:spacing w:val="1"/>
          <w:w w:val="115"/>
        </w:rPr>
        <w:t> </w:t>
      </w:r>
      <w:r>
        <w:rPr>
          <w:w w:val="115"/>
        </w:rPr>
        <w:t>plasma concentration, the rate of release and hence rate of input of drug</w:t>
      </w:r>
      <w:r>
        <w:rPr>
          <w:spacing w:val="1"/>
          <w:w w:val="115"/>
        </w:rPr>
        <w:t> </w:t>
      </w:r>
      <w:r>
        <w:rPr>
          <w:w w:val="115"/>
        </w:rPr>
        <w:t>from the controlled release dosage form should be identical to that from</w:t>
      </w:r>
      <w:r>
        <w:rPr>
          <w:spacing w:val="1"/>
          <w:w w:val="115"/>
        </w:rPr>
        <w:t> </w:t>
      </w:r>
      <w:r>
        <w:rPr>
          <w:w w:val="115"/>
        </w:rPr>
        <w:t>constant</w:t>
      </w:r>
      <w:r>
        <w:rPr>
          <w:spacing w:val="1"/>
          <w:w w:val="115"/>
        </w:rPr>
        <w:t> </w:t>
      </w:r>
      <w:r>
        <w:rPr>
          <w:w w:val="115"/>
        </w:rPr>
        <w:t>rate</w:t>
      </w:r>
      <w:r>
        <w:rPr>
          <w:spacing w:val="1"/>
          <w:w w:val="115"/>
        </w:rPr>
        <w:t> </w:t>
      </w:r>
      <w:r>
        <w:rPr>
          <w:w w:val="115"/>
        </w:rPr>
        <w:t>intravenous</w:t>
      </w:r>
      <w:r>
        <w:rPr>
          <w:spacing w:val="1"/>
          <w:w w:val="115"/>
        </w:rPr>
        <w:t> </w:t>
      </w:r>
      <w:r>
        <w:rPr>
          <w:w w:val="115"/>
        </w:rPr>
        <w:t>infusion.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words,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rate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 from such a system should ideally be zero-order or near zero-</w:t>
      </w:r>
      <w:r>
        <w:rPr>
          <w:spacing w:val="1"/>
          <w:w w:val="115"/>
        </w:rPr>
        <w:t> </w:t>
      </w:r>
      <w:r>
        <w:rPr>
          <w:w w:val="115"/>
          <w:position w:val="2"/>
        </w:rPr>
        <w:t>order. One can thus treat the desired release rate R</w:t>
      </w:r>
      <w:r>
        <w:rPr>
          <w:w w:val="115"/>
          <w:sz w:val="16"/>
        </w:rPr>
        <w:t>0 </w:t>
      </w:r>
      <w:r>
        <w:rPr>
          <w:w w:val="115"/>
          <w:position w:val="2"/>
        </w:rPr>
        <w:t>of controlled drug</w:t>
      </w:r>
      <w:r>
        <w:rPr>
          <w:spacing w:val="1"/>
          <w:w w:val="115"/>
          <w:position w:val="2"/>
        </w:rPr>
        <w:t> </w:t>
      </w:r>
      <w:r>
        <w:rPr>
          <w:w w:val="115"/>
        </w:rPr>
        <w:t>delivery</w:t>
      </w:r>
      <w:r>
        <w:rPr>
          <w:spacing w:val="1"/>
          <w:w w:val="115"/>
        </w:rPr>
        <w:t> </w:t>
      </w:r>
      <w:r>
        <w:rPr>
          <w:w w:val="115"/>
        </w:rPr>
        <w:t>system</w:t>
      </w:r>
      <w:r>
        <w:rPr>
          <w:spacing w:val="1"/>
          <w:w w:val="115"/>
        </w:rPr>
        <w:t> </w:t>
      </w:r>
      <w:r>
        <w:rPr>
          <w:w w:val="115"/>
        </w:rPr>
        <w:t>according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constant</w:t>
      </w:r>
      <w:r>
        <w:rPr>
          <w:spacing w:val="1"/>
          <w:w w:val="115"/>
        </w:rPr>
        <w:t> </w:t>
      </w:r>
      <w:r>
        <w:rPr>
          <w:w w:val="115"/>
        </w:rPr>
        <w:t>rate</w:t>
      </w:r>
      <w:r>
        <w:rPr>
          <w:spacing w:val="1"/>
          <w:w w:val="115"/>
        </w:rPr>
        <w:t> </w:t>
      </w:r>
      <w:r>
        <w:rPr>
          <w:w w:val="115"/>
        </w:rPr>
        <w:t>I.V</w:t>
      </w:r>
      <w:r>
        <w:rPr>
          <w:spacing w:val="1"/>
          <w:w w:val="115"/>
        </w:rPr>
        <w:t> </w:t>
      </w:r>
      <w:r>
        <w:rPr>
          <w:w w:val="115"/>
        </w:rPr>
        <w:t>infusion.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order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  <w:position w:val="2"/>
        </w:rPr>
        <w:t>maintain the desired steady-state concentration (C</w:t>
      </w:r>
      <w:r>
        <w:rPr>
          <w:w w:val="115"/>
          <w:sz w:val="16"/>
        </w:rPr>
        <w:t>ss,</w:t>
      </w:r>
      <w:r>
        <w:rPr>
          <w:w w:val="115"/>
          <w:position w:val="2"/>
        </w:rPr>
        <w:t>) the rate of drug</w:t>
      </w:r>
      <w:r>
        <w:rPr>
          <w:spacing w:val="1"/>
          <w:w w:val="115"/>
          <w:position w:val="2"/>
        </w:rPr>
        <w:t> </w:t>
      </w:r>
      <w:r>
        <w:rPr>
          <w:w w:val="115"/>
          <w:position w:val="2"/>
        </w:rPr>
        <w:t>input, which is zero-order release rate (R</w:t>
      </w:r>
      <w:r>
        <w:rPr>
          <w:w w:val="115"/>
          <w:sz w:val="16"/>
        </w:rPr>
        <w:t>0</w:t>
      </w:r>
      <w:r>
        <w:rPr>
          <w:w w:val="115"/>
          <w:position w:val="2"/>
        </w:rPr>
        <w:t>) must be equal to the rate of</w:t>
      </w:r>
      <w:r>
        <w:rPr>
          <w:spacing w:val="1"/>
          <w:w w:val="115"/>
          <w:position w:val="2"/>
        </w:rPr>
        <w:t> </w:t>
      </w:r>
      <w:r>
        <w:rPr>
          <w:w w:val="115"/>
        </w:rPr>
        <w:t>output.</w:t>
      </w:r>
      <w:r>
        <w:rPr>
          <w:spacing w:val="14"/>
          <w:w w:val="115"/>
        </w:rPr>
        <w:t> </w:t>
      </w:r>
      <w:r>
        <w:rPr>
          <w:w w:val="115"/>
        </w:rPr>
        <w:t>Thus</w:t>
      </w:r>
      <w:r>
        <w:rPr>
          <w:spacing w:val="13"/>
          <w:w w:val="115"/>
        </w:rPr>
        <w:t> </w:t>
      </w:r>
      <w:r>
        <w:rPr>
          <w:w w:val="115"/>
        </w:rPr>
        <w:t>according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Brahmankar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Sunil</w:t>
      </w:r>
      <w:r>
        <w:rPr>
          <w:spacing w:val="14"/>
          <w:w w:val="115"/>
        </w:rPr>
        <w:t> </w:t>
      </w:r>
      <w:r>
        <w:rPr>
          <w:w w:val="115"/>
        </w:rPr>
        <w:t>(2000):</w:t>
      </w:r>
    </w:p>
    <w:p>
      <w:pPr>
        <w:tabs>
          <w:tab w:pos="8549" w:val="left" w:leader="none"/>
        </w:tabs>
        <w:spacing w:before="5"/>
        <w:ind w:left="4641" w:right="0" w:firstLine="0"/>
        <w:jc w:val="both"/>
        <w:rPr>
          <w:sz w:val="24"/>
        </w:rPr>
      </w:pPr>
      <w:r>
        <w:rPr>
          <w:w w:val="110"/>
          <w:position w:val="2"/>
          <w:sz w:val="24"/>
        </w:rPr>
        <w:t>R</w:t>
      </w:r>
      <w:r>
        <w:rPr>
          <w:w w:val="110"/>
          <w:sz w:val="16"/>
        </w:rPr>
        <w:t>0 </w:t>
      </w:r>
      <w:r>
        <w:rPr>
          <w:spacing w:val="9"/>
          <w:w w:val="110"/>
          <w:sz w:val="16"/>
        </w:rPr>
        <w:t> </w:t>
      </w:r>
      <w:r>
        <w:rPr>
          <w:w w:val="110"/>
          <w:position w:val="2"/>
          <w:sz w:val="24"/>
        </w:rPr>
        <w:t>=</w:t>
      </w:r>
      <w:r>
        <w:rPr>
          <w:spacing w:val="27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R</w:t>
      </w:r>
      <w:r>
        <w:rPr>
          <w:w w:val="110"/>
          <w:sz w:val="16"/>
        </w:rPr>
        <w:t>output</w:t>
        <w:tab/>
      </w:r>
      <w:r>
        <w:rPr>
          <w:w w:val="110"/>
          <w:position w:val="2"/>
          <w:sz w:val="24"/>
        </w:rPr>
        <w:t>(1)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1040" w:right="1060" w:firstLine="719"/>
        <w:rPr>
          <w:sz w:val="16"/>
        </w:rPr>
      </w:pP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rate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drug</w:t>
      </w:r>
      <w:r>
        <w:rPr>
          <w:spacing w:val="22"/>
          <w:w w:val="110"/>
        </w:rPr>
        <w:t> </w:t>
      </w:r>
      <w:r>
        <w:rPr>
          <w:w w:val="110"/>
        </w:rPr>
        <w:t>output</w:t>
      </w:r>
      <w:r>
        <w:rPr>
          <w:spacing w:val="22"/>
          <w:w w:val="110"/>
        </w:rPr>
        <w:t> </w:t>
      </w: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given</w:t>
      </w:r>
      <w:r>
        <w:rPr>
          <w:spacing w:val="22"/>
          <w:w w:val="110"/>
        </w:rPr>
        <w:t> </w:t>
      </w:r>
      <w:r>
        <w:rPr>
          <w:w w:val="110"/>
        </w:rPr>
        <w:t>as</w:t>
      </w:r>
      <w:r>
        <w:rPr>
          <w:spacing w:val="19"/>
          <w:w w:val="110"/>
        </w:rPr>
        <w:t> </w:t>
      </w:r>
      <w:r>
        <w:rPr>
          <w:w w:val="110"/>
        </w:rPr>
        <w:t>the </w:t>
      </w:r>
      <w:r>
        <w:rPr>
          <w:spacing w:val="18"/>
          <w:w w:val="110"/>
        </w:rPr>
        <w:t> </w:t>
      </w:r>
      <w:r>
        <w:rPr>
          <w:w w:val="110"/>
        </w:rPr>
        <w:t>product </w:t>
      </w:r>
      <w:r>
        <w:rPr>
          <w:spacing w:val="22"/>
          <w:w w:val="110"/>
        </w:rPr>
        <w:t> </w:t>
      </w:r>
      <w:r>
        <w:rPr>
          <w:w w:val="110"/>
        </w:rPr>
        <w:t>of </w:t>
      </w:r>
      <w:r>
        <w:rPr>
          <w:spacing w:val="22"/>
          <w:w w:val="110"/>
        </w:rPr>
        <w:t> </w:t>
      </w:r>
      <w:r>
        <w:rPr>
          <w:w w:val="110"/>
        </w:rPr>
        <w:t>maintenance</w:t>
      </w:r>
      <w:r>
        <w:rPr>
          <w:spacing w:val="-56"/>
          <w:w w:val="110"/>
        </w:rPr>
        <w:t> </w:t>
      </w:r>
      <w:r>
        <w:rPr>
          <w:w w:val="110"/>
          <w:position w:val="2"/>
        </w:rPr>
        <w:t>dose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(D</w:t>
      </w:r>
      <w:r>
        <w:rPr>
          <w:w w:val="110"/>
          <w:sz w:val="16"/>
        </w:rPr>
        <w:t>M</w:t>
      </w:r>
      <w:r>
        <w:rPr>
          <w:w w:val="110"/>
          <w:position w:val="2"/>
        </w:rPr>
        <w:t>)</w:t>
      </w:r>
      <w:r>
        <w:rPr>
          <w:spacing w:val="20"/>
          <w:w w:val="110"/>
          <w:position w:val="2"/>
        </w:rPr>
        <w:t> </w:t>
      </w:r>
      <w:r>
        <w:rPr>
          <w:w w:val="110"/>
          <w:position w:val="2"/>
        </w:rPr>
        <w:t>and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first-order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elimination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rate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constant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(K</w:t>
      </w:r>
      <w:r>
        <w:rPr>
          <w:w w:val="110"/>
          <w:sz w:val="16"/>
        </w:rPr>
        <w:t>E)</w:t>
      </w:r>
    </w:p>
    <w:p>
      <w:pPr>
        <w:tabs>
          <w:tab w:pos="8549" w:val="left" w:leader="none"/>
        </w:tabs>
        <w:spacing w:before="3"/>
        <w:ind w:left="4717" w:right="0" w:firstLine="0"/>
        <w:jc w:val="both"/>
        <w:rPr>
          <w:sz w:val="24"/>
        </w:rPr>
      </w:pPr>
      <w:r>
        <w:rPr>
          <w:w w:val="110"/>
          <w:position w:val="2"/>
          <w:sz w:val="24"/>
        </w:rPr>
        <w:t>R</w:t>
      </w:r>
      <w:r>
        <w:rPr>
          <w:w w:val="110"/>
          <w:sz w:val="16"/>
        </w:rPr>
        <w:t>output</w:t>
      </w:r>
      <w:r>
        <w:rPr>
          <w:spacing w:val="23"/>
          <w:w w:val="110"/>
          <w:sz w:val="16"/>
        </w:rPr>
        <w:t> </w:t>
      </w:r>
      <w:r>
        <w:rPr>
          <w:w w:val="110"/>
          <w:sz w:val="16"/>
        </w:rPr>
        <w:t>=</w:t>
      </w:r>
      <w:r>
        <w:rPr>
          <w:w w:val="110"/>
          <w:position w:val="2"/>
          <w:sz w:val="24"/>
        </w:rPr>
        <w:t>D</w:t>
      </w:r>
      <w:r>
        <w:rPr>
          <w:w w:val="110"/>
          <w:sz w:val="16"/>
        </w:rPr>
        <w:t>M</w:t>
      </w:r>
      <w:r>
        <w:rPr>
          <w:spacing w:val="28"/>
          <w:w w:val="110"/>
          <w:sz w:val="16"/>
        </w:rPr>
        <w:t> </w:t>
      </w:r>
      <w:r>
        <w:rPr>
          <w:w w:val="110"/>
          <w:position w:val="2"/>
          <w:sz w:val="24"/>
        </w:rPr>
        <w:t>K</w:t>
      </w:r>
      <w:r>
        <w:rPr>
          <w:w w:val="110"/>
          <w:sz w:val="16"/>
        </w:rPr>
        <w:t>E</w:t>
        <w:tab/>
      </w:r>
      <w:r>
        <w:rPr>
          <w:w w:val="110"/>
          <w:position w:val="2"/>
          <w:sz w:val="24"/>
        </w:rPr>
        <w:t>(2)</w:t>
      </w:r>
    </w:p>
    <w:p>
      <w:pPr>
        <w:pStyle w:val="BodyText"/>
      </w:pPr>
    </w:p>
    <w:p>
      <w:pPr>
        <w:pStyle w:val="BodyText"/>
        <w:ind w:left="1760"/>
      </w:pPr>
      <w:r>
        <w:rPr>
          <w:w w:val="115"/>
        </w:rPr>
        <w:t>For</w:t>
      </w:r>
      <w:r>
        <w:rPr>
          <w:spacing w:val="3"/>
          <w:w w:val="115"/>
        </w:rPr>
        <w:t> </w:t>
      </w:r>
      <w:r>
        <w:rPr>
          <w:w w:val="115"/>
        </w:rPr>
        <w:t>a </w:t>
      </w:r>
      <w:r>
        <w:rPr>
          <w:spacing w:val="2"/>
          <w:w w:val="115"/>
        </w:rPr>
        <w:t> </w:t>
      </w:r>
      <w:r>
        <w:rPr>
          <w:w w:val="115"/>
        </w:rPr>
        <w:t>zero-order </w:t>
      </w:r>
      <w:r>
        <w:rPr>
          <w:spacing w:val="2"/>
          <w:w w:val="115"/>
        </w:rPr>
        <w:t> </w:t>
      </w:r>
      <w:r>
        <w:rPr>
          <w:w w:val="115"/>
        </w:rPr>
        <w:t>constant </w:t>
      </w:r>
      <w:r>
        <w:rPr>
          <w:spacing w:val="2"/>
          <w:w w:val="115"/>
        </w:rPr>
        <w:t> </w:t>
      </w:r>
      <w:r>
        <w:rPr>
          <w:w w:val="115"/>
        </w:rPr>
        <w:t>rate </w:t>
      </w:r>
      <w:r>
        <w:rPr>
          <w:spacing w:val="2"/>
          <w:w w:val="115"/>
        </w:rPr>
        <w:t> </w:t>
      </w:r>
      <w:r>
        <w:rPr>
          <w:w w:val="115"/>
        </w:rPr>
        <w:t>infusion, </w:t>
      </w:r>
      <w:r>
        <w:rPr>
          <w:spacing w:val="3"/>
          <w:w w:val="115"/>
        </w:rPr>
        <w:t> </w:t>
      </w:r>
      <w:r>
        <w:rPr>
          <w:w w:val="115"/>
        </w:rPr>
        <w:t>the </w:t>
      </w:r>
      <w:r>
        <w:rPr>
          <w:spacing w:val="3"/>
          <w:w w:val="115"/>
        </w:rPr>
        <w:t> </w:t>
      </w:r>
      <w:r>
        <w:rPr>
          <w:w w:val="115"/>
        </w:rPr>
        <w:t>rate </w:t>
      </w:r>
      <w:r>
        <w:rPr>
          <w:spacing w:val="3"/>
          <w:w w:val="115"/>
        </w:rPr>
        <w:t> </w:t>
      </w:r>
      <w:r>
        <w:rPr>
          <w:w w:val="115"/>
        </w:rPr>
        <w:t>output </w:t>
      </w:r>
      <w:r>
        <w:rPr>
          <w:spacing w:val="7"/>
          <w:w w:val="115"/>
        </w:rPr>
        <w:t> </w:t>
      </w:r>
      <w:r>
        <w:rPr>
          <w:w w:val="115"/>
        </w:rPr>
        <w:t>is </w:t>
      </w:r>
      <w:r>
        <w:rPr>
          <w:spacing w:val="3"/>
          <w:w w:val="115"/>
        </w:rPr>
        <w:t> </w:t>
      </w:r>
      <w:r>
        <w:rPr>
          <w:w w:val="115"/>
        </w:rPr>
        <w:t>also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8"/>
        <w:ind w:left="1040"/>
      </w:pPr>
      <w:r>
        <w:rPr>
          <w:w w:val="115"/>
        </w:rPr>
        <w:t>given</w:t>
      </w:r>
      <w:r>
        <w:rPr>
          <w:spacing w:val="3"/>
          <w:w w:val="115"/>
        </w:rPr>
        <w:t> </w:t>
      </w:r>
      <w:r>
        <w:rPr>
          <w:w w:val="115"/>
        </w:rPr>
        <w:t>as: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8472" w:val="left" w:leader="none"/>
        </w:tabs>
        <w:spacing w:before="0"/>
        <w:ind w:left="4641" w:right="0" w:firstLine="0"/>
        <w:jc w:val="left"/>
        <w:rPr>
          <w:sz w:val="24"/>
        </w:rPr>
      </w:pPr>
      <w:r>
        <w:rPr>
          <w:w w:val="110"/>
          <w:position w:val="2"/>
          <w:sz w:val="24"/>
        </w:rPr>
        <w:t>R</w:t>
      </w:r>
      <w:r>
        <w:rPr>
          <w:w w:val="110"/>
          <w:sz w:val="16"/>
        </w:rPr>
        <w:t>output </w:t>
      </w:r>
      <w:r>
        <w:rPr>
          <w:spacing w:val="21"/>
          <w:w w:val="110"/>
          <w:sz w:val="16"/>
        </w:rPr>
        <w:t> </w:t>
      </w:r>
      <w:r>
        <w:rPr>
          <w:w w:val="110"/>
          <w:position w:val="2"/>
          <w:sz w:val="24"/>
        </w:rPr>
        <w:t>=</w:t>
      </w:r>
      <w:r>
        <w:rPr>
          <w:spacing w:val="40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K</w:t>
      </w:r>
      <w:r>
        <w:rPr>
          <w:w w:val="110"/>
          <w:sz w:val="16"/>
        </w:rPr>
        <w:t>E</w:t>
      </w:r>
      <w:r>
        <w:rPr>
          <w:spacing w:val="23"/>
          <w:w w:val="110"/>
          <w:sz w:val="16"/>
        </w:rPr>
        <w:t> </w:t>
      </w:r>
      <w:r>
        <w:rPr>
          <w:w w:val="110"/>
          <w:position w:val="2"/>
          <w:sz w:val="24"/>
        </w:rPr>
        <w:t>C</w:t>
      </w:r>
      <w:r>
        <w:rPr>
          <w:w w:val="110"/>
          <w:sz w:val="16"/>
        </w:rPr>
        <w:t>ss</w:t>
      </w:r>
      <w:r>
        <w:rPr>
          <w:w w:val="110"/>
          <w:position w:val="2"/>
          <w:sz w:val="24"/>
        </w:rPr>
        <w:t>V</w:t>
      </w:r>
      <w:r>
        <w:rPr>
          <w:w w:val="110"/>
          <w:sz w:val="16"/>
        </w:rPr>
        <w:t>d</w:t>
        <w:tab/>
      </w:r>
      <w:r>
        <w:rPr>
          <w:w w:val="110"/>
          <w:position w:val="2"/>
          <w:sz w:val="24"/>
        </w:rPr>
        <w:t>(3)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8"/>
        <w:ind w:left="1040" w:right="786"/>
        <w:jc w:val="center"/>
      </w:pPr>
      <w:r>
        <w:rPr>
          <w:w w:val="115"/>
          <w:position w:val="2"/>
        </w:rPr>
        <w:t>(were</w:t>
      </w:r>
      <w:r>
        <w:rPr>
          <w:spacing w:val="-2"/>
          <w:w w:val="115"/>
          <w:position w:val="2"/>
        </w:rPr>
        <w:t> </w:t>
      </w:r>
      <w:r>
        <w:rPr>
          <w:w w:val="115"/>
          <w:position w:val="2"/>
        </w:rPr>
        <w:t>V</w:t>
      </w:r>
      <w:r>
        <w:rPr>
          <w:w w:val="115"/>
          <w:sz w:val="16"/>
        </w:rPr>
        <w:t>d</w:t>
      </w:r>
      <w:r>
        <w:rPr>
          <w:spacing w:val="38"/>
          <w:w w:val="115"/>
          <w:sz w:val="16"/>
        </w:rPr>
        <w:t> </w:t>
      </w:r>
      <w:r>
        <w:rPr>
          <w:w w:val="115"/>
          <w:position w:val="2"/>
        </w:rPr>
        <w:t>is</w:t>
      </w:r>
      <w:r>
        <w:rPr>
          <w:spacing w:val="-1"/>
          <w:w w:val="115"/>
          <w:position w:val="2"/>
        </w:rPr>
        <w:t> </w:t>
      </w:r>
      <w:r>
        <w:rPr>
          <w:w w:val="115"/>
          <w:position w:val="2"/>
        </w:rPr>
        <w:t>volume</w:t>
      </w:r>
      <w:r>
        <w:rPr>
          <w:spacing w:val="-2"/>
          <w:w w:val="115"/>
          <w:position w:val="2"/>
        </w:rPr>
        <w:t> </w:t>
      </w:r>
      <w:r>
        <w:rPr>
          <w:w w:val="115"/>
          <w:position w:val="2"/>
        </w:rPr>
        <w:t>of</w:t>
      </w:r>
      <w:r>
        <w:rPr>
          <w:spacing w:val="-2"/>
          <w:w w:val="115"/>
          <w:position w:val="2"/>
        </w:rPr>
        <w:t> </w:t>
      </w:r>
      <w:r>
        <w:rPr>
          <w:w w:val="115"/>
          <w:position w:val="2"/>
        </w:rPr>
        <w:t>distribution</w:t>
      </w:r>
      <w:r>
        <w:rPr>
          <w:spacing w:val="-2"/>
          <w:w w:val="115"/>
          <w:position w:val="2"/>
        </w:rPr>
        <w:t> </w:t>
      </w:r>
      <w:r>
        <w:rPr>
          <w:w w:val="115"/>
          <w:position w:val="2"/>
        </w:rPr>
        <w:t>and</w:t>
      </w:r>
      <w:r>
        <w:rPr>
          <w:spacing w:val="-2"/>
          <w:w w:val="115"/>
          <w:position w:val="2"/>
        </w:rPr>
        <w:t> </w:t>
      </w:r>
      <w:r>
        <w:rPr>
          <w:w w:val="115"/>
          <w:position w:val="2"/>
        </w:rPr>
        <w:t>CI</w:t>
      </w:r>
      <w:r>
        <w:rPr>
          <w:w w:val="115"/>
          <w:sz w:val="16"/>
        </w:rPr>
        <w:t>r</w:t>
      </w:r>
      <w:r>
        <w:rPr>
          <w:spacing w:val="-2"/>
          <w:w w:val="115"/>
          <w:sz w:val="16"/>
        </w:rPr>
        <w:t> </w:t>
      </w:r>
      <w:r>
        <w:rPr>
          <w:w w:val="115"/>
          <w:position w:val="2"/>
        </w:rPr>
        <w:t>is</w:t>
      </w:r>
      <w:r>
        <w:rPr>
          <w:spacing w:val="-2"/>
          <w:w w:val="115"/>
          <w:position w:val="2"/>
        </w:rPr>
        <w:t> </w:t>
      </w:r>
      <w:r>
        <w:rPr>
          <w:w w:val="115"/>
          <w:position w:val="2"/>
        </w:rPr>
        <w:t>the</w:t>
      </w:r>
      <w:r>
        <w:rPr>
          <w:spacing w:val="-1"/>
          <w:w w:val="115"/>
          <w:position w:val="2"/>
        </w:rPr>
        <w:t> </w:t>
      </w:r>
      <w:r>
        <w:rPr>
          <w:w w:val="115"/>
          <w:position w:val="2"/>
        </w:rPr>
        <w:t>clearance</w:t>
      </w:r>
      <w:r>
        <w:rPr>
          <w:spacing w:val="-2"/>
          <w:w w:val="115"/>
          <w:position w:val="2"/>
        </w:rPr>
        <w:t> </w:t>
      </w:r>
      <w:r>
        <w:rPr>
          <w:w w:val="115"/>
          <w:position w:val="2"/>
        </w:rPr>
        <w:t>rate).</w:t>
      </w:r>
    </w:p>
    <w:p>
      <w:pPr>
        <w:spacing w:after="0"/>
        <w:jc w:val="center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040"/>
      </w:pPr>
      <w:r>
        <w:rPr>
          <w:w w:val="115"/>
          <w:position w:val="2"/>
        </w:rPr>
        <w:t>Since</w:t>
      </w:r>
      <w:r>
        <w:rPr>
          <w:spacing w:val="8"/>
          <w:w w:val="115"/>
          <w:position w:val="2"/>
        </w:rPr>
        <w:t> </w:t>
      </w:r>
      <w:r>
        <w:rPr>
          <w:w w:val="115"/>
          <w:position w:val="2"/>
        </w:rPr>
        <w:t>CI</w:t>
      </w:r>
      <w:r>
        <w:rPr>
          <w:w w:val="115"/>
          <w:sz w:val="16"/>
        </w:rPr>
        <w:t>r</w:t>
      </w:r>
      <w:r>
        <w:rPr>
          <w:spacing w:val="27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8"/>
          <w:w w:val="115"/>
          <w:position w:val="2"/>
        </w:rPr>
        <w:t> </w:t>
      </w:r>
      <w:r>
        <w:rPr>
          <w:w w:val="115"/>
          <w:position w:val="2"/>
        </w:rPr>
        <w:t>K</w:t>
      </w:r>
      <w:r>
        <w:rPr>
          <w:w w:val="115"/>
          <w:sz w:val="16"/>
        </w:rPr>
        <w:t>E</w:t>
      </w:r>
      <w:r>
        <w:rPr>
          <w:spacing w:val="27"/>
          <w:w w:val="115"/>
          <w:sz w:val="16"/>
        </w:rPr>
        <w:t> </w:t>
      </w:r>
      <w:r>
        <w:rPr>
          <w:w w:val="115"/>
          <w:position w:val="2"/>
        </w:rPr>
        <w:t>V</w:t>
      </w:r>
      <w:r>
        <w:rPr>
          <w:w w:val="115"/>
          <w:sz w:val="16"/>
        </w:rPr>
        <w:t>d</w:t>
      </w:r>
      <w:r>
        <w:rPr>
          <w:spacing w:val="29"/>
          <w:w w:val="115"/>
          <w:sz w:val="16"/>
        </w:rPr>
        <w:t> </w:t>
      </w:r>
      <w:r>
        <w:rPr>
          <w:w w:val="115"/>
          <w:position w:val="2"/>
        </w:rPr>
        <w:t>the</w:t>
      </w:r>
      <w:r>
        <w:rPr>
          <w:spacing w:val="9"/>
          <w:w w:val="115"/>
          <w:position w:val="2"/>
        </w:rPr>
        <w:t> </w:t>
      </w:r>
      <w:r>
        <w:rPr>
          <w:w w:val="115"/>
          <w:position w:val="2"/>
        </w:rPr>
        <w:t>above</w:t>
      </w:r>
      <w:r>
        <w:rPr>
          <w:spacing w:val="8"/>
          <w:w w:val="115"/>
          <w:position w:val="2"/>
        </w:rPr>
        <w:t> </w:t>
      </w:r>
      <w:r>
        <w:rPr>
          <w:w w:val="115"/>
          <w:position w:val="2"/>
        </w:rPr>
        <w:t>equation</w:t>
      </w:r>
      <w:r>
        <w:rPr>
          <w:spacing w:val="8"/>
          <w:w w:val="115"/>
          <w:position w:val="2"/>
        </w:rPr>
        <w:t> </w:t>
      </w:r>
      <w:r>
        <w:rPr>
          <w:w w:val="115"/>
          <w:position w:val="2"/>
        </w:rPr>
        <w:t>can</w:t>
      </w:r>
      <w:r>
        <w:rPr>
          <w:spacing w:val="8"/>
          <w:w w:val="115"/>
          <w:position w:val="2"/>
        </w:rPr>
        <w:t> </w:t>
      </w:r>
      <w:r>
        <w:rPr>
          <w:w w:val="115"/>
          <w:position w:val="2"/>
        </w:rPr>
        <w:t>also</w:t>
      </w:r>
      <w:r>
        <w:rPr>
          <w:spacing w:val="8"/>
          <w:w w:val="115"/>
          <w:position w:val="2"/>
        </w:rPr>
        <w:t> </w:t>
      </w:r>
      <w:r>
        <w:rPr>
          <w:w w:val="115"/>
          <w:position w:val="2"/>
        </w:rPr>
        <w:t>be</w:t>
      </w:r>
      <w:r>
        <w:rPr>
          <w:spacing w:val="8"/>
          <w:w w:val="115"/>
          <w:position w:val="2"/>
        </w:rPr>
        <w:t> </w:t>
      </w:r>
      <w:r>
        <w:rPr>
          <w:w w:val="115"/>
          <w:position w:val="2"/>
        </w:rPr>
        <w:t>written</w:t>
      </w:r>
      <w:r>
        <w:rPr>
          <w:spacing w:val="9"/>
          <w:w w:val="115"/>
          <w:position w:val="2"/>
        </w:rPr>
        <w:t> </w:t>
      </w:r>
      <w:r>
        <w:rPr>
          <w:w w:val="115"/>
          <w:position w:val="2"/>
        </w:rPr>
        <w:t>as: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8472" w:val="left" w:leader="none"/>
        </w:tabs>
        <w:spacing w:before="1"/>
        <w:ind w:left="4641" w:right="0" w:firstLine="0"/>
        <w:jc w:val="left"/>
        <w:rPr>
          <w:sz w:val="24"/>
        </w:rPr>
      </w:pPr>
      <w:r>
        <w:rPr>
          <w:w w:val="110"/>
          <w:position w:val="2"/>
          <w:sz w:val="24"/>
        </w:rPr>
        <w:t>R</w:t>
      </w:r>
      <w:r>
        <w:rPr>
          <w:w w:val="110"/>
          <w:sz w:val="16"/>
        </w:rPr>
        <w:t>output</w:t>
      </w:r>
      <w:r>
        <w:rPr>
          <w:spacing w:val="24"/>
          <w:w w:val="110"/>
          <w:sz w:val="16"/>
        </w:rPr>
        <w:t> </w:t>
      </w:r>
      <w:r>
        <w:rPr>
          <w:w w:val="110"/>
          <w:position w:val="2"/>
          <w:sz w:val="24"/>
        </w:rPr>
        <w:t>=</w:t>
      </w:r>
      <w:r>
        <w:rPr>
          <w:spacing w:val="38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</w:t>
      </w:r>
      <w:r>
        <w:rPr>
          <w:w w:val="110"/>
          <w:sz w:val="16"/>
        </w:rPr>
        <w:t>ss </w:t>
      </w:r>
      <w:r>
        <w:rPr>
          <w:spacing w:val="20"/>
          <w:w w:val="110"/>
          <w:sz w:val="16"/>
        </w:rPr>
        <w:t> </w:t>
      </w:r>
      <w:r>
        <w:rPr>
          <w:w w:val="110"/>
          <w:position w:val="2"/>
          <w:sz w:val="24"/>
        </w:rPr>
        <w:t>CI</w:t>
      </w:r>
      <w:r>
        <w:rPr>
          <w:w w:val="110"/>
          <w:sz w:val="16"/>
        </w:rPr>
        <w:t>r</w:t>
        <w:tab/>
      </w:r>
      <w:r>
        <w:rPr>
          <w:w w:val="110"/>
          <w:position w:val="2"/>
          <w:sz w:val="24"/>
        </w:rPr>
        <w:t>(4)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8472" w:val="left" w:leader="none"/>
        </w:tabs>
        <w:spacing w:before="0"/>
        <w:ind w:left="4871" w:right="0" w:firstLine="0"/>
        <w:jc w:val="left"/>
        <w:rPr>
          <w:sz w:val="24"/>
        </w:rPr>
      </w:pPr>
      <w:r>
        <w:rPr>
          <w:w w:val="110"/>
          <w:position w:val="2"/>
          <w:sz w:val="24"/>
        </w:rPr>
        <w:t>R</w:t>
      </w:r>
      <w:r>
        <w:rPr>
          <w:w w:val="110"/>
          <w:sz w:val="16"/>
        </w:rPr>
        <w:t>0 </w:t>
      </w:r>
      <w:r>
        <w:rPr>
          <w:spacing w:val="15"/>
          <w:w w:val="110"/>
          <w:sz w:val="16"/>
        </w:rPr>
        <w:t> </w:t>
      </w:r>
      <w:r>
        <w:rPr>
          <w:w w:val="110"/>
          <w:position w:val="2"/>
          <w:sz w:val="24"/>
        </w:rPr>
        <w:t>=</w:t>
      </w:r>
      <w:r>
        <w:rPr>
          <w:spacing w:val="33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</w:t>
      </w:r>
      <w:r>
        <w:rPr>
          <w:w w:val="110"/>
          <w:sz w:val="16"/>
        </w:rPr>
        <w:t>ss </w:t>
      </w:r>
      <w:r>
        <w:rPr>
          <w:spacing w:val="16"/>
          <w:w w:val="110"/>
          <w:sz w:val="16"/>
        </w:rPr>
        <w:t> </w:t>
      </w:r>
      <w:r>
        <w:rPr>
          <w:w w:val="110"/>
          <w:position w:val="2"/>
          <w:sz w:val="24"/>
        </w:rPr>
        <w:t>CI</w:t>
      </w:r>
      <w:r>
        <w:rPr>
          <w:w w:val="110"/>
          <w:sz w:val="16"/>
        </w:rPr>
        <w:t>r</w:t>
        <w:tab/>
      </w:r>
      <w:r>
        <w:rPr>
          <w:w w:val="110"/>
          <w:position w:val="2"/>
          <w:sz w:val="24"/>
        </w:rPr>
        <w:t>(5))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040" w:right="1016" w:firstLine="719"/>
        <w:jc w:val="both"/>
      </w:pPr>
      <w:r>
        <w:rPr>
          <w:w w:val="110"/>
        </w:rPr>
        <w:t>The dosing interval for a drug following one-compartment kinetics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linear</w:t>
      </w:r>
      <w:r>
        <w:rPr>
          <w:spacing w:val="1"/>
          <w:w w:val="110"/>
        </w:rPr>
        <w:t> </w:t>
      </w:r>
      <w:r>
        <w:rPr>
          <w:w w:val="110"/>
        </w:rPr>
        <w:t>disposition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related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elimination</w:t>
      </w:r>
      <w:r>
        <w:rPr>
          <w:spacing w:val="1"/>
          <w:w w:val="110"/>
        </w:rPr>
        <w:t> </w:t>
      </w:r>
      <w:r>
        <w:rPr>
          <w:w w:val="110"/>
        </w:rPr>
        <w:t>half-life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therapeutic</w:t>
      </w:r>
      <w:r>
        <w:rPr>
          <w:spacing w:val="1"/>
          <w:w w:val="110"/>
        </w:rPr>
        <w:t> </w:t>
      </w:r>
      <w:r>
        <w:rPr>
          <w:w w:val="110"/>
        </w:rPr>
        <w:t>index</w:t>
      </w:r>
      <w:r>
        <w:rPr>
          <w:spacing w:val="17"/>
          <w:w w:val="110"/>
        </w:rPr>
        <w:t> </w:t>
      </w:r>
      <w:r>
        <w:rPr>
          <w:w w:val="110"/>
        </w:rPr>
        <w:t>(TI)</w:t>
      </w:r>
      <w:r>
        <w:rPr>
          <w:spacing w:val="19"/>
          <w:w w:val="110"/>
        </w:rPr>
        <w:t> </w:t>
      </w:r>
      <w:r>
        <w:rPr>
          <w:w w:val="110"/>
        </w:rPr>
        <w:t>according</w:t>
      </w:r>
      <w:r>
        <w:rPr>
          <w:spacing w:val="18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equation</w:t>
      </w:r>
      <w:r>
        <w:rPr>
          <w:spacing w:val="19"/>
          <w:w w:val="110"/>
        </w:rPr>
        <w:t> </w:t>
      </w:r>
      <w:r>
        <w:rPr>
          <w:w w:val="110"/>
        </w:rPr>
        <w:t>6.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37"/>
        <w:ind w:left="1040"/>
      </w:pPr>
      <w:r>
        <w:rPr>
          <w:w w:val="115"/>
        </w:rPr>
        <w:t>KEY:</w:t>
      </w:r>
    </w:p>
    <w:p>
      <w:pPr>
        <w:tabs>
          <w:tab w:pos="4881" w:val="left" w:leader="none"/>
        </w:tabs>
        <w:spacing w:before="3"/>
        <w:ind w:left="330" w:right="0" w:firstLine="0"/>
        <w:jc w:val="center"/>
        <w:rPr>
          <w:sz w:val="24"/>
        </w:rPr>
      </w:pPr>
      <w:r>
        <w:rPr/>
        <w:br w:type="column"/>
      </w:r>
      <w:r>
        <w:rPr>
          <w:w w:val="105"/>
          <w:position w:val="2"/>
          <w:sz w:val="24"/>
        </w:rPr>
        <w:t>T</w:t>
      </w:r>
      <w:r>
        <w:rPr>
          <w:spacing w:val="2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&lt;t</w:t>
      </w:r>
      <w:r>
        <w:rPr>
          <w:w w:val="105"/>
          <w:sz w:val="16"/>
        </w:rPr>
        <w:t>i </w:t>
      </w:r>
      <w:r>
        <w:rPr>
          <w:spacing w:val="10"/>
          <w:w w:val="105"/>
          <w:sz w:val="16"/>
        </w:rPr>
        <w:t> </w:t>
      </w:r>
      <w:r>
        <w:rPr>
          <w:w w:val="105"/>
          <w:position w:val="2"/>
          <w:sz w:val="24"/>
        </w:rPr>
        <w:t>=</w:t>
      </w:r>
      <w:r>
        <w:rPr>
          <w:spacing w:val="2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In.</w:t>
      </w:r>
      <w:r>
        <w:rPr>
          <w:spacing w:val="2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(t</w:t>
      </w:r>
      <w:r>
        <w:rPr>
          <w:w w:val="105"/>
          <w:sz w:val="16"/>
        </w:rPr>
        <w:t>1/2</w:t>
      </w:r>
      <w:r>
        <w:rPr>
          <w:w w:val="105"/>
          <w:position w:val="2"/>
          <w:sz w:val="24"/>
        </w:rPr>
        <w:t>)</w:t>
        <w:tab/>
        <w:t>(6)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86"/>
        <w:ind w:left="75" w:right="1943" w:firstLine="28"/>
      </w:pPr>
      <w:r>
        <w:rPr>
          <w:w w:val="115"/>
          <w:position w:val="2"/>
        </w:rPr>
        <w:t>C</w:t>
      </w:r>
      <w:r>
        <w:rPr>
          <w:w w:val="115"/>
          <w:sz w:val="16"/>
        </w:rPr>
        <w:t>SS.</w:t>
      </w:r>
      <w:r>
        <w:rPr>
          <w:spacing w:val="20"/>
          <w:w w:val="115"/>
          <w:sz w:val="16"/>
        </w:rPr>
        <w:t> </w:t>
      </w:r>
      <w:r>
        <w:rPr>
          <w:w w:val="115"/>
          <w:position w:val="2"/>
        </w:rPr>
        <w:t>Steady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State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Concentration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(maximum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and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minimum).</w:t>
      </w:r>
      <w:r>
        <w:rPr>
          <w:spacing w:val="-58"/>
          <w:w w:val="115"/>
          <w:position w:val="2"/>
        </w:rPr>
        <w:t> </w:t>
      </w:r>
      <w:r>
        <w:rPr>
          <w:w w:val="115"/>
        </w:rPr>
        <w:t>t</w:t>
      </w:r>
      <w:r>
        <w:rPr>
          <w:spacing w:val="15"/>
          <w:w w:val="115"/>
        </w:rPr>
        <w:t> </w:t>
      </w:r>
      <w:r>
        <w:rPr>
          <w:w w:val="115"/>
        </w:rPr>
        <w:t>=</w:t>
      </w:r>
      <w:r>
        <w:rPr>
          <w:spacing w:val="14"/>
          <w:w w:val="115"/>
        </w:rPr>
        <w:t> </w:t>
      </w:r>
      <w:r>
        <w:rPr>
          <w:w w:val="115"/>
        </w:rPr>
        <w:t>dosing</w:t>
      </w:r>
      <w:r>
        <w:rPr>
          <w:spacing w:val="15"/>
          <w:w w:val="115"/>
        </w:rPr>
        <w:t> </w:t>
      </w:r>
      <w:r>
        <w:rPr>
          <w:w w:val="115"/>
        </w:rPr>
        <w:t>interval.</w:t>
      </w:r>
    </w:p>
    <w:p>
      <w:pPr>
        <w:pStyle w:val="BodyText"/>
        <w:spacing w:line="477" w:lineRule="auto"/>
        <w:ind w:left="75" w:right="5114"/>
      </w:pPr>
      <w:r>
        <w:rPr>
          <w:w w:val="110"/>
          <w:position w:val="2"/>
        </w:rPr>
        <w:t>R</w:t>
      </w:r>
      <w:r>
        <w:rPr>
          <w:w w:val="110"/>
          <w:sz w:val="16"/>
        </w:rPr>
        <w:t>0</w:t>
      </w:r>
      <w:r>
        <w:rPr>
          <w:spacing w:val="2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zero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order</w:t>
      </w:r>
      <w:r>
        <w:rPr>
          <w:spacing w:val="17"/>
          <w:w w:val="110"/>
          <w:position w:val="2"/>
        </w:rPr>
        <w:t> </w:t>
      </w:r>
      <w:r>
        <w:rPr>
          <w:w w:val="110"/>
          <w:position w:val="2"/>
        </w:rPr>
        <w:t>release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rate.</w:t>
      </w:r>
      <w:r>
        <w:rPr>
          <w:spacing w:val="-56"/>
          <w:w w:val="110"/>
          <w:position w:val="2"/>
        </w:rPr>
        <w:t> </w:t>
      </w:r>
      <w:r>
        <w:rPr>
          <w:w w:val="110"/>
          <w:position w:val="2"/>
        </w:rPr>
        <w:t>R</w:t>
      </w:r>
      <w:r>
        <w:rPr>
          <w:w w:val="110"/>
          <w:sz w:val="16"/>
        </w:rPr>
        <w:t>output</w:t>
      </w:r>
      <w:r>
        <w:rPr>
          <w:spacing w:val="5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23"/>
          <w:w w:val="110"/>
          <w:position w:val="2"/>
        </w:rPr>
        <w:t> </w:t>
      </w:r>
      <w:r>
        <w:rPr>
          <w:w w:val="110"/>
          <w:position w:val="2"/>
        </w:rPr>
        <w:t>rate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of</w:t>
      </w:r>
      <w:r>
        <w:rPr>
          <w:spacing w:val="22"/>
          <w:w w:val="110"/>
          <w:position w:val="2"/>
        </w:rPr>
        <w:t> </w:t>
      </w:r>
      <w:r>
        <w:rPr>
          <w:w w:val="110"/>
          <w:position w:val="2"/>
        </w:rPr>
        <w:t>output.</w:t>
      </w:r>
    </w:p>
    <w:p>
      <w:pPr>
        <w:pStyle w:val="BodyText"/>
        <w:spacing w:line="480" w:lineRule="auto" w:before="2"/>
        <w:ind w:left="104" w:right="5752" w:hanging="29"/>
      </w:pPr>
      <w:r>
        <w:rPr>
          <w:w w:val="115"/>
          <w:position w:val="2"/>
        </w:rPr>
        <w:t>V</w:t>
      </w:r>
      <w:r>
        <w:rPr>
          <w:w w:val="115"/>
          <w:sz w:val="16"/>
        </w:rPr>
        <w:t>d</w:t>
      </w:r>
      <w:r>
        <w:rPr>
          <w:spacing w:val="-4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-5"/>
          <w:w w:val="115"/>
          <w:position w:val="2"/>
        </w:rPr>
        <w:t> </w:t>
      </w:r>
      <w:r>
        <w:rPr>
          <w:w w:val="115"/>
          <w:position w:val="2"/>
        </w:rPr>
        <w:t>volume</w:t>
      </w:r>
      <w:r>
        <w:rPr>
          <w:spacing w:val="-5"/>
          <w:w w:val="115"/>
          <w:position w:val="2"/>
        </w:rPr>
        <w:t> </w:t>
      </w:r>
      <w:r>
        <w:rPr>
          <w:w w:val="115"/>
          <w:position w:val="2"/>
        </w:rPr>
        <w:t>of</w:t>
      </w:r>
      <w:r>
        <w:rPr>
          <w:spacing w:val="-5"/>
          <w:w w:val="115"/>
          <w:position w:val="2"/>
        </w:rPr>
        <w:t> </w:t>
      </w:r>
      <w:r>
        <w:rPr>
          <w:w w:val="115"/>
          <w:position w:val="2"/>
        </w:rPr>
        <w:t>distribution.</w:t>
      </w:r>
      <w:r>
        <w:rPr>
          <w:spacing w:val="-58"/>
          <w:w w:val="115"/>
          <w:position w:val="2"/>
        </w:rPr>
        <w:t> </w:t>
      </w:r>
      <w:r>
        <w:rPr>
          <w:w w:val="115"/>
          <w:position w:val="2"/>
        </w:rPr>
        <w:t>CI</w:t>
      </w:r>
      <w:r>
        <w:rPr>
          <w:w w:val="115"/>
          <w:sz w:val="16"/>
        </w:rPr>
        <w:t>r</w:t>
      </w:r>
      <w:r>
        <w:rPr>
          <w:spacing w:val="8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clearance</w:t>
      </w:r>
      <w:r>
        <w:rPr>
          <w:spacing w:val="14"/>
          <w:w w:val="115"/>
          <w:position w:val="2"/>
        </w:rPr>
        <w:t> </w:t>
      </w:r>
      <w:r>
        <w:rPr>
          <w:w w:val="115"/>
          <w:position w:val="2"/>
        </w:rPr>
        <w:t>rate.</w:t>
      </w:r>
    </w:p>
    <w:p>
      <w:pPr>
        <w:pStyle w:val="BodyText"/>
        <w:spacing w:line="282" w:lineRule="exact"/>
        <w:ind w:left="152"/>
      </w:pPr>
      <w:r>
        <w:rPr>
          <w:w w:val="115"/>
          <w:position w:val="2"/>
        </w:rPr>
        <w:t>D</w:t>
      </w:r>
      <w:r>
        <w:rPr>
          <w:w w:val="115"/>
          <w:sz w:val="16"/>
        </w:rPr>
        <w:t>M</w:t>
      </w:r>
      <w:r>
        <w:rPr>
          <w:spacing w:val="32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11"/>
          <w:w w:val="115"/>
          <w:position w:val="2"/>
        </w:rPr>
        <w:t> </w:t>
      </w:r>
      <w:r>
        <w:rPr>
          <w:w w:val="115"/>
          <w:position w:val="2"/>
        </w:rPr>
        <w:t>maintenance</w:t>
      </w:r>
      <w:r>
        <w:rPr>
          <w:spacing w:val="10"/>
          <w:w w:val="115"/>
          <w:position w:val="2"/>
        </w:rPr>
        <w:t> </w:t>
      </w:r>
      <w:r>
        <w:rPr>
          <w:w w:val="115"/>
          <w:position w:val="2"/>
        </w:rPr>
        <w:t>dose.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52" w:right="3880" w:hanging="48"/>
      </w:pPr>
      <w:r>
        <w:rPr>
          <w:w w:val="110"/>
          <w:position w:val="2"/>
        </w:rPr>
        <w:t>K</w:t>
      </w:r>
      <w:r>
        <w:rPr>
          <w:w w:val="110"/>
          <w:sz w:val="16"/>
        </w:rPr>
        <w:t>E</w:t>
      </w:r>
      <w:r>
        <w:rPr>
          <w:spacing w:val="23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41"/>
          <w:w w:val="110"/>
          <w:position w:val="2"/>
        </w:rPr>
        <w:t> </w:t>
      </w:r>
      <w:r>
        <w:rPr>
          <w:w w:val="110"/>
          <w:position w:val="2"/>
        </w:rPr>
        <w:t>first-order</w:t>
      </w:r>
      <w:r>
        <w:rPr>
          <w:spacing w:val="41"/>
          <w:w w:val="110"/>
          <w:position w:val="2"/>
        </w:rPr>
        <w:t> </w:t>
      </w:r>
      <w:r>
        <w:rPr>
          <w:w w:val="110"/>
          <w:position w:val="2"/>
        </w:rPr>
        <w:t>elimination</w:t>
      </w:r>
      <w:r>
        <w:rPr>
          <w:spacing w:val="41"/>
          <w:w w:val="110"/>
          <w:position w:val="2"/>
        </w:rPr>
        <w:t> </w:t>
      </w:r>
      <w:r>
        <w:rPr>
          <w:w w:val="110"/>
          <w:position w:val="2"/>
        </w:rPr>
        <w:t>rate</w:t>
      </w:r>
      <w:r>
        <w:rPr>
          <w:spacing w:val="43"/>
          <w:w w:val="110"/>
          <w:position w:val="2"/>
        </w:rPr>
        <w:t> </w:t>
      </w:r>
      <w:r>
        <w:rPr>
          <w:w w:val="110"/>
          <w:position w:val="2"/>
        </w:rPr>
        <w:t>constant.</w:t>
      </w:r>
      <w:r>
        <w:rPr>
          <w:spacing w:val="-55"/>
          <w:w w:val="110"/>
          <w:position w:val="2"/>
        </w:rPr>
        <w:t> </w:t>
      </w:r>
      <w:r>
        <w:rPr>
          <w:w w:val="110"/>
        </w:rPr>
        <w:t>TI</w:t>
      </w:r>
      <w:r>
        <w:rPr>
          <w:spacing w:val="22"/>
          <w:w w:val="110"/>
        </w:rPr>
        <w:t> </w:t>
      </w:r>
      <w:r>
        <w:rPr>
          <w:w w:val="110"/>
        </w:rPr>
        <w:t>=</w:t>
      </w:r>
      <w:r>
        <w:rPr>
          <w:spacing w:val="20"/>
          <w:w w:val="110"/>
        </w:rPr>
        <w:t> </w:t>
      </w:r>
      <w:r>
        <w:rPr>
          <w:w w:val="110"/>
        </w:rPr>
        <w:t>therapeutic</w:t>
      </w:r>
      <w:r>
        <w:rPr>
          <w:spacing w:val="21"/>
          <w:w w:val="110"/>
        </w:rPr>
        <w:t> </w:t>
      </w:r>
      <w:r>
        <w:rPr>
          <w:w w:val="110"/>
        </w:rPr>
        <w:t>index.</w:t>
      </w:r>
    </w:p>
    <w:p>
      <w:pPr>
        <w:spacing w:before="0"/>
        <w:ind w:left="104" w:right="0" w:firstLine="0"/>
        <w:jc w:val="left"/>
        <w:rPr>
          <w:sz w:val="24"/>
        </w:rPr>
      </w:pPr>
      <w:r>
        <w:rPr>
          <w:w w:val="110"/>
          <w:position w:val="2"/>
          <w:sz w:val="24"/>
        </w:rPr>
        <w:t>T</w:t>
      </w:r>
      <w:r>
        <w:rPr>
          <w:w w:val="110"/>
          <w:sz w:val="16"/>
        </w:rPr>
        <w:t>1/2   </w:t>
      </w:r>
      <w:r>
        <w:rPr>
          <w:spacing w:val="26"/>
          <w:w w:val="110"/>
          <w:sz w:val="16"/>
        </w:rPr>
        <w:t> </w:t>
      </w:r>
      <w:r>
        <w:rPr>
          <w:w w:val="110"/>
          <w:position w:val="2"/>
          <w:sz w:val="24"/>
        </w:rPr>
        <w:t>=</w:t>
      </w:r>
      <w:r>
        <w:rPr>
          <w:spacing w:val="39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elimination</w:t>
      </w:r>
      <w:r>
        <w:rPr>
          <w:spacing w:val="38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half-life.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980" w:left="760" w:right="780"/>
          <w:cols w:num="2" w:equalWidth="0">
            <w:col w:w="1617" w:space="40"/>
            <w:col w:w="9043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Heading5"/>
        <w:numPr>
          <w:ilvl w:val="1"/>
          <w:numId w:val="21"/>
        </w:numPr>
        <w:tabs>
          <w:tab w:pos="1521" w:val="left" w:leader="none"/>
        </w:tabs>
        <w:spacing w:line="240" w:lineRule="auto" w:before="98" w:after="0"/>
        <w:ind w:left="1520" w:right="0" w:hanging="481"/>
        <w:jc w:val="left"/>
      </w:pPr>
      <w:bookmarkStart w:name="_TOC_250065" w:id="25"/>
      <w:r>
        <w:rPr>
          <w:w w:val="115"/>
        </w:rPr>
        <w:t>HIGHLY</w:t>
      </w:r>
      <w:r>
        <w:rPr>
          <w:spacing w:val="-4"/>
          <w:w w:val="115"/>
        </w:rPr>
        <w:t> </w:t>
      </w:r>
      <w:r>
        <w:rPr>
          <w:w w:val="115"/>
        </w:rPr>
        <w:t>ACTIVE</w:t>
      </w:r>
      <w:r>
        <w:rPr>
          <w:spacing w:val="-3"/>
          <w:w w:val="115"/>
        </w:rPr>
        <w:t> </w:t>
      </w:r>
      <w:r>
        <w:rPr>
          <w:w w:val="115"/>
        </w:rPr>
        <w:t>ANTIRETROVIRAL</w:t>
      </w:r>
      <w:r>
        <w:rPr>
          <w:spacing w:val="-2"/>
          <w:w w:val="115"/>
        </w:rPr>
        <w:t> </w:t>
      </w:r>
      <w:r>
        <w:rPr>
          <w:w w:val="115"/>
        </w:rPr>
        <w:t>THERAPY</w:t>
      </w:r>
      <w:r>
        <w:rPr>
          <w:spacing w:val="-4"/>
          <w:w w:val="115"/>
        </w:rPr>
        <w:t> </w:t>
      </w:r>
      <w:bookmarkEnd w:id="25"/>
      <w:r>
        <w:rPr>
          <w:w w:val="115"/>
        </w:rPr>
        <w:t>(HAART)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5" w:firstLine="719"/>
        <w:jc w:val="both"/>
      </w:pPr>
      <w:r>
        <w:rPr>
          <w:w w:val="110"/>
        </w:rPr>
        <w:t>The goals of therapy for HIV/AIDS are to provide the optimal and</w:t>
      </w:r>
      <w:r>
        <w:rPr>
          <w:spacing w:val="1"/>
          <w:w w:val="110"/>
        </w:rPr>
        <w:t> </w:t>
      </w:r>
      <w:r>
        <w:rPr>
          <w:w w:val="110"/>
        </w:rPr>
        <w:t>individualized</w:t>
      </w:r>
      <w:r>
        <w:rPr>
          <w:spacing w:val="1"/>
          <w:w w:val="110"/>
        </w:rPr>
        <w:t> </w:t>
      </w:r>
      <w:r>
        <w:rPr>
          <w:w w:val="110"/>
        </w:rPr>
        <w:t>treatment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persons</w:t>
      </w:r>
      <w:r>
        <w:rPr>
          <w:spacing w:val="1"/>
          <w:w w:val="110"/>
        </w:rPr>
        <w:t> </w:t>
      </w:r>
      <w:r>
        <w:rPr>
          <w:w w:val="110"/>
        </w:rPr>
        <w:t>infected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HIV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stages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disease.</w:t>
      </w:r>
      <w:r>
        <w:rPr>
          <w:spacing w:val="1"/>
          <w:w w:val="110"/>
        </w:rPr>
        <w:t> </w:t>
      </w:r>
      <w:r>
        <w:rPr>
          <w:w w:val="110"/>
        </w:rPr>
        <w:t>Antiviral</w:t>
      </w:r>
      <w:r>
        <w:rPr>
          <w:spacing w:val="1"/>
          <w:w w:val="110"/>
        </w:rPr>
        <w:t> </w:t>
      </w:r>
      <w:r>
        <w:rPr>
          <w:w w:val="110"/>
        </w:rPr>
        <w:t>therapy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HIV</w:t>
      </w:r>
      <w:r>
        <w:rPr>
          <w:spacing w:val="1"/>
          <w:w w:val="110"/>
        </w:rPr>
        <w:t> </w:t>
      </w:r>
      <w:r>
        <w:rPr>
          <w:w w:val="110"/>
        </w:rPr>
        <w:t>became</w:t>
      </w:r>
      <w:r>
        <w:rPr>
          <w:spacing w:val="1"/>
          <w:w w:val="110"/>
        </w:rPr>
        <w:t> </w:t>
      </w:r>
      <w:r>
        <w:rPr>
          <w:w w:val="110"/>
        </w:rPr>
        <w:t>available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1987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approval</w:t>
      </w:r>
      <w:r>
        <w:rPr>
          <w:spacing w:val="39"/>
          <w:w w:val="110"/>
        </w:rPr>
        <w:t> </w:t>
      </w:r>
      <w:r>
        <w:rPr>
          <w:w w:val="110"/>
        </w:rPr>
        <w:t>of</w:t>
      </w:r>
      <w:r>
        <w:rPr>
          <w:spacing w:val="39"/>
          <w:w w:val="110"/>
        </w:rPr>
        <w:t> </w:t>
      </w:r>
      <w:r>
        <w:rPr>
          <w:w w:val="110"/>
        </w:rPr>
        <w:t>zidovudine</w:t>
      </w:r>
      <w:r>
        <w:rPr>
          <w:spacing w:val="40"/>
          <w:w w:val="110"/>
        </w:rPr>
        <w:t> </w:t>
      </w:r>
      <w:r>
        <w:rPr>
          <w:w w:val="110"/>
        </w:rPr>
        <w:t>(AZT),</w:t>
      </w:r>
      <w:r>
        <w:rPr>
          <w:spacing w:val="40"/>
          <w:w w:val="110"/>
        </w:rPr>
        <w:t> </w:t>
      </w:r>
      <w:r>
        <w:rPr>
          <w:w w:val="110"/>
        </w:rPr>
        <w:t>a</w:t>
      </w:r>
      <w:r>
        <w:rPr>
          <w:spacing w:val="42"/>
          <w:w w:val="110"/>
        </w:rPr>
        <w:t> </w:t>
      </w:r>
      <w:r>
        <w:rPr>
          <w:w w:val="110"/>
        </w:rPr>
        <w:t>reverse</w:t>
      </w:r>
      <w:r>
        <w:rPr>
          <w:spacing w:val="40"/>
          <w:w w:val="110"/>
        </w:rPr>
        <w:t> </w:t>
      </w:r>
      <w:r>
        <w:rPr>
          <w:w w:val="110"/>
        </w:rPr>
        <w:t>transcriptase</w:t>
      </w:r>
      <w:r>
        <w:rPr>
          <w:spacing w:val="40"/>
          <w:w w:val="110"/>
        </w:rPr>
        <w:t> </w:t>
      </w:r>
      <w:r>
        <w:rPr>
          <w:w w:val="110"/>
        </w:rPr>
        <w:t>inhibitor</w:t>
      </w:r>
      <w:r>
        <w:rPr>
          <w:spacing w:val="39"/>
          <w:w w:val="110"/>
        </w:rPr>
        <w:t> </w:t>
      </w:r>
      <w:r>
        <w:rPr>
          <w:w w:val="110"/>
        </w:rPr>
        <w:t>and</w:t>
      </w:r>
      <w:r>
        <w:rPr>
          <w:spacing w:val="39"/>
          <w:w w:val="110"/>
        </w:rPr>
        <w:t> </w:t>
      </w:r>
      <w:r>
        <w:rPr>
          <w:w w:val="110"/>
        </w:rPr>
        <w:t>a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5"/>
        </w:rPr>
        <w:t>nucleoside</w:t>
      </w:r>
      <w:r>
        <w:rPr>
          <w:spacing w:val="1"/>
          <w:w w:val="115"/>
        </w:rPr>
        <w:t> </w:t>
      </w:r>
      <w:r>
        <w:rPr>
          <w:w w:val="115"/>
        </w:rPr>
        <w:t>analogue.</w:t>
      </w:r>
      <w:r>
        <w:rPr>
          <w:spacing w:val="1"/>
          <w:w w:val="115"/>
        </w:rPr>
        <w:t> </w:t>
      </w:r>
      <w:r>
        <w:rPr>
          <w:w w:val="115"/>
        </w:rPr>
        <w:t>While</w:t>
      </w:r>
      <w:r>
        <w:rPr>
          <w:spacing w:val="1"/>
          <w:w w:val="115"/>
        </w:rPr>
        <w:t> </w:t>
      </w:r>
      <w:r>
        <w:rPr>
          <w:w w:val="115"/>
        </w:rPr>
        <w:t>life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prolonged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monotherapy, the beneficial effects were short-lived and within months</w:t>
      </w:r>
      <w:r>
        <w:rPr>
          <w:spacing w:val="1"/>
          <w:w w:val="115"/>
        </w:rPr>
        <w:t> </w:t>
      </w:r>
      <w:r>
        <w:rPr>
          <w:w w:val="115"/>
        </w:rPr>
        <w:t>the disease progressed due to development of resistance. Combination</w:t>
      </w:r>
      <w:r>
        <w:rPr>
          <w:spacing w:val="1"/>
          <w:w w:val="115"/>
        </w:rPr>
        <w:t> </w:t>
      </w:r>
      <w:r>
        <w:rPr>
          <w:w w:val="115"/>
        </w:rPr>
        <w:t>therapy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two</w:t>
      </w:r>
      <w:r>
        <w:rPr>
          <w:spacing w:val="1"/>
          <w:w w:val="115"/>
        </w:rPr>
        <w:t> </w:t>
      </w:r>
      <w:r>
        <w:rPr>
          <w:w w:val="115"/>
        </w:rPr>
        <w:t>nucleoside</w:t>
      </w:r>
      <w:r>
        <w:rPr>
          <w:spacing w:val="1"/>
          <w:w w:val="115"/>
        </w:rPr>
        <w:t> </w:t>
      </w:r>
      <w:r>
        <w:rPr>
          <w:w w:val="115"/>
        </w:rPr>
        <w:t>analogues</w:t>
      </w:r>
      <w:r>
        <w:rPr>
          <w:spacing w:val="1"/>
          <w:w w:val="115"/>
        </w:rPr>
        <w:t> </w:t>
      </w:r>
      <w:r>
        <w:rPr>
          <w:w w:val="115"/>
        </w:rPr>
        <w:t>offered</w:t>
      </w:r>
      <w:r>
        <w:rPr>
          <w:spacing w:val="1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improvement,</w:t>
      </w:r>
      <w:r>
        <w:rPr>
          <w:spacing w:val="1"/>
          <w:w w:val="115"/>
        </w:rPr>
        <w:t> </w:t>
      </w:r>
      <w:r>
        <w:rPr>
          <w:w w:val="115"/>
        </w:rPr>
        <w:t>however, the benefits were again time-limited regardless of the specific</w:t>
      </w:r>
      <w:r>
        <w:rPr>
          <w:spacing w:val="1"/>
          <w:w w:val="115"/>
        </w:rPr>
        <w:t> </w:t>
      </w:r>
      <w:r>
        <w:rPr>
          <w:w w:val="115"/>
        </w:rPr>
        <w:t>combination. It was not until the non-nucleoside reverse transcriptase</w:t>
      </w:r>
      <w:r>
        <w:rPr>
          <w:spacing w:val="1"/>
          <w:w w:val="115"/>
        </w:rPr>
        <w:t> </w:t>
      </w:r>
      <w:r>
        <w:rPr>
          <w:w w:val="115"/>
        </w:rPr>
        <w:t>and protease inhibitors became available and were used in combination</w:t>
      </w:r>
      <w:r>
        <w:rPr>
          <w:spacing w:val="1"/>
          <w:w w:val="115"/>
        </w:rPr>
        <w:t> </w:t>
      </w:r>
      <w:r>
        <w:rPr>
          <w:w w:val="115"/>
        </w:rPr>
        <w:t>with two nucleosides, that sustained clinical results were achieved. The</w:t>
      </w:r>
      <w:r>
        <w:rPr>
          <w:spacing w:val="1"/>
          <w:w w:val="115"/>
        </w:rPr>
        <w:t> </w:t>
      </w:r>
      <w:r>
        <w:rPr>
          <w:w w:val="115"/>
        </w:rPr>
        <w:t>use of three antiretroviral agents from two drug classes has been termed</w:t>
      </w:r>
      <w:r>
        <w:rPr>
          <w:spacing w:val="1"/>
          <w:w w:val="115"/>
        </w:rPr>
        <w:t> </w:t>
      </w:r>
      <w:r>
        <w:rPr>
          <w:w w:val="115"/>
        </w:rPr>
        <w:t>“highly</w:t>
      </w:r>
      <w:r>
        <w:rPr>
          <w:spacing w:val="61"/>
          <w:w w:val="115"/>
        </w:rPr>
        <w:t> </w:t>
      </w:r>
      <w:r>
        <w:rPr>
          <w:w w:val="115"/>
        </w:rPr>
        <w:t>active</w:t>
      </w:r>
      <w:r>
        <w:rPr>
          <w:spacing w:val="61"/>
          <w:w w:val="115"/>
        </w:rPr>
        <w:t> </w:t>
      </w:r>
      <w:r>
        <w:rPr>
          <w:w w:val="115"/>
        </w:rPr>
        <w:t>antiretroviral</w:t>
      </w:r>
      <w:r>
        <w:rPr>
          <w:spacing w:val="61"/>
          <w:w w:val="115"/>
        </w:rPr>
        <w:t> </w:t>
      </w:r>
      <w:r>
        <w:rPr>
          <w:w w:val="115"/>
        </w:rPr>
        <w:t>therapy”</w:t>
      </w:r>
      <w:r>
        <w:rPr>
          <w:spacing w:val="61"/>
          <w:w w:val="115"/>
        </w:rPr>
        <w:t> </w:t>
      </w:r>
      <w:r>
        <w:rPr>
          <w:w w:val="115"/>
        </w:rPr>
        <w:t>or</w:t>
      </w:r>
      <w:r>
        <w:rPr>
          <w:spacing w:val="61"/>
          <w:w w:val="115"/>
        </w:rPr>
        <w:t> </w:t>
      </w:r>
      <w:r>
        <w:rPr>
          <w:w w:val="115"/>
        </w:rPr>
        <w:t>HAART.</w:t>
      </w:r>
      <w:r>
        <w:rPr>
          <w:spacing w:val="61"/>
          <w:w w:val="115"/>
        </w:rPr>
        <w:t> </w:t>
      </w:r>
      <w:r>
        <w:rPr>
          <w:w w:val="115"/>
        </w:rPr>
        <w:t>This</w:t>
      </w:r>
      <w:r>
        <w:rPr>
          <w:spacing w:val="61"/>
          <w:w w:val="115"/>
        </w:rPr>
        <w:t> </w:t>
      </w:r>
      <w:r>
        <w:rPr>
          <w:w w:val="115"/>
        </w:rPr>
        <w:t>therapy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associated with sustained suppression of plasma HIV RNA (viral load) as</w:t>
      </w:r>
      <w:r>
        <w:rPr>
          <w:spacing w:val="1"/>
          <w:w w:val="115"/>
        </w:rPr>
        <w:t> </w:t>
      </w:r>
      <w:r>
        <w:rPr>
          <w:w w:val="115"/>
        </w:rPr>
        <w:t>measured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PCR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significant</w:t>
      </w:r>
      <w:r>
        <w:rPr>
          <w:spacing w:val="1"/>
          <w:w w:val="115"/>
        </w:rPr>
        <w:t> </w:t>
      </w:r>
      <w:r>
        <w:rPr>
          <w:w w:val="115"/>
        </w:rPr>
        <w:t>improvement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immune</w:t>
      </w:r>
      <w:r>
        <w:rPr>
          <w:spacing w:val="1"/>
          <w:w w:val="115"/>
        </w:rPr>
        <w:t> </w:t>
      </w:r>
      <w:r>
        <w:rPr>
          <w:w w:val="115"/>
        </w:rPr>
        <w:t>status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measured by absolute and percentage CD4+ cell counts. These results</w:t>
      </w:r>
      <w:r>
        <w:rPr>
          <w:spacing w:val="1"/>
          <w:w w:val="115"/>
        </w:rPr>
        <w:t> </w:t>
      </w:r>
      <w:r>
        <w:rPr>
          <w:w w:val="115"/>
        </w:rPr>
        <w:t>have translated into a proven increase in survival, reduced morbidity,</w:t>
      </w:r>
      <w:r>
        <w:rPr>
          <w:spacing w:val="1"/>
          <w:w w:val="115"/>
        </w:rPr>
        <w:t> </w:t>
      </w:r>
      <w:r>
        <w:rPr>
          <w:w w:val="115"/>
        </w:rPr>
        <w:t>decreased vertical and sexual transmission, and prevention of infection</w:t>
      </w:r>
      <w:r>
        <w:rPr>
          <w:spacing w:val="1"/>
          <w:w w:val="115"/>
        </w:rPr>
        <w:t> </w:t>
      </w:r>
      <w:r>
        <w:rPr>
          <w:w w:val="115"/>
        </w:rPr>
        <w:t>following</w:t>
      </w:r>
      <w:r>
        <w:rPr>
          <w:spacing w:val="10"/>
          <w:w w:val="115"/>
        </w:rPr>
        <w:t> </w:t>
      </w:r>
      <w:r>
        <w:rPr>
          <w:w w:val="115"/>
        </w:rPr>
        <w:t>inadvertent</w:t>
      </w:r>
      <w:r>
        <w:rPr>
          <w:spacing w:val="11"/>
          <w:w w:val="115"/>
        </w:rPr>
        <w:t> </w:t>
      </w:r>
      <w:r>
        <w:rPr>
          <w:w w:val="115"/>
        </w:rPr>
        <w:t>exposure</w:t>
      </w:r>
      <w:r>
        <w:rPr>
          <w:spacing w:val="10"/>
          <w:w w:val="115"/>
        </w:rPr>
        <w:t> </w:t>
      </w:r>
      <w:r>
        <w:rPr>
          <w:w w:val="115"/>
        </w:rPr>
        <w:t>(Winters,</w:t>
      </w:r>
      <w:r>
        <w:rPr>
          <w:spacing w:val="11"/>
          <w:w w:val="115"/>
        </w:rPr>
        <w:t> </w:t>
      </w:r>
      <w:r>
        <w:rPr>
          <w:w w:val="115"/>
        </w:rPr>
        <w:t>2003).</w:t>
      </w:r>
    </w:p>
    <w:p>
      <w:pPr>
        <w:pStyle w:val="Heading5"/>
        <w:numPr>
          <w:ilvl w:val="2"/>
          <w:numId w:val="21"/>
        </w:numPr>
        <w:tabs>
          <w:tab w:pos="1680" w:val="left" w:leader="none"/>
        </w:tabs>
        <w:spacing w:line="240" w:lineRule="auto" w:before="12" w:after="0"/>
        <w:ind w:left="1679" w:right="0" w:hanging="640"/>
        <w:jc w:val="both"/>
        <w:rPr>
          <w:sz w:val="22"/>
        </w:rPr>
      </w:pPr>
      <w:bookmarkStart w:name="_TOC_250064" w:id="26"/>
      <w:r>
        <w:rPr>
          <w:w w:val="115"/>
        </w:rPr>
        <w:t>:</w:t>
      </w:r>
      <w:r>
        <w:rPr>
          <w:spacing w:val="5"/>
          <w:w w:val="115"/>
        </w:rPr>
        <w:t> </w:t>
      </w:r>
      <w:r>
        <w:rPr>
          <w:w w:val="115"/>
        </w:rPr>
        <w:t>Guidelines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5"/>
          <w:w w:val="115"/>
        </w:rPr>
        <w:t> </w:t>
      </w:r>
      <w:r>
        <w:rPr>
          <w:w w:val="115"/>
        </w:rPr>
        <w:t>HIV/</w:t>
      </w:r>
      <w:r>
        <w:rPr>
          <w:spacing w:val="6"/>
          <w:w w:val="115"/>
        </w:rPr>
        <w:t> </w:t>
      </w:r>
      <w:r>
        <w:rPr>
          <w:w w:val="115"/>
        </w:rPr>
        <w:t>AIDS</w:t>
      </w:r>
      <w:r>
        <w:rPr>
          <w:spacing w:val="5"/>
          <w:w w:val="115"/>
        </w:rPr>
        <w:t> </w:t>
      </w:r>
      <w:bookmarkEnd w:id="26"/>
      <w:r>
        <w:rPr>
          <w:w w:val="115"/>
        </w:rPr>
        <w:t>Therapy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4" w:firstLine="719"/>
        <w:jc w:val="both"/>
      </w:pPr>
      <w:r>
        <w:rPr>
          <w:w w:val="115"/>
        </w:rPr>
        <w:t>While the results of HAART are dramatic, the task of taking such</w:t>
      </w:r>
      <w:r>
        <w:rPr>
          <w:spacing w:val="1"/>
          <w:w w:val="115"/>
        </w:rPr>
        <w:t> </w:t>
      </w:r>
      <w:r>
        <w:rPr>
          <w:w w:val="115"/>
        </w:rPr>
        <w:t>medications is not easy. HAART regimens can be difficult to administer</w:t>
      </w:r>
      <w:r>
        <w:rPr>
          <w:spacing w:val="1"/>
          <w:w w:val="115"/>
        </w:rPr>
        <w:t> </w:t>
      </w:r>
      <w:r>
        <w:rPr>
          <w:w w:val="115"/>
        </w:rPr>
        <w:t>for many patients. Obstacles to taking such medications include high pill</w:t>
      </w:r>
      <w:r>
        <w:rPr>
          <w:spacing w:val="1"/>
          <w:w w:val="115"/>
        </w:rPr>
        <w:t> </w:t>
      </w:r>
      <w:r>
        <w:rPr>
          <w:w w:val="115"/>
        </w:rPr>
        <w:t>burden, frequent dosing, acute and chronic drug-related adverse effects,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drug-drug</w:t>
      </w:r>
      <w:r>
        <w:rPr>
          <w:spacing w:val="-11"/>
          <w:w w:val="115"/>
        </w:rPr>
        <w:t> </w:t>
      </w:r>
      <w:r>
        <w:rPr>
          <w:w w:val="115"/>
        </w:rPr>
        <w:t>interactions,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food</w:t>
      </w:r>
      <w:r>
        <w:rPr>
          <w:spacing w:val="-10"/>
          <w:w w:val="115"/>
        </w:rPr>
        <w:t> </w:t>
      </w:r>
      <w:r>
        <w:rPr>
          <w:w w:val="115"/>
        </w:rPr>
        <w:t>effects.</w:t>
      </w:r>
      <w:r>
        <w:rPr>
          <w:spacing w:val="-10"/>
          <w:w w:val="115"/>
        </w:rPr>
        <w:t> </w:t>
      </w:r>
      <w:r>
        <w:rPr>
          <w:w w:val="115"/>
        </w:rPr>
        <w:t>Other</w:t>
      </w:r>
      <w:r>
        <w:rPr>
          <w:spacing w:val="-10"/>
          <w:w w:val="115"/>
        </w:rPr>
        <w:t> </w:t>
      </w:r>
      <w:r>
        <w:rPr>
          <w:w w:val="115"/>
        </w:rPr>
        <w:t>properties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antiretroviral</w:t>
      </w:r>
      <w:r>
        <w:rPr>
          <w:spacing w:val="-58"/>
          <w:w w:val="115"/>
        </w:rPr>
        <w:t> </w:t>
      </w:r>
      <w:r>
        <w:rPr>
          <w:w w:val="115"/>
        </w:rPr>
        <w:t>drugs</w:t>
      </w:r>
      <w:r>
        <w:rPr>
          <w:spacing w:val="5"/>
          <w:w w:val="115"/>
        </w:rPr>
        <w:t> </w:t>
      </w:r>
      <w:r>
        <w:rPr>
          <w:w w:val="115"/>
        </w:rPr>
        <w:t>that</w:t>
      </w:r>
      <w:r>
        <w:rPr>
          <w:spacing w:val="7"/>
          <w:w w:val="115"/>
        </w:rPr>
        <w:t> </w:t>
      </w:r>
      <w:r>
        <w:rPr>
          <w:w w:val="115"/>
        </w:rPr>
        <w:t>should</w:t>
      </w:r>
      <w:r>
        <w:rPr>
          <w:spacing w:val="6"/>
          <w:w w:val="115"/>
        </w:rPr>
        <w:t> </w:t>
      </w:r>
      <w:r>
        <w:rPr>
          <w:w w:val="115"/>
        </w:rPr>
        <w:t>be</w:t>
      </w:r>
      <w:r>
        <w:rPr>
          <w:spacing w:val="6"/>
          <w:w w:val="115"/>
        </w:rPr>
        <w:t> </w:t>
      </w:r>
      <w:r>
        <w:rPr>
          <w:w w:val="115"/>
        </w:rPr>
        <w:t>taken</w:t>
      </w:r>
      <w:r>
        <w:rPr>
          <w:spacing w:val="6"/>
          <w:w w:val="115"/>
        </w:rPr>
        <w:t> </w:t>
      </w:r>
      <w:r>
        <w:rPr>
          <w:w w:val="115"/>
        </w:rPr>
        <w:t>into</w:t>
      </w:r>
      <w:r>
        <w:rPr>
          <w:spacing w:val="7"/>
          <w:w w:val="115"/>
        </w:rPr>
        <w:t> </w:t>
      </w:r>
      <w:r>
        <w:rPr>
          <w:w w:val="115"/>
        </w:rPr>
        <w:t>consideration</w:t>
      </w:r>
      <w:r>
        <w:rPr>
          <w:spacing w:val="6"/>
          <w:w w:val="115"/>
        </w:rPr>
        <w:t> </w:t>
      </w:r>
      <w:r>
        <w:rPr>
          <w:w w:val="115"/>
        </w:rPr>
        <w:t>include</w:t>
      </w:r>
      <w:r>
        <w:rPr>
          <w:spacing w:val="6"/>
          <w:w w:val="115"/>
        </w:rPr>
        <w:t> </w:t>
      </w:r>
      <w:r>
        <w:rPr>
          <w:w w:val="115"/>
        </w:rPr>
        <w:t>ability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7"/>
          <w:w w:val="115"/>
        </w:rPr>
        <w:t> </w:t>
      </w:r>
      <w:r>
        <w:rPr>
          <w:w w:val="115"/>
        </w:rPr>
        <w:t>suppress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1040"/>
        <w:rPr>
          <w:sz w:val="20"/>
        </w:rPr>
      </w:pPr>
      <w:r>
        <w:rPr>
          <w:sz w:val="20"/>
        </w:rPr>
        <w:drawing>
          <wp:inline distT="0" distB="0" distL="0" distR="0">
            <wp:extent cx="5475007" cy="6429375"/>
            <wp:effectExtent l="0" t="0" r="0" b="0"/>
            <wp:docPr id="5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07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Heading5"/>
        <w:spacing w:before="98"/>
      </w:pPr>
      <w:r>
        <w:rPr>
          <w:w w:val="115"/>
        </w:rPr>
        <w:t>Figure 2.2:</w:t>
      </w:r>
      <w:r>
        <w:rPr>
          <w:spacing w:val="1"/>
          <w:w w:val="115"/>
        </w:rPr>
        <w:t> </w:t>
      </w:r>
      <w:r>
        <w:rPr>
          <w:w w:val="115"/>
        </w:rPr>
        <w:t>Guidelines</w:t>
      </w:r>
      <w:r>
        <w:rPr>
          <w:spacing w:val="1"/>
          <w:w w:val="115"/>
        </w:rPr>
        <w:t> </w:t>
      </w:r>
      <w:r>
        <w:rPr>
          <w:w w:val="115"/>
        </w:rPr>
        <w:t>to HIV/</w:t>
      </w:r>
      <w:r>
        <w:rPr>
          <w:spacing w:val="1"/>
          <w:w w:val="115"/>
        </w:rPr>
        <w:t> </w:t>
      </w:r>
      <w:r>
        <w:rPr>
          <w:w w:val="115"/>
        </w:rPr>
        <w:t>AIDS Therapy</w:t>
      </w:r>
      <w:r>
        <w:rPr>
          <w:spacing w:val="2"/>
          <w:w w:val="115"/>
        </w:rPr>
        <w:t> </w:t>
      </w:r>
      <w:r>
        <w:rPr>
          <w:w w:val="115"/>
        </w:rPr>
        <w:t>(Lawrence </w:t>
      </w:r>
      <w:r>
        <w:rPr>
          <w:i/>
          <w:w w:val="115"/>
        </w:rPr>
        <w:t>et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al,</w:t>
      </w:r>
      <w:r>
        <w:rPr>
          <w:i/>
          <w:spacing w:val="1"/>
          <w:w w:val="115"/>
        </w:rPr>
        <w:t> </w:t>
      </w:r>
      <w:r>
        <w:rPr>
          <w:w w:val="115"/>
        </w:rPr>
        <w:t>2000).</w:t>
      </w:r>
    </w:p>
    <w:p>
      <w:pPr>
        <w:spacing w:after="0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line="480" w:lineRule="auto" w:before="77"/>
        <w:ind w:left="1040" w:right="1017"/>
        <w:jc w:val="both"/>
      </w:pPr>
      <w:r>
        <w:rPr>
          <w:w w:val="115"/>
        </w:rPr>
        <w:t>HIV under suboptimal conditions, such as when a patient misses a dose,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unexpected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unfavorable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interaction,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takes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-58"/>
          <w:w w:val="115"/>
        </w:rPr>
        <w:t> </w:t>
      </w:r>
      <w:r>
        <w:rPr>
          <w:w w:val="115"/>
        </w:rPr>
        <w:t>without regard to potential food effects. Such is the reality of taking a</w:t>
      </w:r>
      <w:r>
        <w:rPr>
          <w:spacing w:val="1"/>
          <w:w w:val="115"/>
        </w:rPr>
        <w:t> </w:t>
      </w:r>
      <w:r>
        <w:rPr>
          <w:w w:val="115"/>
        </w:rPr>
        <w:t>three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treatment</w:t>
      </w:r>
      <w:r>
        <w:rPr>
          <w:spacing w:val="61"/>
          <w:w w:val="115"/>
        </w:rPr>
        <w:t> </w:t>
      </w:r>
      <w:r>
        <w:rPr>
          <w:w w:val="115"/>
        </w:rPr>
        <w:t>“cocktail”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remainder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one‟s</w:t>
      </w:r>
      <w:r>
        <w:rPr>
          <w:spacing w:val="61"/>
          <w:w w:val="115"/>
        </w:rPr>
        <w:t> </w:t>
      </w:r>
      <w:r>
        <w:rPr>
          <w:w w:val="115"/>
        </w:rPr>
        <w:t>life</w:t>
      </w:r>
      <w:r>
        <w:rPr>
          <w:spacing w:val="1"/>
          <w:w w:val="115"/>
        </w:rPr>
        <w:t> </w:t>
      </w:r>
      <w:r>
        <w:rPr>
          <w:w w:val="115"/>
        </w:rPr>
        <w:t>(Souleymane,</w:t>
      </w:r>
      <w:r>
        <w:rPr>
          <w:spacing w:val="1"/>
          <w:w w:val="115"/>
        </w:rPr>
        <w:t> </w:t>
      </w:r>
      <w:r>
        <w:rPr>
          <w:w w:val="115"/>
        </w:rPr>
        <w:t>2002).</w:t>
      </w:r>
      <w:r>
        <w:rPr>
          <w:spacing w:val="1"/>
          <w:w w:val="115"/>
        </w:rPr>
        <w:t> </w:t>
      </w:r>
      <w:r>
        <w:rPr>
          <w:w w:val="115"/>
        </w:rPr>
        <w:t>Whatever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regimen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ad0pted,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goals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ARV</w:t>
      </w:r>
      <w:r>
        <w:rPr>
          <w:spacing w:val="12"/>
          <w:w w:val="115"/>
        </w:rPr>
        <w:t> </w:t>
      </w:r>
      <w:r>
        <w:rPr>
          <w:w w:val="115"/>
        </w:rPr>
        <w:t>therapy</w:t>
      </w:r>
      <w:r>
        <w:rPr>
          <w:spacing w:val="14"/>
          <w:w w:val="115"/>
        </w:rPr>
        <w:t> </w:t>
      </w:r>
      <w:r>
        <w:rPr>
          <w:w w:val="115"/>
        </w:rPr>
        <w:t>do</w:t>
      </w:r>
      <w:r>
        <w:rPr>
          <w:spacing w:val="12"/>
          <w:w w:val="115"/>
        </w:rPr>
        <w:t> </w:t>
      </w:r>
      <w:r>
        <w:rPr>
          <w:w w:val="115"/>
        </w:rPr>
        <w:t>not</w:t>
      </w:r>
      <w:r>
        <w:rPr>
          <w:spacing w:val="12"/>
          <w:w w:val="115"/>
        </w:rPr>
        <w:t> </w:t>
      </w:r>
      <w:r>
        <w:rPr>
          <w:w w:val="115"/>
        </w:rPr>
        <w:t>change</w:t>
      </w:r>
      <w:r>
        <w:rPr>
          <w:spacing w:val="13"/>
          <w:w w:val="115"/>
        </w:rPr>
        <w:t> </w:t>
      </w:r>
      <w:r>
        <w:rPr>
          <w:w w:val="115"/>
        </w:rPr>
        <w:t>–</w:t>
      </w:r>
      <w:r>
        <w:rPr>
          <w:spacing w:val="13"/>
          <w:w w:val="115"/>
        </w:rPr>
        <w:t> </w:t>
      </w:r>
      <w:r>
        <w:rPr>
          <w:w w:val="115"/>
        </w:rPr>
        <w:t>they</w:t>
      </w:r>
      <w:r>
        <w:rPr>
          <w:spacing w:val="13"/>
          <w:w w:val="115"/>
        </w:rPr>
        <w:t> </w:t>
      </w:r>
      <w:r>
        <w:rPr>
          <w:w w:val="115"/>
        </w:rPr>
        <w:t>are:</w:t>
      </w:r>
    </w:p>
    <w:p>
      <w:pPr>
        <w:pStyle w:val="ListParagraph"/>
        <w:numPr>
          <w:ilvl w:val="0"/>
          <w:numId w:val="22"/>
        </w:numPr>
        <w:tabs>
          <w:tab w:pos="2121" w:val="left" w:leader="none"/>
        </w:tabs>
        <w:spacing w:line="240" w:lineRule="auto" w:before="6" w:after="0"/>
        <w:ind w:left="2120" w:right="0" w:hanging="721"/>
        <w:jc w:val="both"/>
        <w:rPr>
          <w:sz w:val="24"/>
        </w:rPr>
      </w:pPr>
      <w:r>
        <w:rPr>
          <w:w w:val="110"/>
          <w:sz w:val="24"/>
        </w:rPr>
        <w:t>Prolong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life.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2121" w:val="left" w:leader="none"/>
        </w:tabs>
        <w:spacing w:line="240" w:lineRule="auto" w:before="0" w:after="0"/>
        <w:ind w:left="2120" w:right="0" w:hanging="721"/>
        <w:jc w:val="both"/>
        <w:rPr>
          <w:sz w:val="24"/>
        </w:rPr>
      </w:pPr>
      <w:r>
        <w:rPr>
          <w:w w:val="115"/>
          <w:sz w:val="24"/>
        </w:rPr>
        <w:t>Reduce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morbidity.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721"/>
        <w:jc w:val="left"/>
        <w:rPr>
          <w:sz w:val="24"/>
        </w:rPr>
      </w:pPr>
      <w:r>
        <w:rPr>
          <w:w w:val="115"/>
          <w:sz w:val="24"/>
        </w:rPr>
        <w:t>Enhance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quality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life.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240" w:lineRule="auto" w:before="1" w:after="0"/>
        <w:ind w:left="2120" w:right="0" w:hanging="721"/>
        <w:jc w:val="left"/>
        <w:rPr>
          <w:sz w:val="24"/>
        </w:rPr>
      </w:pPr>
      <w:r>
        <w:rPr>
          <w:w w:val="115"/>
          <w:sz w:val="24"/>
        </w:rPr>
        <w:t>Reduce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transmission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HIV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infants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sexual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partners.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721"/>
        <w:jc w:val="left"/>
        <w:rPr>
          <w:sz w:val="24"/>
        </w:rPr>
      </w:pPr>
      <w:r>
        <w:rPr>
          <w:w w:val="115"/>
          <w:sz w:val="24"/>
        </w:rPr>
        <w:t>Maximally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suppress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plasma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HIV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RNA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(viral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load)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721"/>
        <w:jc w:val="left"/>
        <w:rPr>
          <w:sz w:val="24"/>
        </w:rPr>
      </w:pPr>
      <w:r>
        <w:rPr>
          <w:w w:val="115"/>
          <w:sz w:val="24"/>
        </w:rPr>
        <w:t>Enhance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immunity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(increase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CD4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cell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count)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2"/>
        </w:numPr>
        <w:tabs>
          <w:tab w:pos="2121" w:val="left" w:leader="none"/>
        </w:tabs>
        <w:spacing w:line="480" w:lineRule="auto" w:before="0" w:after="0"/>
        <w:ind w:left="2120" w:right="1017" w:hanging="720"/>
        <w:jc w:val="both"/>
        <w:rPr>
          <w:sz w:val="24"/>
        </w:rPr>
      </w:pPr>
      <w:r>
        <w:rPr>
          <w:w w:val="110"/>
          <w:sz w:val="24"/>
        </w:rPr>
        <w:t>Provide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most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convenient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HAART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regimen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choosing  one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low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pill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burden,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few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food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effects,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infrequent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dosing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schedule.</w:t>
      </w:r>
    </w:p>
    <w:p>
      <w:pPr>
        <w:pStyle w:val="ListParagraph"/>
        <w:numPr>
          <w:ilvl w:val="0"/>
          <w:numId w:val="22"/>
        </w:numPr>
        <w:tabs>
          <w:tab w:pos="2121" w:val="left" w:leader="none"/>
        </w:tabs>
        <w:spacing w:line="480" w:lineRule="auto" w:before="1" w:after="0"/>
        <w:ind w:left="2120" w:right="1015" w:hanging="720"/>
        <w:jc w:val="both"/>
        <w:rPr>
          <w:sz w:val="24"/>
        </w:rPr>
      </w:pPr>
      <w:r>
        <w:rPr>
          <w:w w:val="115"/>
          <w:sz w:val="24"/>
        </w:rPr>
        <w:t>Select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regimen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least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acute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chronic  adverse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effects,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and</w:t>
      </w: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480" w:lineRule="auto" w:before="3" w:after="0"/>
        <w:ind w:left="2120" w:right="1016" w:hanging="720"/>
        <w:jc w:val="both"/>
        <w:rPr>
          <w:sz w:val="24"/>
        </w:rPr>
      </w:pPr>
      <w:r>
        <w:rPr>
          <w:w w:val="115"/>
          <w:sz w:val="24"/>
        </w:rPr>
        <w:t>Choose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most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“forgiving”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regimen,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one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favorable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pharmacokinetic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properties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high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threshold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development of resistance such as Nevirapine + Zidovudine +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Didanosine.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77" w:after="0"/>
        <w:ind w:left="1760" w:right="0" w:hanging="721"/>
        <w:jc w:val="left"/>
      </w:pPr>
      <w:bookmarkStart w:name="_TOC_250063" w:id="27"/>
      <w:r>
        <w:rPr>
          <w:w w:val="115"/>
        </w:rPr>
        <w:t>Initial</w:t>
      </w:r>
      <w:r>
        <w:rPr>
          <w:spacing w:val="15"/>
          <w:w w:val="115"/>
        </w:rPr>
        <w:t> </w:t>
      </w:r>
      <w:bookmarkEnd w:id="27"/>
      <w:r>
        <w:rPr>
          <w:w w:val="115"/>
        </w:rPr>
        <w:t>Strategies.</w:t>
      </w: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1040" w:right="1137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While there are many effective HAART regimen that are used to treat HIV/AIDS,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the initial strategy must be based on proven potency, ease of administration,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potential drug toxicities, pharmacokinetics, resistance threshold, expense and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availability (HIV/AIDS drug information 2007). At this time, initial regimen should</w:t>
      </w:r>
      <w:r>
        <w:rPr>
          <w:rFonts w:ascii="Times New Roman"/>
          <w:b/>
          <w:spacing w:val="-58"/>
          <w:sz w:val="24"/>
        </w:rPr>
        <w:t> </w:t>
      </w:r>
      <w:r>
        <w:rPr>
          <w:rFonts w:ascii="Times New Roman"/>
          <w:b/>
          <w:sz w:val="24"/>
        </w:rPr>
        <w:t>include a dual combination of nucleoside reverse transcriptase inhibitors plus one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non-nucleoside reverse transcriptase inhibitor or a protease inhibitor. As an initial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strategy, if a protease inhibitor is chosen, most can be effectively administered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without Ritonavir</w:t>
      </w:r>
      <w:r>
        <w:rPr>
          <w:rFonts w:ascii="Times New Roman"/>
          <w:b/>
          <w:sz w:val="24"/>
          <w:vertAlign w:val="superscript"/>
        </w:rPr>
        <w:t>R</w:t>
      </w:r>
      <w:r>
        <w:rPr>
          <w:rFonts w:ascii="Times New Roman"/>
          <w:b/>
          <w:sz w:val="24"/>
          <w:vertAlign w:val="baseline"/>
        </w:rPr>
        <w:t> for pharmacokinetic enhancement. However, Ritonavir</w:t>
      </w:r>
      <w:r>
        <w:rPr>
          <w:rFonts w:ascii="Times New Roman"/>
          <w:b/>
          <w:sz w:val="24"/>
          <w:vertAlign w:val="superscript"/>
        </w:rPr>
        <w:t>R</w:t>
      </w:r>
      <w:r>
        <w:rPr>
          <w:rFonts w:ascii="Times New Roman"/>
          <w:b/>
          <w:spacing w:val="1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enhancement</w:t>
      </w:r>
      <w:r>
        <w:rPr>
          <w:rFonts w:ascii="Times New Roman"/>
          <w:b/>
          <w:spacing w:val="-1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is</w:t>
      </w:r>
      <w:r>
        <w:rPr>
          <w:rFonts w:ascii="Times New Roman"/>
          <w:b/>
          <w:spacing w:val="-1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likely to</w:t>
      </w:r>
      <w:r>
        <w:rPr>
          <w:rFonts w:ascii="Times New Roman"/>
          <w:b/>
          <w:spacing w:val="-1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be</w:t>
      </w:r>
      <w:r>
        <w:rPr>
          <w:rFonts w:ascii="Times New Roman"/>
          <w:b/>
          <w:spacing w:val="-2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more</w:t>
      </w:r>
      <w:r>
        <w:rPr>
          <w:rFonts w:ascii="Times New Roman"/>
          <w:b/>
          <w:spacing w:val="-1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effective</w:t>
      </w:r>
      <w:r>
        <w:rPr>
          <w:rFonts w:ascii="Times New Roman"/>
          <w:b/>
          <w:spacing w:val="-3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but may have more</w:t>
      </w:r>
      <w:r>
        <w:rPr>
          <w:rFonts w:ascii="Times New Roman"/>
          <w:b/>
          <w:spacing w:val="-2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side</w:t>
      </w:r>
      <w:r>
        <w:rPr>
          <w:rFonts w:ascii="Times New Roman"/>
          <w:b/>
          <w:spacing w:val="1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effects.</w:t>
      </w:r>
    </w:p>
    <w:p>
      <w:pPr>
        <w:pStyle w:val="BodyText"/>
        <w:spacing w:line="480" w:lineRule="auto" w:before="122"/>
        <w:ind w:left="1040" w:right="1013"/>
        <w:jc w:val="both"/>
      </w:pPr>
      <w:r>
        <w:rPr>
          <w:w w:val="115"/>
        </w:rPr>
        <w:t>The initial choice of dual nucleoside reverse transcriptase inhibitors is</w:t>
      </w:r>
      <w:r>
        <w:rPr>
          <w:spacing w:val="1"/>
          <w:w w:val="115"/>
        </w:rPr>
        <w:t> </w:t>
      </w:r>
      <w:r>
        <w:rPr>
          <w:w w:val="115"/>
        </w:rPr>
        <w:t>typically</w:t>
      </w:r>
      <w:r>
        <w:rPr>
          <w:spacing w:val="1"/>
          <w:w w:val="115"/>
        </w:rPr>
        <w:t> </w:t>
      </w:r>
      <w:r>
        <w:rPr>
          <w:w w:val="115"/>
        </w:rPr>
        <w:t>limited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two</w:t>
      </w:r>
      <w:r>
        <w:rPr>
          <w:spacing w:val="1"/>
          <w:w w:val="115"/>
        </w:rPr>
        <w:t> </w:t>
      </w:r>
      <w:r>
        <w:rPr>
          <w:w w:val="115"/>
        </w:rPr>
        <w:t>options: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1"/>
          <w:w w:val="115"/>
        </w:rPr>
        <w:t> </w:t>
      </w:r>
      <w:r>
        <w:rPr>
          <w:w w:val="115"/>
        </w:rPr>
        <w:t>plus</w:t>
      </w:r>
      <w:r>
        <w:rPr>
          <w:spacing w:val="1"/>
          <w:w w:val="115"/>
        </w:rPr>
        <w:t> </w:t>
      </w:r>
      <w:r>
        <w:rPr>
          <w:w w:val="115"/>
        </w:rPr>
        <w:t>lamivudine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-58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plus</w:t>
      </w:r>
      <w:r>
        <w:rPr>
          <w:spacing w:val="1"/>
          <w:w w:val="115"/>
        </w:rPr>
        <w:t> </w:t>
      </w:r>
      <w:r>
        <w:rPr>
          <w:w w:val="115"/>
        </w:rPr>
        <w:t>lamivudine.</w:t>
      </w:r>
      <w:r>
        <w:rPr>
          <w:spacing w:val="1"/>
          <w:w w:val="115"/>
        </w:rPr>
        <w:t> </w:t>
      </w:r>
      <w:r>
        <w:rPr>
          <w:w w:val="115"/>
        </w:rPr>
        <w:t>Both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effective</w:t>
      </w:r>
      <w:r>
        <w:rPr>
          <w:spacing w:val="1"/>
          <w:w w:val="115"/>
        </w:rPr>
        <w:t> </w:t>
      </w:r>
      <w:r>
        <w:rPr>
          <w:w w:val="115"/>
        </w:rPr>
        <w:t>but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side</w:t>
      </w:r>
      <w:r>
        <w:rPr>
          <w:spacing w:val="1"/>
          <w:w w:val="115"/>
        </w:rPr>
        <w:t> </w:t>
      </w:r>
      <w:r>
        <w:rPr>
          <w:w w:val="115"/>
        </w:rPr>
        <w:t>effect</w:t>
      </w:r>
      <w:r>
        <w:rPr>
          <w:spacing w:val="1"/>
          <w:w w:val="115"/>
        </w:rPr>
        <w:t> </w:t>
      </w:r>
      <w:r>
        <w:rPr>
          <w:w w:val="115"/>
        </w:rPr>
        <w:t>profiles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different.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1"/>
          <w:w w:val="115"/>
        </w:rPr>
        <w:t> </w:t>
      </w:r>
      <w:r>
        <w:rPr>
          <w:w w:val="115"/>
        </w:rPr>
        <w:t>plus</w:t>
      </w:r>
      <w:r>
        <w:rPr>
          <w:spacing w:val="1"/>
          <w:w w:val="115"/>
        </w:rPr>
        <w:t> </w:t>
      </w:r>
      <w:r>
        <w:rPr>
          <w:w w:val="115"/>
        </w:rPr>
        <w:t>lamivudine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best</w:t>
      </w:r>
      <w:r>
        <w:rPr>
          <w:spacing w:val="1"/>
          <w:w w:val="115"/>
        </w:rPr>
        <w:t> </w:t>
      </w:r>
      <w:r>
        <w:rPr>
          <w:w w:val="115"/>
        </w:rPr>
        <w:t>tolerated</w:t>
      </w:r>
      <w:r>
        <w:rPr>
          <w:spacing w:val="-58"/>
          <w:w w:val="115"/>
        </w:rPr>
        <w:t> </w:t>
      </w:r>
      <w:r>
        <w:rPr>
          <w:w w:val="115"/>
        </w:rPr>
        <w:t>acutely,</w:t>
      </w:r>
      <w:r>
        <w:rPr>
          <w:spacing w:val="1"/>
          <w:w w:val="115"/>
        </w:rPr>
        <w:t> </w:t>
      </w:r>
      <w:r>
        <w:rPr>
          <w:w w:val="115"/>
        </w:rPr>
        <w:t>however,</w:t>
      </w:r>
      <w:r>
        <w:rPr>
          <w:spacing w:val="1"/>
          <w:w w:val="115"/>
        </w:rPr>
        <w:t> </w:t>
      </w:r>
      <w:r>
        <w:rPr>
          <w:w w:val="115"/>
        </w:rPr>
        <w:t>over</w:t>
      </w:r>
      <w:r>
        <w:rPr>
          <w:spacing w:val="1"/>
          <w:w w:val="115"/>
        </w:rPr>
        <w:t> </w:t>
      </w:r>
      <w:r>
        <w:rPr>
          <w:w w:val="115"/>
        </w:rPr>
        <w:t>time,</w:t>
      </w:r>
      <w:r>
        <w:rPr>
          <w:spacing w:val="1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patients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develop</w:t>
      </w:r>
      <w:r>
        <w:rPr>
          <w:spacing w:val="1"/>
          <w:w w:val="115"/>
        </w:rPr>
        <w:t> </w:t>
      </w:r>
      <w:r>
        <w:rPr>
          <w:w w:val="115"/>
        </w:rPr>
        <w:t>peripheral</w:t>
      </w:r>
      <w:r>
        <w:rPr>
          <w:spacing w:val="1"/>
          <w:w w:val="115"/>
        </w:rPr>
        <w:t> </w:t>
      </w:r>
      <w:r>
        <w:rPr>
          <w:w w:val="115"/>
        </w:rPr>
        <w:t>neuropathy</w:t>
      </w:r>
      <w:r>
        <w:rPr>
          <w:spacing w:val="61"/>
          <w:w w:val="115"/>
        </w:rPr>
        <w:t> </w:t>
      </w:r>
      <w:r>
        <w:rPr>
          <w:w w:val="115"/>
        </w:rPr>
        <w:t>and/or</w:t>
      </w:r>
      <w:r>
        <w:rPr>
          <w:spacing w:val="61"/>
          <w:w w:val="115"/>
        </w:rPr>
        <w:t> </w:t>
      </w:r>
      <w:r>
        <w:rPr>
          <w:w w:val="115"/>
        </w:rPr>
        <w:t>peripheral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facial</w:t>
      </w:r>
      <w:r>
        <w:rPr>
          <w:spacing w:val="61"/>
          <w:w w:val="115"/>
        </w:rPr>
        <w:t> </w:t>
      </w:r>
      <w:r>
        <w:rPr>
          <w:w w:val="115"/>
        </w:rPr>
        <w:t>lipoatrophy,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61"/>
          <w:w w:val="115"/>
        </w:rPr>
        <w:t> </w:t>
      </w:r>
      <w:r>
        <w:rPr>
          <w:w w:val="115"/>
        </w:rPr>
        <w:t>form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lipodystrophy.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plus</w:t>
      </w:r>
      <w:r>
        <w:rPr>
          <w:spacing w:val="1"/>
          <w:w w:val="115"/>
        </w:rPr>
        <w:t> </w:t>
      </w:r>
      <w:r>
        <w:rPr>
          <w:w w:val="115"/>
        </w:rPr>
        <w:t>lamivudine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associated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more</w:t>
      </w:r>
      <w:r>
        <w:rPr>
          <w:spacing w:val="1"/>
          <w:w w:val="115"/>
        </w:rPr>
        <w:t> </w:t>
      </w:r>
      <w:r>
        <w:rPr>
          <w:w w:val="115"/>
        </w:rPr>
        <w:t>gastrointestinal</w:t>
      </w:r>
      <w:r>
        <w:rPr>
          <w:spacing w:val="61"/>
          <w:w w:val="115"/>
        </w:rPr>
        <w:t> </w:t>
      </w:r>
      <w:r>
        <w:rPr>
          <w:w w:val="115"/>
        </w:rPr>
        <w:t>side</w:t>
      </w:r>
      <w:r>
        <w:rPr>
          <w:spacing w:val="61"/>
          <w:w w:val="115"/>
        </w:rPr>
        <w:t> </w:t>
      </w:r>
      <w:r>
        <w:rPr>
          <w:w w:val="115"/>
        </w:rPr>
        <w:t>effects,</w:t>
      </w:r>
      <w:r>
        <w:rPr>
          <w:spacing w:val="61"/>
          <w:w w:val="115"/>
        </w:rPr>
        <w:t> </w:t>
      </w:r>
      <w:r>
        <w:rPr>
          <w:w w:val="115"/>
        </w:rPr>
        <w:t>anemia,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neutropenia.</w:t>
      </w:r>
      <w:r>
        <w:rPr>
          <w:spacing w:val="61"/>
          <w:w w:val="115"/>
        </w:rPr>
        <w:t> </w:t>
      </w:r>
      <w:r>
        <w:rPr>
          <w:w w:val="115"/>
        </w:rPr>
        <w:t>It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associated with peripheral neuropathy with less peripheral and facial</w:t>
      </w:r>
      <w:r>
        <w:rPr>
          <w:spacing w:val="1"/>
          <w:w w:val="115"/>
        </w:rPr>
        <w:t> </w:t>
      </w:r>
      <w:r>
        <w:rPr>
          <w:w w:val="115"/>
        </w:rPr>
        <w:t>lipoatrophy. Other than these differences, the regimens are essentially</w:t>
      </w:r>
      <w:r>
        <w:rPr>
          <w:spacing w:val="1"/>
          <w:w w:val="115"/>
        </w:rPr>
        <w:t> </w:t>
      </w:r>
      <w:r>
        <w:rPr>
          <w:w w:val="115"/>
        </w:rPr>
        <w:t>equivalent.</w:t>
      </w:r>
    </w:p>
    <w:p>
      <w:pPr>
        <w:pStyle w:val="BodyText"/>
        <w:spacing w:line="480" w:lineRule="auto" w:before="8"/>
        <w:ind w:left="1040" w:right="1015"/>
        <w:jc w:val="both"/>
      </w:pPr>
      <w:r>
        <w:rPr>
          <w:w w:val="115"/>
        </w:rPr>
        <w:t>In addition to dual nucleoside reverse transcriptase inhibitors, the third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a</w:t>
      </w:r>
      <w:r>
        <w:rPr>
          <w:spacing w:val="9"/>
          <w:w w:val="115"/>
        </w:rPr>
        <w:t> </w:t>
      </w:r>
      <w:r>
        <w:rPr>
          <w:w w:val="115"/>
        </w:rPr>
        <w:t>HAART</w:t>
      </w:r>
      <w:r>
        <w:rPr>
          <w:spacing w:val="7"/>
          <w:w w:val="115"/>
        </w:rPr>
        <w:t> </w:t>
      </w:r>
      <w:r>
        <w:rPr>
          <w:w w:val="115"/>
        </w:rPr>
        <w:t>regimen</w:t>
      </w:r>
      <w:r>
        <w:rPr>
          <w:spacing w:val="10"/>
          <w:w w:val="115"/>
        </w:rPr>
        <w:t> </w:t>
      </w:r>
      <w:r>
        <w:rPr>
          <w:w w:val="115"/>
        </w:rPr>
        <w:t>is</w:t>
      </w:r>
      <w:r>
        <w:rPr>
          <w:spacing w:val="9"/>
          <w:w w:val="115"/>
        </w:rPr>
        <w:t> </w:t>
      </w:r>
      <w:r>
        <w:rPr>
          <w:w w:val="115"/>
        </w:rPr>
        <w:t>a</w:t>
      </w:r>
      <w:r>
        <w:rPr>
          <w:spacing w:val="9"/>
          <w:w w:val="115"/>
        </w:rPr>
        <w:t> </w:t>
      </w:r>
      <w:r>
        <w:rPr>
          <w:w w:val="115"/>
        </w:rPr>
        <w:t>critical</w:t>
      </w:r>
      <w:r>
        <w:rPr>
          <w:spacing w:val="9"/>
          <w:w w:val="115"/>
        </w:rPr>
        <w:t> </w:t>
      </w:r>
      <w:r>
        <w:rPr>
          <w:w w:val="115"/>
        </w:rPr>
        <w:t>choice</w:t>
      </w:r>
      <w:r>
        <w:rPr>
          <w:spacing w:val="9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should</w:t>
      </w:r>
      <w:r>
        <w:rPr>
          <w:spacing w:val="9"/>
          <w:w w:val="115"/>
        </w:rPr>
        <w:t> </w:t>
      </w:r>
      <w:r>
        <w:rPr>
          <w:w w:val="115"/>
        </w:rPr>
        <w:t>be</w:t>
      </w:r>
      <w:r>
        <w:rPr>
          <w:spacing w:val="9"/>
          <w:w w:val="115"/>
        </w:rPr>
        <w:t> </w:t>
      </w:r>
      <w:r>
        <w:rPr>
          <w:w w:val="115"/>
        </w:rPr>
        <w:t>chosen</w:t>
      </w:r>
      <w:r>
        <w:rPr>
          <w:spacing w:val="10"/>
          <w:w w:val="115"/>
        </w:rPr>
        <w:t> </w:t>
      </w:r>
      <w:r>
        <w:rPr>
          <w:w w:val="115"/>
        </w:rPr>
        <w:t>based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on potency, pharmacokinetics, adverse event profile and availability. The</w:t>
      </w:r>
      <w:r>
        <w:rPr>
          <w:spacing w:val="1"/>
          <w:w w:val="115"/>
        </w:rPr>
        <w:t> </w:t>
      </w:r>
      <w:r>
        <w:rPr>
          <w:w w:val="115"/>
        </w:rPr>
        <w:t>most common third drug added to a HAART regimen is a non-nucleoside,</w:t>
      </w:r>
      <w:r>
        <w:rPr>
          <w:spacing w:val="1"/>
          <w:w w:val="115"/>
        </w:rPr>
        <w:t> </w:t>
      </w:r>
      <w:r>
        <w:rPr>
          <w:w w:val="115"/>
        </w:rPr>
        <w:t>either</w:t>
      </w:r>
      <w:r>
        <w:rPr>
          <w:spacing w:val="-5"/>
          <w:w w:val="115"/>
        </w:rPr>
        <w:t> </w:t>
      </w:r>
      <w:r>
        <w:rPr>
          <w:w w:val="115"/>
        </w:rPr>
        <w:t>nevirapine</w:t>
      </w:r>
      <w:r>
        <w:rPr>
          <w:spacing w:val="-5"/>
          <w:w w:val="115"/>
        </w:rPr>
        <w:t> </w:t>
      </w:r>
      <w:r>
        <w:rPr>
          <w:w w:val="115"/>
        </w:rPr>
        <w:t>or</w:t>
      </w:r>
      <w:r>
        <w:rPr>
          <w:spacing w:val="-6"/>
          <w:w w:val="115"/>
        </w:rPr>
        <w:t> </w:t>
      </w:r>
      <w:r>
        <w:rPr>
          <w:w w:val="115"/>
        </w:rPr>
        <w:t>efavinez.</w:t>
      </w:r>
      <w:r>
        <w:rPr>
          <w:spacing w:val="-4"/>
          <w:w w:val="115"/>
        </w:rPr>
        <w:t> </w:t>
      </w:r>
      <w:r>
        <w:rPr>
          <w:w w:val="115"/>
        </w:rPr>
        <w:t>Both</w:t>
      </w:r>
      <w:r>
        <w:rPr>
          <w:spacing w:val="-4"/>
          <w:w w:val="115"/>
        </w:rPr>
        <w:t> </w:t>
      </w:r>
      <w:r>
        <w:rPr>
          <w:w w:val="115"/>
        </w:rPr>
        <w:t>drugs</w:t>
      </w:r>
      <w:r>
        <w:rPr>
          <w:spacing w:val="-4"/>
          <w:w w:val="115"/>
        </w:rPr>
        <w:t> </w:t>
      </w:r>
      <w:r>
        <w:rPr>
          <w:w w:val="115"/>
        </w:rPr>
        <w:t>have</w:t>
      </w:r>
      <w:r>
        <w:rPr>
          <w:spacing w:val="-5"/>
          <w:w w:val="115"/>
        </w:rPr>
        <w:t> </w:t>
      </w:r>
      <w:r>
        <w:rPr>
          <w:w w:val="115"/>
        </w:rPr>
        <w:t>favorable</w:t>
      </w:r>
      <w:r>
        <w:rPr>
          <w:spacing w:val="-4"/>
          <w:w w:val="115"/>
        </w:rPr>
        <w:t> </w:t>
      </w:r>
      <w:r>
        <w:rPr>
          <w:w w:val="115"/>
        </w:rPr>
        <w:t>pharmacokinetic</w:t>
      </w:r>
      <w:r>
        <w:rPr>
          <w:spacing w:val="-59"/>
          <w:w w:val="115"/>
        </w:rPr>
        <w:t> </w:t>
      </w:r>
      <w:r>
        <w:rPr>
          <w:w w:val="115"/>
        </w:rPr>
        <w:t>profiles,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dosed</w:t>
      </w:r>
      <w:r>
        <w:rPr>
          <w:spacing w:val="1"/>
          <w:w w:val="115"/>
        </w:rPr>
        <w:t> </w:t>
      </w:r>
      <w:r>
        <w:rPr>
          <w:w w:val="115"/>
        </w:rPr>
        <w:t>infrequently,</w:t>
      </w:r>
      <w:r>
        <w:rPr>
          <w:spacing w:val="1"/>
          <w:w w:val="115"/>
        </w:rPr>
        <w:t> </w:t>
      </w:r>
      <w:r>
        <w:rPr>
          <w:w w:val="115"/>
        </w:rPr>
        <w:t>can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administered</w:t>
      </w:r>
      <w:r>
        <w:rPr>
          <w:spacing w:val="1"/>
          <w:w w:val="115"/>
        </w:rPr>
        <w:t> </w:t>
      </w:r>
      <w:r>
        <w:rPr>
          <w:w w:val="115"/>
        </w:rPr>
        <w:t>once  daily,  and</w:t>
      </w:r>
      <w:r>
        <w:rPr>
          <w:spacing w:val="1"/>
          <w:w w:val="115"/>
        </w:rPr>
        <w:t> </w:t>
      </w:r>
      <w:r>
        <w:rPr>
          <w:w w:val="115"/>
        </w:rPr>
        <w:t>have been shown to be effective. Both drugs are inducers of the P450</w:t>
      </w:r>
      <w:r>
        <w:rPr>
          <w:spacing w:val="1"/>
          <w:w w:val="115"/>
        </w:rPr>
        <w:t> </w:t>
      </w:r>
      <w:r>
        <w:rPr>
          <w:w w:val="115"/>
        </w:rPr>
        <w:t>cytochrome</w:t>
      </w:r>
      <w:r>
        <w:rPr>
          <w:spacing w:val="1"/>
          <w:w w:val="115"/>
        </w:rPr>
        <w:t> </w:t>
      </w:r>
      <w:r>
        <w:rPr>
          <w:w w:val="115"/>
        </w:rPr>
        <w:t>system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increase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metabolism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hepatically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metabolized</w:t>
      </w:r>
      <w:r>
        <w:rPr>
          <w:spacing w:val="-11"/>
          <w:w w:val="115"/>
        </w:rPr>
        <w:t> </w:t>
      </w:r>
      <w:r>
        <w:rPr>
          <w:w w:val="115"/>
        </w:rPr>
        <w:t>drugs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lower</w:t>
      </w:r>
      <w:r>
        <w:rPr>
          <w:spacing w:val="-10"/>
          <w:w w:val="115"/>
        </w:rPr>
        <w:t> </w:t>
      </w:r>
      <w:r>
        <w:rPr>
          <w:w w:val="115"/>
        </w:rPr>
        <w:t>their</w:t>
      </w:r>
      <w:r>
        <w:rPr>
          <w:spacing w:val="-10"/>
          <w:w w:val="115"/>
        </w:rPr>
        <w:t> </w:t>
      </w:r>
      <w:r>
        <w:rPr>
          <w:w w:val="115"/>
        </w:rPr>
        <w:t>effective</w:t>
      </w:r>
      <w:r>
        <w:rPr>
          <w:spacing w:val="-10"/>
          <w:w w:val="115"/>
        </w:rPr>
        <w:t> </w:t>
      </w:r>
      <w:r>
        <w:rPr>
          <w:w w:val="115"/>
        </w:rPr>
        <w:t>concentrations</w:t>
      </w:r>
      <w:r>
        <w:rPr>
          <w:spacing w:val="-11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blood.</w:t>
      </w:r>
      <w:r>
        <w:rPr>
          <w:spacing w:val="-11"/>
          <w:w w:val="115"/>
        </w:rPr>
        <w:t> </w:t>
      </w:r>
      <w:r>
        <w:rPr>
          <w:w w:val="115"/>
        </w:rPr>
        <w:t>What</w:t>
      </w:r>
      <w:r>
        <w:rPr>
          <w:spacing w:val="-58"/>
          <w:w w:val="115"/>
        </w:rPr>
        <w:t> </w:t>
      </w:r>
      <w:r>
        <w:rPr>
          <w:w w:val="115"/>
        </w:rPr>
        <w:t>differentiate</w:t>
      </w:r>
      <w:r>
        <w:rPr>
          <w:spacing w:val="1"/>
          <w:w w:val="115"/>
        </w:rPr>
        <w:t> </w:t>
      </w:r>
      <w:r>
        <w:rPr>
          <w:w w:val="115"/>
        </w:rPr>
        <w:t>these drugs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safety</w:t>
      </w:r>
      <w:r>
        <w:rPr>
          <w:spacing w:val="1"/>
          <w:w w:val="115"/>
        </w:rPr>
        <w:t> </w:t>
      </w:r>
      <w:r>
        <w:rPr>
          <w:w w:val="115"/>
        </w:rPr>
        <w:t>profiles.</w:t>
      </w:r>
      <w:r>
        <w:rPr>
          <w:spacing w:val="1"/>
          <w:w w:val="115"/>
        </w:rPr>
        <w:t> </w:t>
      </w:r>
      <w:r>
        <w:rPr>
          <w:w w:val="115"/>
        </w:rPr>
        <w:t>Delavirdine,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third</w:t>
      </w:r>
      <w:r>
        <w:rPr>
          <w:spacing w:val="1"/>
          <w:w w:val="115"/>
        </w:rPr>
        <w:t> </w:t>
      </w:r>
      <w:r>
        <w:rPr>
          <w:w w:val="115"/>
        </w:rPr>
        <w:t>approved</w:t>
      </w:r>
      <w:r>
        <w:rPr>
          <w:spacing w:val="1"/>
          <w:w w:val="115"/>
        </w:rPr>
        <w:t> </w:t>
      </w:r>
      <w:r>
        <w:rPr>
          <w:w w:val="115"/>
        </w:rPr>
        <w:t>non-nucleoside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infrequently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because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higher</w:t>
      </w:r>
      <w:r>
        <w:rPr>
          <w:spacing w:val="1"/>
          <w:w w:val="115"/>
        </w:rPr>
        <w:t> </w:t>
      </w:r>
      <w:r>
        <w:rPr>
          <w:w w:val="115"/>
        </w:rPr>
        <w:t>pill</w:t>
      </w:r>
      <w:r>
        <w:rPr>
          <w:spacing w:val="1"/>
          <w:w w:val="115"/>
        </w:rPr>
        <w:t> </w:t>
      </w:r>
      <w:r>
        <w:rPr>
          <w:w w:val="115"/>
        </w:rPr>
        <w:t>burden and lack of central nervous system penetration. Delavirdine is an</w:t>
      </w:r>
      <w:r>
        <w:rPr>
          <w:spacing w:val="1"/>
          <w:w w:val="115"/>
        </w:rPr>
        <w:t> </w:t>
      </w:r>
      <w:r>
        <w:rPr>
          <w:w w:val="115"/>
        </w:rPr>
        <w:t>inhibitor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cytochrome</w:t>
      </w:r>
      <w:r>
        <w:rPr>
          <w:spacing w:val="11"/>
          <w:w w:val="115"/>
        </w:rPr>
        <w:t> </w:t>
      </w:r>
      <w:r>
        <w:rPr>
          <w:w w:val="115"/>
        </w:rPr>
        <w:t>P450</w:t>
      </w:r>
      <w:r>
        <w:rPr>
          <w:spacing w:val="12"/>
          <w:w w:val="115"/>
        </w:rPr>
        <w:t> </w:t>
      </w:r>
      <w:r>
        <w:rPr>
          <w:w w:val="115"/>
        </w:rPr>
        <w:t>(Sande</w:t>
      </w:r>
      <w:r>
        <w:rPr>
          <w:spacing w:val="12"/>
          <w:w w:val="115"/>
        </w:rPr>
        <w:t> </w:t>
      </w:r>
      <w:r>
        <w:rPr>
          <w:i/>
          <w:w w:val="115"/>
        </w:rPr>
        <w:t>et.</w:t>
      </w:r>
      <w:r>
        <w:rPr>
          <w:i/>
          <w:spacing w:val="10"/>
          <w:w w:val="115"/>
        </w:rPr>
        <w:t> </w:t>
      </w:r>
      <w:r>
        <w:rPr>
          <w:i/>
          <w:w w:val="115"/>
        </w:rPr>
        <w:t>al</w:t>
      </w:r>
      <w:r>
        <w:rPr>
          <w:w w:val="115"/>
        </w:rPr>
        <w:t>,</w:t>
      </w:r>
      <w:r>
        <w:rPr>
          <w:spacing w:val="13"/>
          <w:w w:val="115"/>
        </w:rPr>
        <w:t> </w:t>
      </w:r>
      <w:r>
        <w:rPr>
          <w:w w:val="115"/>
        </w:rPr>
        <w:t>1994).</w:t>
      </w:r>
    </w:p>
    <w:p>
      <w:pPr>
        <w:pStyle w:val="BodyText"/>
        <w:spacing w:line="480" w:lineRule="auto" w:before="10"/>
        <w:ind w:left="1040" w:right="1015" w:firstLine="719"/>
        <w:jc w:val="both"/>
      </w:pPr>
      <w:r>
        <w:rPr>
          <w:w w:val="115"/>
        </w:rPr>
        <w:t>Nevirapine, the first non-nucleoside to be approved, is associated</w:t>
      </w:r>
      <w:r>
        <w:rPr>
          <w:spacing w:val="1"/>
          <w:w w:val="115"/>
        </w:rPr>
        <w:t> </w:t>
      </w:r>
      <w:r>
        <w:rPr>
          <w:w w:val="115"/>
        </w:rPr>
        <w:t>with rash in approximately 17% of patients, one of which 0.5% can be</w:t>
      </w:r>
      <w:r>
        <w:rPr>
          <w:spacing w:val="1"/>
          <w:w w:val="115"/>
        </w:rPr>
        <w:t> </w:t>
      </w:r>
      <w:r>
        <w:rPr>
          <w:w w:val="115"/>
        </w:rPr>
        <w:t>quite serious with potentially fatal Stevens-Johnson Syndrome or toxic</w:t>
      </w:r>
      <w:r>
        <w:rPr>
          <w:spacing w:val="1"/>
          <w:w w:val="115"/>
        </w:rPr>
        <w:t> </w:t>
      </w:r>
      <w:r>
        <w:rPr>
          <w:w w:val="115"/>
        </w:rPr>
        <w:t>epidermal necrolysis. One half of the rashes developed are actually quite</w:t>
      </w:r>
      <w:r>
        <w:rPr>
          <w:spacing w:val="1"/>
          <w:w w:val="115"/>
        </w:rPr>
        <w:t> </w:t>
      </w:r>
      <w:r>
        <w:rPr>
          <w:w w:val="115"/>
        </w:rPr>
        <w:t>mild,</w:t>
      </w:r>
      <w:r>
        <w:rPr>
          <w:spacing w:val="1"/>
          <w:w w:val="115"/>
        </w:rPr>
        <w:t> </w:t>
      </w:r>
      <w:r>
        <w:rPr>
          <w:w w:val="115"/>
        </w:rPr>
        <w:t>self-limited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do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require</w:t>
      </w:r>
      <w:r>
        <w:rPr>
          <w:spacing w:val="1"/>
          <w:w w:val="115"/>
        </w:rPr>
        <w:t> </w:t>
      </w:r>
      <w:r>
        <w:rPr>
          <w:w w:val="115"/>
        </w:rPr>
        <w:t>discontinuation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drug.  Fatal</w:t>
      </w:r>
      <w:r>
        <w:rPr>
          <w:spacing w:val="1"/>
          <w:w w:val="115"/>
        </w:rPr>
        <w:t> </w:t>
      </w:r>
      <w:r>
        <w:rPr>
          <w:w w:val="115"/>
        </w:rPr>
        <w:t>hepatic failure has been reported but is rare. These effects appear to be</w:t>
      </w:r>
      <w:r>
        <w:rPr>
          <w:spacing w:val="1"/>
          <w:w w:val="115"/>
        </w:rPr>
        <w:t> </w:t>
      </w:r>
      <w:r>
        <w:rPr>
          <w:w w:val="115"/>
        </w:rPr>
        <w:t>correlated with CD4+ counts, the higher the CD4 count, the higher the</w:t>
      </w:r>
      <w:r>
        <w:rPr>
          <w:spacing w:val="1"/>
          <w:w w:val="115"/>
        </w:rPr>
        <w:t> </w:t>
      </w:r>
      <w:r>
        <w:rPr>
          <w:w w:val="115"/>
        </w:rPr>
        <w:t>rate of hepatoxicity as well as other adverse reactions. These adverse</w:t>
      </w:r>
      <w:r>
        <w:rPr>
          <w:spacing w:val="1"/>
          <w:w w:val="115"/>
        </w:rPr>
        <w:t> </w:t>
      </w:r>
      <w:r>
        <w:rPr>
          <w:w w:val="115"/>
        </w:rPr>
        <w:t>effects typically occur within the first few weeks or months of therapy</w:t>
      </w:r>
      <w:r>
        <w:rPr>
          <w:spacing w:val="1"/>
          <w:w w:val="115"/>
        </w:rPr>
        <w:t> </w:t>
      </w:r>
      <w:r>
        <w:rPr>
          <w:w w:val="115"/>
        </w:rPr>
        <w:t>and are unlikely to occur after this time period. A distinct advantage of</w:t>
      </w:r>
      <w:r>
        <w:rPr>
          <w:spacing w:val="1"/>
          <w:w w:val="115"/>
        </w:rPr>
        <w:t> </w:t>
      </w:r>
      <w:r>
        <w:rPr>
          <w:w w:val="115"/>
        </w:rPr>
        <w:t>Nevirapine is the lack of adverse affects on the fetus and newborn, hence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40"/>
          <w:w w:val="115"/>
        </w:rPr>
        <w:t> </w:t>
      </w:r>
      <w:r>
        <w:rPr>
          <w:w w:val="115"/>
        </w:rPr>
        <w:t>use</w:t>
      </w:r>
      <w:r>
        <w:rPr>
          <w:spacing w:val="40"/>
          <w:w w:val="115"/>
        </w:rPr>
        <w:t> </w:t>
      </w:r>
      <w:r>
        <w:rPr>
          <w:w w:val="115"/>
        </w:rPr>
        <w:t>for</w:t>
      </w:r>
      <w:r>
        <w:rPr>
          <w:spacing w:val="40"/>
          <w:w w:val="115"/>
        </w:rPr>
        <w:t> </w:t>
      </w:r>
      <w:r>
        <w:rPr>
          <w:w w:val="115"/>
        </w:rPr>
        <w:t>prevention</w:t>
      </w:r>
      <w:r>
        <w:rPr>
          <w:spacing w:val="40"/>
          <w:w w:val="115"/>
        </w:rPr>
        <w:t> </w:t>
      </w:r>
      <w:r>
        <w:rPr>
          <w:w w:val="115"/>
        </w:rPr>
        <w:t>of</w:t>
      </w:r>
      <w:r>
        <w:rPr>
          <w:spacing w:val="40"/>
          <w:w w:val="115"/>
        </w:rPr>
        <w:t> </w:t>
      </w:r>
      <w:r>
        <w:rPr>
          <w:w w:val="115"/>
        </w:rPr>
        <w:t>maternal-fetal</w:t>
      </w:r>
      <w:r>
        <w:rPr>
          <w:spacing w:val="40"/>
          <w:w w:val="115"/>
        </w:rPr>
        <w:t> </w:t>
      </w:r>
      <w:r>
        <w:rPr>
          <w:w w:val="115"/>
        </w:rPr>
        <w:t>transmission.</w:t>
      </w:r>
      <w:r>
        <w:rPr>
          <w:spacing w:val="18"/>
          <w:w w:val="115"/>
        </w:rPr>
        <w:t> </w:t>
      </w:r>
      <w:r>
        <w:rPr>
          <w:w w:val="115"/>
        </w:rPr>
        <w:t>A</w:t>
      </w:r>
      <w:r>
        <w:rPr>
          <w:spacing w:val="40"/>
          <w:w w:val="115"/>
        </w:rPr>
        <w:t> </w:t>
      </w:r>
      <w:r>
        <w:rPr>
          <w:w w:val="115"/>
        </w:rPr>
        <w:t>potential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9"/>
        <w:jc w:val="both"/>
      </w:pPr>
      <w:r>
        <w:rPr>
          <w:w w:val="115"/>
        </w:rPr>
        <w:t>disadvantage is an interaction with rifampin. The drugs should not be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3"/>
          <w:w w:val="115"/>
        </w:rPr>
        <w:t> </w:t>
      </w:r>
      <w:r>
        <w:rPr>
          <w:w w:val="115"/>
        </w:rPr>
        <w:t>together</w:t>
      </w:r>
      <w:r>
        <w:rPr>
          <w:spacing w:val="13"/>
          <w:w w:val="115"/>
        </w:rPr>
        <w:t> </w:t>
      </w:r>
      <w:r>
        <w:rPr>
          <w:w w:val="115"/>
        </w:rPr>
        <w:t>(Cerber</w:t>
      </w:r>
      <w:r>
        <w:rPr>
          <w:spacing w:val="14"/>
          <w:w w:val="115"/>
        </w:rPr>
        <w:t> </w:t>
      </w:r>
      <w:r>
        <w:rPr>
          <w:i/>
          <w:w w:val="115"/>
        </w:rPr>
        <w:t>et</w:t>
      </w:r>
      <w:r>
        <w:rPr>
          <w:i/>
          <w:spacing w:val="7"/>
          <w:w w:val="115"/>
        </w:rPr>
        <w:t> </w:t>
      </w:r>
      <w:r>
        <w:rPr>
          <w:i/>
          <w:w w:val="115"/>
        </w:rPr>
        <w:t>al,</w:t>
      </w:r>
      <w:r>
        <w:rPr>
          <w:i/>
          <w:spacing w:val="14"/>
          <w:w w:val="115"/>
        </w:rPr>
        <w:t> </w:t>
      </w:r>
      <w:r>
        <w:rPr>
          <w:w w:val="115"/>
        </w:rPr>
        <w:t>2008).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An</w:t>
      </w:r>
      <w:r>
        <w:rPr>
          <w:spacing w:val="40"/>
          <w:w w:val="110"/>
        </w:rPr>
        <w:t> </w:t>
      </w:r>
      <w:r>
        <w:rPr>
          <w:w w:val="110"/>
        </w:rPr>
        <w:t>effective</w:t>
      </w:r>
      <w:r>
        <w:rPr>
          <w:spacing w:val="40"/>
          <w:w w:val="110"/>
        </w:rPr>
        <w:t> </w:t>
      </w:r>
      <w:r>
        <w:rPr>
          <w:w w:val="110"/>
        </w:rPr>
        <w:t>alternative</w:t>
      </w:r>
      <w:r>
        <w:rPr>
          <w:spacing w:val="40"/>
          <w:w w:val="110"/>
        </w:rPr>
        <w:t> </w:t>
      </w:r>
      <w:r>
        <w:rPr>
          <w:w w:val="110"/>
        </w:rPr>
        <w:t>to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0"/>
          <w:w w:val="110"/>
        </w:rPr>
        <w:t> </w:t>
      </w:r>
      <w:r>
        <w:rPr>
          <w:w w:val="110"/>
        </w:rPr>
        <w:t>non-nucleoside</w:t>
      </w:r>
      <w:r>
        <w:rPr>
          <w:spacing w:val="41"/>
          <w:w w:val="110"/>
        </w:rPr>
        <w:t> </w:t>
      </w:r>
      <w:r>
        <w:rPr>
          <w:w w:val="110"/>
        </w:rPr>
        <w:t>approach</w:t>
      </w:r>
      <w:r>
        <w:rPr>
          <w:spacing w:val="41"/>
          <w:w w:val="110"/>
        </w:rPr>
        <w:t> </w:t>
      </w:r>
      <w:r>
        <w:rPr>
          <w:w w:val="110"/>
        </w:rPr>
        <w:t>is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addition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protease</w:t>
      </w:r>
      <w:r>
        <w:rPr>
          <w:spacing w:val="1"/>
          <w:w w:val="110"/>
        </w:rPr>
        <w:t> </w:t>
      </w:r>
      <w:r>
        <w:rPr>
          <w:w w:val="110"/>
        </w:rPr>
        <w:t>inhibitor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third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HAART</w:t>
      </w:r>
      <w:r>
        <w:rPr>
          <w:spacing w:val="1"/>
          <w:w w:val="110"/>
        </w:rPr>
        <w:t> </w:t>
      </w:r>
      <w:r>
        <w:rPr>
          <w:w w:val="110"/>
        </w:rPr>
        <w:t>regimen.</w:t>
      </w:r>
      <w:r>
        <w:rPr>
          <w:spacing w:val="1"/>
          <w:w w:val="110"/>
        </w:rPr>
        <w:t> </w:t>
      </w:r>
      <w:r>
        <w:rPr>
          <w:w w:val="110"/>
        </w:rPr>
        <w:t>The  most</w:t>
      </w:r>
      <w:r>
        <w:rPr>
          <w:spacing w:val="1"/>
          <w:w w:val="110"/>
        </w:rPr>
        <w:t> </w:t>
      </w:r>
      <w:r>
        <w:rPr>
          <w:w w:val="110"/>
        </w:rPr>
        <w:t>effective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practical</w:t>
      </w:r>
      <w:r>
        <w:rPr>
          <w:spacing w:val="1"/>
          <w:w w:val="110"/>
        </w:rPr>
        <w:t> </w:t>
      </w:r>
      <w:r>
        <w:rPr>
          <w:w w:val="110"/>
        </w:rPr>
        <w:t>protease</w:t>
      </w:r>
      <w:r>
        <w:rPr>
          <w:spacing w:val="1"/>
          <w:w w:val="110"/>
        </w:rPr>
        <w:t> </w:t>
      </w:r>
      <w:r>
        <w:rPr>
          <w:w w:val="110"/>
        </w:rPr>
        <w:t>inhibitors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considered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first</w:t>
      </w:r>
      <w:r>
        <w:rPr>
          <w:spacing w:val="1"/>
          <w:w w:val="110"/>
        </w:rPr>
        <w:t> </w:t>
      </w:r>
      <w:r>
        <w:rPr>
          <w:w w:val="110"/>
        </w:rPr>
        <w:t>line</w:t>
      </w:r>
      <w:r>
        <w:rPr>
          <w:spacing w:val="1"/>
          <w:w w:val="110"/>
        </w:rPr>
        <w:t> </w:t>
      </w:r>
      <w:r>
        <w:rPr>
          <w:w w:val="110"/>
        </w:rPr>
        <w:t>therapy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1"/>
          <w:w w:val="110"/>
        </w:rPr>
        <w:t> </w:t>
      </w:r>
      <w:r>
        <w:rPr>
          <w:w w:val="110"/>
        </w:rPr>
        <w:t>lopinavir/ritonavir</w:t>
      </w:r>
      <w:r>
        <w:rPr>
          <w:spacing w:val="1"/>
          <w:w w:val="110"/>
        </w:rPr>
        <w:t> </w:t>
      </w:r>
      <w:r>
        <w:rPr>
          <w:w w:val="110"/>
        </w:rPr>
        <w:t>(Kaletra</w:t>
      </w:r>
      <w:r>
        <w:rPr>
          <w:w w:val="110"/>
          <w:position w:val="6"/>
          <w:sz w:val="16"/>
        </w:rPr>
        <w:t>R</w:t>
      </w:r>
      <w:r>
        <w:rPr>
          <w:w w:val="110"/>
        </w:rPr>
        <w:t>),</w:t>
      </w:r>
      <w:r>
        <w:rPr>
          <w:spacing w:val="1"/>
          <w:w w:val="110"/>
        </w:rPr>
        <w:t> </w:t>
      </w:r>
      <w:r>
        <w:rPr>
          <w:w w:val="110"/>
        </w:rPr>
        <w:t>Indinavir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without</w:t>
      </w:r>
      <w:r>
        <w:rPr>
          <w:spacing w:val="1"/>
          <w:w w:val="110"/>
        </w:rPr>
        <w:t> </w:t>
      </w:r>
      <w:r>
        <w:rPr>
          <w:w w:val="110"/>
        </w:rPr>
        <w:t>ritonavir, and atazanavir with or without ritonavir. Nelfinavir is an option</w:t>
      </w:r>
      <w:r>
        <w:rPr>
          <w:spacing w:val="1"/>
          <w:w w:val="110"/>
        </w:rPr>
        <w:t> </w:t>
      </w:r>
      <w:r>
        <w:rPr>
          <w:w w:val="110"/>
        </w:rPr>
        <w:t>but it has been demonstrated to be less effective than lopinavir/ritonavir-</w:t>
      </w:r>
      <w:r>
        <w:rPr>
          <w:spacing w:val="1"/>
          <w:w w:val="110"/>
        </w:rPr>
        <w:t> </w:t>
      </w:r>
      <w:r>
        <w:rPr>
          <w:w w:val="110"/>
        </w:rPr>
        <w:t>based</w:t>
      </w:r>
      <w:r>
        <w:rPr>
          <w:spacing w:val="50"/>
          <w:w w:val="110"/>
        </w:rPr>
        <w:t> </w:t>
      </w:r>
      <w:r>
        <w:rPr>
          <w:w w:val="110"/>
        </w:rPr>
        <w:t>therapy.</w:t>
      </w:r>
      <w:r>
        <w:rPr>
          <w:spacing w:val="51"/>
          <w:w w:val="110"/>
        </w:rPr>
        <w:t> </w:t>
      </w:r>
      <w:r>
        <w:rPr>
          <w:w w:val="110"/>
        </w:rPr>
        <w:t>Pharmacokinetic</w:t>
      </w:r>
      <w:r>
        <w:rPr>
          <w:spacing w:val="50"/>
          <w:w w:val="110"/>
        </w:rPr>
        <w:t> </w:t>
      </w:r>
      <w:r>
        <w:rPr>
          <w:w w:val="110"/>
        </w:rPr>
        <w:t>enhancement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nelfinavir</w:t>
      </w:r>
      <w:r>
        <w:rPr>
          <w:spacing w:val="53"/>
          <w:w w:val="110"/>
        </w:rPr>
        <w:t> </w:t>
      </w:r>
      <w:r>
        <w:rPr>
          <w:w w:val="110"/>
        </w:rPr>
        <w:t>with</w:t>
      </w:r>
      <w:r>
        <w:rPr>
          <w:spacing w:val="52"/>
          <w:w w:val="110"/>
        </w:rPr>
        <w:t> </w:t>
      </w:r>
      <w:r>
        <w:rPr>
          <w:w w:val="110"/>
        </w:rPr>
        <w:t>ritonavir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46"/>
          <w:w w:val="110"/>
        </w:rPr>
        <w:t> </w:t>
      </w:r>
      <w:r>
        <w:rPr>
          <w:w w:val="110"/>
        </w:rPr>
        <w:t>less</w:t>
      </w:r>
      <w:r>
        <w:rPr>
          <w:spacing w:val="46"/>
          <w:w w:val="110"/>
        </w:rPr>
        <w:t> </w:t>
      </w:r>
      <w:r>
        <w:rPr>
          <w:w w:val="110"/>
        </w:rPr>
        <w:t>effective</w:t>
      </w:r>
      <w:r>
        <w:rPr>
          <w:spacing w:val="47"/>
          <w:w w:val="110"/>
        </w:rPr>
        <w:t> </w:t>
      </w:r>
      <w:r>
        <w:rPr>
          <w:w w:val="110"/>
        </w:rPr>
        <w:t>than</w:t>
      </w:r>
      <w:r>
        <w:rPr>
          <w:spacing w:val="48"/>
          <w:w w:val="110"/>
        </w:rPr>
        <w:t> </w:t>
      </w:r>
      <w:r>
        <w:rPr>
          <w:w w:val="110"/>
        </w:rPr>
        <w:t>with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other</w:t>
      </w:r>
      <w:r>
        <w:rPr>
          <w:spacing w:val="49"/>
          <w:w w:val="110"/>
        </w:rPr>
        <w:t> </w:t>
      </w:r>
      <w:r>
        <w:rPr>
          <w:w w:val="110"/>
        </w:rPr>
        <w:t>protease</w:t>
      </w:r>
      <w:r>
        <w:rPr>
          <w:spacing w:val="46"/>
          <w:w w:val="110"/>
        </w:rPr>
        <w:t> </w:t>
      </w:r>
      <w:r>
        <w:rPr>
          <w:w w:val="110"/>
        </w:rPr>
        <w:t>inhibitors</w:t>
      </w:r>
      <w:r>
        <w:rPr>
          <w:spacing w:val="46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0"/>
        </w:rPr>
        <w:t> </w:t>
      </w:r>
      <w:r>
        <w:rPr>
          <w:w w:val="110"/>
        </w:rPr>
        <w:t>is</w:t>
      </w:r>
      <w:r>
        <w:rPr>
          <w:spacing w:val="46"/>
          <w:w w:val="110"/>
        </w:rPr>
        <w:t> </w:t>
      </w:r>
      <w:r>
        <w:rPr>
          <w:w w:val="110"/>
        </w:rPr>
        <w:t>associated</w:t>
      </w:r>
      <w:r>
        <w:rPr>
          <w:spacing w:val="-56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unacceptable</w:t>
      </w:r>
      <w:r>
        <w:rPr>
          <w:spacing w:val="1"/>
          <w:w w:val="110"/>
        </w:rPr>
        <w:t> </w:t>
      </w:r>
      <w:r>
        <w:rPr>
          <w:w w:val="110"/>
        </w:rPr>
        <w:t>gastrointestinal</w:t>
      </w:r>
      <w:r>
        <w:rPr>
          <w:spacing w:val="1"/>
          <w:w w:val="110"/>
        </w:rPr>
        <w:t> </w:t>
      </w:r>
      <w:r>
        <w:rPr>
          <w:w w:val="110"/>
        </w:rPr>
        <w:t>intolerance.</w:t>
      </w:r>
      <w:r>
        <w:rPr>
          <w:spacing w:val="1"/>
          <w:w w:val="110"/>
        </w:rPr>
        <w:t> </w:t>
      </w:r>
      <w:r>
        <w:rPr>
          <w:w w:val="110"/>
        </w:rPr>
        <w:t>Saquinavir</w:t>
      </w:r>
      <w:r>
        <w:rPr>
          <w:spacing w:val="1"/>
          <w:w w:val="110"/>
        </w:rPr>
        <w:t> </w:t>
      </w:r>
      <w:r>
        <w:rPr>
          <w:w w:val="110"/>
        </w:rPr>
        <w:t>hard</w:t>
      </w:r>
      <w:r>
        <w:rPr>
          <w:spacing w:val="1"/>
          <w:w w:val="110"/>
        </w:rPr>
        <w:t> </w:t>
      </w:r>
      <w:r>
        <w:rPr>
          <w:w w:val="110"/>
        </w:rPr>
        <w:t>gel</w:t>
      </w:r>
      <w:r>
        <w:rPr>
          <w:spacing w:val="1"/>
          <w:w w:val="110"/>
        </w:rPr>
        <w:t> </w:t>
      </w:r>
      <w:r>
        <w:rPr>
          <w:w w:val="110"/>
        </w:rPr>
        <w:t>(Invirase</w:t>
      </w:r>
      <w:r>
        <w:rPr>
          <w:w w:val="110"/>
          <w:position w:val="6"/>
          <w:sz w:val="16"/>
        </w:rPr>
        <w:t>R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alternative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co-administered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ritonavir.</w:t>
      </w:r>
      <w:r>
        <w:rPr>
          <w:spacing w:val="1"/>
          <w:w w:val="110"/>
        </w:rPr>
        <w:t> </w:t>
      </w:r>
      <w:r>
        <w:rPr>
          <w:w w:val="110"/>
        </w:rPr>
        <w:t>Saquinavir</w:t>
      </w:r>
      <w:r>
        <w:rPr>
          <w:spacing w:val="1"/>
          <w:w w:val="110"/>
        </w:rPr>
        <w:t> </w:t>
      </w:r>
      <w:r>
        <w:rPr>
          <w:w w:val="110"/>
        </w:rPr>
        <w:t>soft</w:t>
      </w:r>
      <w:r>
        <w:rPr>
          <w:spacing w:val="1"/>
          <w:w w:val="110"/>
        </w:rPr>
        <w:t> </w:t>
      </w:r>
      <w:r>
        <w:rPr>
          <w:w w:val="110"/>
        </w:rPr>
        <w:t>gel</w:t>
      </w:r>
      <w:r>
        <w:rPr>
          <w:spacing w:val="1"/>
          <w:w w:val="110"/>
        </w:rPr>
        <w:t> </w:t>
      </w:r>
      <w:r>
        <w:rPr>
          <w:w w:val="110"/>
        </w:rPr>
        <w:t>(Fortovase</w:t>
      </w:r>
      <w:r>
        <w:rPr>
          <w:w w:val="110"/>
          <w:position w:val="6"/>
          <w:sz w:val="16"/>
        </w:rPr>
        <w:t>R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alternative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pill</w:t>
      </w:r>
      <w:r>
        <w:rPr>
          <w:spacing w:val="1"/>
          <w:w w:val="110"/>
        </w:rPr>
        <w:t> </w:t>
      </w:r>
      <w:r>
        <w:rPr>
          <w:w w:val="110"/>
        </w:rPr>
        <w:t>burden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excessive and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administered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Ritonavir  is associated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excessive</w:t>
      </w:r>
      <w:r>
        <w:rPr>
          <w:spacing w:val="1"/>
          <w:w w:val="110"/>
        </w:rPr>
        <w:t> </w:t>
      </w:r>
      <w:r>
        <w:rPr>
          <w:w w:val="110"/>
        </w:rPr>
        <w:t>gastrointestinal</w:t>
      </w:r>
      <w:r>
        <w:rPr>
          <w:spacing w:val="1"/>
          <w:w w:val="110"/>
        </w:rPr>
        <w:t> </w:t>
      </w:r>
      <w:r>
        <w:rPr>
          <w:w w:val="110"/>
        </w:rPr>
        <w:t>side</w:t>
      </w:r>
      <w:r>
        <w:rPr>
          <w:spacing w:val="1"/>
          <w:w w:val="110"/>
        </w:rPr>
        <w:t> </w:t>
      </w:r>
      <w:r>
        <w:rPr>
          <w:w w:val="110"/>
        </w:rPr>
        <w:t>effects.</w:t>
      </w:r>
      <w:r>
        <w:rPr>
          <w:spacing w:val="1"/>
          <w:w w:val="110"/>
        </w:rPr>
        <w:t> </w:t>
      </w:r>
      <w:r>
        <w:rPr>
          <w:w w:val="110"/>
        </w:rPr>
        <w:t>Amprenavir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administered</w:t>
      </w:r>
      <w:r>
        <w:rPr>
          <w:spacing w:val="24"/>
          <w:w w:val="110"/>
        </w:rPr>
        <w:t> </w:t>
      </w:r>
      <w:r>
        <w:rPr>
          <w:w w:val="110"/>
        </w:rPr>
        <w:t>with</w:t>
      </w:r>
      <w:r>
        <w:rPr>
          <w:spacing w:val="25"/>
          <w:w w:val="110"/>
        </w:rPr>
        <w:t> </w:t>
      </w:r>
      <w:r>
        <w:rPr>
          <w:w w:val="110"/>
        </w:rPr>
        <w:t>Ritonavir,</w:t>
      </w:r>
      <w:r>
        <w:rPr>
          <w:spacing w:val="24"/>
          <w:w w:val="110"/>
        </w:rPr>
        <w:t> </w:t>
      </w:r>
      <w:r>
        <w:rPr>
          <w:w w:val="110"/>
        </w:rPr>
        <w:t>but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side</w:t>
      </w:r>
      <w:r>
        <w:rPr>
          <w:spacing w:val="24"/>
          <w:w w:val="110"/>
        </w:rPr>
        <w:t> </w:t>
      </w:r>
      <w:r>
        <w:rPr>
          <w:w w:val="110"/>
        </w:rPr>
        <w:t>effect</w:t>
      </w:r>
      <w:r>
        <w:rPr>
          <w:spacing w:val="24"/>
          <w:w w:val="110"/>
        </w:rPr>
        <w:t> </w:t>
      </w:r>
      <w:r>
        <w:rPr>
          <w:w w:val="110"/>
        </w:rPr>
        <w:t>profile</w:t>
      </w:r>
      <w:r>
        <w:rPr>
          <w:spacing w:val="25"/>
          <w:w w:val="110"/>
        </w:rPr>
        <w:t> </w:t>
      </w:r>
      <w:r>
        <w:rPr>
          <w:w w:val="110"/>
        </w:rPr>
        <w:t>is</w:t>
      </w:r>
      <w:r>
        <w:rPr>
          <w:spacing w:val="25"/>
          <w:w w:val="110"/>
        </w:rPr>
        <w:t> </w:t>
      </w:r>
      <w:r>
        <w:rPr>
          <w:w w:val="110"/>
        </w:rPr>
        <w:t>unfavorable.</w:t>
      </w:r>
    </w:p>
    <w:p>
      <w:pPr>
        <w:pStyle w:val="BodyText"/>
        <w:spacing w:line="480" w:lineRule="auto" w:before="7"/>
        <w:ind w:left="1040" w:right="1016" w:firstLine="719"/>
        <w:jc w:val="both"/>
      </w:pPr>
      <w:r>
        <w:rPr>
          <w:w w:val="115"/>
        </w:rPr>
        <w:t>The nucleoside combinations have also been studied as first line</w:t>
      </w:r>
      <w:r>
        <w:rPr>
          <w:spacing w:val="1"/>
          <w:w w:val="115"/>
        </w:rPr>
        <w:t> </w:t>
      </w:r>
      <w:r>
        <w:rPr>
          <w:w w:val="115"/>
        </w:rPr>
        <w:t>HAART treatment. However, although convenient and with fewer drug</w:t>
      </w:r>
      <w:r>
        <w:rPr>
          <w:spacing w:val="1"/>
          <w:w w:val="115"/>
        </w:rPr>
        <w:t> </w:t>
      </w:r>
      <w:r>
        <w:rPr>
          <w:w w:val="115"/>
        </w:rPr>
        <w:t>interactions”, potency has been inferior to non-nucleoside and protease</w:t>
      </w:r>
      <w:r>
        <w:rPr>
          <w:spacing w:val="1"/>
          <w:w w:val="115"/>
        </w:rPr>
        <w:t> </w:t>
      </w:r>
      <w:r>
        <w:rPr>
          <w:w w:val="115"/>
        </w:rPr>
        <w:t>inhibitor-based regimens. Therefore, these regimens should only be used</w:t>
      </w:r>
      <w:r>
        <w:rPr>
          <w:spacing w:val="-58"/>
          <w:w w:val="115"/>
        </w:rPr>
        <w:t> </w:t>
      </w:r>
      <w:r>
        <w:rPr>
          <w:w w:val="115"/>
        </w:rPr>
        <w:t>in circumstances where the non-nucleosides and protease inhibitors are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7"/>
          <w:w w:val="115"/>
        </w:rPr>
        <w:t> </w:t>
      </w:r>
      <w:r>
        <w:rPr>
          <w:w w:val="115"/>
        </w:rPr>
        <w:t>available</w:t>
      </w:r>
      <w:r>
        <w:rPr>
          <w:spacing w:val="18"/>
          <w:w w:val="115"/>
        </w:rPr>
        <w:t> </w:t>
      </w:r>
      <w:r>
        <w:rPr>
          <w:w w:val="115"/>
        </w:rPr>
        <w:t>or</w:t>
      </w:r>
      <w:r>
        <w:rPr>
          <w:spacing w:val="18"/>
          <w:w w:val="115"/>
        </w:rPr>
        <w:t> </w:t>
      </w:r>
      <w:r>
        <w:rPr>
          <w:w w:val="115"/>
        </w:rPr>
        <w:t>tolerated.</w:t>
      </w:r>
      <w:r>
        <w:rPr>
          <w:spacing w:val="17"/>
          <w:w w:val="115"/>
        </w:rPr>
        <w:t> </w:t>
      </w:r>
      <w:r>
        <w:rPr>
          <w:w w:val="115"/>
        </w:rPr>
        <w:t>The</w:t>
      </w:r>
      <w:r>
        <w:rPr>
          <w:spacing w:val="18"/>
          <w:w w:val="115"/>
        </w:rPr>
        <w:t> </w:t>
      </w:r>
      <w:r>
        <w:rPr>
          <w:w w:val="115"/>
        </w:rPr>
        <w:t>choice</w:t>
      </w:r>
      <w:r>
        <w:rPr>
          <w:spacing w:val="18"/>
          <w:w w:val="115"/>
        </w:rPr>
        <w:t> </w:t>
      </w:r>
      <w:r>
        <w:rPr>
          <w:w w:val="115"/>
        </w:rPr>
        <w:t>of</w:t>
      </w:r>
      <w:r>
        <w:rPr>
          <w:spacing w:val="19"/>
          <w:w w:val="115"/>
        </w:rPr>
        <w:t> </w:t>
      </w:r>
      <w:r>
        <w:rPr>
          <w:w w:val="115"/>
        </w:rPr>
        <w:t>the</w:t>
      </w:r>
      <w:r>
        <w:rPr>
          <w:spacing w:val="18"/>
          <w:w w:val="115"/>
        </w:rPr>
        <w:t> </w:t>
      </w:r>
      <w:r>
        <w:rPr>
          <w:w w:val="115"/>
        </w:rPr>
        <w:t>third</w:t>
      </w:r>
      <w:r>
        <w:rPr>
          <w:spacing w:val="18"/>
          <w:w w:val="115"/>
        </w:rPr>
        <w:t> </w:t>
      </w:r>
      <w:r>
        <w:rPr>
          <w:w w:val="115"/>
        </w:rPr>
        <w:t>and</w:t>
      </w:r>
      <w:r>
        <w:rPr>
          <w:spacing w:val="17"/>
          <w:w w:val="115"/>
        </w:rPr>
        <w:t> </w:t>
      </w:r>
      <w:r>
        <w:rPr>
          <w:w w:val="115"/>
        </w:rPr>
        <w:t>key</w:t>
      </w:r>
      <w:r>
        <w:rPr>
          <w:spacing w:val="18"/>
          <w:w w:val="115"/>
        </w:rPr>
        <w:t> </w:t>
      </w:r>
      <w:r>
        <w:rPr>
          <w:w w:val="115"/>
        </w:rPr>
        <w:t>component</w:t>
      </w:r>
      <w:r>
        <w:rPr>
          <w:spacing w:val="18"/>
          <w:w w:val="115"/>
        </w:rPr>
        <w:t> </w:t>
      </w:r>
      <w:r>
        <w:rPr>
          <w:w w:val="115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20"/>
        <w:jc w:val="both"/>
      </w:pPr>
      <w:r>
        <w:rPr>
          <w:w w:val="115"/>
        </w:rPr>
        <w:t>an optimal HAART regimen should be based on potency, tolerability, case</w:t>
      </w:r>
      <w:r>
        <w:rPr>
          <w:spacing w:val="-58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administration</w:t>
      </w:r>
      <w:r>
        <w:rPr>
          <w:spacing w:val="12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availability</w:t>
      </w:r>
      <w:r>
        <w:rPr>
          <w:spacing w:val="14"/>
          <w:w w:val="115"/>
        </w:rPr>
        <w:t> </w:t>
      </w:r>
      <w:r>
        <w:rPr>
          <w:w w:val="115"/>
        </w:rPr>
        <w:t>(Anon,</w:t>
      </w:r>
      <w:r>
        <w:rPr>
          <w:spacing w:val="12"/>
          <w:w w:val="115"/>
        </w:rPr>
        <w:t> </w:t>
      </w:r>
      <w:r>
        <w:rPr>
          <w:w w:val="115"/>
        </w:rPr>
        <w:t>2002).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79" w:lineRule="exact" w:before="0" w:after="0"/>
        <w:ind w:left="1760" w:right="0" w:hanging="721"/>
        <w:jc w:val="left"/>
      </w:pPr>
      <w:bookmarkStart w:name="_TOC_250062" w:id="28"/>
      <w:bookmarkEnd w:id="28"/>
      <w:r>
        <w:rPr>
          <w:w w:val="115"/>
        </w:rPr>
        <w:t>Adherence.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480" w:lineRule="auto" w:before="0"/>
        <w:ind w:left="1040" w:right="1217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HIV infection is one of the most difficult chronic diseases to manage effectively.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There are multiple drugs to be administered, pill burden is too high, the regimen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may be complicated, toxicities are common and drug interactions may occur. The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therapy is lifelong and expensive which carries enormous social and psychological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burdens too many. True, HAART therapy is lifesaving, however it is anything but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easy.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Besides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difficulty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treatment,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HAART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therapy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very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unforgiving.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Less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than 95% adherence to a regimen can lead to viral resistance and ultimately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treatment failure. It has been estimated that for every 10% decrease in adherence,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there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 corresponding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16%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increase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mortality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(Lima </w:t>
      </w:r>
      <w:r>
        <w:rPr>
          <w:rFonts w:ascii="Times New Roman"/>
          <w:b/>
          <w:i/>
          <w:sz w:val="24"/>
        </w:rPr>
        <w:t>et</w:t>
      </w:r>
      <w:r>
        <w:rPr>
          <w:rFonts w:ascii="Times New Roman"/>
          <w:b/>
          <w:i/>
          <w:spacing w:val="-1"/>
          <w:sz w:val="24"/>
        </w:rPr>
        <w:t> </w:t>
      </w:r>
      <w:r>
        <w:rPr>
          <w:rFonts w:ascii="Times New Roman"/>
          <w:b/>
          <w:i/>
          <w:sz w:val="24"/>
        </w:rPr>
        <w:t>al</w:t>
      </w:r>
      <w:r>
        <w:rPr>
          <w:rFonts w:ascii="Times New Roman"/>
          <w:b/>
          <w:sz w:val="24"/>
        </w:rPr>
        <w:t>, 2008).</w:t>
      </w:r>
    </w:p>
    <w:p>
      <w:pPr>
        <w:pStyle w:val="BodyText"/>
        <w:spacing w:line="480" w:lineRule="auto" w:before="122"/>
        <w:ind w:left="1040" w:right="1014" w:firstLine="719"/>
        <w:jc w:val="both"/>
      </w:pPr>
      <w:r>
        <w:rPr>
          <w:w w:val="110"/>
        </w:rPr>
        <w:t>Improving</w:t>
      </w:r>
      <w:r>
        <w:rPr>
          <w:spacing w:val="1"/>
          <w:w w:val="110"/>
        </w:rPr>
        <w:t> </w:t>
      </w:r>
      <w:r>
        <w:rPr>
          <w:w w:val="110"/>
        </w:rPr>
        <w:t>patient</w:t>
      </w:r>
      <w:r>
        <w:rPr>
          <w:spacing w:val="1"/>
          <w:w w:val="110"/>
        </w:rPr>
        <w:t> </w:t>
      </w:r>
      <w:r>
        <w:rPr>
          <w:w w:val="110"/>
        </w:rPr>
        <w:t>adherence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possible.</w:t>
      </w:r>
      <w:r>
        <w:rPr>
          <w:spacing w:val="1"/>
          <w:w w:val="110"/>
        </w:rPr>
        <w:t> </w:t>
      </w:r>
      <w:r>
        <w:rPr>
          <w:w w:val="110"/>
        </w:rPr>
        <w:t>Basic</w:t>
      </w:r>
      <w:r>
        <w:rPr>
          <w:spacing w:val="1"/>
          <w:w w:val="110"/>
        </w:rPr>
        <w:t> </w:t>
      </w:r>
      <w:r>
        <w:rPr>
          <w:w w:val="110"/>
        </w:rPr>
        <w:t>knowledge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antiviral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HIV/AIDS</w:t>
      </w:r>
      <w:r>
        <w:rPr>
          <w:spacing w:val="1"/>
          <w:w w:val="110"/>
        </w:rPr>
        <w:t> </w:t>
      </w:r>
      <w:r>
        <w:rPr>
          <w:w w:val="110"/>
        </w:rPr>
        <w:t>disease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imperative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stress  the</w:t>
      </w:r>
      <w:r>
        <w:rPr>
          <w:spacing w:val="1"/>
          <w:w w:val="110"/>
        </w:rPr>
        <w:t> </w:t>
      </w:r>
      <w:r>
        <w:rPr>
          <w:w w:val="110"/>
        </w:rPr>
        <w:t>overall</w:t>
      </w:r>
      <w:r>
        <w:rPr>
          <w:spacing w:val="1"/>
          <w:w w:val="110"/>
        </w:rPr>
        <w:t> </w:t>
      </w:r>
      <w:r>
        <w:rPr>
          <w:w w:val="110"/>
        </w:rPr>
        <w:t>importance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treatment</w:t>
      </w:r>
      <w:r>
        <w:rPr>
          <w:spacing w:val="1"/>
          <w:w w:val="110"/>
        </w:rPr>
        <w:t> </w:t>
      </w:r>
      <w:r>
        <w:rPr>
          <w:w w:val="110"/>
        </w:rPr>
        <w:t>to  the  patient.  This  is  helped  by  having</w:t>
      </w:r>
      <w:r>
        <w:rPr>
          <w:spacing w:val="-57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experienced</w:t>
      </w:r>
      <w:r>
        <w:rPr>
          <w:spacing w:val="1"/>
          <w:w w:val="110"/>
        </w:rPr>
        <w:t> </w:t>
      </w:r>
      <w:r>
        <w:rPr>
          <w:w w:val="110"/>
        </w:rPr>
        <w:t>physician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support</w:t>
      </w:r>
      <w:r>
        <w:rPr>
          <w:spacing w:val="1"/>
          <w:w w:val="110"/>
        </w:rPr>
        <w:t> </w:t>
      </w:r>
      <w:r>
        <w:rPr>
          <w:w w:val="110"/>
        </w:rPr>
        <w:t>staff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competence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HIV/AIDS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antiretroviral</w:t>
      </w:r>
      <w:r>
        <w:rPr>
          <w:spacing w:val="1"/>
          <w:w w:val="110"/>
        </w:rPr>
        <w:t> </w:t>
      </w:r>
      <w:r>
        <w:rPr>
          <w:w w:val="110"/>
        </w:rPr>
        <w:t>drugs.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have been associated with optimal adherence include prescribing regimes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pill</w:t>
      </w:r>
      <w:r>
        <w:rPr>
          <w:spacing w:val="1"/>
          <w:w w:val="110"/>
        </w:rPr>
        <w:t> </w:t>
      </w:r>
      <w:r>
        <w:rPr>
          <w:w w:val="110"/>
        </w:rPr>
        <w:t>burden,</w:t>
      </w:r>
      <w:r>
        <w:rPr>
          <w:spacing w:val="1"/>
          <w:w w:val="110"/>
        </w:rPr>
        <w:t> </w:t>
      </w:r>
      <w:r>
        <w:rPr>
          <w:w w:val="110"/>
        </w:rPr>
        <w:t>infrequent  dosing  schedule,  minimal  toxicities  and</w:t>
      </w:r>
      <w:r>
        <w:rPr>
          <w:spacing w:val="-56"/>
          <w:w w:val="110"/>
        </w:rPr>
        <w:t> </w:t>
      </w:r>
      <w:r>
        <w:rPr>
          <w:w w:val="110"/>
        </w:rPr>
        <w:t>no</w:t>
      </w:r>
      <w:r>
        <w:rPr>
          <w:spacing w:val="1"/>
          <w:w w:val="110"/>
        </w:rPr>
        <w:t> </w:t>
      </w:r>
      <w:r>
        <w:rPr>
          <w:w w:val="110"/>
        </w:rPr>
        <w:t>food</w:t>
      </w:r>
      <w:r>
        <w:rPr>
          <w:spacing w:val="1"/>
          <w:w w:val="110"/>
        </w:rPr>
        <w:t> </w:t>
      </w:r>
      <w:r>
        <w:rPr>
          <w:w w:val="110"/>
        </w:rPr>
        <w:t>interactions.</w:t>
      </w:r>
      <w:r>
        <w:rPr>
          <w:spacing w:val="1"/>
          <w:w w:val="110"/>
        </w:rPr>
        <w:t> </w:t>
      </w:r>
      <w:r>
        <w:rPr>
          <w:w w:val="110"/>
        </w:rPr>
        <w:t>Correlation</w:t>
      </w:r>
      <w:r>
        <w:rPr>
          <w:spacing w:val="1"/>
          <w:w w:val="110"/>
        </w:rPr>
        <w:t> </w:t>
      </w:r>
      <w:r>
        <w:rPr>
          <w:w w:val="110"/>
        </w:rPr>
        <w:t>between </w:t>
      </w:r>
      <w:r>
        <w:rPr>
          <w:spacing w:val="1"/>
          <w:w w:val="110"/>
        </w:rPr>
        <w:t> </w:t>
      </w:r>
      <w:r>
        <w:rPr>
          <w:w w:val="110"/>
        </w:rPr>
        <w:t>adherence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virological</w:t>
      </w:r>
      <w:r>
        <w:rPr>
          <w:spacing w:val="1"/>
          <w:w w:val="110"/>
        </w:rPr>
        <w:t> </w:t>
      </w:r>
      <w:r>
        <w:rPr>
          <w:w w:val="110"/>
        </w:rPr>
        <w:t>success</w:t>
      </w:r>
      <w:r>
        <w:rPr>
          <w:spacing w:val="18"/>
          <w:w w:val="110"/>
        </w:rPr>
        <w:t> </w:t>
      </w:r>
      <w:r>
        <w:rPr>
          <w:w w:val="110"/>
        </w:rPr>
        <w:t>was</w:t>
      </w:r>
      <w:r>
        <w:rPr>
          <w:spacing w:val="20"/>
          <w:w w:val="110"/>
        </w:rPr>
        <w:t> </w:t>
      </w:r>
      <w:r>
        <w:rPr>
          <w:w w:val="110"/>
        </w:rPr>
        <w:t>given</w:t>
      </w:r>
      <w:r>
        <w:rPr>
          <w:spacing w:val="18"/>
          <w:w w:val="110"/>
        </w:rPr>
        <w:t> </w:t>
      </w:r>
      <w:r>
        <w:rPr>
          <w:w w:val="110"/>
        </w:rPr>
        <w:t>by</w:t>
      </w:r>
      <w:r>
        <w:rPr>
          <w:spacing w:val="19"/>
          <w:w w:val="110"/>
        </w:rPr>
        <w:t> </w:t>
      </w:r>
      <w:r>
        <w:rPr>
          <w:w w:val="110"/>
        </w:rPr>
        <w:t>Paterson</w:t>
      </w:r>
      <w:r>
        <w:rPr>
          <w:spacing w:val="19"/>
          <w:w w:val="110"/>
        </w:rPr>
        <w:t> </w:t>
      </w:r>
      <w:r>
        <w:rPr>
          <w:w w:val="110"/>
        </w:rPr>
        <w:t>(2000)</w:t>
      </w:r>
      <w:r>
        <w:rPr>
          <w:spacing w:val="19"/>
          <w:w w:val="110"/>
        </w:rPr>
        <w:t> </w:t>
      </w:r>
      <w:r>
        <w:rPr>
          <w:w w:val="110"/>
        </w:rPr>
        <w:t>as</w:t>
      </w:r>
      <w:r>
        <w:rPr>
          <w:spacing w:val="19"/>
          <w:w w:val="110"/>
        </w:rPr>
        <w:t> </w:t>
      </w:r>
      <w:r>
        <w:rPr>
          <w:w w:val="110"/>
        </w:rPr>
        <w:t>follows:-</w:t>
      </w:r>
    </w:p>
    <w:p>
      <w:pPr>
        <w:pStyle w:val="BodyText"/>
        <w:spacing w:before="7"/>
        <w:ind w:left="1040"/>
        <w:jc w:val="both"/>
      </w:pPr>
      <w:r>
        <w:rPr>
          <w:w w:val="115"/>
        </w:rPr>
        <w:t>Table</w:t>
      </w:r>
      <w:r>
        <w:rPr>
          <w:spacing w:val="-6"/>
          <w:w w:val="115"/>
        </w:rPr>
        <w:t> </w:t>
      </w:r>
      <w:r>
        <w:rPr>
          <w:w w:val="115"/>
        </w:rPr>
        <w:t>2.1:</w:t>
      </w:r>
      <w:r>
        <w:rPr>
          <w:spacing w:val="-5"/>
          <w:w w:val="115"/>
        </w:rPr>
        <w:t> </w:t>
      </w:r>
      <w:r>
        <w:rPr>
          <w:w w:val="115"/>
        </w:rPr>
        <w:t>Correlation</w:t>
      </w:r>
      <w:r>
        <w:rPr>
          <w:spacing w:val="-5"/>
          <w:w w:val="115"/>
        </w:rPr>
        <w:t> </w:t>
      </w:r>
      <w:r>
        <w:rPr>
          <w:w w:val="115"/>
        </w:rPr>
        <w:t>between</w:t>
      </w:r>
      <w:r>
        <w:rPr>
          <w:spacing w:val="-6"/>
          <w:w w:val="115"/>
        </w:rPr>
        <w:t> </w:t>
      </w:r>
      <w:r>
        <w:rPr>
          <w:w w:val="115"/>
        </w:rPr>
        <w:t>Adherence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Virological</w:t>
      </w:r>
      <w:r>
        <w:rPr>
          <w:spacing w:val="-5"/>
          <w:w w:val="115"/>
        </w:rPr>
        <w:t> </w:t>
      </w:r>
      <w:r>
        <w:rPr>
          <w:w w:val="115"/>
        </w:rPr>
        <w:t>Success: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90.024002pt;margin-top:10.856543pt;width:393.6pt;height:.1pt;mso-position-horizontal-relative:page;mso-position-vertical-relative:paragraph;z-index:-15703552;mso-wrap-distance-left:0;mso-wrap-distance-right:0" coordorigin="1800,217" coordsize="7872,0" path="m1800,217l9672,217e" filled="false" stroked="true" strokeweight=".72pt" strokecolor="#000000">
            <v:path arrowok="t"/>
            <v:stroke dashstyle="dash"/>
            <w10:wrap type="topAndBottom"/>
          </v:shape>
        </w:pict>
      </w:r>
    </w:p>
    <w:p>
      <w:pPr>
        <w:spacing w:after="0"/>
        <w:rPr>
          <w:sz w:val="1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tabs>
          <w:tab w:pos="4663" w:val="left" w:leader="none"/>
        </w:tabs>
        <w:spacing w:before="77"/>
        <w:ind w:left="1040"/>
      </w:pPr>
      <w:r>
        <w:rPr>
          <w:w w:val="120"/>
        </w:rPr>
        <w:t>ADHERENCE</w:t>
      </w:r>
      <w:r>
        <w:rPr>
          <w:spacing w:val="1"/>
          <w:w w:val="120"/>
        </w:rPr>
        <w:t> </w:t>
      </w:r>
      <w:r>
        <w:rPr>
          <w:w w:val="120"/>
        </w:rPr>
        <w:t>LEVEL</w:t>
        <w:tab/>
        <w:t>VIROLOGICAL</w:t>
      </w:r>
      <w:r>
        <w:rPr>
          <w:spacing w:val="33"/>
          <w:w w:val="120"/>
        </w:rPr>
        <w:t> </w:t>
      </w:r>
      <w:r>
        <w:rPr>
          <w:w w:val="120"/>
        </w:rPr>
        <w:t>SUCCESS</w:t>
      </w:r>
    </w:p>
    <w:p>
      <w:pPr>
        <w:pStyle w:val="BodyText"/>
        <w:spacing w:after="4"/>
        <w:ind w:left="1040"/>
      </w:pPr>
      <w:r>
        <w:rPr>
          <w:w w:val="155"/>
        </w:rPr>
        <w:t>......................................................................................................</w:t>
      </w:r>
    </w:p>
    <w:tbl>
      <w:tblPr>
        <w:tblW w:w="0" w:type="auto"/>
        <w:jc w:val="left"/>
        <w:tblInd w:w="1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4"/>
        <w:gridCol w:w="2139"/>
      </w:tblGrid>
      <w:tr>
        <w:trPr>
          <w:trHeight w:val="422" w:hRule="atLeast"/>
        </w:trPr>
        <w:tc>
          <w:tcPr>
            <w:tcW w:w="2824" w:type="dxa"/>
          </w:tcPr>
          <w:p>
            <w:pPr>
              <w:pStyle w:val="TableParagraph"/>
              <w:spacing w:line="279" w:lineRule="exact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&gt;95%</w:t>
            </w:r>
          </w:p>
        </w:tc>
        <w:tc>
          <w:tcPr>
            <w:tcW w:w="2139" w:type="dxa"/>
          </w:tcPr>
          <w:p>
            <w:pPr>
              <w:pStyle w:val="TableParagraph"/>
              <w:spacing w:line="279" w:lineRule="exact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88%</w:t>
            </w:r>
          </w:p>
        </w:tc>
      </w:tr>
      <w:tr>
        <w:trPr>
          <w:trHeight w:val="562" w:hRule="atLeast"/>
        </w:trPr>
        <w:tc>
          <w:tcPr>
            <w:tcW w:w="2824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90%</w:t>
            </w:r>
            <w:r>
              <w:rPr>
                <w:rFonts w:ascii="Cambria"/>
                <w:spacing w:val="1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-</w:t>
            </w:r>
            <w:r>
              <w:rPr>
                <w:rFonts w:ascii="Cambria"/>
                <w:spacing w:val="1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95%</w:t>
            </w:r>
          </w:p>
        </w:tc>
        <w:tc>
          <w:tcPr>
            <w:tcW w:w="2139" w:type="dxa"/>
          </w:tcPr>
          <w:p>
            <w:pPr>
              <w:pStyle w:val="TableParagraph"/>
              <w:spacing w:before="139"/>
              <w:ind w:right="4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45%</w:t>
            </w:r>
          </w:p>
        </w:tc>
      </w:tr>
      <w:tr>
        <w:trPr>
          <w:trHeight w:val="562" w:hRule="atLeast"/>
        </w:trPr>
        <w:tc>
          <w:tcPr>
            <w:tcW w:w="2824" w:type="dxa"/>
          </w:tcPr>
          <w:p>
            <w:pPr>
              <w:pStyle w:val="TableParagraph"/>
              <w:spacing w:before="138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80%</w:t>
            </w:r>
            <w:r>
              <w:rPr>
                <w:rFonts w:ascii="Cambria"/>
                <w:spacing w:val="1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-</w:t>
            </w:r>
            <w:r>
              <w:rPr>
                <w:rFonts w:ascii="Cambria"/>
                <w:spacing w:val="1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90%</w:t>
            </w:r>
          </w:p>
        </w:tc>
        <w:tc>
          <w:tcPr>
            <w:tcW w:w="2139" w:type="dxa"/>
          </w:tcPr>
          <w:p>
            <w:pPr>
              <w:pStyle w:val="TableParagraph"/>
              <w:spacing w:before="138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33%</w:t>
            </w:r>
          </w:p>
        </w:tc>
      </w:tr>
      <w:tr>
        <w:trPr>
          <w:trHeight w:val="563" w:hRule="atLeast"/>
        </w:trPr>
        <w:tc>
          <w:tcPr>
            <w:tcW w:w="2824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70%</w:t>
            </w:r>
            <w:r>
              <w:rPr>
                <w:rFonts w:ascii="Cambria"/>
                <w:spacing w:val="1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-</w:t>
            </w:r>
            <w:r>
              <w:rPr>
                <w:rFonts w:ascii="Cambria"/>
                <w:spacing w:val="1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80%</w:t>
            </w:r>
          </w:p>
        </w:tc>
        <w:tc>
          <w:tcPr>
            <w:tcW w:w="2139" w:type="dxa"/>
          </w:tcPr>
          <w:p>
            <w:pPr>
              <w:pStyle w:val="TableParagraph"/>
              <w:spacing w:before="139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29%</w:t>
            </w:r>
          </w:p>
        </w:tc>
      </w:tr>
      <w:tr>
        <w:trPr>
          <w:trHeight w:val="422" w:hRule="atLeast"/>
        </w:trPr>
        <w:tc>
          <w:tcPr>
            <w:tcW w:w="2824" w:type="dxa"/>
          </w:tcPr>
          <w:p>
            <w:pPr>
              <w:pStyle w:val="TableParagraph"/>
              <w:spacing w:line="264" w:lineRule="exact" w:before="139"/>
              <w:ind w:left="203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&lt;</w:t>
            </w:r>
            <w:r>
              <w:rPr>
                <w:rFonts w:ascii="Cambria"/>
                <w:spacing w:val="8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70%</w:t>
            </w:r>
          </w:p>
        </w:tc>
        <w:tc>
          <w:tcPr>
            <w:tcW w:w="2139" w:type="dxa"/>
          </w:tcPr>
          <w:p>
            <w:pPr>
              <w:pStyle w:val="TableParagraph"/>
              <w:spacing w:line="264" w:lineRule="exact" w:before="139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18%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90.024002pt;margin-top:10.747137pt;width:393.6pt;height:.1pt;mso-position-horizontal-relative:page;mso-position-vertical-relative:paragraph;z-index:-15703040;mso-wrap-distance-left:0;mso-wrap-distance-right:0" coordorigin="1800,215" coordsize="7872,0" path="m1800,215l9672,215e" filled="false" stroked="true" strokeweight=".72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480" w:lineRule="auto"/>
        <w:ind w:left="1040" w:right="1109"/>
      </w:pP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response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virological</w:t>
      </w:r>
      <w:r>
        <w:rPr>
          <w:spacing w:val="-4"/>
          <w:w w:val="115"/>
        </w:rPr>
        <w:t> </w:t>
      </w:r>
      <w:r>
        <w:rPr>
          <w:w w:val="115"/>
        </w:rPr>
        <w:t>treatment</w:t>
      </w:r>
      <w:r>
        <w:rPr>
          <w:spacing w:val="-3"/>
          <w:w w:val="115"/>
        </w:rPr>
        <w:t> </w:t>
      </w:r>
      <w:r>
        <w:rPr>
          <w:w w:val="115"/>
        </w:rPr>
        <w:t>failure</w:t>
      </w:r>
      <w:r>
        <w:rPr>
          <w:spacing w:val="-3"/>
          <w:w w:val="115"/>
        </w:rPr>
        <w:t> </w:t>
      </w:r>
      <w:r>
        <w:rPr>
          <w:w w:val="115"/>
        </w:rPr>
        <w:t>due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resistance,</w:t>
      </w:r>
      <w:r>
        <w:rPr>
          <w:spacing w:val="-4"/>
          <w:w w:val="115"/>
        </w:rPr>
        <w:t> </w:t>
      </w:r>
      <w:r>
        <w:rPr>
          <w:w w:val="115"/>
        </w:rPr>
        <w:t>second</w:t>
      </w:r>
      <w:r>
        <w:rPr>
          <w:spacing w:val="-4"/>
          <w:w w:val="115"/>
        </w:rPr>
        <w:t> </w:t>
      </w:r>
      <w:r>
        <w:rPr>
          <w:w w:val="115"/>
        </w:rPr>
        <w:t>line</w:t>
      </w:r>
      <w:r>
        <w:rPr>
          <w:spacing w:val="-58"/>
          <w:w w:val="115"/>
        </w:rPr>
        <w:t> </w:t>
      </w:r>
      <w:r>
        <w:rPr>
          <w:w w:val="115"/>
        </w:rPr>
        <w:t>treatment options approve the use of six (6) or more drugs as follows:-</w:t>
      </w:r>
      <w:r>
        <w:rPr>
          <w:spacing w:val="1"/>
          <w:w w:val="115"/>
        </w:rPr>
        <w:t> </w:t>
      </w:r>
      <w:r>
        <w:rPr>
          <w:w w:val="115"/>
        </w:rPr>
        <w:t>Tenofovir</w:t>
      </w:r>
      <w:r>
        <w:rPr>
          <w:spacing w:val="10"/>
          <w:w w:val="115"/>
        </w:rPr>
        <w:t> </w:t>
      </w:r>
      <w:r>
        <w:rPr>
          <w:w w:val="115"/>
        </w:rPr>
        <w:t>+</w:t>
      </w:r>
      <w:r>
        <w:rPr>
          <w:spacing w:val="10"/>
          <w:w w:val="115"/>
        </w:rPr>
        <w:t> </w:t>
      </w:r>
      <w:r>
        <w:rPr>
          <w:w w:val="115"/>
        </w:rPr>
        <w:t>Didanosine</w:t>
      </w:r>
      <w:r>
        <w:rPr>
          <w:spacing w:val="10"/>
          <w:w w:val="115"/>
        </w:rPr>
        <w:t> </w:t>
      </w:r>
      <w:r>
        <w:rPr>
          <w:b/>
          <w:w w:val="115"/>
        </w:rPr>
        <w:t>+</w:t>
      </w:r>
      <w:r>
        <w:rPr>
          <w:b/>
          <w:spacing w:val="17"/>
          <w:w w:val="115"/>
        </w:rPr>
        <w:t> </w:t>
      </w:r>
      <w:r>
        <w:rPr>
          <w:w w:val="115"/>
        </w:rPr>
        <w:t>Indinavir</w:t>
      </w:r>
      <w:r>
        <w:rPr>
          <w:spacing w:val="9"/>
          <w:w w:val="115"/>
        </w:rPr>
        <w:t> </w:t>
      </w:r>
      <w:r>
        <w:rPr>
          <w:w w:val="115"/>
        </w:rPr>
        <w:t>+</w:t>
      </w:r>
      <w:r>
        <w:rPr>
          <w:spacing w:val="16"/>
          <w:w w:val="115"/>
        </w:rPr>
        <w:t> </w:t>
      </w:r>
      <w:r>
        <w:rPr>
          <w:w w:val="115"/>
        </w:rPr>
        <w:t>Enfuvirtide</w:t>
      </w:r>
      <w:r>
        <w:rPr>
          <w:spacing w:val="9"/>
          <w:w w:val="115"/>
        </w:rPr>
        <w:t> </w:t>
      </w:r>
      <w:r>
        <w:rPr>
          <w:w w:val="115"/>
        </w:rPr>
        <w:t>+</w:t>
      </w:r>
      <w:r>
        <w:rPr>
          <w:spacing w:val="10"/>
          <w:w w:val="115"/>
        </w:rPr>
        <w:t> </w:t>
      </w:r>
      <w:r>
        <w:rPr>
          <w:w w:val="115"/>
        </w:rPr>
        <w:t>Nevirapine</w:t>
      </w:r>
      <w:r>
        <w:rPr>
          <w:spacing w:val="10"/>
          <w:w w:val="115"/>
        </w:rPr>
        <w:t> </w:t>
      </w:r>
      <w:r>
        <w:rPr>
          <w:w w:val="115"/>
        </w:rPr>
        <w:t>+</w:t>
      </w:r>
      <w:r>
        <w:rPr>
          <w:spacing w:val="1"/>
          <w:w w:val="115"/>
        </w:rPr>
        <w:t> </w:t>
      </w:r>
      <w:r>
        <w:rPr>
          <w:w w:val="115"/>
        </w:rPr>
        <w:t>Zidovudine.</w:t>
      </w:r>
    </w:p>
    <w:p>
      <w:pPr>
        <w:pStyle w:val="BodyText"/>
        <w:spacing w:before="3"/>
        <w:ind w:left="1117"/>
      </w:pPr>
      <w:r>
        <w:rPr>
          <w:w w:val="110"/>
        </w:rPr>
        <w:t>This</w:t>
      </w:r>
      <w:r>
        <w:rPr>
          <w:spacing w:val="38"/>
          <w:w w:val="110"/>
        </w:rPr>
        <w:t> </w:t>
      </w:r>
      <w:r>
        <w:rPr>
          <w:w w:val="110"/>
        </w:rPr>
        <w:t>however,</w:t>
      </w:r>
      <w:r>
        <w:rPr>
          <w:spacing w:val="39"/>
          <w:w w:val="110"/>
        </w:rPr>
        <w:t> </w:t>
      </w:r>
      <w:r>
        <w:rPr>
          <w:w w:val="110"/>
        </w:rPr>
        <w:t>represents</w:t>
      </w:r>
      <w:r>
        <w:rPr>
          <w:spacing w:val="38"/>
          <w:w w:val="110"/>
        </w:rPr>
        <w:t> </w:t>
      </w:r>
      <w:r>
        <w:rPr>
          <w:w w:val="110"/>
        </w:rPr>
        <w:t>a</w:t>
      </w:r>
      <w:r>
        <w:rPr>
          <w:spacing w:val="38"/>
          <w:w w:val="110"/>
        </w:rPr>
        <w:t> </w:t>
      </w:r>
      <w:r>
        <w:rPr>
          <w:w w:val="110"/>
        </w:rPr>
        <w:t>last</w:t>
      </w:r>
      <w:r>
        <w:rPr>
          <w:spacing w:val="39"/>
          <w:w w:val="110"/>
        </w:rPr>
        <w:t> </w:t>
      </w:r>
      <w:r>
        <w:rPr>
          <w:w w:val="110"/>
        </w:rPr>
        <w:t>stand</w:t>
      </w:r>
      <w:r>
        <w:rPr>
          <w:spacing w:val="38"/>
          <w:w w:val="110"/>
        </w:rPr>
        <w:t> </w:t>
      </w:r>
      <w:r>
        <w:rPr>
          <w:w w:val="110"/>
        </w:rPr>
        <w:t>option</w:t>
      </w:r>
      <w:r>
        <w:rPr>
          <w:spacing w:val="39"/>
          <w:w w:val="110"/>
        </w:rPr>
        <w:t> </w:t>
      </w:r>
      <w:r>
        <w:rPr>
          <w:w w:val="110"/>
        </w:rPr>
        <w:t>(ARV</w:t>
      </w:r>
      <w:r>
        <w:rPr>
          <w:spacing w:val="39"/>
          <w:w w:val="110"/>
        </w:rPr>
        <w:t> </w:t>
      </w:r>
      <w:r>
        <w:rPr>
          <w:w w:val="110"/>
        </w:rPr>
        <w:t>DRUG</w:t>
      </w:r>
      <w:r>
        <w:rPr>
          <w:spacing w:val="39"/>
          <w:w w:val="110"/>
        </w:rPr>
        <w:t> </w:t>
      </w:r>
      <w:r>
        <w:rPr>
          <w:w w:val="110"/>
        </w:rPr>
        <w:t>GUIDE,</w:t>
      </w:r>
      <w:r>
        <w:rPr>
          <w:spacing w:val="40"/>
          <w:w w:val="110"/>
        </w:rPr>
        <w:t> </w:t>
      </w:r>
      <w:r>
        <w:rPr>
          <w:w w:val="110"/>
        </w:rPr>
        <w:t>2003)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1"/>
        </w:numPr>
        <w:tabs>
          <w:tab w:pos="1602" w:val="left" w:leader="none"/>
        </w:tabs>
        <w:spacing w:line="240" w:lineRule="auto" w:before="188" w:after="0"/>
        <w:ind w:left="1602" w:right="0" w:hanging="480"/>
        <w:jc w:val="left"/>
      </w:pPr>
      <w:r>
        <w:rPr>
          <w:w w:val="115"/>
        </w:rPr>
        <w:t>FIXED</w:t>
      </w:r>
      <w:r>
        <w:rPr>
          <w:spacing w:val="11"/>
          <w:w w:val="115"/>
        </w:rPr>
        <w:t> </w:t>
      </w:r>
      <w:r>
        <w:rPr>
          <w:w w:val="115"/>
        </w:rPr>
        <w:t>DOSE</w:t>
      </w:r>
      <w:r>
        <w:rPr>
          <w:spacing w:val="13"/>
          <w:w w:val="115"/>
        </w:rPr>
        <w:t> </w:t>
      </w:r>
      <w:r>
        <w:rPr>
          <w:w w:val="115"/>
        </w:rPr>
        <w:t>COMBINATION</w:t>
      </w:r>
      <w:r>
        <w:rPr>
          <w:spacing w:val="12"/>
          <w:w w:val="115"/>
        </w:rPr>
        <w:t> </w:t>
      </w:r>
      <w:r>
        <w:rPr>
          <w:w w:val="115"/>
        </w:rPr>
        <w:t>(FDC)</w:t>
      </w:r>
      <w:r>
        <w:rPr>
          <w:spacing w:val="14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HIV/AIDS</w:t>
      </w:r>
      <w:r>
        <w:rPr>
          <w:spacing w:val="12"/>
          <w:w w:val="115"/>
        </w:rPr>
        <w:t> </w:t>
      </w:r>
      <w:r>
        <w:rPr>
          <w:w w:val="115"/>
        </w:rPr>
        <w:t>TREATMENT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5" w:firstLine="719"/>
        <w:jc w:val="both"/>
      </w:pPr>
      <w:r>
        <w:rPr>
          <w:w w:val="115"/>
        </w:rPr>
        <w:t>Combination therapy is essential for the treatment of HIV/AIDS.</w:t>
      </w:r>
      <w:r>
        <w:rPr>
          <w:spacing w:val="1"/>
          <w:w w:val="115"/>
        </w:rPr>
        <w:t> </w:t>
      </w:r>
      <w:r>
        <w:rPr>
          <w:w w:val="115"/>
        </w:rPr>
        <w:t>The goals of HIV therapy are to maximally and durably suppress virus to</w:t>
      </w:r>
      <w:r>
        <w:rPr>
          <w:spacing w:val="1"/>
          <w:w w:val="115"/>
        </w:rPr>
        <w:t> </w:t>
      </w:r>
      <w:r>
        <w:rPr>
          <w:w w:val="115"/>
        </w:rPr>
        <w:t>allow recovery of the immune system and reduce the emergence of HIV</w:t>
      </w:r>
      <w:r>
        <w:rPr>
          <w:spacing w:val="1"/>
          <w:w w:val="115"/>
        </w:rPr>
        <w:t> </w:t>
      </w:r>
      <w:r>
        <w:rPr>
          <w:w w:val="115"/>
        </w:rPr>
        <w:t>resistance. At least three active drugs, usually from two different classes,</w:t>
      </w:r>
      <w:r>
        <w:rPr>
          <w:spacing w:val="1"/>
          <w:w w:val="115"/>
        </w:rPr>
        <w:t> </w:t>
      </w:r>
      <w:r>
        <w:rPr>
          <w:w w:val="115"/>
        </w:rPr>
        <w:t>are required to suppress the virus, allow recovery of the immune system,</w:t>
      </w:r>
      <w:r>
        <w:rPr>
          <w:spacing w:val="-58"/>
          <w:w w:val="115"/>
        </w:rPr>
        <w:t> </w:t>
      </w:r>
      <w:r>
        <w:rPr>
          <w:w w:val="115"/>
        </w:rPr>
        <w:t>and reduce the emergence of HIV resistance. Simplified HIV regiments in</w:t>
      </w:r>
      <w:r>
        <w:rPr>
          <w:spacing w:val="1"/>
          <w:w w:val="115"/>
        </w:rPr>
        <w:t> </w:t>
      </w:r>
      <w:r>
        <w:rPr>
          <w:w w:val="115"/>
        </w:rPr>
        <w:t>the form Fixed Dose Combinations (FDCs) have been found to facilitate</w:t>
      </w:r>
      <w:r>
        <w:rPr>
          <w:spacing w:val="1"/>
          <w:w w:val="115"/>
        </w:rPr>
        <w:t> </w:t>
      </w:r>
      <w:r>
        <w:rPr>
          <w:w w:val="115"/>
        </w:rPr>
        <w:t>distribution and improve patient adherence. Triple FDCs are most useful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3"/>
          <w:w w:val="115"/>
        </w:rPr>
        <w:t> </w:t>
      </w:r>
      <w:r>
        <w:rPr>
          <w:w w:val="115"/>
        </w:rPr>
        <w:t>treatment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naïve</w:t>
      </w:r>
      <w:r>
        <w:rPr>
          <w:spacing w:val="12"/>
          <w:w w:val="115"/>
        </w:rPr>
        <w:t> </w:t>
      </w:r>
      <w:r>
        <w:rPr>
          <w:w w:val="115"/>
        </w:rPr>
        <w:t>patients.</w:t>
      </w:r>
      <w:r>
        <w:rPr>
          <w:spacing w:val="12"/>
          <w:w w:val="115"/>
        </w:rPr>
        <w:t> </w:t>
      </w:r>
      <w:r>
        <w:rPr>
          <w:w w:val="115"/>
        </w:rPr>
        <w:t>(CAESAR,</w:t>
      </w:r>
      <w:r>
        <w:rPr>
          <w:spacing w:val="14"/>
          <w:w w:val="115"/>
        </w:rPr>
        <w:t> </w:t>
      </w:r>
      <w:r>
        <w:rPr>
          <w:w w:val="115"/>
        </w:rPr>
        <w:t>1997)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Although there are more than 20 unique antiretroviral drugs approved in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United</w:t>
      </w:r>
      <w:r>
        <w:rPr>
          <w:spacing w:val="1"/>
          <w:w w:val="115"/>
        </w:rPr>
        <w:t> </w:t>
      </w:r>
      <w:r>
        <w:rPr>
          <w:w w:val="115"/>
        </w:rPr>
        <w:t>States</w:t>
      </w:r>
      <w:r>
        <w:rPr>
          <w:spacing w:val="1"/>
          <w:w w:val="115"/>
        </w:rPr>
        <w:t> </w:t>
      </w:r>
      <w:r>
        <w:rPr>
          <w:w w:val="115"/>
        </w:rPr>
        <w:t>under,</w:t>
      </w:r>
      <w:r>
        <w:rPr>
          <w:spacing w:val="1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few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approved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use  as  FDC</w:t>
      </w:r>
      <w:r>
        <w:rPr>
          <w:spacing w:val="1"/>
          <w:w w:val="115"/>
        </w:rPr>
        <w:t> </w:t>
      </w:r>
      <w:r>
        <w:rPr>
          <w:w w:val="115"/>
        </w:rPr>
        <w:t>products,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none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approved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61"/>
          <w:w w:val="115"/>
        </w:rPr>
        <w:t> </w:t>
      </w:r>
      <w:r>
        <w:rPr>
          <w:w w:val="115"/>
        </w:rPr>
        <w:t>co-packaged</w:t>
      </w:r>
      <w:r>
        <w:rPr>
          <w:spacing w:val="61"/>
          <w:w w:val="115"/>
        </w:rPr>
        <w:t> </w:t>
      </w:r>
      <w:r>
        <w:rPr>
          <w:w w:val="115"/>
        </w:rPr>
        <w:t>product.</w:t>
      </w:r>
      <w:r>
        <w:rPr>
          <w:spacing w:val="61"/>
          <w:w w:val="115"/>
        </w:rPr>
        <w:t> </w:t>
      </w:r>
      <w:r>
        <w:rPr>
          <w:w w:val="115"/>
        </w:rPr>
        <w:t>Some</w:t>
      </w:r>
      <w:r>
        <w:rPr>
          <w:spacing w:val="-58"/>
          <w:w w:val="115"/>
        </w:rPr>
        <w:t> </w:t>
      </w:r>
      <w:r>
        <w:rPr>
          <w:w w:val="115"/>
        </w:rPr>
        <w:t>antiretroviral should not be combined due to overlapping toxicities and</w:t>
      </w:r>
      <w:r>
        <w:rPr>
          <w:spacing w:val="1"/>
          <w:w w:val="115"/>
        </w:rPr>
        <w:t> </w:t>
      </w:r>
      <w:r>
        <w:rPr>
          <w:w w:val="115"/>
        </w:rPr>
        <w:t>potential viral antagonism. Other antiviral drugs should not be used in</w:t>
      </w:r>
      <w:r>
        <w:rPr>
          <w:spacing w:val="1"/>
          <w:w w:val="115"/>
        </w:rPr>
        <w:t> </w:t>
      </w:r>
      <w:r>
        <w:rPr>
          <w:w w:val="115"/>
        </w:rPr>
        <w:t>pregnant</w:t>
      </w:r>
      <w:r>
        <w:rPr>
          <w:spacing w:val="61"/>
          <w:w w:val="115"/>
        </w:rPr>
        <w:t> </w:t>
      </w:r>
      <w:r>
        <w:rPr>
          <w:w w:val="115"/>
        </w:rPr>
        <w:t>women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other</w:t>
      </w:r>
      <w:r>
        <w:rPr>
          <w:spacing w:val="61"/>
          <w:w w:val="115"/>
        </w:rPr>
        <w:t> </w:t>
      </w:r>
      <w:r>
        <w:rPr>
          <w:w w:val="115"/>
        </w:rPr>
        <w:t>special</w:t>
      </w:r>
      <w:r>
        <w:rPr>
          <w:spacing w:val="61"/>
          <w:w w:val="115"/>
        </w:rPr>
        <w:t> </w:t>
      </w:r>
      <w:r>
        <w:rPr>
          <w:w w:val="115"/>
        </w:rPr>
        <w:t>populations.</w:t>
      </w:r>
      <w:r>
        <w:rPr>
          <w:spacing w:val="61"/>
          <w:w w:val="115"/>
        </w:rPr>
        <w:t> </w:t>
      </w:r>
      <w:r>
        <w:rPr>
          <w:w w:val="115"/>
        </w:rPr>
        <w:t>It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important,</w:t>
      </w:r>
      <w:r>
        <w:rPr>
          <w:spacing w:val="1"/>
          <w:w w:val="115"/>
        </w:rPr>
        <w:t> </w:t>
      </w:r>
      <w:r>
        <w:rPr>
          <w:w w:val="115"/>
        </w:rPr>
        <w:t>therefore, that possible combinations of these products be evaluated for</w:t>
      </w:r>
      <w:r>
        <w:rPr>
          <w:spacing w:val="1"/>
          <w:w w:val="115"/>
        </w:rPr>
        <w:t> </w:t>
      </w:r>
      <w:r>
        <w:rPr>
          <w:w w:val="115"/>
        </w:rPr>
        <w:t>safety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efficacy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populations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need  of</w:t>
      </w:r>
      <w:r>
        <w:rPr>
          <w:spacing w:val="-58"/>
          <w:w w:val="115"/>
        </w:rPr>
        <w:t> </w:t>
      </w:r>
      <w:r>
        <w:rPr>
          <w:w w:val="115"/>
        </w:rPr>
        <w:t>them.</w:t>
      </w:r>
    </w:p>
    <w:p>
      <w:pPr>
        <w:pStyle w:val="BodyText"/>
        <w:spacing w:line="480" w:lineRule="auto" w:before="8"/>
        <w:ind w:left="1040" w:right="1014" w:firstLine="719"/>
        <w:jc w:val="both"/>
      </w:pPr>
      <w:r>
        <w:rPr>
          <w:w w:val="110"/>
        </w:rPr>
        <w:t>Recently, newer FDCs have received attention, and some are being</w:t>
      </w:r>
      <w:r>
        <w:rPr>
          <w:spacing w:val="1"/>
          <w:w w:val="110"/>
        </w:rPr>
        <w:t> </w:t>
      </w:r>
      <w:r>
        <w:rPr>
          <w:w w:val="110"/>
        </w:rPr>
        <w:t>promoted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resource</w:t>
      </w:r>
      <w:r>
        <w:rPr>
          <w:spacing w:val="1"/>
          <w:w w:val="110"/>
        </w:rPr>
        <w:t> </w:t>
      </w:r>
      <w:r>
        <w:rPr>
          <w:w w:val="110"/>
        </w:rPr>
        <w:t>poor</w:t>
      </w:r>
      <w:r>
        <w:rPr>
          <w:spacing w:val="1"/>
          <w:w w:val="110"/>
        </w:rPr>
        <w:t> </w:t>
      </w:r>
      <w:r>
        <w:rPr>
          <w:w w:val="110"/>
        </w:rPr>
        <w:t>nations</w:t>
      </w:r>
      <w:r>
        <w:rPr>
          <w:spacing w:val="1"/>
          <w:w w:val="110"/>
        </w:rPr>
        <w:t> </w:t>
      </w:r>
      <w:r>
        <w:rPr>
          <w:w w:val="110"/>
        </w:rPr>
        <w:t>where</w:t>
      </w:r>
      <w:r>
        <w:rPr>
          <w:spacing w:val="1"/>
          <w:w w:val="110"/>
        </w:rPr>
        <w:t> </w:t>
      </w:r>
      <w:r>
        <w:rPr>
          <w:w w:val="110"/>
        </w:rPr>
        <w:t>HIV-1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reached</w:t>
      </w:r>
      <w:r>
        <w:rPr>
          <w:spacing w:val="1"/>
          <w:w w:val="110"/>
        </w:rPr>
        <w:t> </w:t>
      </w:r>
      <w:r>
        <w:rPr>
          <w:w w:val="110"/>
        </w:rPr>
        <w:t>epidemic proportion </w:t>
      </w:r>
      <w:r>
        <w:rPr>
          <w:w w:val="110"/>
          <w:position w:val="6"/>
          <w:sz w:val="16"/>
        </w:rPr>
        <w:t>(</w:t>
      </w:r>
      <w:r>
        <w:rPr>
          <w:w w:val="110"/>
        </w:rPr>
        <w:t>UN AIDS publication, 2007). These FDCs have been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49"/>
          <w:w w:val="110"/>
        </w:rPr>
        <w:t> </w:t>
      </w:r>
      <w:r>
        <w:rPr>
          <w:w w:val="110"/>
        </w:rPr>
        <w:t>to</w:t>
      </w:r>
      <w:r>
        <w:rPr>
          <w:spacing w:val="50"/>
          <w:w w:val="110"/>
        </w:rPr>
        <w:t> </w:t>
      </w:r>
      <w:r>
        <w:rPr>
          <w:w w:val="110"/>
        </w:rPr>
        <w:t>offer</w:t>
      </w:r>
      <w:r>
        <w:rPr>
          <w:spacing w:val="49"/>
          <w:w w:val="110"/>
        </w:rPr>
        <w:t> </w:t>
      </w:r>
      <w:r>
        <w:rPr>
          <w:w w:val="110"/>
        </w:rPr>
        <w:t>cost</w:t>
      </w:r>
      <w:r>
        <w:rPr>
          <w:spacing w:val="55"/>
          <w:w w:val="110"/>
        </w:rPr>
        <w:t> </w:t>
      </w:r>
      <w:r>
        <w:rPr>
          <w:w w:val="110"/>
        </w:rPr>
        <w:t>advantages</w:t>
      </w:r>
      <w:r>
        <w:rPr>
          <w:spacing w:val="50"/>
          <w:w w:val="110"/>
        </w:rPr>
        <w:t> </w:t>
      </w:r>
      <w:r>
        <w:rPr>
          <w:w w:val="110"/>
        </w:rPr>
        <w:t>and</w:t>
      </w:r>
      <w:r>
        <w:rPr>
          <w:spacing w:val="49"/>
          <w:w w:val="110"/>
        </w:rPr>
        <w:t> </w:t>
      </w:r>
      <w:r>
        <w:rPr>
          <w:w w:val="110"/>
        </w:rPr>
        <w:t>allow</w:t>
      </w:r>
      <w:r>
        <w:rPr>
          <w:spacing w:val="50"/>
          <w:w w:val="110"/>
        </w:rPr>
        <w:t> </w:t>
      </w:r>
      <w:r>
        <w:rPr>
          <w:w w:val="110"/>
        </w:rPr>
        <w:t>simplified</w:t>
      </w:r>
      <w:r>
        <w:rPr>
          <w:spacing w:val="49"/>
          <w:w w:val="110"/>
        </w:rPr>
        <w:t> </w:t>
      </w:r>
      <w:r>
        <w:rPr>
          <w:w w:val="110"/>
        </w:rPr>
        <w:t>dosing</w:t>
      </w:r>
      <w:r>
        <w:rPr>
          <w:spacing w:val="53"/>
          <w:w w:val="110"/>
        </w:rPr>
        <w:t> </w:t>
      </w:r>
      <w:r>
        <w:rPr>
          <w:w w:val="110"/>
        </w:rPr>
        <w:t>because</w:t>
      </w:r>
      <w:r>
        <w:rPr>
          <w:spacing w:val="50"/>
          <w:w w:val="110"/>
        </w:rPr>
        <w:t> </w:t>
      </w:r>
      <w:r>
        <w:rPr>
          <w:w w:val="110"/>
        </w:rPr>
        <w:t>two</w:t>
      </w:r>
      <w:r>
        <w:rPr>
          <w:spacing w:val="-56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combined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one </w:t>
      </w:r>
      <w:r>
        <w:rPr>
          <w:spacing w:val="1"/>
          <w:w w:val="110"/>
        </w:rPr>
        <w:t> </w:t>
      </w:r>
      <w:r>
        <w:rPr>
          <w:w w:val="110"/>
        </w:rPr>
        <w:t>pill.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Food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Administration</w:t>
      </w:r>
      <w:r>
        <w:rPr>
          <w:spacing w:val="1"/>
          <w:w w:val="110"/>
        </w:rPr>
        <w:t> </w:t>
      </w:r>
      <w:r>
        <w:rPr>
          <w:w w:val="110"/>
        </w:rPr>
        <w:t>(FDA)</w:t>
      </w:r>
      <w:r>
        <w:rPr>
          <w:spacing w:val="1"/>
          <w:w w:val="110"/>
        </w:rPr>
        <w:t> </w:t>
      </w:r>
      <w:r>
        <w:rPr>
          <w:w w:val="110"/>
        </w:rPr>
        <w:t>believes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adequate </w:t>
      </w:r>
      <w:r>
        <w:rPr>
          <w:spacing w:val="1"/>
          <w:w w:val="110"/>
        </w:rPr>
        <w:t> </w:t>
      </w:r>
      <w:r>
        <w:rPr>
          <w:w w:val="110"/>
        </w:rPr>
        <w:t>evidence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safety 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efficacy</w:t>
      </w:r>
      <w:r>
        <w:rPr>
          <w:spacing w:val="1"/>
          <w:w w:val="110"/>
        </w:rPr>
        <w:t> </w:t>
      </w:r>
      <w:r>
        <w:rPr>
          <w:w w:val="110"/>
        </w:rPr>
        <w:t>already</w:t>
      </w:r>
      <w:r>
        <w:rPr>
          <w:spacing w:val="1"/>
          <w:w w:val="110"/>
        </w:rPr>
        <w:t> </w:t>
      </w:r>
      <w:r>
        <w:rPr>
          <w:w w:val="110"/>
        </w:rPr>
        <w:t>exists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certain  individually  approved  HIV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8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combination.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pStyle w:val="Heading5"/>
        <w:numPr>
          <w:ilvl w:val="2"/>
          <w:numId w:val="23"/>
        </w:numPr>
        <w:tabs>
          <w:tab w:pos="1859" w:val="left" w:leader="none"/>
        </w:tabs>
        <w:spacing w:line="480" w:lineRule="auto" w:before="0" w:after="0"/>
        <w:ind w:left="1760" w:right="1015" w:hanging="720"/>
        <w:jc w:val="left"/>
      </w:pPr>
      <w:bookmarkStart w:name="_TOC_250061" w:id="29"/>
      <w:r>
        <w:rPr>
          <w:b w:val="0"/>
        </w:rPr>
        <w:tab/>
      </w:r>
      <w:r>
        <w:rPr>
          <w:w w:val="115"/>
        </w:rPr>
        <w:t>Desired</w:t>
      </w:r>
      <w:r>
        <w:rPr>
          <w:spacing w:val="39"/>
          <w:w w:val="115"/>
        </w:rPr>
        <w:t> </w:t>
      </w:r>
      <w:r>
        <w:rPr>
          <w:w w:val="115"/>
        </w:rPr>
        <w:t>Characteristics</w:t>
      </w:r>
      <w:r>
        <w:rPr>
          <w:spacing w:val="40"/>
          <w:w w:val="115"/>
        </w:rPr>
        <w:t> </w:t>
      </w:r>
      <w:r>
        <w:rPr>
          <w:w w:val="115"/>
        </w:rPr>
        <w:t>of</w:t>
      </w:r>
      <w:r>
        <w:rPr>
          <w:spacing w:val="39"/>
          <w:w w:val="115"/>
        </w:rPr>
        <w:t> </w:t>
      </w:r>
      <w:r>
        <w:rPr>
          <w:w w:val="115"/>
        </w:rPr>
        <w:t>Potential</w:t>
      </w:r>
      <w:r>
        <w:rPr>
          <w:spacing w:val="40"/>
          <w:w w:val="115"/>
        </w:rPr>
        <w:t> </w:t>
      </w:r>
      <w:r>
        <w:rPr>
          <w:w w:val="115"/>
        </w:rPr>
        <w:t>Regimens</w:t>
      </w:r>
      <w:r>
        <w:rPr>
          <w:spacing w:val="40"/>
          <w:w w:val="115"/>
        </w:rPr>
        <w:t> </w:t>
      </w:r>
      <w:r>
        <w:rPr>
          <w:w w:val="115"/>
        </w:rPr>
        <w:t>for</w:t>
      </w:r>
      <w:r>
        <w:rPr>
          <w:spacing w:val="40"/>
          <w:w w:val="115"/>
        </w:rPr>
        <w:t> </w:t>
      </w:r>
      <w:r>
        <w:rPr>
          <w:w w:val="115"/>
        </w:rPr>
        <w:t>FDC</w:t>
      </w:r>
      <w:r>
        <w:rPr>
          <w:spacing w:val="40"/>
          <w:w w:val="115"/>
        </w:rPr>
        <w:t> </w:t>
      </w:r>
      <w:r>
        <w:rPr>
          <w:w w:val="115"/>
        </w:rPr>
        <w:t>in</w:t>
      </w:r>
      <w:r>
        <w:rPr>
          <w:spacing w:val="-58"/>
          <w:w w:val="115"/>
        </w:rPr>
        <w:t> </w:t>
      </w:r>
      <w:r>
        <w:rPr>
          <w:w w:val="115"/>
        </w:rPr>
        <w:t>HIV/AIDS</w:t>
      </w:r>
      <w:r>
        <w:rPr>
          <w:spacing w:val="19"/>
          <w:w w:val="115"/>
        </w:rPr>
        <w:t> </w:t>
      </w:r>
      <w:bookmarkEnd w:id="29"/>
      <w:r>
        <w:rPr>
          <w:w w:val="115"/>
        </w:rPr>
        <w:t>Therapy</w:t>
      </w:r>
    </w:p>
    <w:p>
      <w:pPr>
        <w:pStyle w:val="BodyText"/>
        <w:spacing w:line="480" w:lineRule="auto"/>
        <w:ind w:left="1040" w:right="1018"/>
        <w:jc w:val="both"/>
      </w:pPr>
      <w:r>
        <w:rPr>
          <w:w w:val="115"/>
        </w:rPr>
        <w:t>The goal of having FDC HIV/AIDS products is to simplify regimens to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allow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for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easier</w:t>
      </w:r>
      <w:r>
        <w:rPr>
          <w:spacing w:val="-9"/>
          <w:w w:val="115"/>
        </w:rPr>
        <w:t> </w:t>
      </w:r>
      <w:r>
        <w:rPr>
          <w:w w:val="115"/>
        </w:rPr>
        <w:t>distribution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improved</w:t>
      </w:r>
      <w:r>
        <w:rPr>
          <w:spacing w:val="-9"/>
          <w:w w:val="115"/>
        </w:rPr>
        <w:t> </w:t>
      </w:r>
      <w:r>
        <w:rPr>
          <w:w w:val="115"/>
        </w:rPr>
        <w:t>patient</w:t>
      </w:r>
      <w:r>
        <w:rPr>
          <w:spacing w:val="-9"/>
          <w:w w:val="115"/>
        </w:rPr>
        <w:t> </w:t>
      </w:r>
      <w:r>
        <w:rPr>
          <w:w w:val="115"/>
        </w:rPr>
        <w:t>adherence,</w:t>
      </w:r>
      <w:r>
        <w:rPr>
          <w:spacing w:val="-8"/>
          <w:w w:val="115"/>
        </w:rPr>
        <w:t> </w:t>
      </w:r>
      <w:r>
        <w:rPr>
          <w:w w:val="115"/>
        </w:rPr>
        <w:t>particularly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7"/>
        <w:jc w:val="both"/>
      </w:pP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resource</w:t>
      </w:r>
      <w:r>
        <w:rPr>
          <w:spacing w:val="1"/>
          <w:w w:val="115"/>
        </w:rPr>
        <w:t> </w:t>
      </w:r>
      <w:r>
        <w:rPr>
          <w:w w:val="115"/>
        </w:rPr>
        <w:t>poor</w:t>
      </w:r>
      <w:r>
        <w:rPr>
          <w:spacing w:val="1"/>
          <w:w w:val="115"/>
        </w:rPr>
        <w:t> </w:t>
      </w:r>
      <w:r>
        <w:rPr>
          <w:w w:val="115"/>
        </w:rPr>
        <w:t>settings.</w:t>
      </w:r>
      <w:r>
        <w:rPr>
          <w:spacing w:val="1"/>
          <w:w w:val="115"/>
        </w:rPr>
        <w:t> </w:t>
      </w:r>
      <w:r>
        <w:rPr>
          <w:w w:val="115"/>
        </w:rPr>
        <w:t>Proposed</w:t>
      </w:r>
      <w:r>
        <w:rPr>
          <w:spacing w:val="1"/>
          <w:w w:val="115"/>
        </w:rPr>
        <w:t> </w:t>
      </w:r>
      <w:r>
        <w:rPr>
          <w:w w:val="115"/>
        </w:rPr>
        <w:t>combination</w:t>
      </w:r>
      <w:r>
        <w:rPr>
          <w:spacing w:val="1"/>
          <w:w w:val="115"/>
        </w:rPr>
        <w:t> </w:t>
      </w:r>
      <w:r>
        <w:rPr>
          <w:w w:val="115"/>
        </w:rPr>
        <w:t>products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relatively well tolerated and easy to administer while providing potency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sufficient</w:t>
      </w:r>
      <w:r>
        <w:rPr>
          <w:spacing w:val="1"/>
          <w:w w:val="115"/>
        </w:rPr>
        <w:t> </w:t>
      </w:r>
      <w:r>
        <w:rPr>
          <w:w w:val="115"/>
        </w:rPr>
        <w:t>barrier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emergence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resistance.</w:t>
      </w:r>
      <w:r>
        <w:rPr>
          <w:spacing w:val="1"/>
          <w:w w:val="115"/>
        </w:rPr>
        <w:t> </w:t>
      </w:r>
      <w:r>
        <w:rPr>
          <w:w w:val="115"/>
        </w:rPr>
        <w:t>When</w:t>
      </w:r>
      <w:r>
        <w:rPr>
          <w:spacing w:val="1"/>
          <w:w w:val="115"/>
        </w:rPr>
        <w:t> </w:t>
      </w:r>
      <w:r>
        <w:rPr>
          <w:w w:val="115"/>
        </w:rPr>
        <w:t>developing FDCs product, it is recommended that the products have the</w:t>
      </w:r>
      <w:r>
        <w:rPr>
          <w:spacing w:val="1"/>
          <w:w w:val="115"/>
        </w:rPr>
        <w:t> </w:t>
      </w:r>
      <w:r>
        <w:rPr>
          <w:w w:val="115"/>
        </w:rPr>
        <w:t>following</w:t>
      </w:r>
      <w:r>
        <w:rPr>
          <w:spacing w:val="14"/>
          <w:w w:val="115"/>
        </w:rPr>
        <w:t> </w:t>
      </w:r>
      <w:r>
        <w:rPr>
          <w:w w:val="115"/>
        </w:rPr>
        <w:t>important</w:t>
      </w:r>
      <w:r>
        <w:rPr>
          <w:spacing w:val="14"/>
          <w:w w:val="115"/>
        </w:rPr>
        <w:t> </w:t>
      </w:r>
      <w:r>
        <w:rPr>
          <w:w w:val="115"/>
        </w:rPr>
        <w:t>characteristics:</w:t>
      </w:r>
    </w:p>
    <w:p>
      <w:pPr>
        <w:pStyle w:val="ListParagraph"/>
        <w:numPr>
          <w:ilvl w:val="3"/>
          <w:numId w:val="23"/>
        </w:numPr>
        <w:tabs>
          <w:tab w:pos="1761" w:val="left" w:leader="none"/>
        </w:tabs>
        <w:spacing w:line="240" w:lineRule="auto" w:before="8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Contain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two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more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components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fully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suppressive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regimen.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3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w w:val="115"/>
          <w:sz w:val="24"/>
        </w:rPr>
        <w:t>Require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once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twice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daily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administration.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3"/>
        </w:numPr>
        <w:tabs>
          <w:tab w:pos="1760" w:val="left" w:leader="none"/>
          <w:tab w:pos="1761" w:val="left" w:leader="none"/>
        </w:tabs>
        <w:spacing w:line="468" w:lineRule="auto" w:before="1" w:after="0"/>
        <w:ind w:left="1760" w:right="1020" w:hanging="360"/>
        <w:jc w:val="left"/>
        <w:rPr>
          <w:sz w:val="24"/>
        </w:rPr>
      </w:pPr>
      <w:r>
        <w:rPr>
          <w:w w:val="110"/>
          <w:sz w:val="24"/>
        </w:rPr>
        <w:t>Be</w:t>
      </w:r>
      <w:r>
        <w:rPr>
          <w:spacing w:val="53"/>
          <w:w w:val="110"/>
          <w:sz w:val="24"/>
        </w:rPr>
        <w:t> </w:t>
      </w:r>
      <w:r>
        <w:rPr>
          <w:w w:val="110"/>
          <w:sz w:val="24"/>
        </w:rPr>
        <w:t>recommended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57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preferred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alternate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regimen</w:t>
      </w:r>
      <w:r>
        <w:rPr>
          <w:spacing w:val="53"/>
          <w:w w:val="110"/>
          <w:sz w:val="24"/>
        </w:rPr>
        <w:t> </w:t>
      </w:r>
      <w:r>
        <w:rPr>
          <w:w w:val="110"/>
          <w:sz w:val="24"/>
        </w:rPr>
        <w:t>(or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regimen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component)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treatment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guideline.</w:t>
      </w:r>
    </w:p>
    <w:p>
      <w:pPr>
        <w:pStyle w:val="ListParagraph"/>
        <w:numPr>
          <w:ilvl w:val="3"/>
          <w:numId w:val="23"/>
        </w:numPr>
        <w:tabs>
          <w:tab w:pos="1760" w:val="left" w:leader="none"/>
          <w:tab w:pos="1761" w:val="left" w:leader="none"/>
        </w:tabs>
        <w:spacing w:line="468" w:lineRule="auto" w:before="19" w:after="0"/>
        <w:ind w:left="1760" w:right="1016" w:hanging="360"/>
        <w:jc w:val="left"/>
        <w:rPr>
          <w:sz w:val="24"/>
        </w:rPr>
      </w:pPr>
      <w:r>
        <w:rPr>
          <w:w w:val="115"/>
          <w:sz w:val="24"/>
        </w:rPr>
        <w:t>Have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clinical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efficacy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safety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that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support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use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combination</w:t>
      </w:r>
    </w:p>
    <w:p>
      <w:pPr>
        <w:pStyle w:val="ListParagraph"/>
        <w:numPr>
          <w:ilvl w:val="3"/>
          <w:numId w:val="23"/>
        </w:numPr>
        <w:tabs>
          <w:tab w:pos="1760" w:val="left" w:leader="none"/>
          <w:tab w:pos="1761" w:val="left" w:leader="none"/>
        </w:tabs>
        <w:spacing w:line="240" w:lineRule="auto" w:before="18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Be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commonly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treatment-native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patients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3"/>
        </w:numPr>
        <w:tabs>
          <w:tab w:pos="1761" w:val="left" w:leader="none"/>
        </w:tabs>
        <w:spacing w:line="468" w:lineRule="auto" w:before="1" w:after="0"/>
        <w:ind w:left="1760" w:right="1017" w:hanging="360"/>
        <w:jc w:val="both"/>
        <w:rPr>
          <w:sz w:val="24"/>
        </w:rPr>
      </w:pPr>
      <w:r>
        <w:rPr>
          <w:w w:val="115"/>
          <w:sz w:val="24"/>
        </w:rPr>
        <w:t>Have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interaction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toxicity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profiles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allow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concomitant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dosing.</w:t>
      </w:r>
    </w:p>
    <w:p>
      <w:pPr>
        <w:pStyle w:val="BodyText"/>
        <w:spacing w:line="480" w:lineRule="auto" w:before="16"/>
        <w:ind w:left="1040" w:right="1013" w:firstLine="719"/>
        <w:jc w:val="both"/>
      </w:pP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recommended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considering</w:t>
      </w:r>
      <w:r>
        <w:rPr>
          <w:spacing w:val="1"/>
          <w:w w:val="110"/>
        </w:rPr>
        <w:t> </w:t>
      </w:r>
      <w:r>
        <w:rPr>
          <w:w w:val="110"/>
        </w:rPr>
        <w:t>proposed</w:t>
      </w:r>
      <w:r>
        <w:rPr>
          <w:spacing w:val="1"/>
          <w:w w:val="110"/>
        </w:rPr>
        <w:t> </w:t>
      </w:r>
      <w:r>
        <w:rPr>
          <w:w w:val="110"/>
        </w:rPr>
        <w:t>FDCs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co-</w:t>
      </w:r>
      <w:r>
        <w:rPr>
          <w:spacing w:val="1"/>
          <w:w w:val="110"/>
        </w:rPr>
        <w:t> </w:t>
      </w:r>
      <w:r>
        <w:rPr>
          <w:w w:val="110"/>
        </w:rPr>
        <w:t>packaged</w:t>
      </w:r>
      <w:r>
        <w:rPr>
          <w:spacing w:val="1"/>
          <w:w w:val="110"/>
        </w:rPr>
        <w:t> </w:t>
      </w:r>
      <w:r>
        <w:rPr>
          <w:w w:val="110"/>
        </w:rPr>
        <w:t>products,</w:t>
      </w:r>
      <w:r>
        <w:rPr>
          <w:spacing w:val="1"/>
          <w:w w:val="110"/>
        </w:rPr>
        <w:t> </w:t>
      </w:r>
      <w:r>
        <w:rPr>
          <w:w w:val="110"/>
        </w:rPr>
        <w:t>sponsors </w:t>
      </w:r>
      <w:r>
        <w:rPr>
          <w:spacing w:val="1"/>
          <w:w w:val="110"/>
        </w:rPr>
        <w:t> </w:t>
      </w:r>
      <w:r>
        <w:rPr>
          <w:w w:val="110"/>
        </w:rPr>
        <w:t>should </w:t>
      </w:r>
      <w:r>
        <w:rPr>
          <w:spacing w:val="1"/>
          <w:w w:val="110"/>
        </w:rPr>
        <w:t> </w:t>
      </w:r>
      <w:r>
        <w:rPr>
          <w:w w:val="110"/>
        </w:rPr>
        <w:t>take </w:t>
      </w:r>
      <w:r>
        <w:rPr>
          <w:spacing w:val="1"/>
          <w:w w:val="110"/>
        </w:rPr>
        <w:t> </w:t>
      </w:r>
      <w:r>
        <w:rPr>
          <w:w w:val="110"/>
        </w:rPr>
        <w:t>into </w:t>
      </w:r>
      <w:r>
        <w:rPr>
          <w:spacing w:val="1"/>
          <w:w w:val="110"/>
        </w:rPr>
        <w:t> </w:t>
      </w:r>
      <w:r>
        <w:rPr>
          <w:w w:val="110"/>
        </w:rPr>
        <w:t>account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dosing</w:t>
      </w:r>
      <w:r>
        <w:rPr>
          <w:spacing w:val="53"/>
          <w:w w:val="110"/>
        </w:rPr>
        <w:t> </w:t>
      </w:r>
      <w:r>
        <w:rPr>
          <w:w w:val="110"/>
        </w:rPr>
        <w:t>frequency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6"/>
          <w:w w:val="110"/>
        </w:rPr>
        <w:t> </w:t>
      </w:r>
      <w:r>
        <w:rPr>
          <w:w w:val="110"/>
        </w:rPr>
        <w:t>each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components.</w:t>
      </w:r>
      <w:r>
        <w:rPr>
          <w:spacing w:val="54"/>
          <w:w w:val="110"/>
        </w:rPr>
        <w:t> </w:t>
      </w:r>
      <w:r>
        <w:rPr>
          <w:w w:val="110"/>
        </w:rPr>
        <w:t>Each</w:t>
      </w:r>
      <w:r>
        <w:rPr>
          <w:spacing w:val="52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components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FDC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identical</w:t>
      </w:r>
      <w:r>
        <w:rPr>
          <w:spacing w:val="1"/>
          <w:w w:val="110"/>
        </w:rPr>
        <w:t> </w:t>
      </w:r>
      <w:r>
        <w:rPr>
          <w:w w:val="110"/>
        </w:rPr>
        <w:t>dosing</w:t>
      </w:r>
      <w:r>
        <w:rPr>
          <w:spacing w:val="1"/>
          <w:w w:val="110"/>
        </w:rPr>
        <w:t> </w:t>
      </w:r>
      <w:r>
        <w:rPr>
          <w:w w:val="110"/>
        </w:rPr>
        <w:t>frequency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similar</w:t>
      </w:r>
      <w:r>
        <w:rPr>
          <w:spacing w:val="1"/>
          <w:w w:val="110"/>
        </w:rPr>
        <w:t> </w:t>
      </w:r>
      <w:r>
        <w:rPr>
          <w:w w:val="110"/>
        </w:rPr>
        <w:t>food</w:t>
      </w:r>
      <w:r>
        <w:rPr>
          <w:spacing w:val="1"/>
          <w:w w:val="110"/>
        </w:rPr>
        <w:t> </w:t>
      </w:r>
      <w:r>
        <w:rPr>
          <w:w w:val="110"/>
        </w:rPr>
        <w:t>instructions.</w:t>
      </w:r>
      <w:r>
        <w:rPr>
          <w:spacing w:val="1"/>
          <w:w w:val="110"/>
        </w:rPr>
        <w:t> </w:t>
      </w:r>
      <w:r>
        <w:rPr>
          <w:w w:val="110"/>
        </w:rPr>
        <w:t>Co-packaged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different</w:t>
      </w:r>
      <w:r>
        <w:rPr>
          <w:spacing w:val="1"/>
          <w:w w:val="110"/>
        </w:rPr>
        <w:t> </w:t>
      </w:r>
      <w:r>
        <w:rPr>
          <w:w w:val="110"/>
        </w:rPr>
        <w:t>dosing</w:t>
      </w:r>
      <w:r>
        <w:rPr>
          <w:spacing w:val="1"/>
          <w:w w:val="110"/>
        </w:rPr>
        <w:t> </w:t>
      </w:r>
      <w:r>
        <w:rPr>
          <w:w w:val="110"/>
        </w:rPr>
        <w:t>frequencies</w:t>
      </w:r>
      <w:r>
        <w:rPr>
          <w:spacing w:val="1"/>
          <w:w w:val="110"/>
        </w:rPr>
        <w:t> </w:t>
      </w:r>
      <w:r>
        <w:rPr>
          <w:w w:val="110"/>
        </w:rPr>
        <w:t>(once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twice</w:t>
      </w:r>
      <w:r>
        <w:rPr>
          <w:spacing w:val="1"/>
          <w:w w:val="110"/>
        </w:rPr>
        <w:t> </w:t>
      </w:r>
      <w:r>
        <w:rPr>
          <w:w w:val="110"/>
        </w:rPr>
        <w:t>daily).</w:t>
      </w:r>
      <w:r>
        <w:rPr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(Yeni</w:t>
      </w:r>
      <w:r>
        <w:rPr>
          <w:spacing w:val="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al,</w:t>
      </w:r>
      <w:r>
        <w:rPr>
          <w:i/>
          <w:spacing w:val="1"/>
          <w:w w:val="110"/>
        </w:rPr>
        <w:t> </w:t>
      </w:r>
      <w:r>
        <w:rPr>
          <w:w w:val="110"/>
        </w:rPr>
        <w:t>2002),</w:t>
      </w:r>
      <w:r>
        <w:rPr>
          <w:spacing w:val="1"/>
          <w:w w:val="110"/>
        </w:rPr>
        <w:t> </w:t>
      </w:r>
      <w:r>
        <w:rPr>
          <w:w w:val="110"/>
        </w:rPr>
        <w:t>International AIDS Society USA Panel (2002) and several other treatment</w:t>
      </w:r>
      <w:r>
        <w:rPr>
          <w:spacing w:val="1"/>
          <w:w w:val="110"/>
        </w:rPr>
        <w:t> </w:t>
      </w:r>
      <w:r>
        <w:rPr>
          <w:w w:val="110"/>
        </w:rPr>
        <w:t>guidelines, </w:t>
      </w:r>
      <w:r>
        <w:rPr>
          <w:spacing w:val="1"/>
          <w:w w:val="110"/>
        </w:rPr>
        <w:t> </w:t>
      </w:r>
      <w:r>
        <w:rPr>
          <w:w w:val="110"/>
        </w:rPr>
        <w:t>recommended </w:t>
      </w:r>
      <w:r>
        <w:rPr>
          <w:spacing w:val="1"/>
          <w:w w:val="110"/>
        </w:rPr>
        <w:t> </w:t>
      </w:r>
      <w:r>
        <w:rPr>
          <w:w w:val="110"/>
        </w:rPr>
        <w:t>preferred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alternate </w:t>
      </w:r>
      <w:r>
        <w:rPr>
          <w:spacing w:val="1"/>
          <w:w w:val="110"/>
        </w:rPr>
        <w:t> </w:t>
      </w:r>
      <w:r>
        <w:rPr>
          <w:w w:val="110"/>
        </w:rPr>
        <w:t>HIV </w:t>
      </w:r>
      <w:r>
        <w:rPr>
          <w:spacing w:val="1"/>
          <w:w w:val="110"/>
        </w:rPr>
        <w:t> </w:t>
      </w:r>
      <w:r>
        <w:rPr>
          <w:w w:val="110"/>
        </w:rPr>
        <w:t>treatment</w:t>
      </w:r>
      <w:r>
        <w:rPr>
          <w:spacing w:val="1"/>
          <w:w w:val="110"/>
        </w:rPr>
        <w:t> </w:t>
      </w:r>
      <w:r>
        <w:rPr>
          <w:w w:val="110"/>
        </w:rPr>
        <w:t>regimens</w:t>
      </w:r>
      <w:r>
        <w:rPr>
          <w:spacing w:val="36"/>
          <w:w w:val="110"/>
        </w:rPr>
        <w:t> </w:t>
      </w:r>
      <w:r>
        <w:rPr>
          <w:w w:val="110"/>
        </w:rPr>
        <w:t>for</w:t>
      </w:r>
      <w:r>
        <w:rPr>
          <w:spacing w:val="36"/>
          <w:w w:val="110"/>
        </w:rPr>
        <w:t> </w:t>
      </w:r>
      <w:r>
        <w:rPr>
          <w:w w:val="110"/>
        </w:rPr>
        <w:t>initial</w:t>
      </w:r>
      <w:r>
        <w:rPr>
          <w:spacing w:val="36"/>
          <w:w w:val="110"/>
        </w:rPr>
        <w:t> </w:t>
      </w:r>
      <w:r>
        <w:rPr>
          <w:w w:val="110"/>
        </w:rPr>
        <w:t>therapy.</w:t>
      </w:r>
      <w:r>
        <w:rPr>
          <w:spacing w:val="36"/>
          <w:w w:val="110"/>
        </w:rPr>
        <w:t> </w:t>
      </w:r>
      <w:r>
        <w:rPr>
          <w:w w:val="110"/>
        </w:rPr>
        <w:t>In</w:t>
      </w:r>
      <w:r>
        <w:rPr>
          <w:spacing w:val="35"/>
          <w:w w:val="110"/>
        </w:rPr>
        <w:t> </w:t>
      </w:r>
      <w:r>
        <w:rPr>
          <w:w w:val="110"/>
        </w:rPr>
        <w:t>general,</w:t>
      </w:r>
      <w:r>
        <w:rPr>
          <w:spacing w:val="33"/>
          <w:w w:val="110"/>
        </w:rPr>
        <w:t> </w:t>
      </w:r>
      <w:r>
        <w:rPr>
          <w:w w:val="110"/>
        </w:rPr>
        <w:t>recommended</w:t>
      </w:r>
      <w:r>
        <w:rPr>
          <w:spacing w:val="36"/>
          <w:w w:val="110"/>
        </w:rPr>
        <w:t> </w:t>
      </w:r>
      <w:r>
        <w:rPr>
          <w:w w:val="110"/>
        </w:rPr>
        <w:t>triple-treatment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spacing w:val="-1"/>
          <w:w w:val="115"/>
        </w:rPr>
        <w:t>regimens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consist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two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drugs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from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nucleoside</w:t>
      </w:r>
      <w:r>
        <w:rPr>
          <w:spacing w:val="-6"/>
          <w:w w:val="115"/>
        </w:rPr>
        <w:t> </w:t>
      </w:r>
      <w:r>
        <w:rPr>
          <w:w w:val="115"/>
        </w:rPr>
        <w:t>(or</w:t>
      </w:r>
      <w:r>
        <w:rPr>
          <w:spacing w:val="-7"/>
          <w:w w:val="115"/>
        </w:rPr>
        <w:t> </w:t>
      </w:r>
      <w:r>
        <w:rPr>
          <w:w w:val="115"/>
        </w:rPr>
        <w:t>nucleotide)</w:t>
      </w:r>
      <w:r>
        <w:rPr>
          <w:spacing w:val="-6"/>
          <w:w w:val="115"/>
        </w:rPr>
        <w:t> </w:t>
      </w:r>
      <w:r>
        <w:rPr>
          <w:w w:val="115"/>
        </w:rPr>
        <w:t>reverse</w:t>
      </w:r>
      <w:r>
        <w:rPr>
          <w:spacing w:val="-58"/>
          <w:w w:val="115"/>
        </w:rPr>
        <w:t> </w:t>
      </w:r>
      <w:r>
        <w:rPr>
          <w:w w:val="115"/>
        </w:rPr>
        <w:t>transcriptase inhibitor (NRTI) class and one drug from either the non-</w:t>
      </w:r>
      <w:r>
        <w:rPr>
          <w:spacing w:val="1"/>
          <w:w w:val="115"/>
        </w:rPr>
        <w:t> </w:t>
      </w:r>
      <w:r>
        <w:rPr>
          <w:w w:val="115"/>
        </w:rPr>
        <w:t>nucleoside</w:t>
      </w:r>
      <w:r>
        <w:rPr>
          <w:spacing w:val="1"/>
          <w:w w:val="115"/>
        </w:rPr>
        <w:t> </w:t>
      </w:r>
      <w:r>
        <w:rPr>
          <w:w w:val="115"/>
        </w:rPr>
        <w:t>reverse</w:t>
      </w:r>
      <w:r>
        <w:rPr>
          <w:spacing w:val="1"/>
          <w:w w:val="115"/>
        </w:rPr>
        <w:t> </w:t>
      </w:r>
      <w:r>
        <w:rPr>
          <w:w w:val="115"/>
        </w:rPr>
        <w:t>transcriptase</w:t>
      </w:r>
      <w:r>
        <w:rPr>
          <w:spacing w:val="1"/>
          <w:w w:val="115"/>
        </w:rPr>
        <w:t> </w:t>
      </w:r>
      <w:r>
        <w:rPr>
          <w:w w:val="115"/>
        </w:rPr>
        <w:t>inhibitor</w:t>
      </w:r>
      <w:r>
        <w:rPr>
          <w:spacing w:val="1"/>
          <w:w w:val="115"/>
        </w:rPr>
        <w:t> </w:t>
      </w:r>
      <w:r>
        <w:rPr>
          <w:w w:val="115"/>
        </w:rPr>
        <w:t>(NNRTI)</w:t>
      </w:r>
      <w:r>
        <w:rPr>
          <w:spacing w:val="1"/>
          <w:w w:val="115"/>
        </w:rPr>
        <w:t> </w:t>
      </w:r>
      <w:r>
        <w:rPr>
          <w:w w:val="115"/>
        </w:rPr>
        <w:t>class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protease</w:t>
      </w:r>
      <w:r>
        <w:rPr>
          <w:spacing w:val="1"/>
          <w:w w:val="115"/>
        </w:rPr>
        <w:t> </w:t>
      </w:r>
      <w:r>
        <w:rPr>
          <w:w w:val="115"/>
        </w:rPr>
        <w:t>inhibitor</w:t>
      </w:r>
      <w:r>
        <w:rPr>
          <w:spacing w:val="16"/>
          <w:w w:val="115"/>
        </w:rPr>
        <w:t> </w:t>
      </w:r>
      <w:r>
        <w:rPr>
          <w:w w:val="115"/>
        </w:rPr>
        <w:t>class.</w:t>
      </w:r>
    </w:p>
    <w:p>
      <w:pPr>
        <w:pStyle w:val="BodyText"/>
        <w:spacing w:line="480" w:lineRule="auto" w:before="3"/>
        <w:ind w:left="1040" w:right="1014" w:firstLine="719"/>
        <w:jc w:val="both"/>
      </w:pPr>
      <w:r>
        <w:rPr>
          <w:w w:val="115"/>
        </w:rPr>
        <w:t>To encourage development of FDCs, FDA created a list of examples</w:t>
      </w:r>
      <w:r>
        <w:rPr>
          <w:spacing w:val="1"/>
          <w:w w:val="115"/>
        </w:rPr>
        <w:t> </w:t>
      </w:r>
      <w:r>
        <w:rPr>
          <w:w w:val="115"/>
        </w:rPr>
        <w:t>of regimens and regimen components for which the clinical safety and</w:t>
      </w:r>
      <w:r>
        <w:rPr>
          <w:spacing w:val="1"/>
          <w:w w:val="115"/>
        </w:rPr>
        <w:t> </w:t>
      </w:r>
      <w:r>
        <w:rPr>
          <w:w w:val="115"/>
        </w:rPr>
        <w:t>efficacy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concomitant</w:t>
      </w:r>
      <w:r>
        <w:rPr>
          <w:spacing w:val="1"/>
          <w:w w:val="115"/>
        </w:rPr>
        <w:t> </w:t>
      </w:r>
      <w:r>
        <w:rPr>
          <w:w w:val="115"/>
        </w:rPr>
        <w:t>use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been</w:t>
      </w:r>
      <w:r>
        <w:rPr>
          <w:spacing w:val="1"/>
          <w:w w:val="115"/>
        </w:rPr>
        <w:t> </w:t>
      </w:r>
      <w:r>
        <w:rPr>
          <w:w w:val="115"/>
        </w:rPr>
        <w:t>evaluated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described  in</w:t>
      </w:r>
      <w:r>
        <w:rPr>
          <w:spacing w:val="1"/>
          <w:w w:val="115"/>
        </w:rPr>
        <w:t> </w:t>
      </w:r>
      <w:r>
        <w:rPr>
          <w:w w:val="115"/>
        </w:rPr>
        <w:t>product labels or peer reviewed literature. FDA expects that developing</w:t>
      </w:r>
      <w:r>
        <w:rPr>
          <w:spacing w:val="1"/>
          <w:w w:val="115"/>
        </w:rPr>
        <w:t> </w:t>
      </w:r>
      <w:r>
        <w:rPr>
          <w:w w:val="115"/>
        </w:rPr>
        <w:t>FDCs on this list could be accomplished without conducting new clinical</w:t>
      </w:r>
      <w:r>
        <w:rPr>
          <w:spacing w:val="1"/>
          <w:w w:val="115"/>
        </w:rPr>
        <w:t> </w:t>
      </w:r>
      <w:r>
        <w:rPr>
          <w:w w:val="115"/>
        </w:rPr>
        <w:t>efficacy and safety studies and that FDCs consisting of combinations on</w:t>
      </w:r>
      <w:r>
        <w:rPr>
          <w:spacing w:val="1"/>
          <w:w w:val="115"/>
        </w:rPr>
        <w:t> </w:t>
      </w:r>
      <w:r>
        <w:rPr>
          <w:w w:val="115"/>
        </w:rPr>
        <w:t>the attached list will satisfy the principles underpinning 21 CFR 300.50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4"/>
          <w:w w:val="115"/>
        </w:rPr>
        <w:t> </w:t>
      </w:r>
      <w:r>
        <w:rPr>
          <w:w w:val="115"/>
        </w:rPr>
        <w:t>regard</w:t>
      </w:r>
      <w:r>
        <w:rPr>
          <w:spacing w:val="5"/>
          <w:w w:val="115"/>
        </w:rPr>
        <w:t> </w:t>
      </w:r>
      <w:r>
        <w:rPr>
          <w:w w:val="115"/>
        </w:rPr>
        <w:t>to</w:t>
      </w:r>
      <w:r>
        <w:rPr>
          <w:spacing w:val="4"/>
          <w:w w:val="115"/>
        </w:rPr>
        <w:t> </w:t>
      </w:r>
      <w:r>
        <w:rPr>
          <w:w w:val="115"/>
        </w:rPr>
        <w:t>their</w:t>
      </w:r>
      <w:r>
        <w:rPr>
          <w:spacing w:val="3"/>
          <w:w w:val="115"/>
        </w:rPr>
        <w:t> </w:t>
      </w:r>
      <w:r>
        <w:rPr>
          <w:w w:val="115"/>
        </w:rPr>
        <w:t>safe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effective</w:t>
      </w:r>
      <w:r>
        <w:rPr>
          <w:spacing w:val="4"/>
          <w:w w:val="115"/>
        </w:rPr>
        <w:t> </w:t>
      </w:r>
      <w:r>
        <w:rPr>
          <w:w w:val="115"/>
        </w:rPr>
        <w:t>use</w:t>
      </w:r>
      <w:r>
        <w:rPr>
          <w:spacing w:val="5"/>
          <w:w w:val="115"/>
        </w:rPr>
        <w:t> </w:t>
      </w:r>
      <w:r>
        <w:rPr>
          <w:w w:val="115"/>
        </w:rPr>
        <w:t>in</w:t>
      </w:r>
      <w:r>
        <w:rPr>
          <w:spacing w:val="4"/>
          <w:w w:val="115"/>
        </w:rPr>
        <w:t> </w:t>
      </w:r>
      <w:r>
        <w:rPr>
          <w:w w:val="115"/>
        </w:rPr>
        <w:t>combination.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rule</w:t>
      </w:r>
      <w:r>
        <w:rPr>
          <w:spacing w:val="5"/>
          <w:w w:val="115"/>
        </w:rPr>
        <w:t> </w:t>
      </w:r>
      <w:r>
        <w:rPr>
          <w:w w:val="115"/>
        </w:rPr>
        <w:t>states</w:t>
      </w:r>
    </w:p>
    <w:p>
      <w:pPr>
        <w:pStyle w:val="BodyText"/>
        <w:spacing w:line="480" w:lineRule="auto" w:before="7"/>
        <w:ind w:left="1040" w:right="1015"/>
        <w:jc w:val="both"/>
      </w:pPr>
      <w:r>
        <w:rPr/>
        <w:t>„ </w:t>
      </w:r>
      <w:r>
        <w:rPr>
          <w:w w:val="115"/>
        </w:rPr>
        <w:t>Two or more drugs may be combined in a single dosage form when each</w:t>
      </w:r>
      <w:r>
        <w:rPr>
          <w:spacing w:val="-58"/>
          <w:w w:val="115"/>
        </w:rPr>
        <w:t> </w:t>
      </w:r>
      <w:r>
        <w:rPr>
          <w:w w:val="115"/>
        </w:rPr>
        <w:t>component makes a contribution to the claimed effects and the dosage of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61"/>
          <w:w w:val="115"/>
        </w:rPr>
        <w:t> </w:t>
      </w:r>
      <w:r>
        <w:rPr>
          <w:w w:val="115"/>
        </w:rPr>
        <w:t>component</w:t>
      </w:r>
      <w:r>
        <w:rPr>
          <w:spacing w:val="61"/>
          <w:w w:val="115"/>
        </w:rPr>
        <w:t> </w:t>
      </w:r>
      <w:r>
        <w:rPr>
          <w:w w:val="115"/>
        </w:rPr>
        <w:t>(amount,</w:t>
      </w:r>
      <w:r>
        <w:rPr>
          <w:spacing w:val="61"/>
          <w:w w:val="115"/>
        </w:rPr>
        <w:t> </w:t>
      </w:r>
      <w:r>
        <w:rPr>
          <w:w w:val="115"/>
        </w:rPr>
        <w:t>frequency,</w:t>
      </w:r>
      <w:r>
        <w:rPr>
          <w:spacing w:val="61"/>
          <w:w w:val="115"/>
        </w:rPr>
        <w:t> </w:t>
      </w:r>
      <w:r>
        <w:rPr>
          <w:w w:val="115"/>
        </w:rPr>
        <w:t>duration)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such</w:t>
      </w:r>
      <w:r>
        <w:rPr>
          <w:spacing w:val="61"/>
          <w:w w:val="115"/>
        </w:rPr>
        <w:t> </w:t>
      </w:r>
      <w:r>
        <w:rPr>
          <w:w w:val="115"/>
        </w:rPr>
        <w:t>that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combination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safe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effective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significant</w:t>
      </w:r>
      <w:r>
        <w:rPr>
          <w:spacing w:val="1"/>
          <w:w w:val="115"/>
        </w:rPr>
        <w:t> </w:t>
      </w:r>
      <w:r>
        <w:rPr>
          <w:w w:val="115"/>
        </w:rPr>
        <w:t>patient</w:t>
      </w:r>
      <w:r>
        <w:rPr>
          <w:spacing w:val="1"/>
          <w:w w:val="115"/>
        </w:rPr>
        <w:t> </w:t>
      </w:r>
      <w:r>
        <w:rPr>
          <w:w w:val="115"/>
        </w:rPr>
        <w:t>population</w:t>
      </w:r>
      <w:r>
        <w:rPr>
          <w:spacing w:val="1"/>
          <w:w w:val="115"/>
        </w:rPr>
        <w:t> </w:t>
      </w:r>
      <w:r>
        <w:rPr>
          <w:w w:val="115"/>
        </w:rPr>
        <w:t>requiring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concurrent</w:t>
      </w:r>
      <w:r>
        <w:rPr>
          <w:spacing w:val="1"/>
          <w:w w:val="115"/>
        </w:rPr>
        <w:t> </w:t>
      </w:r>
      <w:r>
        <w:rPr>
          <w:w w:val="115"/>
        </w:rPr>
        <w:t>therapy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defined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labeling</w:t>
      </w:r>
      <w:r>
        <w:rPr>
          <w:spacing w:val="1"/>
          <w:w w:val="115"/>
        </w:rPr>
        <w:t> </w:t>
      </w:r>
      <w:r>
        <w:rPr>
          <w:w w:val="115"/>
        </w:rPr>
        <w:t>for  the</w:t>
      </w:r>
      <w:r>
        <w:rPr>
          <w:spacing w:val="1"/>
          <w:w w:val="115"/>
        </w:rPr>
        <w:t> </w:t>
      </w:r>
      <w:r>
        <w:rPr>
          <w:w w:val="115"/>
        </w:rPr>
        <w:t>drug‟.</w:t>
      </w:r>
    </w:p>
    <w:p>
      <w:pPr>
        <w:pStyle w:val="BodyText"/>
        <w:spacing w:line="480" w:lineRule="auto" w:before="5"/>
        <w:ind w:left="1040" w:right="1013"/>
        <w:jc w:val="both"/>
      </w:pP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are antiretroviral drugs that should not be combined</w:t>
      </w:r>
      <w:r>
        <w:rPr>
          <w:spacing w:val="1"/>
          <w:w w:val="110"/>
        </w:rPr>
        <w:t> </w:t>
      </w:r>
      <w:r>
        <w:rPr>
          <w:w w:val="110"/>
        </w:rPr>
        <w:t>due to viral</w:t>
      </w:r>
      <w:r>
        <w:rPr>
          <w:spacing w:val="1"/>
          <w:w w:val="110"/>
        </w:rPr>
        <w:t> </w:t>
      </w:r>
      <w:r>
        <w:rPr>
          <w:w w:val="110"/>
        </w:rPr>
        <w:t>antagonism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overlapping</w:t>
      </w:r>
      <w:r>
        <w:rPr>
          <w:spacing w:val="1"/>
          <w:w w:val="110"/>
        </w:rPr>
        <w:t> </w:t>
      </w:r>
      <w:r>
        <w:rPr>
          <w:w w:val="110"/>
        </w:rPr>
        <w:t>toxicities.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addition,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triple-</w:t>
      </w:r>
      <w:r>
        <w:rPr>
          <w:spacing w:val="1"/>
          <w:w w:val="110"/>
        </w:rPr>
        <w:t> </w:t>
      </w:r>
      <w:r>
        <w:rPr>
          <w:w w:val="110"/>
        </w:rPr>
        <w:t>combination</w:t>
      </w:r>
      <w:r>
        <w:rPr>
          <w:spacing w:val="1"/>
          <w:w w:val="110"/>
        </w:rPr>
        <w:t> </w:t>
      </w:r>
      <w:r>
        <w:rPr>
          <w:w w:val="110"/>
        </w:rPr>
        <w:t>regimens</w:t>
      </w:r>
      <w:r>
        <w:rPr>
          <w:spacing w:val="1"/>
          <w:w w:val="110"/>
        </w:rPr>
        <w:t> </w:t>
      </w:r>
      <w:r>
        <w:rPr>
          <w:w w:val="110"/>
        </w:rPr>
        <w:t>that  have  shown  poor  virological  efficacy,  likely</w:t>
      </w:r>
      <w:r>
        <w:rPr>
          <w:spacing w:val="1"/>
          <w:w w:val="110"/>
        </w:rPr>
        <w:t> </w:t>
      </w:r>
      <w:r>
        <w:rPr>
          <w:w w:val="110"/>
        </w:rPr>
        <w:t>due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inadequate</w:t>
      </w:r>
      <w:r>
        <w:rPr>
          <w:spacing w:val="1"/>
          <w:w w:val="110"/>
        </w:rPr>
        <w:t> </w:t>
      </w:r>
      <w:r>
        <w:rPr>
          <w:w w:val="110"/>
        </w:rPr>
        <w:t>mutational</w:t>
      </w:r>
      <w:r>
        <w:rPr>
          <w:spacing w:val="1"/>
          <w:w w:val="110"/>
        </w:rPr>
        <w:t> </w:t>
      </w:r>
      <w:r>
        <w:rPr>
          <w:w w:val="110"/>
        </w:rPr>
        <w:t>barrier</w:t>
      </w:r>
      <w:r>
        <w:rPr>
          <w:spacing w:val="1"/>
          <w:w w:val="110"/>
        </w:rPr>
        <w:t> </w:t>
      </w:r>
      <w:r>
        <w:rPr>
          <w:w w:val="110"/>
        </w:rPr>
        <w:t>against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emergence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resistance</w:t>
      </w:r>
      <w:r>
        <w:rPr>
          <w:spacing w:val="39"/>
          <w:w w:val="110"/>
        </w:rPr>
        <w:t> </w:t>
      </w:r>
      <w:r>
        <w:rPr>
          <w:w w:val="110"/>
        </w:rPr>
        <w:t>(Yeni</w:t>
      </w:r>
      <w:r>
        <w:rPr>
          <w:spacing w:val="39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31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40"/>
          <w:w w:val="110"/>
        </w:rPr>
        <w:t> </w:t>
      </w:r>
      <w:r>
        <w:rPr>
          <w:w w:val="110"/>
        </w:rPr>
        <w:t>2002).</w:t>
      </w:r>
      <w:r>
        <w:rPr>
          <w:spacing w:val="39"/>
          <w:w w:val="110"/>
        </w:rPr>
        <w:t> </w:t>
      </w:r>
      <w:r>
        <w:rPr>
          <w:w w:val="110"/>
        </w:rPr>
        <w:t>Drugs</w:t>
      </w:r>
      <w:r>
        <w:rPr>
          <w:spacing w:val="39"/>
          <w:w w:val="110"/>
        </w:rPr>
        <w:t> </w:t>
      </w:r>
      <w:r>
        <w:rPr>
          <w:w w:val="110"/>
        </w:rPr>
        <w:t>and</w:t>
      </w:r>
      <w:r>
        <w:rPr>
          <w:spacing w:val="39"/>
          <w:w w:val="110"/>
        </w:rPr>
        <w:t> </w:t>
      </w:r>
      <w:r>
        <w:rPr>
          <w:w w:val="110"/>
        </w:rPr>
        <w:t>regimens</w:t>
      </w:r>
      <w:r>
        <w:rPr>
          <w:spacing w:val="39"/>
          <w:w w:val="110"/>
        </w:rPr>
        <w:t> </w:t>
      </w:r>
      <w:r>
        <w:rPr>
          <w:w w:val="110"/>
        </w:rPr>
        <w:t>that</w:t>
      </w:r>
      <w:r>
        <w:rPr>
          <w:spacing w:val="39"/>
          <w:w w:val="110"/>
        </w:rPr>
        <w:t> </w:t>
      </w:r>
      <w:r>
        <w:rPr>
          <w:w w:val="110"/>
        </w:rPr>
        <w:t>would</w:t>
      </w:r>
      <w:r>
        <w:rPr>
          <w:spacing w:val="39"/>
          <w:w w:val="110"/>
        </w:rPr>
        <w:t> </w:t>
      </w:r>
      <w:r>
        <w:rPr>
          <w:w w:val="110"/>
        </w:rPr>
        <w:t>not</w:t>
      </w:r>
      <w:r>
        <w:rPr>
          <w:spacing w:val="39"/>
          <w:w w:val="110"/>
        </w:rPr>
        <w:t> </w:t>
      </w:r>
      <w:r>
        <w:rPr>
          <w:w w:val="110"/>
        </w:rPr>
        <w:t>be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7"/>
        <w:jc w:val="both"/>
      </w:pPr>
      <w:r>
        <w:rPr>
          <w:w w:val="115"/>
        </w:rPr>
        <w:t>acceptable for FDCs or co-packaged because of known viral antagonism,</w:t>
      </w:r>
      <w:r>
        <w:rPr>
          <w:spacing w:val="1"/>
          <w:w w:val="115"/>
        </w:rPr>
        <w:t> </w:t>
      </w:r>
      <w:r>
        <w:rPr>
          <w:w w:val="115"/>
        </w:rPr>
        <w:t>poor</w:t>
      </w:r>
      <w:r>
        <w:rPr>
          <w:spacing w:val="11"/>
          <w:w w:val="115"/>
        </w:rPr>
        <w:t> </w:t>
      </w:r>
      <w:r>
        <w:rPr>
          <w:w w:val="115"/>
        </w:rPr>
        <w:t>virological</w:t>
      </w:r>
      <w:r>
        <w:rPr>
          <w:spacing w:val="12"/>
          <w:w w:val="115"/>
        </w:rPr>
        <w:t> </w:t>
      </w:r>
      <w:r>
        <w:rPr>
          <w:w w:val="115"/>
        </w:rPr>
        <w:t>efficacy,</w:t>
      </w:r>
      <w:r>
        <w:rPr>
          <w:spacing w:val="12"/>
          <w:w w:val="115"/>
        </w:rPr>
        <w:t> </w:t>
      </w:r>
      <w:r>
        <w:rPr>
          <w:w w:val="115"/>
        </w:rPr>
        <w:t>or</w:t>
      </w:r>
      <w:r>
        <w:rPr>
          <w:spacing w:val="12"/>
          <w:w w:val="115"/>
        </w:rPr>
        <w:t> </w:t>
      </w:r>
      <w:r>
        <w:rPr>
          <w:w w:val="115"/>
        </w:rPr>
        <w:t>toxicity,</w:t>
      </w:r>
      <w:r>
        <w:rPr>
          <w:spacing w:val="13"/>
          <w:w w:val="115"/>
        </w:rPr>
        <w:t> </w:t>
      </w:r>
      <w:r>
        <w:rPr>
          <w:w w:val="115"/>
        </w:rPr>
        <w:t>are</w:t>
      </w:r>
      <w:r>
        <w:rPr>
          <w:spacing w:val="12"/>
          <w:w w:val="115"/>
        </w:rPr>
        <w:t> </w:t>
      </w:r>
      <w:r>
        <w:rPr>
          <w:w w:val="115"/>
        </w:rPr>
        <w:t>listed.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Combinations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active  antiretroviral  drugs  in  the  FDA  list</w:t>
      </w:r>
      <w:r>
        <w:rPr>
          <w:spacing w:val="-56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type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FDC</w:t>
      </w:r>
      <w:r>
        <w:rPr>
          <w:spacing w:val="1"/>
          <w:w w:val="110"/>
        </w:rPr>
        <w:t> </w:t>
      </w:r>
      <w:r>
        <w:rPr>
          <w:w w:val="110"/>
        </w:rPr>
        <w:t>product</w:t>
      </w:r>
      <w:r>
        <w:rPr>
          <w:spacing w:val="1"/>
          <w:w w:val="110"/>
        </w:rPr>
        <w:t> </w:t>
      </w:r>
      <w:r>
        <w:rPr>
          <w:w w:val="110"/>
        </w:rPr>
        <w:t>suitable  for  combinations.  For</w:t>
      </w:r>
      <w:r>
        <w:rPr>
          <w:spacing w:val="1"/>
          <w:w w:val="110"/>
        </w:rPr>
        <w:t> </w:t>
      </w:r>
      <w:r>
        <w:rPr>
          <w:w w:val="110"/>
        </w:rPr>
        <w:t>example,</w:t>
      </w:r>
      <w:r>
        <w:rPr>
          <w:spacing w:val="1"/>
          <w:w w:val="110"/>
        </w:rPr>
        <w:t> </w:t>
      </w:r>
      <w:r>
        <w:rPr>
          <w:w w:val="110"/>
        </w:rPr>
        <w:t>Kaletra</w:t>
      </w:r>
      <w:r>
        <w:rPr>
          <w:spacing w:val="1"/>
          <w:w w:val="110"/>
        </w:rPr>
        <w:t> </w:t>
      </w:r>
      <w:r>
        <w:rPr>
          <w:w w:val="110"/>
        </w:rPr>
        <w:t>(lopinavir/ritonavir),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approved </w:t>
      </w:r>
      <w:r>
        <w:rPr>
          <w:spacing w:val="1"/>
          <w:w w:val="110"/>
        </w:rPr>
        <w:t> </w:t>
      </w:r>
      <w:r>
        <w:rPr>
          <w:w w:val="110"/>
        </w:rPr>
        <w:t>FDC,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-56"/>
          <w:w w:val="110"/>
        </w:rPr>
        <w:t> </w:t>
      </w:r>
      <w:r>
        <w:rPr>
          <w:w w:val="110"/>
        </w:rPr>
        <w:t>antiretroviral</w:t>
      </w:r>
      <w:r>
        <w:rPr>
          <w:spacing w:val="1"/>
          <w:w w:val="110"/>
        </w:rPr>
        <w:t> </w:t>
      </w:r>
      <w:r>
        <w:rPr>
          <w:w w:val="110"/>
        </w:rPr>
        <w:t>combined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metabolic</w:t>
      </w:r>
      <w:r>
        <w:rPr>
          <w:spacing w:val="1"/>
          <w:w w:val="110"/>
        </w:rPr>
        <w:t> </w:t>
      </w:r>
      <w:r>
        <w:rPr>
          <w:w w:val="110"/>
        </w:rPr>
        <w:t>booster.</w:t>
      </w:r>
      <w:r>
        <w:rPr>
          <w:spacing w:val="1"/>
          <w:w w:val="110"/>
        </w:rPr>
        <w:t> </w:t>
      </w:r>
      <w:r>
        <w:rPr>
          <w:w w:val="110"/>
        </w:rPr>
        <w:t>In  this  combination,  a</w:t>
      </w:r>
      <w:r>
        <w:rPr>
          <w:spacing w:val="-56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dose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ritonavir</w:t>
      </w:r>
      <w:r>
        <w:rPr>
          <w:spacing w:val="1"/>
          <w:w w:val="110"/>
        </w:rPr>
        <w:t> </w:t>
      </w:r>
      <w:r>
        <w:rPr>
          <w:w w:val="110"/>
        </w:rPr>
        <w:t>(an</w:t>
      </w:r>
      <w:r>
        <w:rPr>
          <w:spacing w:val="1"/>
          <w:w w:val="110"/>
        </w:rPr>
        <w:t> </w:t>
      </w:r>
      <w:r>
        <w:rPr>
          <w:w w:val="110"/>
        </w:rPr>
        <w:t>inhibitor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cytochrome</w:t>
      </w:r>
      <w:r>
        <w:rPr>
          <w:spacing w:val="1"/>
          <w:w w:val="110"/>
        </w:rPr>
        <w:t> </w:t>
      </w:r>
      <w:r>
        <w:rPr>
          <w:w w:val="110"/>
        </w:rPr>
        <w:t>p450</w:t>
      </w:r>
      <w:r>
        <w:rPr>
          <w:spacing w:val="1"/>
          <w:w w:val="110"/>
        </w:rPr>
        <w:t> </w:t>
      </w:r>
      <w:r>
        <w:rPr>
          <w:w w:val="110"/>
        </w:rPr>
        <w:t>4A)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plasma</w:t>
      </w:r>
      <w:r>
        <w:rPr>
          <w:spacing w:val="1"/>
          <w:w w:val="110"/>
        </w:rPr>
        <w:t> </w:t>
      </w:r>
      <w:r>
        <w:rPr>
          <w:w w:val="110"/>
        </w:rPr>
        <w:t>concentrations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Lopinavir,  the  component  responsible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antiviral</w:t>
      </w:r>
      <w:r>
        <w:rPr>
          <w:spacing w:val="1"/>
          <w:w w:val="110"/>
        </w:rPr>
        <w:t> </w:t>
      </w:r>
      <w:r>
        <w:rPr>
          <w:w w:val="110"/>
        </w:rPr>
        <w:t>efficacy.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HIV</w:t>
      </w:r>
      <w:r>
        <w:rPr>
          <w:spacing w:val="1"/>
          <w:w w:val="110"/>
        </w:rPr>
        <w:t> </w:t>
      </w:r>
      <w:r>
        <w:rPr>
          <w:w w:val="110"/>
        </w:rPr>
        <w:t>protease</w:t>
      </w:r>
      <w:r>
        <w:rPr>
          <w:spacing w:val="1"/>
          <w:w w:val="110"/>
        </w:rPr>
        <w:t> </w:t>
      </w:r>
      <w:r>
        <w:rPr>
          <w:w w:val="110"/>
        </w:rPr>
        <w:t>inhibitors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often</w:t>
      </w:r>
      <w:r>
        <w:rPr>
          <w:spacing w:val="1"/>
          <w:w w:val="110"/>
        </w:rPr>
        <w:t> </w:t>
      </w:r>
      <w:r>
        <w:rPr>
          <w:w w:val="110"/>
        </w:rPr>
        <w:t>administered with low doses of Ritonavir and may be suitable for or co-</w:t>
      </w:r>
      <w:r>
        <w:rPr>
          <w:spacing w:val="1"/>
          <w:w w:val="110"/>
        </w:rPr>
        <w:t> </w:t>
      </w:r>
      <w:r>
        <w:rPr>
          <w:w w:val="110"/>
        </w:rPr>
        <w:t>formulation.</w:t>
      </w:r>
    </w:p>
    <w:p>
      <w:pPr>
        <w:pStyle w:val="Heading5"/>
        <w:numPr>
          <w:ilvl w:val="2"/>
          <w:numId w:val="23"/>
        </w:numPr>
        <w:tabs>
          <w:tab w:pos="1761" w:val="left" w:leader="none"/>
        </w:tabs>
        <w:spacing w:line="240" w:lineRule="auto" w:before="2" w:after="0"/>
        <w:ind w:left="1760" w:right="0" w:hanging="721"/>
        <w:jc w:val="both"/>
      </w:pPr>
      <w:bookmarkStart w:name="_TOC_250060" w:id="30"/>
      <w:r>
        <w:rPr>
          <w:w w:val="115"/>
        </w:rPr>
        <w:t>Clinical</w:t>
      </w:r>
      <w:r>
        <w:rPr>
          <w:spacing w:val="3"/>
          <w:w w:val="115"/>
        </w:rPr>
        <w:t> </w:t>
      </w:r>
      <w:r>
        <w:rPr>
          <w:w w:val="115"/>
        </w:rPr>
        <w:t>Considerations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Fixed</w:t>
      </w:r>
      <w:r>
        <w:rPr>
          <w:spacing w:val="2"/>
          <w:w w:val="115"/>
        </w:rPr>
        <w:t> </w:t>
      </w:r>
      <w:r>
        <w:rPr>
          <w:w w:val="115"/>
        </w:rPr>
        <w:t>Dose</w:t>
      </w:r>
      <w:r>
        <w:rPr>
          <w:spacing w:val="3"/>
          <w:w w:val="115"/>
        </w:rPr>
        <w:t> </w:t>
      </w:r>
      <w:bookmarkEnd w:id="30"/>
      <w:r>
        <w:rPr>
          <w:w w:val="115"/>
        </w:rPr>
        <w:t>Combinations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5" w:firstLine="719"/>
        <w:jc w:val="both"/>
      </w:pPr>
      <w:r>
        <w:rPr>
          <w:w w:val="115"/>
        </w:rPr>
        <w:t>For many potential FDCs FDA states that where adequate clinical</w:t>
      </w:r>
      <w:r>
        <w:rPr>
          <w:spacing w:val="1"/>
          <w:w w:val="115"/>
        </w:rPr>
        <w:t> </w:t>
      </w:r>
      <w:r>
        <w:rPr>
          <w:w w:val="115"/>
        </w:rPr>
        <w:t>studies confirming safety and efficacy of the combination have already</w:t>
      </w:r>
      <w:r>
        <w:rPr>
          <w:spacing w:val="1"/>
          <w:w w:val="115"/>
        </w:rPr>
        <w:t> </w:t>
      </w:r>
      <w:r>
        <w:rPr>
          <w:w w:val="115"/>
        </w:rPr>
        <w:t>been conducted, there is no need for new clinical studies. Applicants for</w:t>
      </w:r>
      <w:r>
        <w:rPr>
          <w:spacing w:val="1"/>
          <w:w w:val="115"/>
        </w:rPr>
        <w:t> </w:t>
      </w:r>
      <w:r>
        <w:rPr>
          <w:w w:val="115"/>
        </w:rPr>
        <w:t>FDC are required to provide clinical efficacy and safety information by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12"/>
          <w:w w:val="115"/>
        </w:rPr>
        <w:t> </w:t>
      </w:r>
      <w:r>
        <w:rPr>
          <w:w w:val="115"/>
        </w:rPr>
        <w:t>or</w:t>
      </w:r>
      <w:r>
        <w:rPr>
          <w:spacing w:val="12"/>
          <w:w w:val="115"/>
        </w:rPr>
        <w:t> </w:t>
      </w:r>
      <w:r>
        <w:rPr>
          <w:w w:val="115"/>
        </w:rPr>
        <w:t>more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following</w:t>
      </w:r>
      <w:r>
        <w:rPr>
          <w:spacing w:val="14"/>
          <w:w w:val="115"/>
        </w:rPr>
        <w:t> </w:t>
      </w:r>
      <w:r>
        <w:rPr>
          <w:w w:val="115"/>
        </w:rPr>
        <w:t>mechanisms:</w:t>
      </w:r>
    </w:p>
    <w:p>
      <w:pPr>
        <w:pStyle w:val="ListParagraph"/>
        <w:numPr>
          <w:ilvl w:val="3"/>
          <w:numId w:val="23"/>
        </w:numPr>
        <w:tabs>
          <w:tab w:pos="1761" w:val="left" w:leader="none"/>
        </w:tabs>
        <w:spacing w:line="240" w:lineRule="auto" w:before="7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Referencing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own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relevant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NDA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IND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submission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3"/>
        </w:numPr>
        <w:tabs>
          <w:tab w:pos="1760" w:val="left" w:leader="none"/>
          <w:tab w:pos="1761" w:val="left" w:leader="none"/>
        </w:tabs>
        <w:spacing w:line="468" w:lineRule="auto" w:before="1" w:after="0"/>
        <w:ind w:left="1760" w:right="1019" w:hanging="360"/>
        <w:jc w:val="left"/>
        <w:rPr>
          <w:sz w:val="24"/>
        </w:rPr>
      </w:pPr>
      <w:r>
        <w:rPr>
          <w:w w:val="110"/>
          <w:sz w:val="24"/>
        </w:rPr>
        <w:t>Cross-referencing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another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applicant‟s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submission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which  they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have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been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given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right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reference.</w:t>
      </w:r>
    </w:p>
    <w:p>
      <w:pPr>
        <w:pStyle w:val="ListParagraph"/>
        <w:numPr>
          <w:ilvl w:val="3"/>
          <w:numId w:val="23"/>
        </w:numPr>
        <w:tabs>
          <w:tab w:pos="1760" w:val="left" w:leader="none"/>
          <w:tab w:pos="1761" w:val="left" w:leader="none"/>
          <w:tab w:pos="2876" w:val="left" w:leader="none"/>
          <w:tab w:pos="3756" w:val="left" w:leader="none"/>
          <w:tab w:pos="5063" w:val="left" w:leader="none"/>
          <w:tab w:pos="6699" w:val="left" w:leader="none"/>
          <w:tab w:pos="7411" w:val="left" w:leader="none"/>
          <w:tab w:pos="7816" w:val="left" w:leader="none"/>
          <w:tab w:pos="9200" w:val="left" w:leader="none"/>
        </w:tabs>
        <w:spacing w:line="468" w:lineRule="auto" w:before="19" w:after="0"/>
        <w:ind w:left="1760" w:right="1015" w:hanging="360"/>
        <w:jc w:val="left"/>
        <w:rPr>
          <w:sz w:val="24"/>
        </w:rPr>
      </w:pPr>
      <w:r>
        <w:rPr>
          <w:w w:val="115"/>
          <w:sz w:val="24"/>
        </w:rPr>
        <w:t>Submitting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peer-reviewed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literature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describing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relevant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clinical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studies</w:t>
        <w:tab/>
        <w:t>other</w:t>
        <w:tab/>
        <w:t>scientific</w:t>
        <w:tab/>
        <w:t>information</w:t>
        <w:tab/>
        <w:t>and</w:t>
        <w:tab/>
        <w:t>a</w:t>
        <w:tab/>
        <w:t>summary</w:t>
        <w:tab/>
        <w:t>that</w:t>
      </w:r>
    </w:p>
    <w:p>
      <w:pPr>
        <w:spacing w:after="0" w:line="468" w:lineRule="auto"/>
        <w:jc w:val="left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760" w:right="1017"/>
        <w:jc w:val="both"/>
      </w:pPr>
      <w:r>
        <w:rPr>
          <w:w w:val="110"/>
        </w:rPr>
        <w:t>synthesizes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information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provides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rationale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combination.</w:t>
      </w:r>
    </w:p>
    <w:p>
      <w:pPr>
        <w:pStyle w:val="ListParagraph"/>
        <w:numPr>
          <w:ilvl w:val="3"/>
          <w:numId w:val="23"/>
        </w:numPr>
        <w:tabs>
          <w:tab w:pos="1761" w:val="left" w:leader="none"/>
        </w:tabs>
        <w:spacing w:line="468" w:lineRule="auto" w:before="1" w:after="0"/>
        <w:ind w:left="1760" w:right="1020" w:hanging="360"/>
        <w:jc w:val="both"/>
        <w:rPr>
          <w:sz w:val="24"/>
        </w:rPr>
      </w:pPr>
      <w:r>
        <w:rPr>
          <w:w w:val="110"/>
          <w:sz w:val="24"/>
        </w:rPr>
        <w:t>Relying on FDA‟s findings of safety and effectiveness for approved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products,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subject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U.S.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intellectual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property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rights.</w:t>
      </w:r>
    </w:p>
    <w:p>
      <w:pPr>
        <w:pStyle w:val="BodyText"/>
        <w:spacing w:line="480" w:lineRule="auto" w:before="14"/>
        <w:ind w:left="1400" w:right="1013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general,</w:t>
      </w:r>
      <w:r>
        <w:rPr>
          <w:spacing w:val="1"/>
          <w:w w:val="110"/>
        </w:rPr>
        <w:t> </w:t>
      </w:r>
      <w:r>
        <w:rPr>
          <w:w w:val="110"/>
        </w:rPr>
        <w:t>clinical  support  for  a  FDC  should  include  efficacy  and</w:t>
      </w:r>
      <w:r>
        <w:rPr>
          <w:spacing w:val="1"/>
          <w:w w:val="110"/>
        </w:rPr>
        <w:t> </w:t>
      </w:r>
      <w:r>
        <w:rPr>
          <w:w w:val="110"/>
        </w:rPr>
        <w:t>safety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least</w:t>
      </w:r>
      <w:r>
        <w:rPr>
          <w:spacing w:val="1"/>
          <w:w w:val="110"/>
        </w:rPr>
        <w:t> </w:t>
      </w:r>
      <w:r>
        <w:rPr>
          <w:w w:val="110"/>
        </w:rPr>
        <w:t>one  well-controlled  study  for  at  least  48</w:t>
      </w:r>
      <w:r>
        <w:rPr>
          <w:spacing w:val="1"/>
          <w:w w:val="110"/>
        </w:rPr>
        <w:t> </w:t>
      </w:r>
      <w:r>
        <w:rPr>
          <w:w w:val="110"/>
          <w:position w:val="2"/>
        </w:rPr>
        <w:t>weeks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in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duration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evaluating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changes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in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HIV-RNA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and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CD</w:t>
      </w:r>
      <w:r>
        <w:rPr>
          <w:w w:val="110"/>
          <w:sz w:val="16"/>
        </w:rPr>
        <w:t>4 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</w:rPr>
        <w:t>cell</w:t>
      </w:r>
      <w:r>
        <w:rPr>
          <w:spacing w:val="1"/>
          <w:w w:val="110"/>
          <w:position w:val="2"/>
        </w:rPr>
        <w:t> </w:t>
      </w:r>
      <w:r>
        <w:rPr>
          <w:w w:val="110"/>
        </w:rPr>
        <w:t>counts.</w:t>
      </w:r>
      <w:r>
        <w:rPr>
          <w:spacing w:val="1"/>
          <w:w w:val="110"/>
        </w:rPr>
        <w:t> </w:t>
      </w:r>
      <w:r>
        <w:rPr>
          <w:w w:val="110"/>
        </w:rPr>
        <w:t>Optimally,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study </w:t>
      </w:r>
      <w:r>
        <w:rPr>
          <w:spacing w:val="1"/>
          <w:w w:val="110"/>
        </w:rPr>
        <w:t> </w:t>
      </w:r>
      <w:r>
        <w:rPr>
          <w:w w:val="110"/>
        </w:rPr>
        <w:t>should </w:t>
      </w:r>
      <w:r>
        <w:rPr>
          <w:spacing w:val="1"/>
          <w:w w:val="110"/>
        </w:rPr>
        <w:t> </w:t>
      </w:r>
      <w:r>
        <w:rPr>
          <w:w w:val="110"/>
        </w:rPr>
        <w:t>have </w:t>
      </w:r>
      <w:r>
        <w:rPr>
          <w:spacing w:val="1"/>
          <w:w w:val="110"/>
        </w:rPr>
        <w:t> </w:t>
      </w:r>
      <w:r>
        <w:rPr>
          <w:w w:val="110"/>
        </w:rPr>
        <w:t>been </w:t>
      </w:r>
      <w:r>
        <w:rPr>
          <w:spacing w:val="1"/>
          <w:w w:val="110"/>
        </w:rPr>
        <w:t> </w:t>
      </w:r>
      <w:r>
        <w:rPr>
          <w:w w:val="110"/>
        </w:rPr>
        <w:t>designed 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demonstrate</w:t>
      </w:r>
      <w:r>
        <w:rPr>
          <w:spacing w:val="43"/>
          <w:w w:val="110"/>
        </w:rPr>
        <w:t> </w:t>
      </w:r>
      <w:r>
        <w:rPr>
          <w:w w:val="110"/>
        </w:rPr>
        <w:t>statistical</w:t>
      </w:r>
      <w:r>
        <w:rPr>
          <w:spacing w:val="43"/>
          <w:w w:val="110"/>
        </w:rPr>
        <w:t> </w:t>
      </w:r>
      <w:r>
        <w:rPr>
          <w:w w:val="110"/>
        </w:rPr>
        <w:t>no</w:t>
      </w:r>
      <w:r>
        <w:rPr>
          <w:spacing w:val="43"/>
          <w:w w:val="110"/>
        </w:rPr>
        <w:t> </w:t>
      </w:r>
      <w:r>
        <w:rPr>
          <w:w w:val="110"/>
        </w:rPr>
        <w:t>inferiority,</w:t>
      </w:r>
      <w:r>
        <w:rPr>
          <w:spacing w:val="44"/>
          <w:w w:val="110"/>
        </w:rPr>
        <w:t> </w:t>
      </w:r>
      <w:r>
        <w:rPr>
          <w:w w:val="110"/>
        </w:rPr>
        <w:t>or</w:t>
      </w:r>
      <w:r>
        <w:rPr>
          <w:spacing w:val="43"/>
          <w:w w:val="110"/>
        </w:rPr>
        <w:t> </w:t>
      </w:r>
      <w:r>
        <w:rPr>
          <w:w w:val="110"/>
        </w:rPr>
        <w:t>superiority,</w:t>
      </w:r>
      <w:r>
        <w:rPr>
          <w:spacing w:val="43"/>
          <w:w w:val="110"/>
        </w:rPr>
        <w:t> </w:t>
      </w:r>
      <w:r>
        <w:rPr>
          <w:w w:val="110"/>
        </w:rPr>
        <w:t>of</w:t>
      </w:r>
      <w:r>
        <w:rPr>
          <w:spacing w:val="43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regimen</w:t>
      </w:r>
      <w:r>
        <w:rPr>
          <w:spacing w:val="43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accepted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regimen</w:t>
      </w:r>
      <w:r>
        <w:rPr>
          <w:spacing w:val="1"/>
          <w:w w:val="110"/>
        </w:rPr>
        <w:t> </w:t>
      </w:r>
      <w:r>
        <w:rPr>
          <w:w w:val="110"/>
        </w:rPr>
        <w:t>(at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time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conducted).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addition, other clinical studies evaluating components of the proposed</w:t>
      </w:r>
      <w:r>
        <w:rPr>
          <w:spacing w:val="1"/>
          <w:w w:val="110"/>
        </w:rPr>
        <w:t> </w:t>
      </w:r>
      <w:r>
        <w:rPr>
          <w:w w:val="110"/>
        </w:rPr>
        <w:t>regimen used in various triple combinations may help to</w:t>
      </w:r>
      <w:r>
        <w:rPr>
          <w:spacing w:val="1"/>
          <w:w w:val="110"/>
        </w:rPr>
        <w:t> </w:t>
      </w:r>
      <w:r>
        <w:rPr>
          <w:w w:val="110"/>
        </w:rPr>
        <w:t>support the</w:t>
      </w:r>
      <w:r>
        <w:rPr>
          <w:spacing w:val="1"/>
          <w:w w:val="110"/>
        </w:rPr>
        <w:t> </w:t>
      </w:r>
      <w:r>
        <w:rPr>
          <w:w w:val="110"/>
        </w:rPr>
        <w:t>efficacy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proposed</w:t>
      </w:r>
      <w:r>
        <w:rPr>
          <w:spacing w:val="38"/>
          <w:w w:val="110"/>
        </w:rPr>
        <w:t> </w:t>
      </w:r>
      <w:r>
        <w:rPr>
          <w:w w:val="110"/>
        </w:rPr>
        <w:t>triple</w:t>
      </w:r>
      <w:r>
        <w:rPr>
          <w:spacing w:val="39"/>
          <w:w w:val="110"/>
        </w:rPr>
        <w:t> </w:t>
      </w:r>
      <w:r>
        <w:rPr>
          <w:w w:val="110"/>
        </w:rPr>
        <w:t>regimen.</w:t>
      </w:r>
      <w:r>
        <w:rPr>
          <w:spacing w:val="36"/>
          <w:w w:val="110"/>
        </w:rPr>
        <w:t> </w:t>
      </w:r>
      <w:r>
        <w:rPr>
          <w:w w:val="110"/>
        </w:rPr>
        <w:t>In</w:t>
      </w:r>
      <w:r>
        <w:rPr>
          <w:spacing w:val="38"/>
          <w:w w:val="110"/>
        </w:rPr>
        <w:t> </w:t>
      </w:r>
      <w:r>
        <w:rPr>
          <w:w w:val="110"/>
        </w:rPr>
        <w:t>some</w:t>
      </w:r>
      <w:r>
        <w:rPr>
          <w:spacing w:val="38"/>
          <w:w w:val="110"/>
        </w:rPr>
        <w:t> </w:t>
      </w:r>
      <w:r>
        <w:rPr>
          <w:w w:val="110"/>
        </w:rPr>
        <w:t>cases,</w:t>
      </w:r>
      <w:r>
        <w:rPr>
          <w:spacing w:val="38"/>
          <w:w w:val="110"/>
        </w:rPr>
        <w:t> </w:t>
      </w:r>
      <w:r>
        <w:rPr>
          <w:w w:val="110"/>
        </w:rPr>
        <w:t>clinical</w:t>
      </w:r>
      <w:r>
        <w:rPr>
          <w:spacing w:val="38"/>
          <w:w w:val="110"/>
        </w:rPr>
        <w:t> </w:t>
      </w:r>
      <w:r>
        <w:rPr>
          <w:w w:val="110"/>
        </w:rPr>
        <w:t>support</w:t>
      </w:r>
      <w:r>
        <w:rPr>
          <w:spacing w:val="-55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regimen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based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collection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well-controlled</w:t>
      </w:r>
      <w:r>
        <w:rPr>
          <w:spacing w:val="1"/>
          <w:w w:val="110"/>
        </w:rPr>
        <w:t> </w:t>
      </w:r>
      <w:r>
        <w:rPr>
          <w:w w:val="110"/>
        </w:rPr>
        <w:t>triple-</w:t>
      </w:r>
      <w:r>
        <w:rPr>
          <w:spacing w:val="-56"/>
          <w:w w:val="110"/>
        </w:rPr>
        <w:t> </w:t>
      </w:r>
      <w:r>
        <w:rPr>
          <w:w w:val="110"/>
        </w:rPr>
        <w:t>combination</w:t>
      </w:r>
      <w:r>
        <w:rPr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that,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evaluated </w:t>
      </w:r>
      <w:r>
        <w:rPr>
          <w:spacing w:val="1"/>
          <w:w w:val="110"/>
        </w:rPr>
        <w:t> </w:t>
      </w:r>
      <w:r>
        <w:rPr>
          <w:w w:val="110"/>
        </w:rPr>
        <w:t>together, </w:t>
      </w:r>
      <w:r>
        <w:rPr>
          <w:spacing w:val="1"/>
          <w:w w:val="110"/>
        </w:rPr>
        <w:t> </w:t>
      </w:r>
      <w:r>
        <w:rPr>
          <w:w w:val="110"/>
        </w:rPr>
        <w:t>provide 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convincing</w:t>
      </w:r>
      <w:r>
        <w:rPr>
          <w:spacing w:val="31"/>
          <w:w w:val="110"/>
        </w:rPr>
        <w:t> </w:t>
      </w:r>
      <w:r>
        <w:rPr>
          <w:w w:val="110"/>
        </w:rPr>
        <w:t>rationale</w:t>
      </w:r>
      <w:r>
        <w:rPr>
          <w:spacing w:val="31"/>
          <w:w w:val="110"/>
        </w:rPr>
        <w:t> </w:t>
      </w:r>
      <w:r>
        <w:rPr>
          <w:w w:val="110"/>
        </w:rPr>
        <w:t>for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2"/>
          <w:w w:val="110"/>
        </w:rPr>
        <w:t> </w:t>
      </w:r>
      <w:r>
        <w:rPr>
          <w:w w:val="110"/>
        </w:rPr>
        <w:t>proposed</w:t>
      </w:r>
      <w:r>
        <w:rPr>
          <w:spacing w:val="32"/>
          <w:w w:val="110"/>
        </w:rPr>
        <w:t> </w:t>
      </w:r>
      <w:r>
        <w:rPr>
          <w:w w:val="110"/>
        </w:rPr>
        <w:t>combination</w:t>
      </w:r>
      <w:r>
        <w:rPr>
          <w:spacing w:val="32"/>
          <w:w w:val="110"/>
        </w:rPr>
        <w:t> </w:t>
      </w:r>
      <w:r>
        <w:rPr>
          <w:w w:val="110"/>
        </w:rPr>
        <w:t>(CEASAR,</w:t>
      </w:r>
      <w:r>
        <w:rPr>
          <w:spacing w:val="33"/>
          <w:w w:val="110"/>
        </w:rPr>
        <w:t> </w:t>
      </w:r>
      <w:r>
        <w:rPr>
          <w:w w:val="110"/>
        </w:rPr>
        <w:t>1997).</w:t>
      </w:r>
    </w:p>
    <w:p>
      <w:pPr>
        <w:pStyle w:val="Heading5"/>
        <w:numPr>
          <w:ilvl w:val="2"/>
          <w:numId w:val="23"/>
        </w:numPr>
        <w:tabs>
          <w:tab w:pos="2121" w:val="left" w:leader="none"/>
        </w:tabs>
        <w:spacing w:line="240" w:lineRule="auto" w:before="9" w:after="0"/>
        <w:ind w:left="2120" w:right="0" w:hanging="721"/>
        <w:jc w:val="both"/>
      </w:pPr>
      <w:bookmarkStart w:name="_TOC_250059" w:id="31"/>
      <w:bookmarkEnd w:id="31"/>
      <w:r>
        <w:rPr>
          <w:w w:val="115"/>
        </w:rPr>
        <w:t>Dissolution Testing.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00" w:right="1014" w:firstLine="360"/>
        <w:jc w:val="both"/>
      </w:pP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discriminating</w:t>
      </w:r>
      <w:r>
        <w:rPr>
          <w:spacing w:val="1"/>
          <w:w w:val="115"/>
        </w:rPr>
        <w:t> </w:t>
      </w:r>
      <w:r>
        <w:rPr>
          <w:w w:val="115"/>
        </w:rPr>
        <w:t>dissolution</w:t>
      </w:r>
      <w:r>
        <w:rPr>
          <w:spacing w:val="1"/>
          <w:w w:val="115"/>
        </w:rPr>
        <w:t> </w:t>
      </w:r>
      <w:r>
        <w:rPr>
          <w:w w:val="115"/>
        </w:rPr>
        <w:t>method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developed,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limits</w:t>
      </w:r>
      <w:r>
        <w:rPr>
          <w:spacing w:val="61"/>
          <w:w w:val="115"/>
        </w:rPr>
        <w:t> </w:t>
      </w:r>
      <w:r>
        <w:rPr>
          <w:w w:val="115"/>
        </w:rPr>
        <w:t>set,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each</w:t>
      </w:r>
      <w:r>
        <w:rPr>
          <w:spacing w:val="61"/>
          <w:w w:val="115"/>
        </w:rPr>
        <w:t> </w:t>
      </w:r>
      <w:r>
        <w:rPr>
          <w:w w:val="115"/>
        </w:rPr>
        <w:t>active</w:t>
      </w:r>
      <w:r>
        <w:rPr>
          <w:spacing w:val="61"/>
          <w:w w:val="115"/>
        </w:rPr>
        <w:t> </w:t>
      </w:r>
      <w:r>
        <w:rPr>
          <w:w w:val="115"/>
        </w:rPr>
        <w:t>pharmaceutical</w:t>
      </w:r>
      <w:r>
        <w:rPr>
          <w:spacing w:val="61"/>
          <w:w w:val="115"/>
        </w:rPr>
        <w:t> </w:t>
      </w:r>
      <w:r>
        <w:rPr>
          <w:w w:val="115"/>
        </w:rPr>
        <w:t>ingredient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-58"/>
          <w:w w:val="115"/>
        </w:rPr>
        <w:t> </w:t>
      </w:r>
      <w:r>
        <w:rPr>
          <w:w w:val="115"/>
        </w:rPr>
        <w:t>product.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dissolution</w:t>
      </w:r>
      <w:r>
        <w:rPr>
          <w:spacing w:val="1"/>
          <w:w w:val="115"/>
        </w:rPr>
        <w:t> </w:t>
      </w:r>
      <w:r>
        <w:rPr>
          <w:w w:val="115"/>
        </w:rPr>
        <w:t>method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incorporated</w:t>
      </w:r>
      <w:r>
        <w:rPr>
          <w:spacing w:val="1"/>
          <w:w w:val="115"/>
        </w:rPr>
        <w:t> </w:t>
      </w:r>
      <w:r>
        <w:rPr>
          <w:w w:val="115"/>
        </w:rPr>
        <w:t>into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stability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quality</w:t>
      </w:r>
      <w:r>
        <w:rPr>
          <w:spacing w:val="1"/>
          <w:w w:val="115"/>
        </w:rPr>
        <w:t> </w:t>
      </w:r>
      <w:r>
        <w:rPr>
          <w:w w:val="115"/>
        </w:rPr>
        <w:t>control</w:t>
      </w:r>
      <w:r>
        <w:rPr>
          <w:spacing w:val="1"/>
          <w:w w:val="115"/>
        </w:rPr>
        <w:t> </w:t>
      </w:r>
      <w:r>
        <w:rPr>
          <w:w w:val="115"/>
        </w:rPr>
        <w:t>programs.</w:t>
      </w:r>
      <w:r>
        <w:rPr>
          <w:spacing w:val="1"/>
          <w:w w:val="115"/>
        </w:rPr>
        <w:t> </w:t>
      </w:r>
      <w:r>
        <w:rPr>
          <w:w w:val="115"/>
        </w:rPr>
        <w:t>Dissolution</w:t>
      </w:r>
      <w:r>
        <w:rPr>
          <w:spacing w:val="1"/>
          <w:w w:val="115"/>
        </w:rPr>
        <w:t> </w:t>
      </w:r>
      <w:r>
        <w:rPr>
          <w:w w:val="115"/>
        </w:rPr>
        <w:t>testing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ensure that the presence of two or more drugs does not affect the</w:t>
      </w:r>
      <w:r>
        <w:rPr>
          <w:spacing w:val="1"/>
          <w:w w:val="115"/>
        </w:rPr>
        <w:t> </w:t>
      </w:r>
      <w:r>
        <w:rPr>
          <w:w w:val="115"/>
        </w:rPr>
        <w:t>dissolution</w:t>
      </w:r>
      <w:r>
        <w:rPr>
          <w:spacing w:val="50"/>
          <w:w w:val="115"/>
        </w:rPr>
        <w:t> </w:t>
      </w:r>
      <w:r>
        <w:rPr>
          <w:w w:val="115"/>
        </w:rPr>
        <w:t>performance</w:t>
      </w:r>
      <w:r>
        <w:rPr>
          <w:spacing w:val="51"/>
          <w:w w:val="115"/>
        </w:rPr>
        <w:t> </w:t>
      </w:r>
      <w:r>
        <w:rPr>
          <w:w w:val="115"/>
        </w:rPr>
        <w:t>testing.</w:t>
      </w:r>
      <w:r>
        <w:rPr>
          <w:spacing w:val="51"/>
          <w:w w:val="115"/>
        </w:rPr>
        <w:t> </w:t>
      </w:r>
      <w:r>
        <w:rPr>
          <w:w w:val="115"/>
        </w:rPr>
        <w:t>Additional</w:t>
      </w:r>
      <w:r>
        <w:rPr>
          <w:spacing w:val="51"/>
          <w:w w:val="115"/>
        </w:rPr>
        <w:t> </w:t>
      </w:r>
      <w:r>
        <w:rPr>
          <w:w w:val="115"/>
        </w:rPr>
        <w:t>details</w:t>
      </w:r>
      <w:r>
        <w:rPr>
          <w:spacing w:val="54"/>
          <w:w w:val="115"/>
        </w:rPr>
        <w:t> </w:t>
      </w:r>
      <w:r>
        <w:rPr>
          <w:w w:val="115"/>
        </w:rPr>
        <w:t>are</w:t>
      </w:r>
      <w:r>
        <w:rPr>
          <w:spacing w:val="51"/>
          <w:w w:val="115"/>
        </w:rPr>
        <w:t> </w:t>
      </w:r>
      <w:r>
        <w:rPr>
          <w:w w:val="115"/>
        </w:rPr>
        <w:t>given</w:t>
      </w:r>
      <w:r>
        <w:rPr>
          <w:spacing w:val="51"/>
          <w:w w:val="115"/>
        </w:rPr>
        <w:t> </w:t>
      </w:r>
      <w:r>
        <w:rPr>
          <w:w w:val="115"/>
        </w:rPr>
        <w:t>in</w:t>
      </w:r>
      <w:r>
        <w:rPr>
          <w:spacing w:val="52"/>
          <w:w w:val="115"/>
        </w:rPr>
        <w:t> </w:t>
      </w:r>
      <w:r>
        <w:rPr>
          <w:w w:val="115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400" w:right="1018"/>
        <w:jc w:val="both"/>
      </w:pPr>
      <w:r>
        <w:rPr>
          <w:w w:val="110"/>
        </w:rPr>
        <w:t>guidance for „dissolution testing of immediate release solid oral dosage</w:t>
      </w:r>
      <w:r>
        <w:rPr>
          <w:spacing w:val="1"/>
          <w:w w:val="110"/>
        </w:rPr>
        <w:t> </w:t>
      </w:r>
      <w:r>
        <w:rPr>
          <w:w w:val="110"/>
        </w:rPr>
        <w:t>forms”</w:t>
      </w:r>
      <w:r>
        <w:rPr>
          <w:spacing w:val="17"/>
          <w:w w:val="110"/>
        </w:rPr>
        <w:t> </w:t>
      </w:r>
      <w:r>
        <w:rPr>
          <w:w w:val="110"/>
        </w:rPr>
        <w:t>(BP,</w:t>
      </w:r>
      <w:r>
        <w:rPr>
          <w:spacing w:val="19"/>
          <w:w w:val="110"/>
        </w:rPr>
        <w:t> </w:t>
      </w:r>
      <w:r>
        <w:rPr>
          <w:w w:val="110"/>
        </w:rPr>
        <w:t>2008).</w:t>
      </w:r>
    </w:p>
    <w:p>
      <w:pPr>
        <w:pStyle w:val="Heading5"/>
        <w:numPr>
          <w:ilvl w:val="2"/>
          <w:numId w:val="23"/>
        </w:numPr>
        <w:tabs>
          <w:tab w:pos="2121" w:val="left" w:leader="none"/>
        </w:tabs>
        <w:spacing w:line="480" w:lineRule="auto" w:before="0" w:after="0"/>
        <w:ind w:left="1760" w:right="1646" w:hanging="360"/>
        <w:jc w:val="both"/>
      </w:pPr>
      <w:bookmarkStart w:name="_TOC_250058" w:id="32"/>
      <w:r>
        <w:rPr>
          <w:w w:val="110"/>
        </w:rPr>
        <w:t>Assurance of reproducible drug release from the dosage</w:t>
      </w:r>
      <w:r>
        <w:rPr>
          <w:spacing w:val="1"/>
          <w:w w:val="110"/>
        </w:rPr>
        <w:t> </w:t>
      </w:r>
      <w:bookmarkEnd w:id="32"/>
      <w:r>
        <w:rPr>
          <w:w w:val="110"/>
        </w:rPr>
        <w:t>form.</w:t>
      </w:r>
    </w:p>
    <w:p>
      <w:pPr>
        <w:pStyle w:val="BodyText"/>
        <w:spacing w:line="480" w:lineRule="auto"/>
        <w:ind w:left="1400" w:right="1013"/>
        <w:jc w:val="both"/>
      </w:pP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important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establish 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each </w:t>
      </w:r>
      <w:r>
        <w:rPr>
          <w:spacing w:val="1"/>
          <w:w w:val="110"/>
        </w:rPr>
        <w:t> </w:t>
      </w:r>
      <w:r>
        <w:rPr>
          <w:w w:val="110"/>
        </w:rPr>
        <w:t>manufactured </w:t>
      </w:r>
      <w:r>
        <w:rPr>
          <w:spacing w:val="1"/>
          <w:w w:val="110"/>
        </w:rPr>
        <w:t> </w:t>
      </w:r>
      <w:r>
        <w:rPr>
          <w:w w:val="110"/>
        </w:rPr>
        <w:t>lot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product</w:t>
      </w:r>
      <w:r>
        <w:rPr>
          <w:spacing w:val="44"/>
          <w:w w:val="110"/>
        </w:rPr>
        <w:t> </w:t>
      </w:r>
      <w:r>
        <w:rPr>
          <w:w w:val="110"/>
        </w:rPr>
        <w:t>will</w:t>
      </w:r>
      <w:r>
        <w:rPr>
          <w:spacing w:val="45"/>
          <w:w w:val="110"/>
        </w:rPr>
        <w:t> </w:t>
      </w:r>
      <w:r>
        <w:rPr>
          <w:w w:val="110"/>
        </w:rPr>
        <w:t>release</w:t>
      </w:r>
      <w:r>
        <w:rPr>
          <w:spacing w:val="48"/>
          <w:w w:val="110"/>
        </w:rPr>
        <w:t> </w:t>
      </w:r>
      <w:r>
        <w:rPr>
          <w:w w:val="110"/>
        </w:rPr>
        <w:t>all</w:t>
      </w:r>
      <w:r>
        <w:rPr>
          <w:spacing w:val="45"/>
          <w:w w:val="110"/>
        </w:rPr>
        <w:t> </w:t>
      </w:r>
      <w:r>
        <w:rPr>
          <w:w w:val="110"/>
        </w:rPr>
        <w:t>active</w:t>
      </w:r>
      <w:r>
        <w:rPr>
          <w:spacing w:val="45"/>
          <w:w w:val="110"/>
        </w:rPr>
        <w:t> </w:t>
      </w:r>
      <w:r>
        <w:rPr>
          <w:w w:val="110"/>
        </w:rPr>
        <w:t>ingredients</w:t>
      </w:r>
      <w:r>
        <w:rPr>
          <w:spacing w:val="45"/>
          <w:w w:val="110"/>
        </w:rPr>
        <w:t> </w:t>
      </w:r>
      <w:r>
        <w:rPr>
          <w:w w:val="110"/>
        </w:rPr>
        <w:t>at</w:t>
      </w:r>
      <w:r>
        <w:rPr>
          <w:spacing w:val="45"/>
          <w:w w:val="110"/>
        </w:rPr>
        <w:t> </w:t>
      </w:r>
      <w:r>
        <w:rPr>
          <w:w w:val="110"/>
        </w:rPr>
        <w:t>an</w:t>
      </w:r>
      <w:r>
        <w:rPr>
          <w:spacing w:val="44"/>
          <w:w w:val="110"/>
        </w:rPr>
        <w:t> </w:t>
      </w:r>
      <w:r>
        <w:rPr>
          <w:w w:val="110"/>
        </w:rPr>
        <w:t>appropriate</w:t>
      </w:r>
      <w:r>
        <w:rPr>
          <w:spacing w:val="51"/>
          <w:w w:val="110"/>
        </w:rPr>
        <w:t> </w:t>
      </w:r>
      <w:r>
        <w:rPr>
          <w:w w:val="110"/>
        </w:rPr>
        <w:t>rate.</w:t>
      </w:r>
      <w:r>
        <w:rPr>
          <w:spacing w:val="45"/>
          <w:w w:val="110"/>
        </w:rPr>
        <w:t> </w:t>
      </w:r>
      <w:r>
        <w:rPr>
          <w:w w:val="110"/>
        </w:rPr>
        <w:t>This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typically</w:t>
      </w:r>
      <w:r>
        <w:rPr>
          <w:spacing w:val="1"/>
          <w:w w:val="110"/>
        </w:rPr>
        <w:t> </w:t>
      </w:r>
      <w:r>
        <w:rPr>
          <w:w w:val="110"/>
        </w:rPr>
        <w:t>monitored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dissolution</w:t>
      </w:r>
      <w:r>
        <w:rPr>
          <w:spacing w:val="1"/>
          <w:w w:val="110"/>
        </w:rPr>
        <w:t> </w:t>
      </w:r>
      <w:r>
        <w:rPr>
          <w:w w:val="110"/>
        </w:rPr>
        <w:t>test</w:t>
      </w:r>
      <w:r>
        <w:rPr>
          <w:spacing w:val="1"/>
          <w:w w:val="110"/>
        </w:rPr>
        <w:t> </w:t>
      </w:r>
      <w:r>
        <w:rPr>
          <w:w w:val="110"/>
        </w:rPr>
        <w:t>performed  as  part  of  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product</w:t>
      </w:r>
      <w:r>
        <w:rPr>
          <w:spacing w:val="1"/>
          <w:w w:val="110"/>
        </w:rPr>
        <w:t> </w:t>
      </w:r>
      <w:r>
        <w:rPr>
          <w:w w:val="110"/>
        </w:rPr>
        <w:t>specification.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test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use 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spacing w:val="1"/>
          <w:w w:val="110"/>
        </w:rPr>
        <w:t> </w:t>
      </w:r>
      <w:r>
        <w:rPr>
          <w:w w:val="110"/>
        </w:rPr>
        <w:t>physiologically</w:t>
      </w:r>
      <w:r>
        <w:rPr>
          <w:spacing w:val="1"/>
          <w:w w:val="110"/>
        </w:rPr>
        <w:t> </w:t>
      </w:r>
      <w:r>
        <w:rPr>
          <w:w w:val="110"/>
        </w:rPr>
        <w:t>relevant medium, one that can be correlated to an in vivo study, or a</w:t>
      </w:r>
      <w:r>
        <w:rPr>
          <w:spacing w:val="1"/>
          <w:w w:val="110"/>
        </w:rPr>
        <w:t> </w:t>
      </w:r>
      <w:r>
        <w:rPr>
          <w:w w:val="110"/>
        </w:rPr>
        <w:t>scientific</w:t>
      </w:r>
      <w:r>
        <w:rPr>
          <w:spacing w:val="1"/>
          <w:w w:val="110"/>
        </w:rPr>
        <w:t> </w:t>
      </w:r>
      <w:r>
        <w:rPr>
          <w:w w:val="110"/>
        </w:rPr>
        <w:t>justification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dissolution </w:t>
      </w:r>
      <w:r>
        <w:rPr>
          <w:spacing w:val="1"/>
          <w:w w:val="110"/>
        </w:rPr>
        <w:t> </w:t>
      </w:r>
      <w:r>
        <w:rPr>
          <w:w w:val="110"/>
        </w:rPr>
        <w:t>medium </w:t>
      </w:r>
      <w:r>
        <w:rPr>
          <w:spacing w:val="1"/>
          <w:w w:val="110"/>
        </w:rPr>
        <w:t> </w:t>
      </w:r>
      <w:r>
        <w:rPr>
          <w:w w:val="110"/>
        </w:rPr>
        <w:t>(e.g. </w:t>
      </w:r>
      <w:r>
        <w:rPr>
          <w:spacing w:val="1"/>
          <w:w w:val="110"/>
        </w:rPr>
        <w:t> </w:t>
      </w:r>
      <w:r>
        <w:rPr>
          <w:w w:val="110"/>
        </w:rPr>
        <w:t>pH,</w:t>
      </w:r>
      <w:r>
        <w:rPr>
          <w:spacing w:val="1"/>
          <w:w w:val="110"/>
        </w:rPr>
        <w:t> </w:t>
      </w:r>
      <w:r>
        <w:rPr>
          <w:w w:val="110"/>
        </w:rPr>
        <w:t>composition)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provided  in  the  application  (Emami,  2006).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22"/>
          <w:w w:val="110"/>
        </w:rPr>
        <w:t> </w:t>
      </w:r>
      <w:r>
        <w:rPr>
          <w:w w:val="110"/>
        </w:rPr>
        <w:t>factor</w:t>
      </w:r>
      <w:r>
        <w:rPr>
          <w:spacing w:val="23"/>
          <w:w w:val="110"/>
        </w:rPr>
        <w:t> </w:t>
      </w:r>
      <w:r>
        <w:rPr>
          <w:w w:val="110"/>
        </w:rPr>
        <w:t>has</w:t>
      </w:r>
      <w:r>
        <w:rPr>
          <w:spacing w:val="22"/>
          <w:w w:val="110"/>
        </w:rPr>
        <w:t> </w:t>
      </w:r>
      <w:r>
        <w:rPr>
          <w:w w:val="110"/>
        </w:rPr>
        <w:t>been</w:t>
      </w:r>
      <w:r>
        <w:rPr>
          <w:spacing w:val="26"/>
          <w:w w:val="110"/>
        </w:rPr>
        <w:t> </w:t>
      </w:r>
      <w:r>
        <w:rPr>
          <w:w w:val="110"/>
        </w:rPr>
        <w:t>strictly</w:t>
      </w:r>
      <w:r>
        <w:rPr>
          <w:spacing w:val="22"/>
          <w:w w:val="110"/>
        </w:rPr>
        <w:t> </w:t>
      </w:r>
      <w:r>
        <w:rPr>
          <w:w w:val="110"/>
        </w:rPr>
        <w:t>adhered</w:t>
      </w:r>
      <w:r>
        <w:rPr>
          <w:spacing w:val="22"/>
          <w:w w:val="110"/>
        </w:rPr>
        <w:t> </w:t>
      </w:r>
      <w:r>
        <w:rPr>
          <w:w w:val="110"/>
        </w:rPr>
        <w:t>to</w:t>
      </w:r>
      <w:r>
        <w:rPr>
          <w:spacing w:val="23"/>
          <w:w w:val="110"/>
        </w:rPr>
        <w:t> </w:t>
      </w:r>
      <w:r>
        <w:rPr>
          <w:w w:val="110"/>
        </w:rPr>
        <w:t>in</w:t>
      </w:r>
      <w:r>
        <w:rPr>
          <w:spacing w:val="24"/>
          <w:w w:val="110"/>
        </w:rPr>
        <w:t> </w:t>
      </w:r>
      <w:r>
        <w:rPr>
          <w:w w:val="110"/>
        </w:rPr>
        <w:t>this</w:t>
      </w:r>
      <w:r>
        <w:rPr>
          <w:spacing w:val="23"/>
          <w:w w:val="110"/>
        </w:rPr>
        <w:t> </w:t>
      </w:r>
      <w:r>
        <w:rPr>
          <w:w w:val="110"/>
        </w:rPr>
        <w:t>study.</w:t>
      </w:r>
    </w:p>
    <w:p>
      <w:pPr>
        <w:pStyle w:val="Heading5"/>
        <w:numPr>
          <w:ilvl w:val="2"/>
          <w:numId w:val="23"/>
        </w:numPr>
        <w:tabs>
          <w:tab w:pos="2121" w:val="left" w:leader="none"/>
        </w:tabs>
        <w:spacing w:line="240" w:lineRule="auto" w:before="4" w:after="0"/>
        <w:ind w:left="2120" w:right="0" w:hanging="721"/>
        <w:jc w:val="both"/>
      </w:pPr>
      <w:bookmarkStart w:name="_TOC_250057" w:id="33"/>
      <w:r>
        <w:rPr>
          <w:w w:val="110"/>
        </w:rPr>
        <w:t>Microbiological</w:t>
      </w:r>
      <w:r>
        <w:rPr>
          <w:spacing w:val="39"/>
          <w:w w:val="110"/>
        </w:rPr>
        <w:t> </w:t>
      </w:r>
      <w:r>
        <w:rPr>
          <w:w w:val="110"/>
        </w:rPr>
        <w:t>and</w:t>
      </w:r>
      <w:r>
        <w:rPr>
          <w:spacing w:val="40"/>
          <w:w w:val="110"/>
        </w:rPr>
        <w:t> </w:t>
      </w:r>
      <w:r>
        <w:rPr>
          <w:w w:val="110"/>
        </w:rPr>
        <w:t>Virological</w:t>
      </w:r>
      <w:r>
        <w:rPr>
          <w:spacing w:val="40"/>
          <w:w w:val="110"/>
        </w:rPr>
        <w:t> </w:t>
      </w:r>
      <w:bookmarkEnd w:id="33"/>
      <w:r>
        <w:rPr>
          <w:w w:val="110"/>
        </w:rPr>
        <w:t>Considerations.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3"/>
          <w:numId w:val="23"/>
        </w:numPr>
        <w:tabs>
          <w:tab w:pos="2121" w:val="left" w:leader="none"/>
        </w:tabs>
        <w:spacing w:line="240" w:lineRule="auto" w:before="0" w:after="0"/>
        <w:ind w:left="2120" w:right="0" w:hanging="361"/>
        <w:jc w:val="both"/>
        <w:rPr>
          <w:sz w:val="24"/>
        </w:rPr>
      </w:pPr>
      <w:r>
        <w:rPr>
          <w:w w:val="110"/>
          <w:sz w:val="24"/>
        </w:rPr>
        <w:t>Mechanism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action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individual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components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3"/>
        </w:numPr>
        <w:tabs>
          <w:tab w:pos="2121" w:val="left" w:leader="none"/>
        </w:tabs>
        <w:spacing w:line="477" w:lineRule="auto" w:before="0" w:after="0"/>
        <w:ind w:left="2120" w:right="1018" w:hanging="360"/>
        <w:jc w:val="both"/>
        <w:rPr>
          <w:sz w:val="24"/>
        </w:rPr>
      </w:pPr>
      <w:r>
        <w:rPr>
          <w:w w:val="110"/>
          <w:sz w:val="24"/>
        </w:rPr>
        <w:t>Antiviral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activity  in  vitro  against  standard  laboratory  strains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clinical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isolates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(including  a  variety  of  the  most  common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HIV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clades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from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diverse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geographic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regions),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effects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serum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protein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binding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antiviral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activity.</w:t>
      </w:r>
    </w:p>
    <w:p>
      <w:pPr>
        <w:pStyle w:val="ListParagraph"/>
        <w:numPr>
          <w:ilvl w:val="3"/>
          <w:numId w:val="23"/>
        </w:numPr>
        <w:tabs>
          <w:tab w:pos="2121" w:val="left" w:leader="none"/>
        </w:tabs>
        <w:spacing w:line="240" w:lineRule="auto" w:before="3" w:after="0"/>
        <w:ind w:left="2120" w:right="0" w:hanging="361"/>
        <w:jc w:val="both"/>
        <w:rPr>
          <w:sz w:val="24"/>
        </w:rPr>
      </w:pPr>
      <w:r>
        <w:rPr>
          <w:w w:val="110"/>
          <w:sz w:val="24"/>
        </w:rPr>
        <w:t>Cytotoxicity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dividing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cells,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including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mitochondrial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toxicity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3"/>
        </w:numPr>
        <w:tabs>
          <w:tab w:pos="2121" w:val="left" w:leader="none"/>
        </w:tabs>
        <w:spacing w:line="468" w:lineRule="auto" w:before="0" w:after="0"/>
        <w:ind w:left="2120" w:right="1017" w:hanging="360"/>
        <w:jc w:val="both"/>
        <w:rPr>
          <w:sz w:val="24"/>
        </w:rPr>
      </w:pPr>
      <w:r>
        <w:rPr>
          <w:w w:val="115"/>
          <w:sz w:val="24"/>
        </w:rPr>
        <w:t>In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vitro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combination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activity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studies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antiviral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components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rule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out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antagonistic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effects.</w:t>
      </w:r>
    </w:p>
    <w:p>
      <w:pPr>
        <w:pStyle w:val="ListParagraph"/>
        <w:numPr>
          <w:ilvl w:val="3"/>
          <w:numId w:val="23"/>
        </w:numPr>
        <w:tabs>
          <w:tab w:pos="2121" w:val="left" w:leader="none"/>
        </w:tabs>
        <w:spacing w:line="468" w:lineRule="auto" w:before="20" w:after="0"/>
        <w:ind w:left="2120" w:right="1020" w:hanging="360"/>
        <w:jc w:val="both"/>
        <w:rPr>
          <w:sz w:val="24"/>
        </w:rPr>
      </w:pP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vitro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selection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resistant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virus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phenotypic/genotypic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characterization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isolates.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When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components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the</w:t>
      </w:r>
    </w:p>
    <w:p>
      <w:pPr>
        <w:spacing w:after="0" w:line="468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2120" w:right="1017"/>
        <w:jc w:val="both"/>
      </w:pPr>
      <w:r>
        <w:rPr>
          <w:w w:val="115"/>
        </w:rPr>
        <w:t>combination have the same target protein, selection of resistant</w:t>
      </w:r>
      <w:r>
        <w:rPr>
          <w:spacing w:val="1"/>
          <w:w w:val="115"/>
        </w:rPr>
        <w:t> </w:t>
      </w:r>
      <w:r>
        <w:rPr>
          <w:w w:val="115"/>
        </w:rPr>
        <w:t>virus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vitro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carried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presence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combination</w:t>
      </w:r>
      <w:r>
        <w:rPr>
          <w:spacing w:val="61"/>
          <w:w w:val="115"/>
        </w:rPr>
        <w:t> </w:t>
      </w:r>
      <w:r>
        <w:rPr>
          <w:w w:val="115"/>
        </w:rPr>
        <w:t>at</w:t>
      </w:r>
      <w:r>
        <w:rPr>
          <w:spacing w:val="61"/>
          <w:w w:val="115"/>
        </w:rPr>
        <w:t> </w:t>
      </w:r>
      <w:r>
        <w:rPr>
          <w:w w:val="115"/>
        </w:rPr>
        <w:t>concentrations</w:t>
      </w:r>
      <w:r>
        <w:rPr>
          <w:spacing w:val="61"/>
          <w:w w:val="115"/>
        </w:rPr>
        <w:t> </w:t>
      </w:r>
      <w:r>
        <w:rPr>
          <w:w w:val="115"/>
        </w:rPr>
        <w:t>equivalent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vivo</w:t>
      </w:r>
      <w:r>
        <w:rPr>
          <w:spacing w:val="1"/>
          <w:w w:val="115"/>
        </w:rPr>
        <w:t> </w:t>
      </w:r>
      <w:r>
        <w:rPr>
          <w:w w:val="115"/>
        </w:rPr>
        <w:t>concentrations.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genotypic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phenotypic</w:t>
      </w:r>
      <w:r>
        <w:rPr>
          <w:spacing w:val="1"/>
          <w:w w:val="115"/>
        </w:rPr>
        <w:t> </w:t>
      </w:r>
      <w:r>
        <w:rPr>
          <w:w w:val="115"/>
        </w:rPr>
        <w:t>nature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resultant resistant isolates should be characterized to identify</w:t>
      </w:r>
      <w:r>
        <w:rPr>
          <w:spacing w:val="1"/>
          <w:w w:val="115"/>
        </w:rPr>
        <w:t> </w:t>
      </w:r>
      <w:r>
        <w:rPr>
          <w:w w:val="115"/>
        </w:rPr>
        <w:t>common</w:t>
      </w:r>
      <w:r>
        <w:rPr>
          <w:spacing w:val="14"/>
          <w:w w:val="115"/>
        </w:rPr>
        <w:t> </w:t>
      </w:r>
      <w:r>
        <w:rPr>
          <w:w w:val="115"/>
        </w:rPr>
        <w:t>resistance</w:t>
      </w:r>
      <w:r>
        <w:rPr>
          <w:spacing w:val="15"/>
          <w:w w:val="115"/>
        </w:rPr>
        <w:t> </w:t>
      </w:r>
      <w:r>
        <w:rPr>
          <w:w w:val="115"/>
        </w:rPr>
        <w:t>pathways.</w:t>
      </w:r>
    </w:p>
    <w:p>
      <w:pPr>
        <w:pStyle w:val="BodyText"/>
        <w:spacing w:line="480" w:lineRule="auto" w:before="6"/>
        <w:ind w:left="1040" w:right="1017"/>
        <w:jc w:val="both"/>
      </w:pPr>
      <w:r>
        <w:rPr>
          <w:w w:val="110"/>
        </w:rPr>
        <w:t>FDCs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co-packaged</w:t>
      </w:r>
      <w:r>
        <w:rPr>
          <w:spacing w:val="1"/>
          <w:w w:val="110"/>
        </w:rPr>
        <w:t> </w:t>
      </w:r>
      <w:r>
        <w:rPr>
          <w:w w:val="110"/>
        </w:rPr>
        <w:t>products </w:t>
      </w:r>
      <w:r>
        <w:rPr>
          <w:spacing w:val="1"/>
          <w:w w:val="110"/>
        </w:rPr>
        <w:t> </w:t>
      </w:r>
      <w:r>
        <w:rPr>
          <w:w w:val="110"/>
        </w:rPr>
        <w:t>should </w:t>
      </w:r>
      <w:r>
        <w:rPr>
          <w:spacing w:val="1"/>
          <w:w w:val="110"/>
        </w:rPr>
        <w:t> </w:t>
      </w:r>
      <w:r>
        <w:rPr>
          <w:w w:val="110"/>
        </w:rPr>
        <w:t>contain </w:t>
      </w:r>
      <w:r>
        <w:rPr>
          <w:spacing w:val="1"/>
          <w:w w:val="110"/>
        </w:rPr>
        <w:t> </w:t>
      </w:r>
      <w:r>
        <w:rPr>
          <w:w w:val="110"/>
        </w:rPr>
        <w:t>drugs 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together</w:t>
      </w:r>
      <w:r>
        <w:rPr>
          <w:spacing w:val="1"/>
          <w:w w:val="110"/>
        </w:rPr>
        <w:t> </w:t>
      </w:r>
      <w:r>
        <w:rPr>
          <w:w w:val="110"/>
        </w:rPr>
        <w:t>impose</w:t>
      </w:r>
      <w:r>
        <w:rPr>
          <w:spacing w:val="36"/>
          <w:w w:val="110"/>
        </w:rPr>
        <w:t> </w:t>
      </w:r>
      <w:r>
        <w:rPr>
          <w:w w:val="110"/>
        </w:rPr>
        <w:t>a</w:t>
      </w:r>
      <w:r>
        <w:rPr>
          <w:spacing w:val="37"/>
          <w:w w:val="110"/>
        </w:rPr>
        <w:t> </w:t>
      </w:r>
      <w:r>
        <w:rPr>
          <w:w w:val="110"/>
        </w:rPr>
        <w:t>significant</w:t>
      </w:r>
      <w:r>
        <w:rPr>
          <w:spacing w:val="37"/>
          <w:w w:val="110"/>
        </w:rPr>
        <w:t> </w:t>
      </w:r>
      <w:r>
        <w:rPr>
          <w:w w:val="110"/>
        </w:rPr>
        <w:t>mutational</w:t>
      </w:r>
      <w:r>
        <w:rPr>
          <w:spacing w:val="36"/>
          <w:w w:val="110"/>
        </w:rPr>
        <w:t> </w:t>
      </w:r>
      <w:r>
        <w:rPr>
          <w:w w:val="110"/>
        </w:rPr>
        <w:t>barrier</w:t>
      </w:r>
      <w:r>
        <w:rPr>
          <w:spacing w:val="37"/>
          <w:w w:val="110"/>
        </w:rPr>
        <w:t> </w:t>
      </w:r>
      <w:r>
        <w:rPr>
          <w:w w:val="110"/>
        </w:rPr>
        <w:t>for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development</w:t>
      </w:r>
      <w:r>
        <w:rPr>
          <w:spacing w:val="37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resistance.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clinical</w:t>
      </w:r>
      <w:r>
        <w:rPr>
          <w:spacing w:val="1"/>
          <w:w w:val="110"/>
        </w:rPr>
        <w:t> </w:t>
      </w:r>
      <w:r>
        <w:rPr>
          <w:w w:val="110"/>
        </w:rPr>
        <w:t>studies,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triple-nucleoside</w:t>
      </w:r>
      <w:r>
        <w:rPr>
          <w:spacing w:val="1"/>
          <w:w w:val="110"/>
        </w:rPr>
        <w:t> </w:t>
      </w:r>
      <w:r>
        <w:rPr>
          <w:w w:val="110"/>
        </w:rPr>
        <w:t>regimens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shown  to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virological</w:t>
      </w:r>
      <w:r>
        <w:rPr>
          <w:spacing w:val="1"/>
          <w:w w:val="110"/>
        </w:rPr>
        <w:t> </w:t>
      </w:r>
      <w:r>
        <w:rPr>
          <w:w w:val="110"/>
        </w:rPr>
        <w:t>failure</w:t>
      </w:r>
      <w:r>
        <w:rPr>
          <w:spacing w:val="1"/>
          <w:w w:val="110"/>
        </w:rPr>
        <w:t> </w:t>
      </w:r>
      <w:r>
        <w:rPr>
          <w:w w:val="110"/>
        </w:rPr>
        <w:t>rates</w:t>
      </w:r>
      <w:r>
        <w:rPr>
          <w:spacing w:val="1"/>
          <w:w w:val="110"/>
        </w:rPr>
        <w:t> </w:t>
      </w:r>
      <w:r>
        <w:rPr>
          <w:w w:val="110"/>
        </w:rPr>
        <w:t>associated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rates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resistance.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failure  rates  appears  to  be  associated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emergence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single </w:t>
      </w:r>
      <w:r>
        <w:rPr>
          <w:spacing w:val="1"/>
          <w:w w:val="110"/>
        </w:rPr>
        <w:t> </w:t>
      </w:r>
      <w:r>
        <w:rPr>
          <w:w w:val="110"/>
        </w:rPr>
        <w:t>or </w:t>
      </w:r>
      <w:r>
        <w:rPr>
          <w:spacing w:val="1"/>
          <w:w w:val="110"/>
        </w:rPr>
        <w:t> </w:t>
      </w:r>
      <w:r>
        <w:rPr>
          <w:w w:val="110"/>
        </w:rPr>
        <w:t>dual </w:t>
      </w:r>
      <w:r>
        <w:rPr>
          <w:spacing w:val="1"/>
          <w:w w:val="110"/>
        </w:rPr>
        <w:t> </w:t>
      </w:r>
      <w:r>
        <w:rPr>
          <w:w w:val="110"/>
        </w:rPr>
        <w:t>cross-resistant </w:t>
      </w:r>
      <w:r>
        <w:rPr>
          <w:spacing w:val="1"/>
          <w:w w:val="110"/>
        </w:rPr>
        <w:t> </w:t>
      </w:r>
      <w:r>
        <w:rPr>
          <w:w w:val="110"/>
        </w:rPr>
        <w:t>mutations 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-56"/>
          <w:w w:val="110"/>
        </w:rPr>
        <w:t> </w:t>
      </w:r>
      <w:r>
        <w:rPr>
          <w:w w:val="110"/>
        </w:rPr>
        <w:t>confer</w:t>
      </w:r>
      <w:r>
        <w:rPr>
          <w:spacing w:val="22"/>
          <w:w w:val="110"/>
        </w:rPr>
        <w:t> </w:t>
      </w:r>
      <w:r>
        <w:rPr>
          <w:w w:val="110"/>
        </w:rPr>
        <w:t>resistance</w:t>
      </w:r>
      <w:r>
        <w:rPr>
          <w:spacing w:val="22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w w:val="110"/>
        </w:rPr>
        <w:t>all</w:t>
      </w:r>
      <w:r>
        <w:rPr>
          <w:spacing w:val="22"/>
          <w:w w:val="110"/>
        </w:rPr>
        <w:t> </w:t>
      </w:r>
      <w:r>
        <w:rPr>
          <w:w w:val="110"/>
        </w:rPr>
        <w:t>three</w:t>
      </w:r>
      <w:r>
        <w:rPr>
          <w:spacing w:val="24"/>
          <w:w w:val="110"/>
        </w:rPr>
        <w:t> </w:t>
      </w:r>
      <w:r>
        <w:rPr>
          <w:w w:val="110"/>
        </w:rPr>
        <w:t>components</w:t>
      </w:r>
      <w:r>
        <w:rPr>
          <w:spacing w:val="23"/>
          <w:w w:val="110"/>
        </w:rPr>
        <w:t> </w:t>
      </w:r>
      <w:r>
        <w:rPr>
          <w:w w:val="110"/>
        </w:rPr>
        <w:t>(US</w:t>
      </w:r>
      <w:r>
        <w:rPr>
          <w:spacing w:val="24"/>
          <w:w w:val="110"/>
        </w:rPr>
        <w:t> </w:t>
      </w:r>
      <w:r>
        <w:rPr>
          <w:w w:val="110"/>
        </w:rPr>
        <w:t>FDA,</w:t>
      </w:r>
      <w:r>
        <w:rPr>
          <w:spacing w:val="22"/>
          <w:w w:val="110"/>
        </w:rPr>
        <w:t> </w:t>
      </w:r>
      <w:r>
        <w:rPr>
          <w:w w:val="110"/>
        </w:rPr>
        <w:t>2002).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pStyle w:val="ListParagraph"/>
        <w:numPr>
          <w:ilvl w:val="1"/>
          <w:numId w:val="21"/>
        </w:numPr>
        <w:tabs>
          <w:tab w:pos="1521" w:val="left" w:leader="none"/>
        </w:tabs>
        <w:spacing w:line="360" w:lineRule="auto" w:before="0" w:after="0"/>
        <w:ind w:left="1040" w:right="1050" w:firstLine="0"/>
        <w:jc w:val="left"/>
        <w:rPr>
          <w:sz w:val="24"/>
        </w:rPr>
      </w:pPr>
      <w:r>
        <w:rPr>
          <w:b/>
          <w:w w:val="115"/>
          <w:sz w:val="24"/>
        </w:rPr>
        <w:t>COMBINATIONS</w:t>
      </w:r>
      <w:r>
        <w:rPr>
          <w:b/>
          <w:spacing w:val="11"/>
          <w:w w:val="115"/>
          <w:sz w:val="24"/>
        </w:rPr>
        <w:t> </w:t>
      </w:r>
      <w:r>
        <w:rPr>
          <w:b/>
          <w:w w:val="115"/>
          <w:sz w:val="24"/>
        </w:rPr>
        <w:t>FOR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TREATMENT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HIV/AIDS</w:t>
      </w:r>
      <w:r>
        <w:rPr>
          <w:b/>
          <w:spacing w:val="10"/>
          <w:w w:val="115"/>
          <w:sz w:val="24"/>
        </w:rPr>
        <w:t> </w:t>
      </w:r>
      <w:r>
        <w:rPr>
          <w:b/>
          <w:w w:val="115"/>
          <w:sz w:val="24"/>
        </w:rPr>
        <w:t>SUPPORTED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BY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CURRENT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CLINICAL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DATA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FOR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FDC.  </w:t>
      </w:r>
      <w:r>
        <w:rPr>
          <w:w w:val="115"/>
          <w:sz w:val="24"/>
        </w:rPr>
        <w:t>(Guidance for Industry: Fixed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dose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combination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co-packaged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products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treatment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HIV.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May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2004)</w:t>
      </w:r>
    </w:p>
    <w:p>
      <w:pPr>
        <w:pStyle w:val="Heading5"/>
        <w:spacing w:before="1"/>
      </w:pPr>
      <w:r>
        <w:rPr>
          <w:w w:val="110"/>
        </w:rPr>
        <w:t>Two-drug</w:t>
      </w:r>
      <w:r>
        <w:rPr>
          <w:spacing w:val="16"/>
          <w:w w:val="110"/>
        </w:rPr>
        <w:t> </w:t>
      </w:r>
      <w:r>
        <w:rPr>
          <w:w w:val="110"/>
        </w:rPr>
        <w:t>combinations</w:t>
      </w:r>
      <w:r>
        <w:rPr>
          <w:spacing w:val="17"/>
          <w:w w:val="110"/>
        </w:rPr>
        <w:t> </w:t>
      </w:r>
      <w:r>
        <w:rPr>
          <w:w w:val="110"/>
        </w:rPr>
        <w:t>(to</w:t>
      </w:r>
      <w:r>
        <w:rPr>
          <w:spacing w:val="17"/>
          <w:w w:val="110"/>
        </w:rPr>
        <w:t> </w:t>
      </w:r>
      <w:r>
        <w:rPr>
          <w:w w:val="110"/>
        </w:rPr>
        <w:t>be</w:t>
      </w:r>
      <w:r>
        <w:rPr>
          <w:spacing w:val="17"/>
          <w:w w:val="110"/>
        </w:rPr>
        <w:t> </w:t>
      </w:r>
      <w:r>
        <w:rPr>
          <w:w w:val="110"/>
        </w:rPr>
        <w:t>used</w:t>
      </w:r>
      <w:r>
        <w:rPr>
          <w:spacing w:val="16"/>
          <w:w w:val="110"/>
        </w:rPr>
        <w:t> </w:t>
      </w:r>
      <w:r>
        <w:rPr>
          <w:w w:val="110"/>
        </w:rPr>
        <w:t>in</w:t>
      </w:r>
      <w:r>
        <w:rPr>
          <w:spacing w:val="17"/>
          <w:w w:val="110"/>
        </w:rPr>
        <w:t> </w:t>
      </w:r>
      <w:r>
        <w:rPr>
          <w:w w:val="110"/>
        </w:rPr>
        <w:t>combination</w:t>
      </w:r>
      <w:r>
        <w:rPr>
          <w:spacing w:val="17"/>
          <w:w w:val="110"/>
        </w:rPr>
        <w:t> </w:t>
      </w:r>
      <w:r>
        <w:rPr>
          <w:w w:val="110"/>
        </w:rPr>
        <w:t>with</w:t>
      </w:r>
      <w:r>
        <w:rPr>
          <w:spacing w:val="18"/>
          <w:w w:val="110"/>
        </w:rPr>
        <w:t> </w:t>
      </w:r>
      <w:r>
        <w:rPr>
          <w:w w:val="110"/>
        </w:rPr>
        <w:t>a</w:t>
      </w:r>
      <w:r>
        <w:rPr>
          <w:spacing w:val="17"/>
          <w:w w:val="110"/>
        </w:rPr>
        <w:t> </w:t>
      </w:r>
      <w:r>
        <w:rPr>
          <w:w w:val="110"/>
        </w:rPr>
        <w:t>third</w:t>
      </w:r>
      <w:r>
        <w:rPr>
          <w:spacing w:val="16"/>
          <w:w w:val="110"/>
        </w:rPr>
        <w:t> </w:t>
      </w:r>
      <w:r>
        <w:rPr>
          <w:w w:val="110"/>
        </w:rPr>
        <w:t>drug)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81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Abacavir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Lamivudine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Didanosine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Lamivudine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b/>
          <w:sz w:val="24"/>
        </w:rPr>
      </w:pPr>
      <w:r>
        <w:rPr>
          <w:b/>
          <w:w w:val="110"/>
          <w:sz w:val="24"/>
        </w:rPr>
        <w:t>*</w:t>
      </w:r>
      <w:r>
        <w:rPr>
          <w:w w:val="110"/>
          <w:sz w:val="24"/>
        </w:rPr>
        <w:t>Didanosine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Stavudine</w:t>
      </w:r>
      <w:r>
        <w:rPr>
          <w:spacing w:val="39"/>
          <w:w w:val="110"/>
          <w:sz w:val="24"/>
        </w:rPr>
        <w:t> </w:t>
      </w:r>
      <w:r>
        <w:rPr>
          <w:b/>
          <w:w w:val="110"/>
          <w:sz w:val="24"/>
        </w:rPr>
        <w:t>*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Stavudine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Lamivudine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Tenofovir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Emtricitabine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Tenofovir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Lamivudine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spacing w:val="-1"/>
          <w:w w:val="115"/>
          <w:sz w:val="24"/>
        </w:rPr>
        <w:t>Zidovudine</w:t>
      </w:r>
      <w:r>
        <w:rPr>
          <w:spacing w:val="-12"/>
          <w:w w:val="115"/>
          <w:sz w:val="24"/>
        </w:rPr>
        <w:t> </w:t>
      </w:r>
      <w:r>
        <w:rPr>
          <w:spacing w:val="-1"/>
          <w:w w:val="115"/>
          <w:sz w:val="24"/>
        </w:rPr>
        <w:t>+Lamivudine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(approved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FDC,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trade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name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Combivir</w:t>
      </w:r>
      <w:r>
        <w:rPr>
          <w:w w:val="115"/>
          <w:position w:val="6"/>
          <w:sz w:val="16"/>
        </w:rPr>
        <w:t>R</w:t>
      </w:r>
      <w:r>
        <w:rPr>
          <w:w w:val="115"/>
          <w:sz w:val="24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Heading5"/>
      </w:pPr>
      <w:r>
        <w:rPr>
          <w:w w:val="110"/>
        </w:rPr>
        <w:t>Three-drug</w:t>
      </w:r>
      <w:r>
        <w:rPr>
          <w:spacing w:val="9"/>
          <w:w w:val="110"/>
        </w:rPr>
        <w:t> </w:t>
      </w:r>
      <w:r>
        <w:rPr>
          <w:w w:val="110"/>
        </w:rPr>
        <w:t>regimens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Abacavir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Lopinavir/Ritonavir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3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Abacavir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Nevirapine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4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Abacavir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Efavirenz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Didanosine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Emtricitabine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Efavirenz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5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Didanosine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Efavirenz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b/>
          <w:sz w:val="24"/>
        </w:rPr>
      </w:pPr>
      <w:r>
        <w:rPr>
          <w:b/>
          <w:w w:val="110"/>
          <w:sz w:val="24"/>
        </w:rPr>
        <w:t>*</w:t>
      </w:r>
      <w:r>
        <w:rPr>
          <w:w w:val="110"/>
          <w:sz w:val="24"/>
        </w:rPr>
        <w:t>Didanosine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Zidovudine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Nevirapine</w:t>
      </w:r>
      <w:r>
        <w:rPr>
          <w:b/>
          <w:w w:val="110"/>
          <w:sz w:val="24"/>
        </w:rPr>
        <w:t>*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213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Stavudine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Efavirenz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5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Stavudine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Lopinavir/Ritonavir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Stavudine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Nelfinavir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b/>
          <w:sz w:val="24"/>
        </w:rPr>
      </w:pPr>
      <w:r>
        <w:rPr>
          <w:b/>
          <w:w w:val="110"/>
          <w:sz w:val="24"/>
        </w:rPr>
        <w:t>*</w:t>
      </w:r>
      <w:r>
        <w:rPr>
          <w:w w:val="110"/>
          <w:sz w:val="24"/>
        </w:rPr>
        <w:t>Stavudine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Nevirapine</w:t>
      </w:r>
      <w:r>
        <w:rPr>
          <w:spacing w:val="26"/>
          <w:w w:val="110"/>
          <w:sz w:val="24"/>
        </w:rPr>
        <w:t> </w:t>
      </w:r>
      <w:r>
        <w:rPr>
          <w:b/>
          <w:w w:val="110"/>
          <w:sz w:val="24"/>
        </w:rPr>
        <w:t>*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216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Tenofovir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emtricitabine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Efavirenz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Tenofovir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Efavirenz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357" w:lineRule="auto" w:before="142" w:after="0"/>
        <w:ind w:left="1760" w:right="1018" w:hanging="360"/>
        <w:jc w:val="left"/>
        <w:rPr>
          <w:sz w:val="24"/>
        </w:rPr>
      </w:pPr>
      <w:r>
        <w:rPr>
          <w:w w:val="110"/>
          <w:sz w:val="24"/>
        </w:rPr>
        <w:t>Zidovudine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+Lamivudine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Abacavir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(approved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FDC,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trade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name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Trizivir</w:t>
      </w:r>
      <w:r>
        <w:rPr>
          <w:w w:val="110"/>
          <w:position w:val="6"/>
          <w:sz w:val="16"/>
        </w:rPr>
        <w:t>R</w:t>
      </w:r>
      <w:r>
        <w:rPr>
          <w:w w:val="110"/>
          <w:sz w:val="24"/>
        </w:rPr>
        <w:t>)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4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Zidovudine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Efavirenz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Zidovudine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Lopinavir/Ritonavir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79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Zidovudine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+Lamivudine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Nelfinavir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b/>
          <w:sz w:val="24"/>
        </w:rPr>
      </w:pPr>
      <w:r>
        <w:rPr>
          <w:b/>
          <w:w w:val="110"/>
          <w:sz w:val="24"/>
        </w:rPr>
        <w:t>*</w:t>
      </w:r>
      <w:r>
        <w:rPr>
          <w:w w:val="110"/>
          <w:sz w:val="24"/>
        </w:rPr>
        <w:t>Zidovudine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Nevirapine</w:t>
      </w:r>
      <w:r>
        <w:rPr>
          <w:spacing w:val="21"/>
          <w:w w:val="110"/>
          <w:sz w:val="24"/>
        </w:rPr>
        <w:t> </w:t>
      </w:r>
      <w:r>
        <w:rPr>
          <w:b/>
          <w:w w:val="110"/>
          <w:sz w:val="24"/>
        </w:rPr>
        <w:t>*</w:t>
      </w:r>
    </w:p>
    <w:p>
      <w:pPr>
        <w:pStyle w:val="BodyText"/>
        <w:spacing w:before="143"/>
        <w:ind w:left="1040"/>
      </w:pPr>
      <w:r>
        <w:rPr>
          <w:b/>
          <w:w w:val="115"/>
        </w:rPr>
        <w:t>KEY:</w:t>
      </w:r>
      <w:r>
        <w:rPr>
          <w:b/>
          <w:spacing w:val="20"/>
          <w:w w:val="115"/>
        </w:rPr>
        <w:t> </w:t>
      </w:r>
      <w:r>
        <w:rPr>
          <w:b/>
          <w:w w:val="115"/>
        </w:rPr>
        <w:t>*</w:t>
      </w:r>
      <w:r>
        <w:rPr>
          <w:b/>
          <w:spacing w:val="15"/>
          <w:w w:val="115"/>
        </w:rPr>
        <w:t> </w:t>
      </w:r>
      <w:r>
        <w:rPr>
          <w:w w:val="115"/>
        </w:rPr>
        <w:t>Fixed</w:t>
      </w:r>
      <w:r>
        <w:rPr>
          <w:spacing w:val="14"/>
          <w:w w:val="115"/>
        </w:rPr>
        <w:t> </w:t>
      </w:r>
      <w:r>
        <w:rPr>
          <w:w w:val="115"/>
        </w:rPr>
        <w:t>Dose</w:t>
      </w:r>
      <w:r>
        <w:rPr>
          <w:spacing w:val="16"/>
          <w:w w:val="115"/>
        </w:rPr>
        <w:t> </w:t>
      </w:r>
      <w:r>
        <w:rPr>
          <w:w w:val="115"/>
        </w:rPr>
        <w:t>Combinations</w:t>
      </w:r>
      <w:r>
        <w:rPr>
          <w:spacing w:val="16"/>
          <w:w w:val="115"/>
        </w:rPr>
        <w:t> </w:t>
      </w:r>
      <w:r>
        <w:rPr>
          <w:w w:val="115"/>
        </w:rPr>
        <w:t>undertaken</w:t>
      </w:r>
      <w:r>
        <w:rPr>
          <w:spacing w:val="14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this</w:t>
      </w:r>
      <w:r>
        <w:rPr>
          <w:spacing w:val="15"/>
          <w:w w:val="115"/>
        </w:rPr>
        <w:t> </w:t>
      </w:r>
      <w:r>
        <w:rPr>
          <w:w w:val="115"/>
        </w:rPr>
        <w:t>study.</w:t>
      </w:r>
    </w:p>
    <w:p>
      <w:pPr>
        <w:pStyle w:val="BodyText"/>
        <w:rPr>
          <w:sz w:val="28"/>
        </w:rPr>
      </w:pPr>
    </w:p>
    <w:p>
      <w:pPr>
        <w:pStyle w:val="Heading5"/>
        <w:spacing w:before="236"/>
        <w:rPr>
          <w:sz w:val="16"/>
        </w:rPr>
      </w:pPr>
      <w:r>
        <w:rPr>
          <w:w w:val="110"/>
        </w:rPr>
        <w:t>Combinations</w:t>
      </w:r>
      <w:r>
        <w:rPr>
          <w:spacing w:val="38"/>
          <w:w w:val="110"/>
        </w:rPr>
        <w:t> </w:t>
      </w:r>
      <w:r>
        <w:rPr>
          <w:w w:val="110"/>
        </w:rPr>
        <w:t>with</w:t>
      </w:r>
      <w:r>
        <w:rPr>
          <w:spacing w:val="38"/>
          <w:w w:val="110"/>
        </w:rPr>
        <w:t> </w:t>
      </w:r>
      <w:r>
        <w:rPr>
          <w:w w:val="110"/>
        </w:rPr>
        <w:t>Viral</w:t>
      </w:r>
      <w:r>
        <w:rPr>
          <w:spacing w:val="37"/>
          <w:w w:val="110"/>
        </w:rPr>
        <w:t> </w:t>
      </w:r>
      <w:r>
        <w:rPr>
          <w:w w:val="110"/>
        </w:rPr>
        <w:t>Antagonism</w:t>
      </w:r>
      <w:r>
        <w:rPr>
          <w:spacing w:val="37"/>
          <w:w w:val="110"/>
        </w:rPr>
        <w:t> </w:t>
      </w:r>
      <w:r>
        <w:rPr>
          <w:w w:val="110"/>
        </w:rPr>
        <w:t>or</w:t>
      </w:r>
      <w:r>
        <w:rPr>
          <w:spacing w:val="37"/>
          <w:w w:val="110"/>
        </w:rPr>
        <w:t> </w:t>
      </w:r>
      <w:r>
        <w:rPr>
          <w:w w:val="110"/>
        </w:rPr>
        <w:t>Overlapping</w:t>
      </w:r>
      <w:r>
        <w:rPr>
          <w:spacing w:val="38"/>
          <w:w w:val="110"/>
        </w:rPr>
        <w:t> </w:t>
      </w:r>
      <w:r>
        <w:rPr>
          <w:w w:val="110"/>
        </w:rPr>
        <w:t>Toxicity</w:t>
      </w:r>
      <w:r>
        <w:rPr>
          <w:w w:val="110"/>
          <w:position w:val="6"/>
          <w:sz w:val="16"/>
        </w:rPr>
        <w:t>: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Stavudine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zidovudine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Stavudine  +  zalcitabine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5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Didanosine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zalcitabine</w:t>
      </w:r>
    </w:p>
    <w:p>
      <w:pPr>
        <w:pStyle w:val="Heading5"/>
        <w:spacing w:before="141"/>
      </w:pPr>
      <w:r>
        <w:rPr>
          <w:w w:val="115"/>
        </w:rPr>
        <w:t>Combination with Inadequate</w:t>
      </w:r>
      <w:r>
        <w:rPr>
          <w:spacing w:val="-1"/>
          <w:w w:val="115"/>
        </w:rPr>
        <w:t> </w:t>
      </w:r>
      <w:r>
        <w:rPr>
          <w:w w:val="115"/>
        </w:rPr>
        <w:t>Efficacy: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2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Abacavir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(or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Emtricitabine)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Tenofovir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143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Didanosine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(or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Emtricitabine)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Tenofovir</w:t>
      </w:r>
    </w:p>
    <w:p>
      <w:pPr>
        <w:pStyle w:val="BodyText"/>
        <w:spacing w:line="360" w:lineRule="auto" w:before="143"/>
        <w:ind w:left="1040" w:right="1015"/>
      </w:pPr>
      <w:r>
        <w:rPr>
          <w:w w:val="115"/>
        </w:rPr>
        <w:t>Previous</w:t>
      </w:r>
      <w:r>
        <w:rPr>
          <w:spacing w:val="16"/>
          <w:w w:val="115"/>
        </w:rPr>
        <w:t> </w:t>
      </w:r>
      <w:r>
        <w:rPr>
          <w:w w:val="115"/>
        </w:rPr>
        <w:t>successful</w:t>
      </w:r>
      <w:r>
        <w:rPr>
          <w:spacing w:val="16"/>
          <w:w w:val="115"/>
        </w:rPr>
        <w:t> </w:t>
      </w:r>
      <w:r>
        <w:rPr>
          <w:w w:val="115"/>
        </w:rPr>
        <w:t>formulations</w:t>
      </w:r>
      <w:r>
        <w:rPr>
          <w:spacing w:val="17"/>
          <w:w w:val="115"/>
        </w:rPr>
        <w:t> </w:t>
      </w:r>
      <w:r>
        <w:rPr>
          <w:w w:val="115"/>
        </w:rPr>
        <w:t>of</w:t>
      </w:r>
      <w:r>
        <w:rPr>
          <w:spacing w:val="17"/>
          <w:w w:val="115"/>
        </w:rPr>
        <w:t> </w:t>
      </w:r>
      <w:r>
        <w:rPr>
          <w:w w:val="115"/>
        </w:rPr>
        <w:t>FDC</w:t>
      </w:r>
      <w:r>
        <w:rPr>
          <w:spacing w:val="15"/>
          <w:w w:val="115"/>
        </w:rPr>
        <w:t> </w:t>
      </w:r>
      <w:r>
        <w:rPr>
          <w:w w:val="115"/>
        </w:rPr>
        <w:t>antiretroviral</w:t>
      </w:r>
      <w:r>
        <w:rPr>
          <w:spacing w:val="17"/>
          <w:w w:val="115"/>
        </w:rPr>
        <w:t> </w:t>
      </w:r>
      <w:r>
        <w:rPr>
          <w:w w:val="115"/>
        </w:rPr>
        <w:t>drugs</w:t>
      </w:r>
      <w:r>
        <w:rPr>
          <w:spacing w:val="15"/>
          <w:w w:val="115"/>
        </w:rPr>
        <w:t> </w:t>
      </w:r>
      <w:r>
        <w:rPr>
          <w:w w:val="115"/>
        </w:rPr>
        <w:t>include</w:t>
      </w:r>
      <w:r>
        <w:rPr>
          <w:spacing w:val="17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following:-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2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FCD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tablets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Nevirapine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Lamivudine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Stavudine,</w:t>
      </w:r>
      <w:r>
        <w:rPr>
          <w:spacing w:val="51"/>
          <w:w w:val="115"/>
          <w:sz w:val="24"/>
        </w:rPr>
        <w:t> </w:t>
      </w:r>
      <w:r>
        <w:rPr>
          <w:w w:val="115"/>
          <w:sz w:val="24"/>
        </w:rPr>
        <w:t>(Srinarong</w:t>
      </w:r>
    </w:p>
    <w:p>
      <w:pPr>
        <w:spacing w:before="141"/>
        <w:ind w:left="1760" w:right="0" w:firstLine="0"/>
        <w:jc w:val="left"/>
        <w:rPr>
          <w:sz w:val="24"/>
        </w:rPr>
      </w:pPr>
      <w:r>
        <w:rPr>
          <w:i/>
          <w:w w:val="115"/>
          <w:sz w:val="24"/>
        </w:rPr>
        <w:t>et.al</w:t>
      </w:r>
      <w:r>
        <w:rPr>
          <w:w w:val="115"/>
          <w:sz w:val="24"/>
        </w:rPr>
        <w:t>.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2004).</w:t>
      </w:r>
    </w:p>
    <w:p>
      <w:pPr>
        <w:pStyle w:val="BodyText"/>
        <w:spacing w:line="360" w:lineRule="auto" w:before="141"/>
        <w:ind w:left="1040" w:right="1015"/>
      </w:pPr>
      <w:r>
        <w:rPr>
          <w:w w:val="115"/>
        </w:rPr>
        <w:t>Similar</w:t>
      </w:r>
      <w:r>
        <w:rPr>
          <w:spacing w:val="-1"/>
          <w:w w:val="115"/>
        </w:rPr>
        <w:t> </w:t>
      </w:r>
      <w:r>
        <w:rPr>
          <w:w w:val="115"/>
        </w:rPr>
        <w:t>products which</w:t>
      </w:r>
      <w:r>
        <w:rPr>
          <w:spacing w:val="-1"/>
          <w:w w:val="115"/>
        </w:rPr>
        <w:t> </w:t>
      </w:r>
      <w:r>
        <w:rPr>
          <w:w w:val="115"/>
        </w:rPr>
        <w:t>have recently</w:t>
      </w:r>
      <w:r>
        <w:rPr>
          <w:spacing w:val="-1"/>
          <w:w w:val="115"/>
        </w:rPr>
        <w:t> </w:t>
      </w:r>
      <w:r>
        <w:rPr>
          <w:w w:val="115"/>
        </w:rPr>
        <w:t>been</w:t>
      </w:r>
      <w:r>
        <w:rPr>
          <w:spacing w:val="3"/>
          <w:w w:val="115"/>
        </w:rPr>
        <w:t> </w:t>
      </w:r>
      <w:r>
        <w:rPr>
          <w:w w:val="115"/>
        </w:rPr>
        <w:t>approved and</w:t>
      </w:r>
      <w:r>
        <w:rPr>
          <w:spacing w:val="-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coming into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market</w:t>
      </w:r>
      <w:r>
        <w:rPr>
          <w:spacing w:val="15"/>
          <w:w w:val="115"/>
        </w:rPr>
        <w:t> </w:t>
      </w:r>
      <w:r>
        <w:rPr>
          <w:w w:val="115"/>
        </w:rPr>
        <w:t>are:-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240" w:lineRule="auto" w:before="2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Combivir</w:t>
      </w:r>
      <w:r>
        <w:rPr>
          <w:w w:val="110"/>
          <w:position w:val="6"/>
          <w:sz w:val="16"/>
        </w:rPr>
        <w:t>R</w:t>
      </w:r>
      <w:r>
        <w:rPr>
          <w:spacing w:val="7"/>
          <w:w w:val="110"/>
          <w:position w:val="6"/>
          <w:sz w:val="16"/>
        </w:rPr>
        <w:t> </w:t>
      </w:r>
      <w:r>
        <w:rPr>
          <w:w w:val="110"/>
          <w:sz w:val="24"/>
        </w:rPr>
        <w:t>(Zidovudine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Lamivudine),</w:t>
      </w:r>
    </w:p>
    <w:p>
      <w:pPr>
        <w:pStyle w:val="ListParagraph"/>
        <w:numPr>
          <w:ilvl w:val="0"/>
          <w:numId w:val="24"/>
        </w:numPr>
        <w:tabs>
          <w:tab w:pos="1760" w:val="left" w:leader="none"/>
          <w:tab w:pos="1761" w:val="left" w:leader="none"/>
        </w:tabs>
        <w:spacing w:line="468" w:lineRule="auto" w:before="147" w:after="0"/>
        <w:ind w:left="1040" w:right="3499" w:firstLine="359"/>
        <w:jc w:val="left"/>
        <w:rPr>
          <w:sz w:val="24"/>
        </w:rPr>
      </w:pPr>
      <w:r>
        <w:rPr>
          <w:w w:val="110"/>
          <w:sz w:val="24"/>
        </w:rPr>
        <w:t>Trizivir</w:t>
      </w:r>
      <w:r>
        <w:rPr>
          <w:w w:val="110"/>
          <w:position w:val="6"/>
          <w:sz w:val="16"/>
        </w:rPr>
        <w:t>R</w:t>
      </w:r>
      <w:r>
        <w:rPr>
          <w:spacing w:val="30"/>
          <w:w w:val="110"/>
          <w:position w:val="6"/>
          <w:sz w:val="16"/>
        </w:rPr>
        <w:t> </w:t>
      </w:r>
      <w:r>
        <w:rPr>
          <w:w w:val="110"/>
          <w:sz w:val="24"/>
        </w:rPr>
        <w:t>(Abacavir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Zidovudine)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Combinations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of:-</w:t>
      </w:r>
    </w:p>
    <w:p>
      <w:pPr>
        <w:pStyle w:val="ListParagraph"/>
        <w:numPr>
          <w:ilvl w:val="0"/>
          <w:numId w:val="24"/>
        </w:numPr>
        <w:tabs>
          <w:tab w:pos="1761" w:val="left" w:leader="none"/>
        </w:tabs>
        <w:spacing w:line="240" w:lineRule="auto" w:before="18" w:after="0"/>
        <w:ind w:left="1760" w:right="0" w:hanging="287"/>
        <w:jc w:val="left"/>
        <w:rPr>
          <w:sz w:val="24"/>
        </w:rPr>
      </w:pPr>
      <w:r>
        <w:rPr>
          <w:w w:val="110"/>
          <w:sz w:val="24"/>
        </w:rPr>
        <w:t>Stavudine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Nevirapine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Lamivudine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and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4"/>
        </w:numPr>
        <w:tabs>
          <w:tab w:pos="1761" w:val="left" w:leader="none"/>
          <w:tab w:pos="3294" w:val="left" w:leader="none"/>
          <w:tab w:pos="3671" w:val="left" w:leader="none"/>
          <w:tab w:pos="5275" w:val="left" w:leader="none"/>
          <w:tab w:pos="5652" w:val="left" w:leader="none"/>
          <w:tab w:pos="7134" w:val="left" w:leader="none"/>
          <w:tab w:pos="7736" w:val="left" w:leader="none"/>
          <w:tab w:pos="9044" w:val="left" w:leader="none"/>
        </w:tabs>
        <w:spacing w:line="468" w:lineRule="auto" w:before="0" w:after="0"/>
        <w:ind w:left="1834" w:right="1019" w:hanging="360"/>
        <w:jc w:val="left"/>
        <w:rPr>
          <w:sz w:val="24"/>
        </w:rPr>
      </w:pPr>
      <w:r>
        <w:rPr>
          <w:w w:val="110"/>
          <w:sz w:val="24"/>
        </w:rPr>
        <w:t>Zidovudine</w:t>
        <w:tab/>
        <w:t>+</w:t>
        <w:tab/>
        <w:t>Lamivudine</w:t>
        <w:tab/>
        <w:t>+</w:t>
        <w:tab/>
        <w:t>Nevirapine</w:t>
        <w:tab/>
        <w:t>are</w:t>
        <w:tab/>
        <w:t>currently</w:t>
        <w:tab/>
        <w:t>being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marketed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Rambaxy.</w:t>
      </w:r>
    </w:p>
    <w:p>
      <w:pPr>
        <w:pStyle w:val="Heading5"/>
        <w:numPr>
          <w:ilvl w:val="1"/>
          <w:numId w:val="21"/>
        </w:numPr>
        <w:tabs>
          <w:tab w:pos="1521" w:val="left" w:leader="none"/>
        </w:tabs>
        <w:spacing w:line="240" w:lineRule="auto" w:before="17" w:after="0"/>
        <w:ind w:left="1520" w:right="0" w:hanging="481"/>
        <w:jc w:val="left"/>
      </w:pPr>
      <w:bookmarkStart w:name="_TOC_250056" w:id="34"/>
      <w:r>
        <w:rPr>
          <w:w w:val="115"/>
        </w:rPr>
        <w:t>EVALUATION</w:t>
      </w:r>
      <w:r>
        <w:rPr>
          <w:spacing w:val="34"/>
          <w:w w:val="115"/>
        </w:rPr>
        <w:t> </w:t>
      </w:r>
      <w:r>
        <w:rPr>
          <w:w w:val="115"/>
        </w:rPr>
        <w:t>OF</w:t>
      </w:r>
      <w:r>
        <w:rPr>
          <w:spacing w:val="37"/>
          <w:w w:val="115"/>
        </w:rPr>
        <w:t> </w:t>
      </w:r>
      <w:r>
        <w:rPr>
          <w:w w:val="115"/>
        </w:rPr>
        <w:t>CONTROLLED</w:t>
      </w:r>
      <w:r>
        <w:rPr>
          <w:spacing w:val="35"/>
          <w:w w:val="115"/>
        </w:rPr>
        <w:t> </w:t>
      </w:r>
      <w:r>
        <w:rPr>
          <w:w w:val="115"/>
        </w:rPr>
        <w:t>RELEASE</w:t>
      </w:r>
      <w:r>
        <w:rPr>
          <w:spacing w:val="36"/>
          <w:w w:val="115"/>
        </w:rPr>
        <w:t> </w:t>
      </w:r>
      <w:r>
        <w:rPr>
          <w:w w:val="115"/>
        </w:rPr>
        <w:t>DOSAGE</w:t>
      </w:r>
      <w:r>
        <w:rPr>
          <w:spacing w:val="35"/>
          <w:w w:val="115"/>
        </w:rPr>
        <w:t> </w:t>
      </w:r>
      <w:bookmarkEnd w:id="34"/>
      <w:r>
        <w:rPr>
          <w:w w:val="115"/>
        </w:rPr>
        <w:t>FORMS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5" w:firstLine="719"/>
        <w:jc w:val="both"/>
      </w:pPr>
      <w:r>
        <w:rPr>
          <w:w w:val="115"/>
        </w:rPr>
        <w:t>Controlled action dosage forms are evaluated </w:t>
      </w:r>
      <w:r>
        <w:rPr>
          <w:i/>
          <w:w w:val="115"/>
        </w:rPr>
        <w:t>in vivo </w:t>
      </w:r>
      <w:r>
        <w:rPr>
          <w:w w:val="115"/>
        </w:rPr>
        <w:t>only at the</w:t>
      </w:r>
      <w:r>
        <w:rPr>
          <w:spacing w:val="1"/>
          <w:w w:val="115"/>
        </w:rPr>
        <w:t> </w:t>
      </w:r>
      <w:r>
        <w:rPr>
          <w:w w:val="115"/>
        </w:rPr>
        <w:t>development stages but once data is obtained by clinical evaluation; the</w:t>
      </w:r>
      <w:r>
        <w:rPr>
          <w:spacing w:val="1"/>
          <w:w w:val="115"/>
        </w:rPr>
        <w:t> </w:t>
      </w:r>
      <w:r>
        <w:rPr>
          <w:w w:val="115"/>
        </w:rPr>
        <w:t>routine</w:t>
      </w:r>
      <w:r>
        <w:rPr>
          <w:spacing w:val="13"/>
          <w:w w:val="115"/>
        </w:rPr>
        <w:t> </w:t>
      </w:r>
      <w:r>
        <w:rPr>
          <w:w w:val="115"/>
        </w:rPr>
        <w:t>testing</w:t>
      </w:r>
      <w:r>
        <w:rPr>
          <w:spacing w:val="13"/>
          <w:w w:val="115"/>
        </w:rPr>
        <w:t> </w:t>
      </w:r>
      <w:r>
        <w:rPr>
          <w:w w:val="115"/>
        </w:rPr>
        <w:t>is</w:t>
      </w:r>
      <w:r>
        <w:rPr>
          <w:spacing w:val="14"/>
          <w:w w:val="115"/>
        </w:rPr>
        <w:t> </w:t>
      </w:r>
      <w:r>
        <w:rPr>
          <w:w w:val="115"/>
        </w:rPr>
        <w:t>done</w:t>
      </w:r>
      <w:r>
        <w:rPr>
          <w:spacing w:val="17"/>
          <w:w w:val="115"/>
        </w:rPr>
        <w:t> </w:t>
      </w:r>
      <w:r>
        <w:rPr>
          <w:i/>
          <w:w w:val="115"/>
        </w:rPr>
        <w:t>in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vitro</w:t>
      </w:r>
      <w:r>
        <w:rPr>
          <w:i/>
          <w:spacing w:val="14"/>
          <w:w w:val="115"/>
        </w:rPr>
        <w:t> </w:t>
      </w:r>
      <w:r>
        <w:rPr>
          <w:w w:val="115"/>
        </w:rPr>
        <w:t>only.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2"/>
          <w:numId w:val="21"/>
        </w:numPr>
        <w:tabs>
          <w:tab w:pos="1761" w:val="left" w:leader="none"/>
        </w:tabs>
        <w:spacing w:line="240" w:lineRule="auto" w:before="75" w:after="0"/>
        <w:ind w:left="1760" w:right="0" w:hanging="721"/>
        <w:jc w:val="left"/>
        <w:rPr>
          <w:b/>
          <w:sz w:val="24"/>
        </w:rPr>
      </w:pPr>
      <w:r>
        <w:rPr>
          <w:b/>
          <w:i/>
          <w:w w:val="110"/>
          <w:sz w:val="24"/>
        </w:rPr>
        <w:t>In-Vitro</w:t>
      </w:r>
      <w:r>
        <w:rPr>
          <w:b/>
          <w:i/>
          <w:spacing w:val="33"/>
          <w:w w:val="110"/>
          <w:sz w:val="24"/>
        </w:rPr>
        <w:t> </w:t>
      </w:r>
      <w:r>
        <w:rPr>
          <w:b/>
          <w:w w:val="110"/>
          <w:sz w:val="24"/>
        </w:rPr>
        <w:t>evaluation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fundamentals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such</w:t>
      </w:r>
      <w:r>
        <w:rPr>
          <w:spacing w:val="-2"/>
          <w:w w:val="115"/>
        </w:rPr>
        <w:t> </w:t>
      </w:r>
      <w:r>
        <w:rPr>
          <w:i/>
          <w:w w:val="115"/>
        </w:rPr>
        <w:t>in-vitro</w:t>
      </w:r>
      <w:r>
        <w:rPr>
          <w:i/>
          <w:spacing w:val="-2"/>
          <w:w w:val="115"/>
        </w:rPr>
        <w:t> </w:t>
      </w:r>
      <w:r>
        <w:rPr>
          <w:w w:val="115"/>
        </w:rPr>
        <w:t>evaluation</w:t>
      </w:r>
      <w:r>
        <w:rPr>
          <w:spacing w:val="-3"/>
          <w:w w:val="115"/>
        </w:rPr>
        <w:t> </w:t>
      </w:r>
      <w:r>
        <w:rPr>
          <w:w w:val="115"/>
        </w:rPr>
        <w:t>involve</w:t>
      </w:r>
      <w:r>
        <w:rPr>
          <w:spacing w:val="-4"/>
          <w:w w:val="115"/>
        </w:rPr>
        <w:t> </w:t>
      </w:r>
      <w:r>
        <w:rPr>
          <w:w w:val="115"/>
        </w:rPr>
        <w:t>measured</w:t>
      </w:r>
      <w:r>
        <w:rPr>
          <w:spacing w:val="-4"/>
          <w:w w:val="115"/>
        </w:rPr>
        <w:t> </w:t>
      </w:r>
      <w:r>
        <w:rPr>
          <w:w w:val="115"/>
        </w:rPr>
        <w:t>quantities</w:t>
      </w:r>
      <w:r>
        <w:rPr>
          <w:spacing w:val="-58"/>
          <w:w w:val="115"/>
        </w:rPr>
        <w:t> </w:t>
      </w:r>
      <w:r>
        <w:rPr>
          <w:w w:val="115"/>
        </w:rPr>
        <w:t>of aliquots, adjustments of pH, toxicity, enzymes levels, temperature and</w:t>
      </w:r>
      <w:r>
        <w:rPr>
          <w:spacing w:val="1"/>
          <w:w w:val="115"/>
        </w:rPr>
        <w:t> </w:t>
      </w:r>
      <w:r>
        <w:rPr>
          <w:w w:val="115"/>
        </w:rPr>
        <w:t>similarity movements. Since a sustained action dosage form may release</w:t>
      </w:r>
      <w:r>
        <w:rPr>
          <w:spacing w:val="1"/>
          <w:w w:val="115"/>
        </w:rPr>
        <w:t> </w:t>
      </w:r>
      <w:r>
        <w:rPr>
          <w:w w:val="115"/>
        </w:rPr>
        <w:t>drug both conditions to the gastric and intestinal fluids, measurements</w:t>
      </w:r>
      <w:r>
        <w:rPr>
          <w:spacing w:val="1"/>
          <w:w w:val="115"/>
        </w:rPr>
        <w:t> </w:t>
      </w:r>
      <w:r>
        <w:rPr>
          <w:w w:val="115"/>
        </w:rPr>
        <w:t>ought to be done in both to obtain a complete time release profile. The</w:t>
      </w:r>
      <w:r>
        <w:rPr>
          <w:spacing w:val="1"/>
          <w:w w:val="115"/>
        </w:rPr>
        <w:t> </w:t>
      </w:r>
      <w:r>
        <w:rPr>
          <w:w w:val="115"/>
        </w:rPr>
        <w:t>most commonly used method is one in which a single tablet/capsule is</w:t>
      </w:r>
      <w:r>
        <w:rPr>
          <w:spacing w:val="1"/>
          <w:w w:val="115"/>
        </w:rPr>
        <w:t> </w:t>
      </w:r>
      <w:r>
        <w:rPr>
          <w:w w:val="115"/>
        </w:rPr>
        <w:t>placed in 60 ml of the fluid contained in 90 ml cylindrical screw capped</w:t>
      </w:r>
      <w:r>
        <w:rPr>
          <w:spacing w:val="1"/>
          <w:w w:val="115"/>
        </w:rPr>
        <w:t> </w:t>
      </w:r>
      <w:r>
        <w:rPr>
          <w:w w:val="115"/>
        </w:rPr>
        <w:t>vials which are rotated end-over-end at 37</w:t>
      </w:r>
      <w:r>
        <w:rPr>
          <w:w w:val="115"/>
          <w:position w:val="6"/>
          <w:sz w:val="16"/>
        </w:rPr>
        <w:t>0</w:t>
      </w:r>
      <w:r>
        <w:rPr>
          <w:w w:val="115"/>
        </w:rPr>
        <w:t>C (Brahmankan and Sunil</w:t>
      </w:r>
      <w:r>
        <w:rPr>
          <w:spacing w:val="1"/>
          <w:w w:val="115"/>
        </w:rPr>
        <w:t> </w:t>
      </w:r>
      <w:r>
        <w:rPr>
          <w:w w:val="115"/>
        </w:rPr>
        <w:t>2000) </w:t>
      </w:r>
      <w:r>
        <w:rPr>
          <w:w w:val="125"/>
        </w:rPr>
        <w:t>. </w:t>
      </w:r>
      <w:r>
        <w:rPr>
          <w:w w:val="115"/>
        </w:rPr>
        <w:t>The quantity of drug released is estimated after ½ hour to bottle</w:t>
      </w:r>
      <w:r>
        <w:rPr>
          <w:spacing w:val="1"/>
          <w:w w:val="115"/>
        </w:rPr>
        <w:t> </w:t>
      </w:r>
      <w:r>
        <w:rPr>
          <w:w w:val="115"/>
        </w:rPr>
        <w:t>No. 1 Their estimation is done in bottle No. 2 after 1 hour After 1 to 2</w:t>
      </w:r>
      <w:r>
        <w:rPr>
          <w:spacing w:val="1"/>
          <w:w w:val="115"/>
        </w:rPr>
        <w:t> </w:t>
      </w:r>
      <w:r>
        <w:rPr>
          <w:w w:val="115"/>
        </w:rPr>
        <w:t>hours the simulated gastric fluid is replaced by simulated intestinal fluid</w:t>
      </w:r>
      <w:r>
        <w:rPr>
          <w:spacing w:val="1"/>
          <w:w w:val="115"/>
        </w:rPr>
        <w:t> </w:t>
      </w:r>
      <w:r>
        <w:rPr>
          <w:w w:val="115"/>
        </w:rPr>
        <w:t>in the remaining vials and testing continued in consecutive vials up to 8</w:t>
      </w:r>
      <w:r>
        <w:rPr>
          <w:spacing w:val="1"/>
          <w:w w:val="115"/>
        </w:rPr>
        <w:t> </w:t>
      </w:r>
      <w:r>
        <w:rPr>
          <w:w w:val="115"/>
        </w:rPr>
        <w:t>hour.</w:t>
      </w:r>
    </w:p>
    <w:p>
      <w:pPr>
        <w:pStyle w:val="BodyText"/>
        <w:spacing w:line="480" w:lineRule="auto" w:before="10"/>
        <w:ind w:left="1040" w:right="1013" w:firstLine="460"/>
        <w:jc w:val="both"/>
      </w:pPr>
      <w:r>
        <w:rPr>
          <w:w w:val="115"/>
        </w:rPr>
        <w:t>In another version of this method (Kendall </w:t>
      </w:r>
      <w:r>
        <w:rPr>
          <w:i/>
          <w:w w:val="115"/>
        </w:rPr>
        <w:t>et.al</w:t>
      </w:r>
      <w:r>
        <w:rPr>
          <w:w w:val="115"/>
        </w:rPr>
        <w:t>. 2009), an apparatus</w:t>
      </w:r>
      <w:r>
        <w:rPr>
          <w:spacing w:val="1"/>
          <w:w w:val="115"/>
        </w:rPr>
        <w:t> </w:t>
      </w:r>
      <w:r>
        <w:rPr>
          <w:w w:val="115"/>
        </w:rPr>
        <w:t>similar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dissolution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test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tablets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been</w:t>
      </w:r>
      <w:r>
        <w:rPr>
          <w:spacing w:val="1"/>
          <w:w w:val="115"/>
        </w:rPr>
        <w:t> </w:t>
      </w:r>
      <w:r>
        <w:rPr>
          <w:w w:val="115"/>
        </w:rPr>
        <w:t>suggested, from which aliquot samples are taken at predetermined time</w:t>
      </w:r>
      <w:r>
        <w:rPr>
          <w:spacing w:val="1"/>
          <w:w w:val="115"/>
        </w:rPr>
        <w:t> </w:t>
      </w:r>
      <w:r>
        <w:rPr>
          <w:w w:val="115"/>
        </w:rPr>
        <w:t>period,</w:t>
      </w:r>
      <w:r>
        <w:rPr>
          <w:spacing w:val="1"/>
          <w:w w:val="115"/>
        </w:rPr>
        <w:t> </w:t>
      </w:r>
      <w:r>
        <w:rPr>
          <w:w w:val="115"/>
        </w:rPr>
        <w:t>replacing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quantity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fluid</w:t>
      </w:r>
      <w:r>
        <w:rPr>
          <w:spacing w:val="1"/>
          <w:w w:val="115"/>
        </w:rPr>
        <w:t> </w:t>
      </w:r>
      <w:r>
        <w:rPr>
          <w:w w:val="115"/>
        </w:rPr>
        <w:t>samples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fresh</w:t>
      </w:r>
      <w:r>
        <w:rPr>
          <w:spacing w:val="1"/>
          <w:w w:val="115"/>
        </w:rPr>
        <w:t> </w:t>
      </w:r>
      <w:r>
        <w:rPr>
          <w:w w:val="115"/>
        </w:rPr>
        <w:t>simulated</w:t>
      </w:r>
      <w:r>
        <w:rPr>
          <w:spacing w:val="1"/>
          <w:w w:val="115"/>
        </w:rPr>
        <w:t> </w:t>
      </w:r>
      <w:r>
        <w:rPr>
          <w:w w:val="115"/>
        </w:rPr>
        <w:t>gastric/intestinal</w:t>
      </w:r>
      <w:r>
        <w:rPr>
          <w:spacing w:val="61"/>
          <w:w w:val="115"/>
        </w:rPr>
        <w:t> </w:t>
      </w:r>
      <w:r>
        <w:rPr>
          <w:w w:val="115"/>
        </w:rPr>
        <w:t>fluids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case</w:t>
      </w:r>
      <w:r>
        <w:rPr>
          <w:spacing w:val="61"/>
          <w:w w:val="115"/>
        </w:rPr>
        <w:t> </w:t>
      </w:r>
      <w:r>
        <w:rPr>
          <w:w w:val="115"/>
        </w:rPr>
        <w:t>may</w:t>
      </w:r>
      <w:r>
        <w:rPr>
          <w:spacing w:val="61"/>
          <w:w w:val="115"/>
        </w:rPr>
        <w:t> </w:t>
      </w:r>
      <w:r>
        <w:rPr>
          <w:w w:val="115"/>
        </w:rPr>
        <w:t>be.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Food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Administration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U.S.A.</w:t>
      </w:r>
      <w:r>
        <w:rPr>
          <w:spacing w:val="1"/>
          <w:w w:val="115"/>
        </w:rPr>
        <w:t> </w:t>
      </w:r>
      <w:r>
        <w:rPr>
          <w:w w:val="115"/>
        </w:rPr>
        <w:t>recommends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method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100</w:t>
      </w:r>
      <w:r>
        <w:rPr>
          <w:spacing w:val="1"/>
          <w:w w:val="115"/>
        </w:rPr>
        <w:t> </w:t>
      </w:r>
      <w:r>
        <w:rPr>
          <w:w w:val="115"/>
        </w:rPr>
        <w:t>ml  of</w:t>
      </w:r>
      <w:r>
        <w:rPr>
          <w:spacing w:val="1"/>
          <w:w w:val="115"/>
        </w:rPr>
        <w:t> </w:t>
      </w:r>
      <w:r>
        <w:rPr>
          <w:w w:val="115"/>
        </w:rPr>
        <w:t>gastric intestinal fluids are circulated with the help of a pump across the</w:t>
      </w:r>
      <w:r>
        <w:rPr>
          <w:spacing w:val="1"/>
          <w:w w:val="115"/>
        </w:rPr>
        <w:t> </w:t>
      </w:r>
      <w:r>
        <w:rPr>
          <w:w w:val="115"/>
        </w:rPr>
        <w:t>tablet and 5.0 ml of the fluid removed after every hour for estimation is</w:t>
      </w:r>
      <w:r>
        <w:rPr>
          <w:spacing w:val="1"/>
          <w:w w:val="115"/>
        </w:rPr>
        <w:t> </w:t>
      </w:r>
      <w:r>
        <w:rPr>
          <w:w w:val="115"/>
        </w:rPr>
        <w:t>replaced</w:t>
      </w:r>
      <w:r>
        <w:rPr>
          <w:spacing w:val="13"/>
          <w:w w:val="115"/>
        </w:rPr>
        <w:t> </w:t>
      </w:r>
      <w:r>
        <w:rPr>
          <w:w w:val="115"/>
        </w:rPr>
        <w:t>by</w:t>
      </w:r>
      <w:r>
        <w:rPr>
          <w:spacing w:val="14"/>
          <w:w w:val="115"/>
        </w:rPr>
        <w:t> </w:t>
      </w:r>
      <w:r>
        <w:rPr>
          <w:w w:val="115"/>
        </w:rPr>
        <w:t>fresh</w:t>
      </w:r>
      <w:r>
        <w:rPr>
          <w:spacing w:val="15"/>
          <w:w w:val="115"/>
        </w:rPr>
        <w:t> </w:t>
      </w:r>
      <w:r>
        <w:rPr>
          <w:w w:val="115"/>
        </w:rPr>
        <w:t>gastric/intestinal</w:t>
      </w:r>
      <w:r>
        <w:rPr>
          <w:spacing w:val="14"/>
          <w:w w:val="115"/>
        </w:rPr>
        <w:t> </w:t>
      </w:r>
      <w:r>
        <w:rPr>
          <w:w w:val="115"/>
        </w:rPr>
        <w:t>fluids.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7"/>
        <w:jc w:val="both"/>
      </w:pPr>
      <w:r>
        <w:rPr>
          <w:w w:val="115"/>
        </w:rPr>
        <w:t>In both the methods, the overriding consideration is to simulate body</w:t>
      </w:r>
      <w:r>
        <w:rPr>
          <w:spacing w:val="1"/>
          <w:w w:val="115"/>
        </w:rPr>
        <w:t> </w:t>
      </w:r>
      <w:r>
        <w:rPr>
          <w:w w:val="115"/>
        </w:rPr>
        <w:t>situations</w:t>
      </w:r>
      <w:r>
        <w:rPr>
          <w:spacing w:val="14"/>
          <w:w w:val="115"/>
        </w:rPr>
        <w:t> </w:t>
      </w:r>
      <w:r>
        <w:rPr>
          <w:w w:val="115"/>
        </w:rPr>
        <w:t>as</w:t>
      </w:r>
      <w:r>
        <w:rPr>
          <w:spacing w:val="15"/>
          <w:w w:val="115"/>
        </w:rPr>
        <w:t> </w:t>
      </w:r>
      <w:r>
        <w:rPr>
          <w:w w:val="115"/>
        </w:rPr>
        <w:t>precisely</w:t>
      </w:r>
      <w:r>
        <w:rPr>
          <w:spacing w:val="14"/>
          <w:w w:val="115"/>
        </w:rPr>
        <w:t> </w:t>
      </w:r>
      <w:r>
        <w:rPr>
          <w:w w:val="115"/>
        </w:rPr>
        <w:t>as</w:t>
      </w:r>
      <w:r>
        <w:rPr>
          <w:spacing w:val="15"/>
          <w:w w:val="115"/>
        </w:rPr>
        <w:t> </w:t>
      </w:r>
      <w:r>
        <w:rPr>
          <w:w w:val="115"/>
        </w:rPr>
        <w:t>possible.</w:t>
      </w:r>
    </w:p>
    <w:p>
      <w:pPr>
        <w:pStyle w:val="ListParagraph"/>
        <w:numPr>
          <w:ilvl w:val="2"/>
          <w:numId w:val="21"/>
        </w:numPr>
        <w:tabs>
          <w:tab w:pos="1761" w:val="left" w:leader="none"/>
        </w:tabs>
        <w:spacing w:line="276" w:lineRule="exact" w:before="0" w:after="0"/>
        <w:ind w:left="1760" w:right="0" w:hanging="721"/>
        <w:jc w:val="left"/>
        <w:rPr>
          <w:b/>
          <w:sz w:val="24"/>
        </w:rPr>
      </w:pPr>
      <w:r>
        <w:rPr>
          <w:b/>
          <w:i/>
          <w:w w:val="110"/>
          <w:sz w:val="24"/>
        </w:rPr>
        <w:t>In-Vivo</w:t>
      </w:r>
      <w:r>
        <w:rPr>
          <w:b/>
          <w:i/>
          <w:spacing w:val="38"/>
          <w:w w:val="110"/>
          <w:sz w:val="24"/>
        </w:rPr>
        <w:t> </w:t>
      </w:r>
      <w:r>
        <w:rPr>
          <w:b/>
          <w:w w:val="110"/>
          <w:sz w:val="24"/>
        </w:rPr>
        <w:t>Evaluation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6"/>
        <w:jc w:val="both"/>
      </w:pPr>
      <w:r>
        <w:rPr>
          <w:i/>
          <w:w w:val="115"/>
        </w:rPr>
        <w:t>In vivo </w:t>
      </w:r>
      <w:r>
        <w:rPr>
          <w:w w:val="115"/>
        </w:rPr>
        <w:t>evaluation can be a very complicated and involving affair. It is</w:t>
      </w:r>
      <w:r>
        <w:rPr>
          <w:spacing w:val="1"/>
          <w:w w:val="115"/>
        </w:rPr>
        <w:t> </w:t>
      </w:r>
      <w:r>
        <w:rPr>
          <w:w w:val="115"/>
        </w:rPr>
        <w:t>nothing short of a clinical trial  (Emami, 2006). The  first step in the in</w:t>
      </w:r>
      <w:r>
        <w:rPr>
          <w:spacing w:val="1"/>
          <w:w w:val="115"/>
        </w:rPr>
        <w:t> </w:t>
      </w:r>
      <w:r>
        <w:rPr>
          <w:w w:val="115"/>
        </w:rPr>
        <w:t>vivo testing of controlled action dosage forms is accumulation of sizeable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animal</w:t>
      </w:r>
      <w:r>
        <w:rPr>
          <w:spacing w:val="1"/>
          <w:w w:val="115"/>
        </w:rPr>
        <w:t> </w:t>
      </w:r>
      <w:r>
        <w:rPr>
          <w:w w:val="115"/>
        </w:rPr>
        <w:t>systems.</w:t>
      </w:r>
      <w:r>
        <w:rPr>
          <w:spacing w:val="1"/>
          <w:w w:val="115"/>
        </w:rPr>
        <w:t> </w:t>
      </w:r>
      <w:r>
        <w:rPr>
          <w:w w:val="115"/>
        </w:rPr>
        <w:t>Then</w:t>
      </w:r>
      <w:r>
        <w:rPr>
          <w:spacing w:val="1"/>
          <w:w w:val="115"/>
        </w:rPr>
        <w:t> </w:t>
      </w:r>
      <w:r>
        <w:rPr>
          <w:w w:val="115"/>
        </w:rPr>
        <w:t>clinical</w:t>
      </w:r>
      <w:r>
        <w:rPr>
          <w:spacing w:val="1"/>
          <w:w w:val="115"/>
        </w:rPr>
        <w:t> </w:t>
      </w:r>
      <w:r>
        <w:rPr>
          <w:w w:val="115"/>
        </w:rPr>
        <w:t>trials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undertaken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collaboration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physician,</w:t>
      </w:r>
      <w:r>
        <w:rPr>
          <w:spacing w:val="1"/>
          <w:w w:val="115"/>
        </w:rPr>
        <w:t> </w:t>
      </w:r>
      <w:r>
        <w:rPr>
          <w:w w:val="115"/>
        </w:rPr>
        <w:t>since</w:t>
      </w:r>
      <w:r>
        <w:rPr>
          <w:spacing w:val="1"/>
          <w:w w:val="115"/>
        </w:rPr>
        <w:t> </w:t>
      </w:r>
      <w:r>
        <w:rPr>
          <w:w w:val="115"/>
        </w:rPr>
        <w:t>animal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1"/>
          <w:w w:val="115"/>
        </w:rPr>
        <w:t> </w:t>
      </w:r>
      <w:r>
        <w:rPr>
          <w:w w:val="115"/>
        </w:rPr>
        <w:t>cannot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verbatim</w:t>
      </w:r>
      <w:r>
        <w:rPr>
          <w:spacing w:val="-58"/>
          <w:w w:val="115"/>
        </w:rPr>
        <w:t> </w:t>
      </w:r>
      <w:r>
        <w:rPr>
          <w:w w:val="115"/>
        </w:rPr>
        <w:t>superimposed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man</w:t>
      </w:r>
      <w:r>
        <w:rPr>
          <w:spacing w:val="1"/>
          <w:w w:val="115"/>
        </w:rPr>
        <w:t> </w:t>
      </w:r>
      <w:r>
        <w:rPr>
          <w:w w:val="115"/>
        </w:rPr>
        <w:t>due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built</w:t>
      </w:r>
      <w:r>
        <w:rPr>
          <w:spacing w:val="1"/>
          <w:w w:val="115"/>
        </w:rPr>
        <w:t> </w:t>
      </w:r>
      <w:r>
        <w:rPr>
          <w:w w:val="115"/>
        </w:rPr>
        <w:t>differences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systems  of</w:t>
      </w:r>
      <w:r>
        <w:rPr>
          <w:spacing w:val="1"/>
          <w:w w:val="115"/>
        </w:rPr>
        <w:t> </w:t>
      </w:r>
      <w:r>
        <w:rPr>
          <w:w w:val="115"/>
        </w:rPr>
        <w:t>animals and man. Statisticians may also be involved, since to provide for</w:t>
      </w:r>
      <w:r>
        <w:rPr>
          <w:spacing w:val="1"/>
          <w:w w:val="115"/>
        </w:rPr>
        <w:t> </w:t>
      </w:r>
      <w:r>
        <w:rPr>
          <w:w w:val="115"/>
        </w:rPr>
        <w:t>the inherent variation between one human being and another, a large</w:t>
      </w:r>
      <w:r>
        <w:rPr>
          <w:spacing w:val="1"/>
          <w:w w:val="115"/>
        </w:rPr>
        <w:t> </w:t>
      </w:r>
      <w:r>
        <w:rPr>
          <w:w w:val="115"/>
        </w:rPr>
        <w:t>number of individuals must be involved in the test to get a statistically</w:t>
      </w:r>
      <w:r>
        <w:rPr>
          <w:spacing w:val="1"/>
          <w:w w:val="115"/>
        </w:rPr>
        <w:t> </w:t>
      </w:r>
      <w:r>
        <w:rPr>
          <w:w w:val="115"/>
        </w:rPr>
        <w:t>valid</w:t>
      </w:r>
      <w:r>
        <w:rPr>
          <w:spacing w:val="1"/>
          <w:w w:val="115"/>
        </w:rPr>
        <w:t> </w:t>
      </w:r>
      <w:r>
        <w:rPr>
          <w:w w:val="115"/>
        </w:rPr>
        <w:t>picture.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fundamental</w:t>
      </w:r>
      <w:r>
        <w:rPr>
          <w:spacing w:val="1"/>
          <w:w w:val="115"/>
        </w:rPr>
        <w:t> </w:t>
      </w:r>
      <w:r>
        <w:rPr>
          <w:w w:val="115"/>
        </w:rPr>
        <w:t>principle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vivo</w:t>
      </w:r>
      <w:r>
        <w:rPr>
          <w:spacing w:val="1"/>
          <w:w w:val="115"/>
        </w:rPr>
        <w:t> </w:t>
      </w:r>
      <w:r>
        <w:rPr>
          <w:w w:val="115"/>
        </w:rPr>
        <w:t>testing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administer the dosage form to volunteer patients and then at intervals of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54"/>
          <w:w w:val="115"/>
        </w:rPr>
        <w:t> </w:t>
      </w:r>
      <w:r>
        <w:rPr>
          <w:w w:val="115"/>
        </w:rPr>
        <w:t>evaluate</w:t>
      </w:r>
      <w:r>
        <w:rPr>
          <w:spacing w:val="54"/>
          <w:w w:val="115"/>
        </w:rPr>
        <w:t> </w:t>
      </w:r>
      <w:r>
        <w:rPr>
          <w:w w:val="115"/>
        </w:rPr>
        <w:t>either</w:t>
      </w:r>
      <w:r>
        <w:rPr>
          <w:spacing w:val="54"/>
          <w:w w:val="115"/>
        </w:rPr>
        <w:t> </w:t>
      </w:r>
      <w:r>
        <w:rPr>
          <w:w w:val="115"/>
        </w:rPr>
        <w:t>the</w:t>
      </w:r>
      <w:r>
        <w:rPr>
          <w:spacing w:val="55"/>
          <w:w w:val="115"/>
        </w:rPr>
        <w:t> </w:t>
      </w:r>
      <w:r>
        <w:rPr>
          <w:w w:val="115"/>
        </w:rPr>
        <w:t>drug</w:t>
      </w:r>
      <w:r>
        <w:rPr>
          <w:spacing w:val="54"/>
          <w:w w:val="115"/>
        </w:rPr>
        <w:t> </w:t>
      </w:r>
      <w:r>
        <w:rPr>
          <w:w w:val="115"/>
        </w:rPr>
        <w:t>levels</w:t>
      </w:r>
      <w:r>
        <w:rPr>
          <w:spacing w:val="54"/>
          <w:w w:val="115"/>
        </w:rPr>
        <w:t> </w:t>
      </w:r>
      <w:r>
        <w:rPr>
          <w:w w:val="115"/>
        </w:rPr>
        <w:t>in</w:t>
      </w:r>
      <w:r>
        <w:rPr>
          <w:spacing w:val="57"/>
          <w:w w:val="115"/>
        </w:rPr>
        <w:t> </w:t>
      </w:r>
      <w:r>
        <w:rPr>
          <w:w w:val="115"/>
        </w:rPr>
        <w:t>body</w:t>
      </w:r>
      <w:r>
        <w:rPr>
          <w:spacing w:val="54"/>
          <w:w w:val="115"/>
        </w:rPr>
        <w:t> </w:t>
      </w:r>
      <w:r>
        <w:rPr>
          <w:w w:val="115"/>
        </w:rPr>
        <w:t>fluids</w:t>
      </w:r>
      <w:r>
        <w:rPr>
          <w:spacing w:val="54"/>
          <w:w w:val="115"/>
        </w:rPr>
        <w:t> </w:t>
      </w:r>
      <w:r>
        <w:rPr>
          <w:w w:val="115"/>
        </w:rPr>
        <w:t>such</w:t>
      </w:r>
      <w:r>
        <w:rPr>
          <w:spacing w:val="54"/>
          <w:w w:val="115"/>
        </w:rPr>
        <w:t> </w:t>
      </w:r>
      <w:r>
        <w:rPr>
          <w:w w:val="115"/>
        </w:rPr>
        <w:t>as</w:t>
      </w:r>
      <w:r>
        <w:rPr>
          <w:spacing w:val="57"/>
          <w:w w:val="115"/>
        </w:rPr>
        <w:t> </w:t>
      </w:r>
      <w:r>
        <w:rPr>
          <w:w w:val="115"/>
        </w:rPr>
        <w:t>plasma</w:t>
      </w:r>
      <w:r>
        <w:rPr>
          <w:spacing w:val="54"/>
          <w:w w:val="115"/>
        </w:rPr>
        <w:t> </w:t>
      </w:r>
      <w:r>
        <w:rPr>
          <w:w w:val="115"/>
        </w:rPr>
        <w:t>or</w:t>
      </w:r>
      <w:r>
        <w:rPr>
          <w:spacing w:val="-58"/>
          <w:w w:val="115"/>
        </w:rPr>
        <w:t> </w:t>
      </w:r>
      <w:r>
        <w:rPr>
          <w:w w:val="115"/>
        </w:rPr>
        <w:t>urine or to measure some pronounced and measurable pharmacological</w:t>
      </w:r>
      <w:r>
        <w:rPr>
          <w:spacing w:val="1"/>
          <w:w w:val="115"/>
        </w:rPr>
        <w:t> </w:t>
      </w:r>
      <w:r>
        <w:rPr>
          <w:w w:val="115"/>
        </w:rPr>
        <w:t>action, such as “degree of cough” or “sleep time”, etc. from this, a time</w:t>
      </w:r>
      <w:r>
        <w:rPr>
          <w:spacing w:val="1"/>
          <w:w w:val="115"/>
        </w:rPr>
        <w:t> </w:t>
      </w:r>
      <w:r>
        <w:rPr>
          <w:w w:val="115"/>
        </w:rPr>
        <w:t>concentration</w:t>
      </w:r>
      <w:r>
        <w:rPr>
          <w:spacing w:val="13"/>
          <w:w w:val="115"/>
        </w:rPr>
        <w:t> </w:t>
      </w:r>
      <w:r>
        <w:rPr>
          <w:w w:val="115"/>
        </w:rPr>
        <w:t>profile</w:t>
      </w:r>
      <w:r>
        <w:rPr>
          <w:spacing w:val="13"/>
          <w:w w:val="115"/>
        </w:rPr>
        <w:t> </w:t>
      </w:r>
      <w:r>
        <w:rPr>
          <w:w w:val="115"/>
        </w:rPr>
        <w:t>can</w:t>
      </w:r>
      <w:r>
        <w:rPr>
          <w:spacing w:val="13"/>
          <w:w w:val="115"/>
        </w:rPr>
        <w:t> </w:t>
      </w:r>
      <w:r>
        <w:rPr>
          <w:w w:val="115"/>
        </w:rPr>
        <w:t>be</w:t>
      </w:r>
      <w:r>
        <w:rPr>
          <w:spacing w:val="14"/>
          <w:w w:val="115"/>
        </w:rPr>
        <w:t> </w:t>
      </w:r>
      <w:r>
        <w:rPr>
          <w:w w:val="115"/>
        </w:rPr>
        <w:t>plotted.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1"/>
        </w:numPr>
        <w:tabs>
          <w:tab w:pos="1521" w:val="left" w:leader="none"/>
        </w:tabs>
        <w:spacing w:line="240" w:lineRule="auto" w:before="249" w:after="0"/>
        <w:ind w:left="1520" w:right="0" w:hanging="481"/>
        <w:jc w:val="left"/>
      </w:pPr>
      <w:bookmarkStart w:name="_TOC_250055" w:id="35"/>
      <w:r>
        <w:rPr>
          <w:w w:val="115"/>
        </w:rPr>
        <w:t>POLYMETHACRYLATE</w:t>
      </w:r>
      <w:r>
        <w:rPr>
          <w:spacing w:val="19"/>
          <w:w w:val="115"/>
        </w:rPr>
        <w:t> </w:t>
      </w:r>
      <w:bookmarkEnd w:id="35"/>
      <w:r>
        <w:rPr>
          <w:w w:val="115"/>
        </w:rPr>
        <w:t>POLYMERS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/>
        <w:ind w:left="1040" w:right="1017"/>
        <w:jc w:val="both"/>
      </w:pPr>
      <w:r>
        <w:rPr>
          <w:w w:val="115"/>
        </w:rPr>
        <w:t>They provide unique, innovative solutions, for controlled drug delivery</w:t>
      </w:r>
      <w:r>
        <w:rPr>
          <w:spacing w:val="1"/>
          <w:w w:val="115"/>
        </w:rPr>
        <w:t> </w:t>
      </w:r>
      <w:r>
        <w:rPr>
          <w:w w:val="115"/>
        </w:rPr>
        <w:t>technology.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3" w:after="0"/>
        <w:ind w:left="1760" w:right="0" w:hanging="721"/>
        <w:jc w:val="left"/>
      </w:pPr>
      <w:bookmarkStart w:name="_TOC_250054" w:id="36"/>
      <w:r>
        <w:rPr>
          <w:w w:val="115"/>
        </w:rPr>
        <w:t>Reasons</w:t>
      </w:r>
      <w:r>
        <w:rPr>
          <w:spacing w:val="-6"/>
          <w:w w:val="115"/>
        </w:rPr>
        <w:t> </w:t>
      </w:r>
      <w:r>
        <w:rPr>
          <w:w w:val="115"/>
        </w:rPr>
        <w:t>for</w:t>
      </w:r>
      <w:r>
        <w:rPr>
          <w:spacing w:val="-5"/>
          <w:w w:val="115"/>
        </w:rPr>
        <w:t> </w:t>
      </w:r>
      <w:r>
        <w:rPr>
          <w:w w:val="115"/>
        </w:rPr>
        <w:t>Selecting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Polymethacrylate</w:t>
      </w:r>
      <w:r>
        <w:rPr>
          <w:spacing w:val="-6"/>
          <w:w w:val="115"/>
        </w:rPr>
        <w:t> </w:t>
      </w:r>
      <w:bookmarkEnd w:id="36"/>
      <w:r>
        <w:rPr>
          <w:w w:val="115"/>
        </w:rPr>
        <w:t>Polymers.</w:t>
      </w:r>
    </w:p>
    <w:p>
      <w:pPr>
        <w:spacing w:after="0" w:line="240" w:lineRule="auto"/>
        <w:jc w:val="left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360" w:lineRule="auto" w:before="77"/>
        <w:ind w:left="1040" w:right="1013"/>
        <w:jc w:val="both"/>
      </w:pPr>
      <w:r>
        <w:rPr>
          <w:w w:val="115"/>
        </w:rPr>
        <w:t>Polymethacrylate polymers, as manufactured by Rohm Pharma (P.P.R.P.)</w:t>
      </w:r>
      <w:r>
        <w:rPr>
          <w:spacing w:val="1"/>
          <w:w w:val="115"/>
        </w:rPr>
        <w:t> </w:t>
      </w:r>
      <w:r>
        <w:rPr>
          <w:w w:val="115"/>
        </w:rPr>
        <w:t>Germany, offers, a broad product spectrum of polymethacrylate-based</w:t>
      </w:r>
      <w:r>
        <w:rPr>
          <w:spacing w:val="1"/>
          <w:w w:val="115"/>
        </w:rPr>
        <w:t> </w:t>
      </w:r>
      <w:r>
        <w:rPr>
          <w:w w:val="115"/>
        </w:rPr>
        <w:t>pharmaceutical polymers, (Lehmann, 2001). The quality and the wide</w:t>
      </w:r>
      <w:r>
        <w:rPr>
          <w:spacing w:val="1"/>
          <w:w w:val="115"/>
        </w:rPr>
        <w:t> </w:t>
      </w:r>
      <w:r>
        <w:rPr>
          <w:w w:val="115"/>
        </w:rPr>
        <w:t>assortment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polymers</w:t>
      </w:r>
      <w:r>
        <w:rPr>
          <w:spacing w:val="61"/>
          <w:w w:val="115"/>
        </w:rPr>
        <w:t> </w:t>
      </w:r>
      <w:r>
        <w:rPr>
          <w:w w:val="115"/>
        </w:rPr>
        <w:t>permit</w:t>
      </w:r>
      <w:r>
        <w:rPr>
          <w:spacing w:val="61"/>
          <w:w w:val="115"/>
        </w:rPr>
        <w:t> </w:t>
      </w:r>
      <w:r>
        <w:rPr>
          <w:w w:val="115"/>
        </w:rPr>
        <w:t>customized</w:t>
      </w:r>
      <w:r>
        <w:rPr>
          <w:spacing w:val="61"/>
          <w:w w:val="115"/>
        </w:rPr>
        <w:t> </w:t>
      </w:r>
      <w:r>
        <w:rPr>
          <w:w w:val="115"/>
        </w:rPr>
        <w:t>formulations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controlled drug release that is not found with any other type. The Rohm</w:t>
      </w:r>
      <w:r>
        <w:rPr>
          <w:spacing w:val="1"/>
          <w:w w:val="115"/>
        </w:rPr>
        <w:t> </w:t>
      </w:r>
      <w:r>
        <w:rPr>
          <w:w w:val="115"/>
        </w:rPr>
        <w:t>polymers</w:t>
      </w:r>
      <w:r>
        <w:rPr>
          <w:spacing w:val="13"/>
          <w:w w:val="115"/>
        </w:rPr>
        <w:t> </w:t>
      </w:r>
      <w:r>
        <w:rPr>
          <w:w w:val="115"/>
        </w:rPr>
        <w:t>have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following</w:t>
      </w:r>
      <w:r>
        <w:rPr>
          <w:spacing w:val="13"/>
          <w:w w:val="115"/>
        </w:rPr>
        <w:t> </w:t>
      </w:r>
      <w:r>
        <w:rPr>
          <w:w w:val="115"/>
        </w:rPr>
        <w:t>advantages:-</w:t>
      </w:r>
    </w:p>
    <w:p>
      <w:pPr>
        <w:pStyle w:val="ListParagraph"/>
        <w:numPr>
          <w:ilvl w:val="0"/>
          <w:numId w:val="25"/>
        </w:numPr>
        <w:tabs>
          <w:tab w:pos="1760" w:val="left" w:leader="none"/>
          <w:tab w:pos="1761" w:val="left" w:leader="none"/>
        </w:tabs>
        <w:spacing w:line="240" w:lineRule="auto" w:before="4" w:after="0"/>
        <w:ind w:left="1760" w:right="0" w:hanging="361"/>
        <w:jc w:val="left"/>
        <w:rPr>
          <w:rFonts w:ascii="Symbol" w:hAnsi="Symbol"/>
          <w:i/>
          <w:sz w:val="28"/>
        </w:rPr>
      </w:pPr>
      <w:r>
        <w:rPr>
          <w:rFonts w:ascii="Arial" w:hAnsi="Arial"/>
          <w:i/>
          <w:sz w:val="28"/>
        </w:rPr>
        <w:t>Targeted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drug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release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into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z w:val="28"/>
        </w:rPr>
        <w:t>the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various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portions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of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the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GI tract</w:t>
      </w:r>
    </w:p>
    <w:p>
      <w:pPr>
        <w:pStyle w:val="BodyText"/>
        <w:spacing w:before="2"/>
        <w:rPr>
          <w:rFonts w:ascii="Arial"/>
          <w:i/>
          <w:sz w:val="28"/>
        </w:rPr>
      </w:pPr>
    </w:p>
    <w:p>
      <w:pPr>
        <w:pStyle w:val="ListParagraph"/>
        <w:numPr>
          <w:ilvl w:val="0"/>
          <w:numId w:val="25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rFonts w:ascii="Symbol" w:hAnsi="Symbol"/>
          <w:sz w:val="24"/>
        </w:rPr>
      </w:pPr>
      <w:r>
        <w:rPr>
          <w:w w:val="115"/>
          <w:sz w:val="24"/>
        </w:rPr>
        <w:t>Gastro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resistant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coatings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5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rFonts w:ascii="Symbol" w:hAnsi="Symbol"/>
          <w:sz w:val="24"/>
        </w:rPr>
      </w:pPr>
      <w:r>
        <w:rPr>
          <w:w w:val="110"/>
          <w:sz w:val="24"/>
        </w:rPr>
        <w:t>Colon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delivery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5"/>
        </w:numPr>
        <w:tabs>
          <w:tab w:pos="1837" w:val="left" w:leader="none"/>
          <w:tab w:pos="1838" w:val="left" w:leader="none"/>
        </w:tabs>
        <w:spacing w:line="240" w:lineRule="auto" w:before="1" w:after="0"/>
        <w:ind w:left="1837" w:right="0" w:hanging="438"/>
        <w:jc w:val="left"/>
        <w:rPr>
          <w:rFonts w:ascii="Symbol" w:hAnsi="Symbol"/>
          <w:sz w:val="24"/>
        </w:rPr>
      </w:pPr>
      <w:r>
        <w:rPr>
          <w:w w:val="115"/>
          <w:sz w:val="24"/>
        </w:rPr>
        <w:t>Controlled-release in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all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portions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 the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GI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tract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040" w:right="1014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feature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versatility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applications.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physicochemical</w:t>
      </w:r>
      <w:r>
        <w:rPr>
          <w:spacing w:val="1"/>
          <w:w w:val="110"/>
        </w:rPr>
        <w:t> </w:t>
      </w:r>
      <w:r>
        <w:rPr>
          <w:w w:val="110"/>
        </w:rPr>
        <w:t>properties</w:t>
      </w:r>
      <w:r>
        <w:rPr>
          <w:spacing w:val="1"/>
          <w:w w:val="110"/>
        </w:rPr>
        <w:t> </w:t>
      </w:r>
      <w:r>
        <w:rPr>
          <w:w w:val="110"/>
        </w:rPr>
        <w:t>open</w:t>
      </w:r>
      <w:r>
        <w:rPr>
          <w:spacing w:val="1"/>
          <w:w w:val="110"/>
        </w:rPr>
        <w:t> </w:t>
      </w:r>
      <w:r>
        <w:rPr>
          <w:w w:val="110"/>
        </w:rPr>
        <w:t>up</w:t>
      </w:r>
      <w:r>
        <w:rPr>
          <w:spacing w:val="1"/>
          <w:w w:val="110"/>
        </w:rPr>
        <w:t> </w:t>
      </w:r>
      <w:r>
        <w:rPr>
          <w:w w:val="110"/>
        </w:rPr>
        <w:t>a  wide  range  of</w:t>
      </w:r>
      <w:r>
        <w:rPr>
          <w:spacing w:val="1"/>
          <w:w w:val="110"/>
        </w:rPr>
        <w:t> </w:t>
      </w:r>
      <w:r>
        <w:rPr>
          <w:w w:val="110"/>
        </w:rPr>
        <w:t>uses that make them ideal for use in various processing techniques. With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polymers,</w:t>
      </w:r>
      <w:r>
        <w:rPr>
          <w:spacing w:val="1"/>
          <w:w w:val="110"/>
        </w:rPr>
        <w:t> </w:t>
      </w:r>
      <w:r>
        <w:rPr>
          <w:w w:val="110"/>
        </w:rPr>
        <w:t>an  optimum  solution  can  be  found  for  practically  any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solid</w:t>
      </w:r>
      <w:r>
        <w:rPr>
          <w:spacing w:val="1"/>
          <w:w w:val="110"/>
        </w:rPr>
        <w:t> </w:t>
      </w:r>
      <w:r>
        <w:rPr>
          <w:w w:val="110"/>
        </w:rPr>
        <w:t>dosing</w:t>
      </w:r>
      <w:r>
        <w:rPr>
          <w:spacing w:val="1"/>
          <w:w w:val="110"/>
        </w:rPr>
        <w:t> </w:t>
      </w:r>
      <w:r>
        <w:rPr>
          <w:w w:val="110"/>
        </w:rPr>
        <w:t>problem.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outstanding</w:t>
      </w:r>
      <w:r>
        <w:rPr>
          <w:spacing w:val="1"/>
          <w:w w:val="110"/>
        </w:rPr>
        <w:t> </w:t>
      </w:r>
      <w:r>
        <w:rPr>
          <w:w w:val="110"/>
        </w:rPr>
        <w:t>features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pharmaceutical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23"/>
          <w:w w:val="110"/>
        </w:rPr>
        <w:t> </w:t>
      </w:r>
      <w:r>
        <w:rPr>
          <w:w w:val="110"/>
        </w:rPr>
        <w:t>forms</w:t>
      </w:r>
      <w:r>
        <w:rPr>
          <w:spacing w:val="25"/>
          <w:w w:val="110"/>
        </w:rPr>
        <w:t> </w:t>
      </w:r>
      <w:r>
        <w:rPr>
          <w:w w:val="110"/>
        </w:rPr>
        <w:t>that</w:t>
      </w:r>
      <w:r>
        <w:rPr>
          <w:spacing w:val="26"/>
          <w:w w:val="110"/>
        </w:rPr>
        <w:t> </w:t>
      </w:r>
      <w:r>
        <w:rPr>
          <w:w w:val="110"/>
        </w:rPr>
        <w:t>are</w:t>
      </w:r>
      <w:r>
        <w:rPr>
          <w:spacing w:val="25"/>
          <w:w w:val="110"/>
        </w:rPr>
        <w:t> </w:t>
      </w:r>
      <w:r>
        <w:rPr>
          <w:w w:val="110"/>
        </w:rPr>
        <w:t>formulated</w:t>
      </w:r>
      <w:r>
        <w:rPr>
          <w:spacing w:val="23"/>
          <w:w w:val="110"/>
        </w:rPr>
        <w:t> </w:t>
      </w:r>
      <w:r>
        <w:rPr>
          <w:w w:val="110"/>
        </w:rPr>
        <w:t>with</w:t>
      </w:r>
      <w:r>
        <w:rPr>
          <w:spacing w:val="26"/>
          <w:w w:val="110"/>
        </w:rPr>
        <w:t> </w:t>
      </w:r>
      <w:r>
        <w:rPr>
          <w:w w:val="110"/>
        </w:rPr>
        <w:t>polymethacrylate</w:t>
      </w:r>
      <w:r>
        <w:rPr>
          <w:spacing w:val="23"/>
          <w:w w:val="110"/>
        </w:rPr>
        <w:t> </w:t>
      </w:r>
      <w:r>
        <w:rPr>
          <w:w w:val="110"/>
        </w:rPr>
        <w:t>polymers</w:t>
      </w:r>
      <w:r>
        <w:rPr>
          <w:spacing w:val="24"/>
          <w:w w:val="110"/>
        </w:rPr>
        <w:t> </w:t>
      </w:r>
      <w:r>
        <w:rPr>
          <w:w w:val="110"/>
        </w:rPr>
        <w:t>are:-</w:t>
      </w:r>
    </w:p>
    <w:p>
      <w:pPr>
        <w:pStyle w:val="ListParagraph"/>
        <w:numPr>
          <w:ilvl w:val="0"/>
          <w:numId w:val="25"/>
        </w:numPr>
        <w:tabs>
          <w:tab w:pos="1761" w:val="left" w:leader="none"/>
        </w:tabs>
        <w:spacing w:line="240" w:lineRule="auto" w:before="6" w:after="0"/>
        <w:ind w:left="1760" w:right="0" w:hanging="361"/>
        <w:jc w:val="both"/>
        <w:rPr>
          <w:rFonts w:ascii="Symbol" w:hAnsi="Symbol"/>
          <w:sz w:val="24"/>
        </w:rPr>
      </w:pPr>
      <w:r>
        <w:rPr>
          <w:w w:val="110"/>
          <w:sz w:val="24"/>
        </w:rPr>
        <w:t>Targeted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accurate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reproducibility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5"/>
        </w:numPr>
        <w:tabs>
          <w:tab w:pos="1761" w:val="left" w:leader="none"/>
        </w:tabs>
        <w:spacing w:line="240" w:lineRule="auto" w:before="1" w:after="0"/>
        <w:ind w:left="1760" w:right="0" w:hanging="361"/>
        <w:jc w:val="both"/>
        <w:rPr>
          <w:rFonts w:ascii="Symbol" w:hAnsi="Symbol"/>
          <w:sz w:val="24"/>
        </w:rPr>
      </w:pPr>
      <w:r>
        <w:rPr>
          <w:w w:val="110"/>
          <w:sz w:val="24"/>
        </w:rPr>
        <w:t>Reliable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function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film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formed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5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rFonts w:ascii="Symbol" w:hAnsi="Symbol"/>
          <w:sz w:val="24"/>
        </w:rPr>
      </w:pPr>
      <w:r>
        <w:rPr>
          <w:w w:val="115"/>
          <w:sz w:val="24"/>
        </w:rPr>
        <w:t>High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binding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capacity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pigments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5"/>
        </w:numPr>
        <w:tabs>
          <w:tab w:pos="1760" w:val="left" w:leader="none"/>
          <w:tab w:pos="1761" w:val="left" w:leader="none"/>
        </w:tabs>
        <w:spacing w:line="468" w:lineRule="auto" w:before="0" w:after="0"/>
        <w:ind w:left="1760" w:right="1016" w:hanging="360"/>
        <w:jc w:val="left"/>
        <w:rPr>
          <w:rFonts w:ascii="Symbol" w:hAnsi="Symbol"/>
          <w:sz w:val="24"/>
        </w:rPr>
      </w:pPr>
      <w:r>
        <w:rPr/>
        <w:pict>
          <v:group style="position:absolute;margin-left:82.963997pt;margin-top:75.027435pt;width:464.85pt;height:184.65pt;mso-position-horizontal-relative:page;mso-position-vertical-relative:paragraph;z-index:15754752" coordorigin="1659,1501" coordsize="9297,3693">
            <v:shape style="position:absolute;left:1659;top:1500;width:9297;height:3693" type="#_x0000_t75" stroked="false">
              <v:imagedata r:id="rId21" o:title=""/>
            </v:shape>
            <v:shape style="position:absolute;left:6001;top:4201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  <w:sz w:val="24"/>
        </w:rPr>
        <w:t>High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stability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toward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chemical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influences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during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manufacture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storage.</w:t>
      </w:r>
    </w:p>
    <w:p>
      <w:pPr>
        <w:spacing w:after="0" w:line="468" w:lineRule="auto"/>
        <w:jc w:val="left"/>
        <w:rPr>
          <w:rFonts w:ascii="Symbol" w:hAnsi="Symbol"/>
          <w:sz w:val="24"/>
        </w:rPr>
        <w:sectPr>
          <w:footerReference w:type="default" r:id="rId20"/>
          <w:pgSz w:w="12240" w:h="15840"/>
          <w:pgMar w:footer="0" w:header="0" w:top="1360" w:bottom="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5"/>
        <w:spacing w:line="242" w:lineRule="auto" w:before="98"/>
        <w:ind w:left="1949" w:right="1925"/>
        <w:jc w:val="center"/>
      </w:pPr>
      <w:r>
        <w:rPr>
          <w:w w:val="110"/>
        </w:rPr>
        <w:t>Figure</w:t>
      </w:r>
      <w:r>
        <w:rPr>
          <w:spacing w:val="47"/>
          <w:w w:val="110"/>
        </w:rPr>
        <w:t> </w:t>
      </w:r>
      <w:r>
        <w:rPr>
          <w:w w:val="110"/>
        </w:rPr>
        <w:t>2.3:</w:t>
      </w:r>
      <w:r>
        <w:rPr>
          <w:spacing w:val="47"/>
          <w:w w:val="110"/>
        </w:rPr>
        <w:t> </w:t>
      </w:r>
      <w:r>
        <w:rPr>
          <w:w w:val="110"/>
        </w:rPr>
        <w:t>Schematic</w:t>
      </w:r>
      <w:r>
        <w:rPr>
          <w:spacing w:val="47"/>
          <w:w w:val="110"/>
        </w:rPr>
        <w:t> </w:t>
      </w:r>
      <w:r>
        <w:rPr>
          <w:w w:val="110"/>
        </w:rPr>
        <w:t>Representation</w:t>
      </w:r>
      <w:r>
        <w:rPr>
          <w:spacing w:val="48"/>
          <w:w w:val="110"/>
        </w:rPr>
        <w:t> </w:t>
      </w:r>
      <w:r>
        <w:rPr>
          <w:w w:val="110"/>
        </w:rPr>
        <w:t>of</w:t>
      </w:r>
      <w:r>
        <w:rPr>
          <w:spacing w:val="48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GIT</w:t>
      </w:r>
      <w:r>
        <w:rPr>
          <w:spacing w:val="47"/>
          <w:w w:val="110"/>
        </w:rPr>
        <w:t> </w:t>
      </w:r>
      <w:r>
        <w:rPr>
          <w:w w:val="110"/>
        </w:rPr>
        <w:t>And</w:t>
      </w:r>
      <w:r>
        <w:rPr>
          <w:spacing w:val="-55"/>
          <w:w w:val="110"/>
        </w:rPr>
        <w:t> </w:t>
      </w:r>
      <w:r>
        <w:rPr>
          <w:w w:val="110"/>
        </w:rPr>
        <w:t>Different</w:t>
      </w:r>
      <w:r>
        <w:rPr>
          <w:spacing w:val="19"/>
          <w:w w:val="110"/>
        </w:rPr>
        <w:t> </w:t>
      </w:r>
      <w:r>
        <w:rPr>
          <w:w w:val="110"/>
        </w:rPr>
        <w:t>Sites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Drug</w:t>
      </w:r>
      <w:r>
        <w:rPr>
          <w:spacing w:val="20"/>
          <w:w w:val="110"/>
        </w:rPr>
        <w:t> </w:t>
      </w:r>
      <w:r>
        <w:rPr>
          <w:w w:val="110"/>
        </w:rPr>
        <w:t>Absorption</w:t>
      </w:r>
      <w:r>
        <w:rPr>
          <w:spacing w:val="19"/>
          <w:w w:val="110"/>
        </w:rPr>
        <w:t> </w:t>
      </w:r>
      <w:r>
        <w:rPr>
          <w:w w:val="110"/>
        </w:rPr>
        <w:t>(Howard</w:t>
      </w:r>
      <w:r>
        <w:rPr>
          <w:spacing w:val="19"/>
          <w:w w:val="110"/>
        </w:rPr>
        <w:t> </w:t>
      </w:r>
      <w:r>
        <w:rPr>
          <w:w w:val="110"/>
        </w:rPr>
        <w:t>2000)</w:t>
      </w:r>
    </w:p>
    <w:p>
      <w:pPr>
        <w:pStyle w:val="BodyText"/>
        <w:rPr>
          <w:b/>
          <w:sz w:val="28"/>
        </w:rPr>
      </w:pPr>
    </w:p>
    <w:p>
      <w:pPr>
        <w:spacing w:before="220"/>
        <w:ind w:left="1037" w:right="101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 2.2: Anatomical and functional differences between the important regions of</w:t>
      </w:r>
      <w:r>
        <w:rPr>
          <w:rFonts w:ascii="Times New Roman"/>
          <w:b/>
          <w:spacing w:val="-58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G. I. T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(Mithal, 2000).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8"/>
        </w:rPr>
      </w:pPr>
    </w:p>
    <w:tbl>
      <w:tblPr>
        <w:tblW w:w="0" w:type="auto"/>
        <w:jc w:val="left"/>
        <w:tblInd w:w="9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2088"/>
        <w:gridCol w:w="1593"/>
        <w:gridCol w:w="2073"/>
        <w:gridCol w:w="1388"/>
      </w:tblGrid>
      <w:tr>
        <w:trPr>
          <w:trHeight w:val="793" w:hRule="atLeast"/>
        </w:trPr>
        <w:tc>
          <w:tcPr>
            <w:tcW w:w="1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Stomach</w:t>
            </w:r>
          </w:p>
        </w:tc>
        <w:tc>
          <w:tcPr>
            <w:tcW w:w="1593" w:type="dxa"/>
          </w:tcPr>
          <w:p>
            <w:pPr>
              <w:pStyle w:val="TableParagraph"/>
              <w:ind w:left="108" w:right="583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intestine</w:t>
            </w:r>
          </w:p>
        </w:tc>
        <w:tc>
          <w:tcPr>
            <w:tcW w:w="2073" w:type="dxa"/>
          </w:tcPr>
          <w:p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Large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intestine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Rectum</w:t>
            </w:r>
          </w:p>
        </w:tc>
      </w:tr>
    </w:tbl>
    <w:p>
      <w:pPr>
        <w:spacing w:after="0"/>
        <w:rPr>
          <w:sz w:val="24"/>
        </w:rPr>
        <w:sectPr>
          <w:footerReference w:type="default" r:id="rId22"/>
          <w:pgSz w:w="12240" w:h="15840"/>
          <w:pgMar w:footer="792" w:header="0" w:top="1500" w:bottom="980" w:left="760" w:right="780"/>
          <w:pgNumType w:start="53"/>
        </w:sectPr>
      </w:pPr>
    </w:p>
    <w:tbl>
      <w:tblPr>
        <w:tblW w:w="0" w:type="auto"/>
        <w:jc w:val="left"/>
        <w:tblInd w:w="9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2088"/>
        <w:gridCol w:w="1593"/>
        <w:gridCol w:w="2073"/>
        <w:gridCol w:w="1388"/>
      </w:tblGrid>
      <w:tr>
        <w:trPr>
          <w:trHeight w:val="515" w:hRule="atLeast"/>
        </w:trPr>
        <w:tc>
          <w:tcPr>
            <w:tcW w:w="171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</w:p>
        </w:tc>
        <w:tc>
          <w:tcPr>
            <w:tcW w:w="20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1—3</w:t>
            </w:r>
          </w:p>
        </w:tc>
        <w:tc>
          <w:tcPr>
            <w:tcW w:w="15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5—7.5</w:t>
            </w:r>
          </w:p>
        </w:tc>
        <w:tc>
          <w:tcPr>
            <w:tcW w:w="207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7.9—8.0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7.5—8.0</w:t>
            </w:r>
          </w:p>
        </w:tc>
      </w:tr>
      <w:tr>
        <w:trPr>
          <w:trHeight w:val="515" w:hRule="atLeast"/>
        </w:trPr>
        <w:tc>
          <w:tcPr>
            <w:tcW w:w="17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Length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(cms)</w:t>
            </w:r>
          </w:p>
        </w:tc>
        <w:tc>
          <w:tcPr>
            <w:tcW w:w="20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207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793" w:hRule="atLeast"/>
        </w:trPr>
        <w:tc>
          <w:tcPr>
            <w:tcW w:w="1711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(cms)</w:t>
            </w:r>
          </w:p>
        </w:tc>
        <w:tc>
          <w:tcPr>
            <w:tcW w:w="20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2.5</w:t>
            </w:r>
          </w:p>
        </w:tc>
        <w:tc>
          <w:tcPr>
            <w:tcW w:w="2073" w:type="dxa"/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791" w:hRule="atLeast"/>
        </w:trPr>
        <w:tc>
          <w:tcPr>
            <w:tcW w:w="1711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Surface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(sq.m)</w:t>
            </w:r>
          </w:p>
        </w:tc>
        <w:tc>
          <w:tcPr>
            <w:tcW w:w="2088" w:type="dxa"/>
          </w:tcPr>
          <w:p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0.1 — 0.2</w:t>
            </w:r>
          </w:p>
        </w:tc>
        <w:tc>
          <w:tcPr>
            <w:tcW w:w="1593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073" w:type="dxa"/>
          </w:tcPr>
          <w:p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791" w:hRule="atLeast"/>
        </w:trPr>
        <w:tc>
          <w:tcPr>
            <w:tcW w:w="1711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Blood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flow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(l/mm)</w:t>
            </w:r>
          </w:p>
        </w:tc>
        <w:tc>
          <w:tcPr>
            <w:tcW w:w="20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2073" w:type="dxa"/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91" w:hRule="atLeast"/>
        </w:trPr>
        <w:tc>
          <w:tcPr>
            <w:tcW w:w="1711" w:type="dxa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Transit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(hrs)</w:t>
            </w:r>
          </w:p>
        </w:tc>
        <w:tc>
          <w:tcPr>
            <w:tcW w:w="2088" w:type="dxa"/>
          </w:tcPr>
          <w:p>
            <w:pPr>
              <w:pStyle w:val="TableParagraph"/>
              <w:spacing w:before="131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1 —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073" w:type="dxa"/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6-12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6-12</w:t>
            </w:r>
          </w:p>
        </w:tc>
      </w:tr>
      <w:tr>
        <w:trPr>
          <w:trHeight w:val="1069" w:hRule="atLeast"/>
        </w:trPr>
        <w:tc>
          <w:tcPr>
            <w:tcW w:w="1711" w:type="dxa"/>
          </w:tcPr>
          <w:p>
            <w:pPr>
              <w:pStyle w:val="TableParagraph"/>
              <w:ind w:left="107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Absorptive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role</w:t>
            </w:r>
          </w:p>
        </w:tc>
        <w:tc>
          <w:tcPr>
            <w:tcW w:w="2088" w:type="dxa"/>
          </w:tcPr>
          <w:p>
            <w:pPr>
              <w:pStyle w:val="TableParagraph"/>
              <w:spacing w:before="131"/>
              <w:ind w:left="107" w:right="297"/>
              <w:rPr>
                <w:sz w:val="24"/>
              </w:rPr>
            </w:pPr>
            <w:r>
              <w:rPr>
                <w:sz w:val="24"/>
              </w:rPr>
              <w:t>Lipophilic acidic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neutral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1"/>
              <w:ind w:left="108" w:right="334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  <w:tc>
          <w:tcPr>
            <w:tcW w:w="2073" w:type="dxa"/>
          </w:tcPr>
          <w:p>
            <w:pPr>
              <w:pStyle w:val="TableParagraph"/>
              <w:spacing w:before="131"/>
              <w:ind w:left="109" w:right="213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electrolytes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1"/>
              <w:ind w:left="110" w:right="126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</w:tr>
      <w:tr>
        <w:trPr>
          <w:trHeight w:val="1900" w:hRule="atLeast"/>
        </w:trPr>
        <w:tc>
          <w:tcPr>
            <w:tcW w:w="17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Mechanisms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208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 w:right="839"/>
              <w:rPr>
                <w:sz w:val="24"/>
              </w:rPr>
            </w:pPr>
            <w:r>
              <w:rPr>
                <w:sz w:val="24"/>
              </w:rPr>
              <w:t>Convection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  <w:tc>
          <w:tcPr>
            <w:tcW w:w="1593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mechanisms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absorption</w:t>
            </w:r>
          </w:p>
        </w:tc>
        <w:tc>
          <w:tcPr>
            <w:tcW w:w="2073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Passive diffusion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Convection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  <w:tc>
          <w:tcPr>
            <w:tcW w:w="1388" w:type="dxa"/>
          </w:tcPr>
          <w:p>
            <w:pPr>
              <w:pStyle w:val="TableParagraph"/>
              <w:ind w:left="110" w:right="376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diffusion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Convection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Endocytosis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0"/>
        </w:rPr>
      </w:pPr>
    </w:p>
    <w:p>
      <w:pPr>
        <w:pStyle w:val="BodyText"/>
        <w:spacing w:line="480" w:lineRule="auto" w:before="98"/>
        <w:ind w:left="1040" w:right="1014"/>
        <w:jc w:val="both"/>
      </w:pPr>
      <w:r>
        <w:rPr>
          <w:w w:val="110"/>
        </w:rPr>
        <w:t>McGinity and Cameron (1987), Lehman (1994), List (1982) and Sanchez-</w:t>
      </w:r>
      <w:r>
        <w:rPr>
          <w:spacing w:val="1"/>
          <w:w w:val="110"/>
        </w:rPr>
        <w:t> </w:t>
      </w:r>
      <w:r>
        <w:rPr>
          <w:w w:val="110"/>
        </w:rPr>
        <w:t>Lafuonte</w:t>
      </w:r>
      <w:r>
        <w:rPr>
          <w:spacing w:val="1"/>
          <w:w w:val="110"/>
        </w:rPr>
        <w:t> </w:t>
      </w:r>
      <w:r>
        <w:rPr>
          <w:w w:val="110"/>
        </w:rPr>
        <w:t>(2002),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demonstrated  the  possibility  of  using  other  types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works,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ARV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active</w:t>
      </w:r>
      <w:r>
        <w:rPr>
          <w:spacing w:val="1"/>
          <w:w w:val="110"/>
        </w:rPr>
        <w:t> </w:t>
      </w:r>
      <w:r>
        <w:rPr>
          <w:w w:val="110"/>
        </w:rPr>
        <w:t>ingredients, in controlled drug release formulations. They stated that the</w:t>
      </w:r>
      <w:r>
        <w:rPr>
          <w:spacing w:val="1"/>
          <w:w w:val="110"/>
        </w:rPr>
        <w:t> </w:t>
      </w:r>
      <w:r>
        <w:rPr>
          <w:w w:val="110"/>
        </w:rPr>
        <w:t>material properties of some of these polymers can be varied widely with</w:t>
      </w:r>
      <w:r>
        <w:rPr>
          <w:spacing w:val="1"/>
          <w:w w:val="110"/>
        </w:rPr>
        <w:t> </w:t>
      </w:r>
      <w:r>
        <w:rPr>
          <w:w w:val="110"/>
        </w:rPr>
        <w:t>additives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excipients.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way,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afford </w:t>
      </w:r>
      <w:r>
        <w:rPr>
          <w:spacing w:val="1"/>
          <w:w w:val="110"/>
        </w:rPr>
        <w:t> </w:t>
      </w:r>
      <w:r>
        <w:rPr>
          <w:w w:val="110"/>
        </w:rPr>
        <w:t>not 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functional</w:t>
      </w:r>
      <w:r>
        <w:rPr>
          <w:spacing w:val="1"/>
          <w:w w:val="110"/>
        </w:rPr>
        <w:t> </w:t>
      </w:r>
      <w:r>
        <w:rPr>
          <w:w w:val="110"/>
        </w:rPr>
        <w:t>films</w:t>
      </w:r>
      <w:r>
        <w:rPr>
          <w:spacing w:val="1"/>
          <w:w w:val="110"/>
        </w:rPr>
        <w:t> </w:t>
      </w:r>
      <w:r>
        <w:rPr>
          <w:w w:val="110"/>
        </w:rPr>
        <w:t>(important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controlled-release</w:t>
      </w:r>
      <w:r>
        <w:rPr>
          <w:spacing w:val="1"/>
          <w:w w:val="110"/>
        </w:rPr>
        <w:t> </w:t>
      </w:r>
      <w:r>
        <w:rPr>
          <w:w w:val="110"/>
        </w:rPr>
        <w:t>capsules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granule</w:t>
      </w:r>
      <w:r>
        <w:rPr>
          <w:spacing w:val="1"/>
          <w:w w:val="110"/>
        </w:rPr>
        <w:t> </w:t>
      </w:r>
      <w:r>
        <w:rPr>
          <w:w w:val="110"/>
        </w:rPr>
        <w:t>coatings)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matrix</w:t>
      </w:r>
      <w:r>
        <w:rPr>
          <w:spacing w:val="6"/>
          <w:w w:val="110"/>
        </w:rPr>
        <w:t> </w:t>
      </w:r>
      <w:r>
        <w:rPr>
          <w:w w:val="110"/>
        </w:rPr>
        <w:t>structures,</w:t>
      </w:r>
      <w:r>
        <w:rPr>
          <w:spacing w:val="6"/>
          <w:w w:val="110"/>
        </w:rPr>
        <w:t> </w:t>
      </w:r>
      <w:r>
        <w:rPr>
          <w:w w:val="110"/>
        </w:rPr>
        <w:t>but</w:t>
      </w:r>
      <w:r>
        <w:rPr>
          <w:spacing w:val="6"/>
          <w:w w:val="110"/>
        </w:rPr>
        <w:t> </w:t>
      </w:r>
      <w:r>
        <w:rPr>
          <w:w w:val="110"/>
        </w:rPr>
        <w:t>also</w:t>
      </w:r>
      <w:r>
        <w:rPr>
          <w:spacing w:val="6"/>
          <w:w w:val="110"/>
        </w:rPr>
        <w:t> </w:t>
      </w:r>
      <w:r>
        <w:rPr>
          <w:w w:val="110"/>
        </w:rPr>
        <w:t>adhesive</w:t>
      </w:r>
      <w:r>
        <w:rPr>
          <w:spacing w:val="6"/>
          <w:w w:val="110"/>
        </w:rPr>
        <w:t> </w:t>
      </w:r>
      <w:r>
        <w:rPr>
          <w:w w:val="110"/>
        </w:rPr>
        <w:t>coatings</w:t>
      </w:r>
      <w:r>
        <w:rPr>
          <w:spacing w:val="6"/>
          <w:w w:val="110"/>
        </w:rPr>
        <w:t> </w:t>
      </w:r>
      <w:r>
        <w:rPr>
          <w:w w:val="110"/>
        </w:rPr>
        <w:t>with</w:t>
      </w:r>
    </w:p>
    <w:p>
      <w:pPr>
        <w:spacing w:after="0" w:line="480" w:lineRule="auto"/>
        <w:jc w:val="both"/>
        <w:sectPr>
          <w:pgSz w:w="12240" w:h="15840"/>
          <w:pgMar w:header="0" w:footer="792" w:top="1440" w:bottom="980" w:left="760" w:right="780"/>
        </w:sectPr>
      </w:pPr>
    </w:p>
    <w:p>
      <w:pPr>
        <w:pStyle w:val="BodyText"/>
        <w:spacing w:line="482" w:lineRule="auto" w:before="77"/>
        <w:ind w:left="1040" w:right="1015"/>
        <w:jc w:val="both"/>
      </w:pPr>
      <w:r>
        <w:rPr>
          <w:w w:val="110"/>
        </w:rPr>
        <w:t>precisely</w:t>
      </w:r>
      <w:r>
        <w:rPr>
          <w:spacing w:val="1"/>
          <w:w w:val="110"/>
        </w:rPr>
        <w:t> </w:t>
      </w:r>
      <w:r>
        <w:rPr>
          <w:w w:val="110"/>
        </w:rPr>
        <w:t>adjusted</w:t>
      </w:r>
      <w:r>
        <w:rPr>
          <w:spacing w:val="1"/>
          <w:w w:val="110"/>
        </w:rPr>
        <w:t> </w:t>
      </w:r>
      <w:r>
        <w:rPr>
          <w:w w:val="110"/>
        </w:rPr>
        <w:t>adhesive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cold</w:t>
      </w:r>
      <w:r>
        <w:rPr>
          <w:spacing w:val="1"/>
          <w:w w:val="110"/>
        </w:rPr>
        <w:t> </w:t>
      </w:r>
      <w:r>
        <w:rPr>
          <w:w w:val="110"/>
        </w:rPr>
        <w:t>flow </w:t>
      </w:r>
      <w:r>
        <w:rPr>
          <w:spacing w:val="1"/>
          <w:w w:val="110"/>
        </w:rPr>
        <w:t> </w:t>
      </w:r>
      <w:r>
        <w:rPr>
          <w:w w:val="110"/>
        </w:rPr>
        <w:t>properties. </w:t>
      </w:r>
      <w:r>
        <w:rPr>
          <w:spacing w:val="1"/>
          <w:w w:val="110"/>
        </w:rPr>
        <w:t> </w:t>
      </w:r>
      <w:r>
        <w:rPr>
          <w:w w:val="110"/>
        </w:rPr>
        <w:t>This </w:t>
      </w:r>
      <w:r>
        <w:rPr>
          <w:spacing w:val="1"/>
          <w:w w:val="110"/>
        </w:rPr>
        <w:t> </w:t>
      </w:r>
      <w:r>
        <w:rPr>
          <w:w w:val="110"/>
        </w:rPr>
        <w:t>implies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8"/>
          <w:w w:val="110"/>
        </w:rPr>
        <w:t> </w:t>
      </w:r>
      <w:r>
        <w:rPr>
          <w:w w:val="110"/>
        </w:rPr>
        <w:t>advantages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terms</w:t>
      </w:r>
      <w:r>
        <w:rPr>
          <w:spacing w:val="20"/>
          <w:w w:val="110"/>
        </w:rPr>
        <w:t> </w:t>
      </w:r>
      <w:r>
        <w:rPr>
          <w:w w:val="110"/>
        </w:rPr>
        <w:t>of:-</w:t>
      </w:r>
    </w:p>
    <w:p>
      <w:pPr>
        <w:pStyle w:val="ListParagraph"/>
        <w:numPr>
          <w:ilvl w:val="0"/>
          <w:numId w:val="25"/>
        </w:numPr>
        <w:tabs>
          <w:tab w:pos="1761" w:val="left" w:leader="none"/>
        </w:tabs>
        <w:spacing w:line="475" w:lineRule="auto" w:before="1" w:after="0"/>
        <w:ind w:left="1760" w:right="1018" w:hanging="360"/>
        <w:jc w:val="both"/>
        <w:rPr>
          <w:rFonts w:ascii="Symbol" w:hAnsi="Symbol"/>
          <w:sz w:val="24"/>
        </w:rPr>
      </w:pPr>
      <w:r>
        <w:rPr>
          <w:w w:val="115"/>
          <w:sz w:val="24"/>
        </w:rPr>
        <w:t>Film coatings, because generally, only minor layer thicknesses 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polymer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weights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needed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ensure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desired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function.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some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film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coats,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only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about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one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hundredth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millimeter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(0.01mm)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needed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exert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effect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(Lehmann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2001)</w:t>
      </w:r>
    </w:p>
    <w:p>
      <w:pPr>
        <w:pStyle w:val="BodyText"/>
        <w:spacing w:line="480" w:lineRule="auto" w:before="11"/>
        <w:ind w:left="1040" w:right="1015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polymers,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brand</w:t>
      </w:r>
      <w:r>
        <w:rPr>
          <w:spacing w:val="1"/>
          <w:w w:val="110"/>
        </w:rPr>
        <w:t> </w:t>
      </w:r>
      <w:r>
        <w:rPr>
          <w:w w:val="110"/>
        </w:rPr>
        <w:t>name</w:t>
      </w:r>
      <w:r>
        <w:rPr>
          <w:spacing w:val="1"/>
          <w:w w:val="110"/>
        </w:rPr>
        <w:t> </w:t>
      </w:r>
      <w:r>
        <w:rPr>
          <w:w w:val="110"/>
        </w:rPr>
        <w:t>EURAGIT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copolymers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esters</w:t>
      </w:r>
      <w:r>
        <w:rPr>
          <w:spacing w:val="1"/>
          <w:w w:val="110"/>
        </w:rPr>
        <w:t> </w:t>
      </w:r>
      <w:r>
        <w:rPr>
          <w:w w:val="110"/>
        </w:rPr>
        <w:t>of  acrylic  acid  and  methacrylic  acid,  the  properties</w:t>
      </w:r>
      <w:r>
        <w:rPr>
          <w:spacing w:val="-57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determined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functional</w:t>
      </w:r>
      <w:r>
        <w:rPr>
          <w:spacing w:val="1"/>
          <w:w w:val="110"/>
        </w:rPr>
        <w:t> </w:t>
      </w:r>
      <w:r>
        <w:rPr>
          <w:w w:val="110"/>
        </w:rPr>
        <w:t>monomers.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individual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grades</w:t>
      </w:r>
      <w:r>
        <w:rPr>
          <w:spacing w:val="1"/>
          <w:w w:val="110"/>
        </w:rPr>
        <w:t> </w:t>
      </w:r>
      <w:r>
        <w:rPr>
          <w:w w:val="110"/>
        </w:rPr>
        <w:t>differ  in  the  proportion  of  neutral,  acidic  or</w:t>
      </w:r>
      <w:r>
        <w:rPr>
          <w:spacing w:val="1"/>
          <w:w w:val="110"/>
        </w:rPr>
        <w:t> </w:t>
      </w:r>
      <w:r>
        <w:rPr>
          <w:w w:val="110"/>
        </w:rPr>
        <w:t>basic</w:t>
      </w:r>
      <w:r>
        <w:rPr>
          <w:spacing w:val="1"/>
          <w:w w:val="110"/>
        </w:rPr>
        <w:t> </w:t>
      </w:r>
      <w:r>
        <w:rPr>
          <w:w w:val="110"/>
        </w:rPr>
        <w:t>groups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hence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physicochemical</w:t>
      </w:r>
      <w:r>
        <w:rPr>
          <w:spacing w:val="1"/>
          <w:w w:val="110"/>
        </w:rPr>
        <w:t> </w:t>
      </w:r>
      <w:r>
        <w:rPr>
          <w:w w:val="110"/>
        </w:rPr>
        <w:t>properties  (Lehmann</w:t>
      </w:r>
      <w:r>
        <w:rPr>
          <w:spacing w:val="1"/>
          <w:w w:val="110"/>
        </w:rPr>
        <w:t> </w:t>
      </w:r>
      <w:r>
        <w:rPr>
          <w:w w:val="110"/>
        </w:rPr>
        <w:t>2002).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0" w:after="0"/>
        <w:ind w:left="1760" w:right="0" w:hanging="721"/>
        <w:jc w:val="left"/>
      </w:pPr>
      <w:bookmarkStart w:name="_TOC_250053" w:id="37"/>
      <w:r>
        <w:rPr>
          <w:w w:val="110"/>
        </w:rPr>
        <w:t>Chemical</w:t>
      </w:r>
      <w:r>
        <w:rPr>
          <w:spacing w:val="42"/>
          <w:w w:val="110"/>
        </w:rPr>
        <w:t> </w:t>
      </w:r>
      <w:r>
        <w:rPr>
          <w:w w:val="110"/>
        </w:rPr>
        <w:t>Structure</w:t>
      </w:r>
      <w:r>
        <w:rPr>
          <w:spacing w:val="44"/>
          <w:w w:val="110"/>
        </w:rPr>
        <w:t> </w:t>
      </w:r>
      <w:r>
        <w:rPr>
          <w:w w:val="110"/>
        </w:rPr>
        <w:t>and</w:t>
      </w:r>
      <w:r>
        <w:rPr>
          <w:spacing w:val="43"/>
          <w:w w:val="110"/>
        </w:rPr>
        <w:t> </w:t>
      </w:r>
      <w:r>
        <w:rPr>
          <w:w w:val="110"/>
        </w:rPr>
        <w:t>Properties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3"/>
          <w:w w:val="110"/>
        </w:rPr>
        <w:t> </w:t>
      </w:r>
      <w:bookmarkEnd w:id="37"/>
      <w:r>
        <w:rPr>
          <w:w w:val="110"/>
        </w:rPr>
        <w:t>Polymethacrylates.</w:t>
      </w:r>
    </w:p>
    <w:p>
      <w:pPr>
        <w:spacing w:after="0" w:line="240" w:lineRule="auto"/>
        <w:jc w:val="left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ind w:left="1040"/>
        <w:rPr>
          <w:sz w:val="20"/>
        </w:rPr>
      </w:pPr>
      <w:r>
        <w:rPr>
          <w:sz w:val="20"/>
        </w:rPr>
        <w:drawing>
          <wp:inline distT="0" distB="0" distL="0" distR="0">
            <wp:extent cx="5479925" cy="3343275"/>
            <wp:effectExtent l="0" t="0" r="0" b="0"/>
            <wp:docPr id="5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spacing w:line="480" w:lineRule="auto" w:before="99"/>
        <w:ind w:left="4305" w:right="0" w:hanging="3051"/>
        <w:jc w:val="left"/>
        <w:rPr>
          <w:b/>
          <w:sz w:val="24"/>
        </w:rPr>
      </w:pPr>
      <w:r>
        <w:rPr>
          <w:b/>
          <w:w w:val="115"/>
          <w:sz w:val="24"/>
        </w:rPr>
        <w:t>Figure 2.4: Chemical Structure of the Polymethacrylate Polymers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(Lehmann</w:t>
      </w:r>
      <w:r>
        <w:rPr>
          <w:b/>
          <w:spacing w:val="17"/>
          <w:w w:val="115"/>
          <w:sz w:val="24"/>
        </w:rPr>
        <w:t> </w:t>
      </w:r>
      <w:r>
        <w:rPr>
          <w:b/>
          <w:w w:val="115"/>
          <w:sz w:val="24"/>
        </w:rPr>
        <w:t>2001).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38"/>
        <w:ind w:left="1040"/>
      </w:pP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line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polymers</w:t>
      </w:r>
      <w:r>
        <w:rPr>
          <w:spacing w:val="25"/>
          <w:w w:val="110"/>
        </w:rPr>
        <w:t> </w:t>
      </w:r>
      <w:r>
        <w:rPr>
          <w:w w:val="110"/>
        </w:rPr>
        <w:t>for</w:t>
      </w:r>
      <w:r>
        <w:rPr>
          <w:spacing w:val="22"/>
          <w:w w:val="110"/>
        </w:rPr>
        <w:t> </w:t>
      </w:r>
      <w:r>
        <w:rPr>
          <w:w w:val="110"/>
        </w:rPr>
        <w:t>oral</w:t>
      </w:r>
      <w:r>
        <w:rPr>
          <w:spacing w:val="21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forms</w:t>
      </w:r>
      <w:r>
        <w:rPr>
          <w:spacing w:val="22"/>
          <w:w w:val="110"/>
        </w:rPr>
        <w:t> </w:t>
      </w:r>
      <w:r>
        <w:rPr>
          <w:w w:val="110"/>
        </w:rPr>
        <w:t>comprises</w:t>
      </w:r>
      <w:r>
        <w:rPr>
          <w:spacing w:val="21"/>
          <w:w w:val="110"/>
        </w:rPr>
        <w:t> </w:t>
      </w:r>
      <w:r>
        <w:rPr>
          <w:w w:val="110"/>
        </w:rPr>
        <w:t>two</w:t>
      </w:r>
      <w:r>
        <w:rPr>
          <w:spacing w:val="23"/>
          <w:w w:val="110"/>
        </w:rPr>
        <w:t> </w:t>
      </w:r>
      <w:r>
        <w:rPr>
          <w:w w:val="110"/>
        </w:rPr>
        <w:t>basic</w:t>
      </w:r>
      <w:r>
        <w:rPr>
          <w:spacing w:val="21"/>
          <w:w w:val="110"/>
        </w:rPr>
        <w:t> </w:t>
      </w:r>
      <w:r>
        <w:rPr>
          <w:w w:val="110"/>
        </w:rPr>
        <w:t>grades: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2121" w:val="left" w:leader="none"/>
        </w:tabs>
        <w:spacing w:line="480" w:lineRule="auto" w:before="1" w:after="0"/>
        <w:ind w:left="2120" w:right="1013" w:hanging="720"/>
        <w:jc w:val="both"/>
        <w:rPr>
          <w:sz w:val="24"/>
        </w:rPr>
      </w:pPr>
      <w:r>
        <w:rPr>
          <w:w w:val="110"/>
          <w:sz w:val="24"/>
        </w:rPr>
        <w:t>Polymethacrylates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rendered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soluble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gastric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fluid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salt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formation. These polymer grades contain graduated numbers 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acidic or basic groups. They permit pH-dependent release of 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active.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scope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application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extends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from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simple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taste-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masking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gastro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resistant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formulations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targeted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intestinal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regions.</w:t>
      </w:r>
    </w:p>
    <w:p>
      <w:pPr>
        <w:pStyle w:val="ListParagraph"/>
        <w:numPr>
          <w:ilvl w:val="0"/>
          <w:numId w:val="26"/>
        </w:numPr>
        <w:tabs>
          <w:tab w:pos="2121" w:val="left" w:leader="none"/>
        </w:tabs>
        <w:spacing w:line="480" w:lineRule="auto" w:before="3" w:after="0"/>
        <w:ind w:left="2120" w:right="1016" w:hanging="720"/>
        <w:jc w:val="both"/>
        <w:rPr>
          <w:sz w:val="24"/>
        </w:rPr>
      </w:pPr>
      <w:r>
        <w:rPr>
          <w:w w:val="110"/>
          <w:sz w:val="24"/>
        </w:rPr>
        <w:t>Polymethacrylates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insoluble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digestive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fluid: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These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grades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permit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time-dependent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control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hence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development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formulations.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These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water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insoluble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440" w:bottom="980" w:left="760" w:right="780"/>
        </w:sectPr>
      </w:pPr>
    </w:p>
    <w:p>
      <w:pPr>
        <w:pStyle w:val="BodyText"/>
        <w:spacing w:line="480" w:lineRule="auto" w:before="77"/>
        <w:ind w:left="2120" w:right="1018"/>
        <w:jc w:val="both"/>
      </w:pPr>
      <w:r>
        <w:rPr>
          <w:w w:val="110"/>
        </w:rPr>
        <w:t>swellable</w:t>
      </w:r>
      <w:r>
        <w:rPr>
          <w:spacing w:val="1"/>
          <w:w w:val="110"/>
        </w:rPr>
        <w:t> </w:t>
      </w:r>
      <w:r>
        <w:rPr>
          <w:w w:val="110"/>
        </w:rPr>
        <w:t>film</w:t>
      </w:r>
      <w:r>
        <w:rPr>
          <w:spacing w:val="1"/>
          <w:w w:val="110"/>
        </w:rPr>
        <w:t> </w:t>
      </w:r>
      <w:r>
        <w:rPr>
          <w:w w:val="110"/>
        </w:rPr>
        <w:t>formers</w:t>
      </w:r>
      <w:r>
        <w:rPr>
          <w:spacing w:val="1"/>
          <w:w w:val="110"/>
        </w:rPr>
        <w:t> </w:t>
      </w:r>
      <w:r>
        <w:rPr>
          <w:w w:val="110"/>
        </w:rPr>
        <w:t>based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neutral  methacrylic  esters  or</w:t>
      </w:r>
      <w:r>
        <w:rPr>
          <w:spacing w:val="1"/>
          <w:w w:val="110"/>
        </w:rPr>
        <w:t> </w:t>
      </w:r>
      <w:r>
        <w:rPr>
          <w:w w:val="110"/>
        </w:rPr>
        <w:t>with a small proportion of trimetlhylammonioethyl methacrylate</w:t>
      </w:r>
      <w:r>
        <w:rPr>
          <w:spacing w:val="1"/>
          <w:w w:val="110"/>
        </w:rPr>
        <w:t> </w:t>
      </w:r>
      <w:r>
        <w:rPr>
          <w:w w:val="110"/>
        </w:rPr>
        <w:t>chloride. Formulations with these polymers provide for delayed</w:t>
      </w:r>
      <w:r>
        <w:rPr>
          <w:spacing w:val="1"/>
          <w:w w:val="110"/>
        </w:rPr>
        <w:t> </w:t>
      </w:r>
      <w:r>
        <w:rPr>
          <w:w w:val="110"/>
        </w:rPr>
        <w:t>drug release independently of pH, fewer quaternary ammonium</w:t>
      </w:r>
      <w:r>
        <w:rPr>
          <w:spacing w:val="1"/>
          <w:w w:val="110"/>
        </w:rPr>
        <w:t> </w:t>
      </w:r>
      <w:r>
        <w:rPr>
          <w:w w:val="110"/>
        </w:rPr>
        <w:t>groups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contained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copolymer,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lower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permeability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is,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sustained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properties</w:t>
      </w:r>
      <w:r>
        <w:rPr>
          <w:spacing w:val="17"/>
          <w:w w:val="110"/>
        </w:rPr>
        <w:t> </w:t>
      </w:r>
      <w:r>
        <w:rPr>
          <w:w w:val="110"/>
        </w:rPr>
        <w:t>are</w:t>
      </w:r>
      <w:r>
        <w:rPr>
          <w:spacing w:val="18"/>
          <w:w w:val="110"/>
        </w:rPr>
        <w:t> </w:t>
      </w:r>
      <w:r>
        <w:rPr>
          <w:w w:val="110"/>
        </w:rPr>
        <w:t>achieved.</w:t>
      </w:r>
    </w:p>
    <w:p>
      <w:pPr>
        <w:pStyle w:val="BodyText"/>
        <w:spacing w:line="480" w:lineRule="auto" w:before="5"/>
        <w:ind w:left="1040" w:right="1016"/>
        <w:jc w:val="both"/>
      </w:pPr>
      <w:r>
        <w:rPr>
          <w:w w:val="110"/>
        </w:rPr>
        <w:t>Coatings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anionic</w:t>
      </w:r>
      <w:r>
        <w:rPr>
          <w:spacing w:val="1"/>
          <w:w w:val="110"/>
        </w:rPr>
        <w:t> </w:t>
      </w:r>
      <w:r>
        <w:rPr>
          <w:w w:val="110"/>
        </w:rPr>
        <w:t>Polymethacrylates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permit</w:t>
      </w:r>
      <w:r>
        <w:rPr>
          <w:spacing w:val="1"/>
          <w:w w:val="110"/>
        </w:rPr>
        <w:t> </w:t>
      </w:r>
      <w:r>
        <w:rPr>
          <w:w w:val="110"/>
        </w:rPr>
        <w:t>G.I</w:t>
      </w:r>
      <w:r>
        <w:rPr>
          <w:spacing w:val="1"/>
          <w:w w:val="110"/>
        </w:rPr>
        <w:t> </w:t>
      </w:r>
      <w:r>
        <w:rPr>
          <w:w w:val="110"/>
        </w:rPr>
        <w:t>targeting.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purpose,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grades  with  different  carboxyl  group  contents  which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miscible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be  used,  as  shown  by  Sanchez</w:t>
      </w:r>
      <w:r>
        <w:rPr>
          <w:spacing w:val="1"/>
          <w:w w:val="110"/>
        </w:rPr>
        <w:t> </w:t>
      </w:r>
      <w:r>
        <w:rPr>
          <w:w w:val="110"/>
        </w:rPr>
        <w:t>(2002). In this way the pH at which the coating goes into solution, can be</w:t>
      </w:r>
      <w:r>
        <w:rPr>
          <w:spacing w:val="1"/>
          <w:w w:val="110"/>
        </w:rPr>
        <w:t> </w:t>
      </w:r>
      <w:r>
        <w:rPr>
          <w:w w:val="110"/>
        </w:rPr>
        <w:t>adjusted</w:t>
      </w:r>
      <w:r>
        <w:rPr>
          <w:spacing w:val="51"/>
          <w:w w:val="110"/>
        </w:rPr>
        <w:t> </w:t>
      </w:r>
      <w:r>
        <w:rPr>
          <w:w w:val="110"/>
        </w:rPr>
        <w:t>precisely.</w:t>
      </w:r>
      <w:r>
        <w:rPr>
          <w:spacing w:val="51"/>
          <w:w w:val="110"/>
        </w:rPr>
        <w:t> </w:t>
      </w:r>
      <w:r>
        <w:rPr>
          <w:w w:val="110"/>
        </w:rPr>
        <w:t>Because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pH</w:t>
      </w:r>
      <w:r>
        <w:rPr>
          <w:spacing w:val="51"/>
          <w:w w:val="110"/>
        </w:rPr>
        <w:t> </w:t>
      </w:r>
      <w:r>
        <w:rPr>
          <w:w w:val="110"/>
        </w:rPr>
        <w:t>increases</w:t>
      </w:r>
      <w:r>
        <w:rPr>
          <w:spacing w:val="51"/>
          <w:w w:val="110"/>
        </w:rPr>
        <w:t> </w:t>
      </w:r>
      <w:r>
        <w:rPr>
          <w:w w:val="110"/>
        </w:rPr>
        <w:t>along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intestine,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site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drug</w:t>
      </w:r>
      <w:r>
        <w:rPr>
          <w:spacing w:val="27"/>
          <w:w w:val="110"/>
        </w:rPr>
        <w:t> </w:t>
      </w:r>
      <w:r>
        <w:rPr>
          <w:w w:val="110"/>
        </w:rPr>
        <w:t>release</w:t>
      </w:r>
      <w:r>
        <w:rPr>
          <w:spacing w:val="27"/>
          <w:w w:val="110"/>
        </w:rPr>
        <w:t> </w:t>
      </w:r>
      <w:r>
        <w:rPr>
          <w:w w:val="110"/>
        </w:rPr>
        <w:t>can</w:t>
      </w:r>
      <w:r>
        <w:rPr>
          <w:spacing w:val="27"/>
          <w:w w:val="110"/>
        </w:rPr>
        <w:t> </w:t>
      </w:r>
      <w:r>
        <w:rPr>
          <w:w w:val="110"/>
        </w:rPr>
        <w:t>be</w:t>
      </w:r>
      <w:r>
        <w:rPr>
          <w:spacing w:val="27"/>
          <w:w w:val="110"/>
        </w:rPr>
        <w:t> </w:t>
      </w:r>
      <w:r>
        <w:rPr>
          <w:w w:val="110"/>
        </w:rPr>
        <w:t>controlled</w:t>
      </w:r>
      <w:r>
        <w:rPr>
          <w:spacing w:val="27"/>
          <w:w w:val="110"/>
        </w:rPr>
        <w:t> </w:t>
      </w:r>
      <w:r>
        <w:rPr>
          <w:w w:val="110"/>
        </w:rPr>
        <w:t>with</w:t>
      </w:r>
      <w:r>
        <w:rPr>
          <w:spacing w:val="29"/>
          <w:w w:val="110"/>
        </w:rPr>
        <w:t> </w:t>
      </w:r>
      <w:r>
        <w:rPr>
          <w:w w:val="110"/>
        </w:rPr>
        <w:t>such</w:t>
      </w:r>
      <w:r>
        <w:rPr>
          <w:spacing w:val="27"/>
          <w:w w:val="110"/>
        </w:rPr>
        <w:t> </w:t>
      </w:r>
      <w:r>
        <w:rPr>
          <w:w w:val="110"/>
        </w:rPr>
        <w:t>polymethacrylate</w:t>
      </w:r>
      <w:r>
        <w:rPr>
          <w:spacing w:val="27"/>
          <w:w w:val="110"/>
        </w:rPr>
        <w:t> </w:t>
      </w:r>
      <w:r>
        <w:rPr>
          <w:w w:val="110"/>
        </w:rPr>
        <w:t>coating.</w:t>
      </w:r>
    </w:p>
    <w:p>
      <w:pPr>
        <w:pStyle w:val="BodyText"/>
        <w:spacing w:line="480" w:lineRule="auto" w:before="6"/>
        <w:ind w:left="1040" w:right="1016"/>
        <w:jc w:val="both"/>
      </w:pPr>
      <w:r>
        <w:rPr>
          <w:w w:val="115"/>
        </w:rPr>
        <w:t>Further, a gastro resistant (enteric) coating due to the insulating effect,</w:t>
      </w:r>
      <w:r>
        <w:rPr>
          <w:spacing w:val="1"/>
          <w:w w:val="115"/>
        </w:rPr>
        <w:t> </w:t>
      </w:r>
      <w:r>
        <w:rPr>
          <w:w w:val="115"/>
        </w:rPr>
        <w:t>provides</w:t>
      </w:r>
      <w:r>
        <w:rPr>
          <w:spacing w:val="8"/>
          <w:w w:val="115"/>
        </w:rPr>
        <w:t> </w:t>
      </w:r>
      <w:r>
        <w:rPr>
          <w:w w:val="115"/>
        </w:rPr>
        <w:t>for</w:t>
      </w:r>
      <w:r>
        <w:rPr>
          <w:spacing w:val="9"/>
          <w:w w:val="115"/>
        </w:rPr>
        <w:t> </w:t>
      </w:r>
      <w:r>
        <w:rPr>
          <w:w w:val="115"/>
        </w:rPr>
        <w:t>storage</w:t>
      </w:r>
      <w:r>
        <w:rPr>
          <w:spacing w:val="8"/>
          <w:w w:val="115"/>
        </w:rPr>
        <w:t> </w:t>
      </w:r>
      <w:r>
        <w:rPr>
          <w:w w:val="115"/>
        </w:rPr>
        <w:t>stability</w:t>
      </w:r>
      <w:r>
        <w:rPr>
          <w:spacing w:val="9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increases</w:t>
      </w:r>
      <w:r>
        <w:rPr>
          <w:spacing w:val="9"/>
          <w:w w:val="115"/>
        </w:rPr>
        <w:t> </w:t>
      </w:r>
      <w:r>
        <w:rPr>
          <w:w w:val="115"/>
        </w:rPr>
        <w:t>patient</w:t>
      </w:r>
      <w:r>
        <w:rPr>
          <w:spacing w:val="8"/>
          <w:w w:val="115"/>
        </w:rPr>
        <w:t> </w:t>
      </w:r>
      <w:r>
        <w:rPr>
          <w:w w:val="115"/>
        </w:rPr>
        <w:t>compliance.</w:t>
      </w:r>
    </w:p>
    <w:p>
      <w:pPr>
        <w:pStyle w:val="BodyText"/>
        <w:spacing w:line="482" w:lineRule="auto"/>
        <w:ind w:left="1040" w:right="1019"/>
        <w:jc w:val="both"/>
      </w:pP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depends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used,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on  the</w:t>
      </w:r>
      <w:r>
        <w:rPr>
          <w:spacing w:val="1"/>
          <w:w w:val="110"/>
        </w:rPr>
        <w:t> </w:t>
      </w:r>
      <w:r>
        <w:rPr>
          <w:w w:val="110"/>
        </w:rPr>
        <w:t>thickness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film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and  on  the  dissolution  properties  of  the</w:t>
      </w:r>
      <w:r>
        <w:rPr>
          <w:spacing w:val="1"/>
          <w:w w:val="110"/>
        </w:rPr>
        <w:t> </w:t>
      </w:r>
      <w:r>
        <w:rPr>
          <w:w w:val="110"/>
        </w:rPr>
        <w:t>active</w:t>
      </w:r>
      <w:r>
        <w:rPr>
          <w:spacing w:val="1"/>
          <w:w w:val="110"/>
        </w:rPr>
        <w:t> </w:t>
      </w:r>
      <w:r>
        <w:rPr>
          <w:w w:val="110"/>
        </w:rPr>
        <w:t>agent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physiological</w:t>
      </w:r>
      <w:r>
        <w:rPr>
          <w:spacing w:val="1"/>
          <w:w w:val="110"/>
        </w:rPr>
        <w:t> </w:t>
      </w:r>
      <w:r>
        <w:rPr>
          <w:w w:val="110"/>
        </w:rPr>
        <w:t>conditions.</w:t>
      </w:r>
      <w:r>
        <w:rPr>
          <w:spacing w:val="1"/>
          <w:w w:val="110"/>
        </w:rPr>
        <w:t> </w:t>
      </w:r>
      <w:r>
        <w:rPr>
          <w:w w:val="110"/>
        </w:rPr>
        <w:t>This  project  is  designed  to</w:t>
      </w:r>
      <w:r>
        <w:rPr>
          <w:spacing w:val="1"/>
          <w:w w:val="110"/>
        </w:rPr>
        <w:t> </w:t>
      </w:r>
      <w:r>
        <w:rPr>
          <w:w w:val="110"/>
        </w:rPr>
        <w:t>take</w:t>
      </w:r>
      <w:r>
        <w:rPr>
          <w:spacing w:val="23"/>
          <w:w w:val="110"/>
        </w:rPr>
        <w:t> </w:t>
      </w:r>
      <w:r>
        <w:rPr>
          <w:w w:val="110"/>
        </w:rPr>
        <w:t>full</w:t>
      </w:r>
      <w:r>
        <w:rPr>
          <w:spacing w:val="24"/>
          <w:w w:val="110"/>
        </w:rPr>
        <w:t> </w:t>
      </w:r>
      <w:r>
        <w:rPr>
          <w:w w:val="110"/>
        </w:rPr>
        <w:t>advantage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this</w:t>
      </w:r>
      <w:r>
        <w:rPr>
          <w:spacing w:val="24"/>
          <w:w w:val="110"/>
        </w:rPr>
        <w:t> </w:t>
      </w:r>
      <w:r>
        <w:rPr>
          <w:w w:val="110"/>
        </w:rPr>
        <w:t>property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polymethacrylate</w:t>
      </w:r>
      <w:r>
        <w:rPr>
          <w:spacing w:val="23"/>
          <w:w w:val="110"/>
        </w:rPr>
        <w:t> </w:t>
      </w:r>
      <w:r>
        <w:rPr>
          <w:w w:val="110"/>
        </w:rPr>
        <w:t>Polymers.</w:t>
      </w:r>
    </w:p>
    <w:p>
      <w:pPr>
        <w:pStyle w:val="BodyText"/>
        <w:spacing w:line="480" w:lineRule="auto"/>
        <w:ind w:left="1040" w:right="1018" w:firstLine="7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special</w:t>
      </w:r>
      <w:r>
        <w:rPr>
          <w:spacing w:val="1"/>
          <w:w w:val="110"/>
        </w:rPr>
        <w:t> </w:t>
      </w:r>
      <w:r>
        <w:rPr>
          <w:w w:val="110"/>
        </w:rPr>
        <w:t>characteristics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gastro</w:t>
      </w:r>
      <w:r>
        <w:rPr>
          <w:spacing w:val="1"/>
          <w:w w:val="110"/>
        </w:rPr>
        <w:t> </w:t>
      </w:r>
      <w:r>
        <w:rPr>
          <w:w w:val="110"/>
        </w:rPr>
        <w:t>resistant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follows:-</w:t>
      </w:r>
    </w:p>
    <w:p>
      <w:pPr>
        <w:pStyle w:val="ListParagraph"/>
        <w:numPr>
          <w:ilvl w:val="0"/>
          <w:numId w:val="27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Protection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active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ingredients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sensitive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gastric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fluid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Protection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gastric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mucosa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from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aggressive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drug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0"/>
          <w:numId w:val="27"/>
        </w:numPr>
        <w:tabs>
          <w:tab w:pos="1761" w:val="left" w:leader="none"/>
        </w:tabs>
        <w:spacing w:line="240" w:lineRule="auto" w:before="81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pH-dependent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release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7"/>
        </w:numPr>
        <w:tabs>
          <w:tab w:pos="1761" w:val="left" w:leader="none"/>
        </w:tabs>
        <w:spacing w:line="240" w:lineRule="auto" w:before="1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GI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targeting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(e.g.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colon)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7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w w:val="115"/>
          <w:sz w:val="24"/>
        </w:rPr>
        <w:t>Good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storage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stability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1040" w:right="1017"/>
        <w:jc w:val="both"/>
      </w:pPr>
      <w:r>
        <w:rPr>
          <w:w w:val="110"/>
        </w:rPr>
        <w:t>Examples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forms,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time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release,</w:t>
      </w:r>
      <w:r>
        <w:rPr>
          <w:spacing w:val="1"/>
          <w:w w:val="110"/>
        </w:rPr>
        <w:t> </w:t>
      </w:r>
      <w:r>
        <w:rPr>
          <w:w w:val="110"/>
        </w:rPr>
        <w:t>independently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pH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gastric</w:t>
      </w:r>
      <w:r>
        <w:rPr>
          <w:spacing w:val="52"/>
          <w:w w:val="110"/>
        </w:rPr>
        <w:t> </w:t>
      </w:r>
      <w:r>
        <w:rPr>
          <w:w w:val="110"/>
        </w:rPr>
        <w:t>fluids,</w:t>
      </w:r>
      <w:r>
        <w:rPr>
          <w:spacing w:val="51"/>
          <w:w w:val="110"/>
        </w:rPr>
        <w:t> </w:t>
      </w:r>
      <w:r>
        <w:rPr>
          <w:w w:val="110"/>
        </w:rPr>
        <w:t>have</w:t>
      </w:r>
      <w:r>
        <w:rPr>
          <w:spacing w:val="51"/>
          <w:w w:val="110"/>
        </w:rPr>
        <w:t> </w:t>
      </w:r>
      <w:r>
        <w:rPr>
          <w:w w:val="110"/>
        </w:rPr>
        <w:t>been</w:t>
      </w:r>
      <w:r>
        <w:rPr>
          <w:spacing w:val="51"/>
          <w:w w:val="110"/>
        </w:rPr>
        <w:t> </w:t>
      </w:r>
      <w:r>
        <w:rPr>
          <w:w w:val="110"/>
        </w:rPr>
        <w:t>made</w:t>
      </w:r>
      <w:r>
        <w:rPr>
          <w:spacing w:val="51"/>
          <w:w w:val="110"/>
        </w:rPr>
        <w:t> </w:t>
      </w:r>
      <w:r>
        <w:rPr>
          <w:w w:val="110"/>
        </w:rPr>
        <w:t>by</w:t>
      </w:r>
      <w:r>
        <w:rPr>
          <w:spacing w:val="52"/>
          <w:w w:val="110"/>
        </w:rPr>
        <w:t> </w:t>
      </w:r>
      <w:r>
        <w:rPr>
          <w:w w:val="110"/>
        </w:rPr>
        <w:t>Deshmukh</w:t>
      </w:r>
      <w:r>
        <w:rPr>
          <w:spacing w:val="-56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0"/>
          <w:w w:val="110"/>
        </w:rPr>
        <w:t> </w:t>
      </w:r>
      <w:r>
        <w:rPr>
          <w:i/>
          <w:w w:val="110"/>
        </w:rPr>
        <w:t>al</w:t>
      </w:r>
      <w:r>
        <w:rPr>
          <w:i/>
          <w:spacing w:val="19"/>
          <w:w w:val="110"/>
        </w:rPr>
        <w:t> </w:t>
      </w:r>
      <w:r>
        <w:rPr>
          <w:w w:val="110"/>
        </w:rPr>
        <w:t>(2003)</w:t>
      </w:r>
      <w:r>
        <w:rPr>
          <w:spacing w:val="19"/>
          <w:w w:val="110"/>
        </w:rPr>
        <w:t> </w:t>
      </w:r>
      <w:r>
        <w:rPr>
          <w:w w:val="110"/>
        </w:rPr>
        <w:t>and</w:t>
      </w:r>
      <w:r>
        <w:rPr>
          <w:spacing w:val="17"/>
          <w:w w:val="110"/>
        </w:rPr>
        <w:t> </w:t>
      </w:r>
      <w:r>
        <w:rPr>
          <w:w w:val="110"/>
        </w:rPr>
        <w:t>Munasir</w:t>
      </w:r>
      <w:r>
        <w:rPr>
          <w:spacing w:val="19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2"/>
          <w:w w:val="110"/>
        </w:rPr>
        <w:t> </w:t>
      </w:r>
      <w:r>
        <w:rPr>
          <w:i/>
          <w:w w:val="110"/>
        </w:rPr>
        <w:t>al</w:t>
      </w:r>
      <w:r>
        <w:rPr>
          <w:i/>
          <w:spacing w:val="19"/>
          <w:w w:val="110"/>
        </w:rPr>
        <w:t> </w:t>
      </w:r>
      <w:r>
        <w:rPr>
          <w:w w:val="110"/>
        </w:rPr>
        <w:t>(2006).</w:t>
      </w:r>
    </w:p>
    <w:p>
      <w:pPr>
        <w:pStyle w:val="BodyText"/>
        <w:spacing w:line="480" w:lineRule="auto" w:before="2"/>
        <w:ind w:left="1040" w:right="1016"/>
        <w:jc w:val="both"/>
      </w:pPr>
      <w:r>
        <w:rPr>
          <w:w w:val="110"/>
        </w:rPr>
        <w:t>Oral preparations with controlled time release of active can be formulated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swellable</w:t>
      </w:r>
      <w:r>
        <w:rPr>
          <w:spacing w:val="1"/>
          <w:w w:val="110"/>
        </w:rPr>
        <w:t> </w:t>
      </w:r>
      <w:r>
        <w:rPr>
          <w:w w:val="110"/>
        </w:rPr>
        <w:t>permeable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polymers.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possible</w:t>
      </w:r>
      <w:r>
        <w:rPr>
          <w:spacing w:val="18"/>
          <w:w w:val="110"/>
        </w:rPr>
        <w:t> </w:t>
      </w:r>
      <w:r>
        <w:rPr>
          <w:w w:val="110"/>
        </w:rPr>
        <w:t>ways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doing</w:t>
      </w:r>
      <w:r>
        <w:rPr>
          <w:spacing w:val="19"/>
          <w:w w:val="110"/>
        </w:rPr>
        <w:t> </w:t>
      </w:r>
      <w:r>
        <w:rPr>
          <w:w w:val="110"/>
        </w:rPr>
        <w:t>this:-</w:t>
      </w: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480" w:lineRule="auto" w:before="3" w:after="0"/>
        <w:ind w:left="1040" w:right="1017" w:firstLine="0"/>
        <w:jc w:val="both"/>
        <w:rPr>
          <w:sz w:val="24"/>
        </w:rPr>
      </w:pPr>
      <w:r>
        <w:rPr>
          <w:w w:val="110"/>
          <w:sz w:val="24"/>
        </w:rPr>
        <w:t>Polymethacrylate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coating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material.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Typically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pellets or micro particles are coasted with a polymer film and filled into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capsules.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method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was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selected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use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formulating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ARV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drugs.</w:t>
      </w:r>
    </w:p>
    <w:p>
      <w:pPr>
        <w:pStyle w:val="BodyText"/>
        <w:spacing w:line="480" w:lineRule="auto" w:before="2"/>
        <w:ind w:left="1040" w:right="1015"/>
        <w:jc w:val="both"/>
      </w:pP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digestive</w:t>
      </w:r>
      <w:r>
        <w:rPr>
          <w:spacing w:val="1"/>
          <w:w w:val="115"/>
        </w:rPr>
        <w:t> </w:t>
      </w:r>
      <w:r>
        <w:rPr>
          <w:w w:val="115"/>
        </w:rPr>
        <w:t>tract,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coated</w:t>
      </w:r>
      <w:r>
        <w:rPr>
          <w:spacing w:val="1"/>
          <w:w w:val="115"/>
        </w:rPr>
        <w:t> </w:t>
      </w:r>
      <w:r>
        <w:rPr>
          <w:w w:val="115"/>
        </w:rPr>
        <w:t>pellets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micro-particles  act  as</w:t>
      </w:r>
      <w:r>
        <w:rPr>
          <w:spacing w:val="1"/>
          <w:w w:val="115"/>
        </w:rPr>
        <w:t> </w:t>
      </w:r>
      <w:r>
        <w:rPr>
          <w:w w:val="115"/>
        </w:rPr>
        <w:t>diffusion</w:t>
      </w:r>
      <w:r>
        <w:rPr>
          <w:spacing w:val="1"/>
          <w:w w:val="115"/>
        </w:rPr>
        <w:t> </w:t>
      </w:r>
      <w:r>
        <w:rPr>
          <w:w w:val="115"/>
        </w:rPr>
        <w:t>cells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constant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quantity</w:t>
      </w:r>
      <w:r>
        <w:rPr>
          <w:spacing w:val="1"/>
          <w:w w:val="115"/>
        </w:rPr>
        <w:t> </w:t>
      </w:r>
      <w:r>
        <w:rPr>
          <w:w w:val="115"/>
        </w:rPr>
        <w:t>per</w:t>
      </w:r>
      <w:r>
        <w:rPr>
          <w:spacing w:val="1"/>
          <w:w w:val="115"/>
        </w:rPr>
        <w:t> </w:t>
      </w:r>
      <w:r>
        <w:rPr>
          <w:w w:val="115"/>
        </w:rPr>
        <w:t>unit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(multi-unit</w:t>
      </w:r>
      <w:r>
        <w:rPr>
          <w:spacing w:val="13"/>
          <w:w w:val="115"/>
        </w:rPr>
        <w:t> </w:t>
      </w:r>
      <w:r>
        <w:rPr>
          <w:w w:val="115"/>
        </w:rPr>
        <w:t>dosage</w:t>
      </w:r>
      <w:r>
        <w:rPr>
          <w:spacing w:val="14"/>
          <w:w w:val="115"/>
        </w:rPr>
        <w:t> </w:t>
      </w:r>
      <w:r>
        <w:rPr>
          <w:w w:val="115"/>
        </w:rPr>
        <w:t>forms).</w:t>
      </w: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480" w:lineRule="auto" w:before="2" w:after="0"/>
        <w:ind w:left="1040" w:right="1017" w:firstLine="0"/>
        <w:jc w:val="both"/>
        <w:rPr>
          <w:sz w:val="24"/>
        </w:rPr>
      </w:pPr>
      <w:r>
        <w:rPr>
          <w:w w:val="110"/>
          <w:sz w:val="24"/>
        </w:rPr>
        <w:t>Alternatively,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polymethacrylate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polymers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serve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matrix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which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embedded.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matrix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structure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can  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produced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direct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compression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wet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granulation.</w:t>
      </w:r>
    </w:p>
    <w:p>
      <w:pPr>
        <w:pStyle w:val="BodyText"/>
        <w:spacing w:line="480" w:lineRule="auto" w:before="4"/>
        <w:ind w:left="1040" w:right="1014" w:firstLine="307"/>
        <w:jc w:val="both"/>
      </w:pP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characteristics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formulations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8"/>
          <w:w w:val="110"/>
        </w:rPr>
        <w:t> </w:t>
      </w:r>
      <w:r>
        <w:rPr>
          <w:w w:val="110"/>
        </w:rPr>
        <w:t>polymers</w:t>
      </w:r>
      <w:r>
        <w:rPr>
          <w:spacing w:val="18"/>
          <w:w w:val="110"/>
        </w:rPr>
        <w:t> </w:t>
      </w:r>
      <w:r>
        <w:rPr>
          <w:w w:val="110"/>
        </w:rPr>
        <w:t>are:-</w:t>
      </w:r>
    </w:p>
    <w:p>
      <w:pPr>
        <w:pStyle w:val="ListParagraph"/>
        <w:numPr>
          <w:ilvl w:val="1"/>
          <w:numId w:val="28"/>
        </w:numPr>
        <w:tabs>
          <w:tab w:pos="1761" w:val="left" w:leader="none"/>
        </w:tabs>
        <w:spacing w:line="240" w:lineRule="auto" w:before="4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Controlled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time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release;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8"/>
        </w:numPr>
        <w:tabs>
          <w:tab w:pos="1837" w:val="left" w:leader="none"/>
          <w:tab w:pos="1838" w:val="left" w:leader="none"/>
        </w:tabs>
        <w:spacing w:line="240" w:lineRule="auto" w:before="0" w:after="0"/>
        <w:ind w:left="1837" w:right="0" w:hanging="438"/>
        <w:jc w:val="left"/>
        <w:rPr>
          <w:sz w:val="24"/>
        </w:rPr>
      </w:pPr>
      <w:r>
        <w:rPr>
          <w:w w:val="110"/>
          <w:sz w:val="24"/>
        </w:rPr>
        <w:t>High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reliability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due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reproducible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release;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8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Generation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therapeutically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optimized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profiles;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1"/>
          <w:numId w:val="28"/>
        </w:numPr>
        <w:tabs>
          <w:tab w:pos="1761" w:val="left" w:leader="none"/>
        </w:tabs>
        <w:spacing w:line="240" w:lineRule="auto" w:before="81" w:after="0"/>
        <w:ind w:left="1760" w:right="0" w:hanging="361"/>
        <w:jc w:val="both"/>
        <w:rPr>
          <w:sz w:val="24"/>
        </w:rPr>
      </w:pPr>
      <w:r>
        <w:rPr>
          <w:w w:val="115"/>
          <w:sz w:val="24"/>
        </w:rPr>
        <w:t>Enhanced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compliance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single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daily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dose,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and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8"/>
        </w:numPr>
        <w:tabs>
          <w:tab w:pos="1761" w:val="left" w:leader="none"/>
        </w:tabs>
        <w:spacing w:line="240" w:lineRule="auto" w:before="1" w:after="0"/>
        <w:ind w:left="1760" w:right="0" w:hanging="361"/>
        <w:jc w:val="both"/>
        <w:rPr>
          <w:sz w:val="24"/>
        </w:rPr>
      </w:pPr>
      <w:r>
        <w:rPr>
          <w:w w:val="115"/>
          <w:sz w:val="24"/>
        </w:rPr>
        <w:t>Economical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processing.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Researchers,</w:t>
      </w:r>
      <w:r>
        <w:rPr>
          <w:spacing w:val="1"/>
          <w:w w:val="110"/>
        </w:rPr>
        <w:t> </w:t>
      </w:r>
      <w:r>
        <w:rPr>
          <w:w w:val="110"/>
        </w:rPr>
        <w:t>who </w:t>
      </w:r>
      <w:r>
        <w:rPr>
          <w:spacing w:val="1"/>
          <w:w w:val="110"/>
        </w:rPr>
        <w:t> </w:t>
      </w:r>
      <w:r>
        <w:rPr>
          <w:w w:val="110"/>
        </w:rPr>
        <w:t>have </w:t>
      </w:r>
      <w:r>
        <w:rPr>
          <w:spacing w:val="1"/>
          <w:w w:val="110"/>
        </w:rPr>
        <w:t> </w:t>
      </w:r>
      <w:r>
        <w:rPr>
          <w:w w:val="110"/>
        </w:rPr>
        <w:t>successfully </w:t>
      </w:r>
      <w:r>
        <w:rPr>
          <w:spacing w:val="1"/>
          <w:w w:val="110"/>
        </w:rPr>
        <w:t> </w:t>
      </w:r>
      <w:r>
        <w:rPr>
          <w:w w:val="110"/>
        </w:rPr>
        <w:t>used </w:t>
      </w:r>
      <w:r>
        <w:rPr>
          <w:spacing w:val="1"/>
          <w:w w:val="110"/>
        </w:rPr>
        <w:t> </w:t>
      </w:r>
      <w:r>
        <w:rPr>
          <w:w w:val="110"/>
        </w:rPr>
        <w:t>these 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polymers,</w:t>
      </w:r>
      <w:r>
        <w:rPr>
          <w:spacing w:val="1"/>
          <w:w w:val="110"/>
        </w:rPr>
        <w:t> </w:t>
      </w:r>
      <w:r>
        <w:rPr>
          <w:w w:val="110"/>
        </w:rPr>
        <w:t>includes</w:t>
      </w:r>
      <w:r>
        <w:rPr>
          <w:spacing w:val="1"/>
          <w:w w:val="110"/>
        </w:rPr>
        <w:t> </w:t>
      </w:r>
      <w:r>
        <w:rPr>
          <w:w w:val="110"/>
        </w:rPr>
        <w:t>List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Kassis</w:t>
      </w:r>
      <w:r>
        <w:rPr>
          <w:spacing w:val="1"/>
          <w:w w:val="110"/>
        </w:rPr>
        <w:t> </w:t>
      </w:r>
      <w:r>
        <w:rPr>
          <w:w w:val="110"/>
        </w:rPr>
        <w:t>(1982)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potassium</w:t>
      </w:r>
      <w:r>
        <w:rPr>
          <w:spacing w:val="1"/>
          <w:w w:val="110"/>
        </w:rPr>
        <w:t> </w:t>
      </w:r>
      <w:r>
        <w:rPr>
          <w:w w:val="110"/>
        </w:rPr>
        <w:t>chloride;</w:t>
      </w:r>
      <w:r>
        <w:rPr>
          <w:spacing w:val="1"/>
          <w:w w:val="110"/>
        </w:rPr>
        <w:t> </w:t>
      </w:r>
      <w:r>
        <w:rPr>
          <w:w w:val="110"/>
        </w:rPr>
        <w:t>Cameron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McGinity</w:t>
      </w:r>
      <w:r>
        <w:rPr>
          <w:spacing w:val="1"/>
          <w:w w:val="110"/>
        </w:rPr>
        <w:t> </w:t>
      </w:r>
      <w:r>
        <w:rPr>
          <w:w w:val="110"/>
        </w:rPr>
        <w:t>(1989)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controlled release formulation of Theophylline and Lehman </w:t>
      </w:r>
      <w:r>
        <w:rPr>
          <w:i/>
          <w:w w:val="110"/>
        </w:rPr>
        <w:t>et.al </w:t>
      </w:r>
      <w:r>
        <w:rPr>
          <w:w w:val="110"/>
        </w:rPr>
        <w:t>(1994) 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controlled</w:t>
      </w:r>
      <w:r>
        <w:rPr>
          <w:spacing w:val="21"/>
          <w:w w:val="110"/>
        </w:rPr>
        <w:t> </w:t>
      </w:r>
      <w:r>
        <w:rPr>
          <w:w w:val="110"/>
        </w:rPr>
        <w:t>release</w:t>
      </w:r>
      <w:r>
        <w:rPr>
          <w:spacing w:val="21"/>
          <w:w w:val="110"/>
        </w:rPr>
        <w:t> </w:t>
      </w:r>
      <w:r>
        <w:rPr>
          <w:w w:val="110"/>
        </w:rPr>
        <w:t>formulation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Lithium</w:t>
      </w:r>
      <w:r>
        <w:rPr>
          <w:spacing w:val="22"/>
          <w:w w:val="110"/>
        </w:rPr>
        <w:t> </w:t>
      </w:r>
      <w:r>
        <w:rPr>
          <w:w w:val="110"/>
        </w:rPr>
        <w:t>Citrate.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1"/>
        </w:numPr>
        <w:tabs>
          <w:tab w:pos="1521" w:val="left" w:leader="none"/>
        </w:tabs>
        <w:spacing w:line="240" w:lineRule="auto" w:before="240" w:after="0"/>
        <w:ind w:left="1520" w:right="0" w:hanging="481"/>
        <w:jc w:val="left"/>
      </w:pPr>
      <w:bookmarkStart w:name="_TOC_250052" w:id="38"/>
      <w:r>
        <w:rPr>
          <w:w w:val="115"/>
        </w:rPr>
        <w:t>PROCESSING</w:t>
      </w:r>
      <w:r>
        <w:rPr>
          <w:spacing w:val="35"/>
          <w:w w:val="115"/>
        </w:rPr>
        <w:t> </w:t>
      </w:r>
      <w:r>
        <w:rPr>
          <w:w w:val="115"/>
        </w:rPr>
        <w:t>OF</w:t>
      </w:r>
      <w:r>
        <w:rPr>
          <w:spacing w:val="35"/>
          <w:w w:val="115"/>
        </w:rPr>
        <w:t> </w:t>
      </w:r>
      <w:r>
        <w:rPr>
          <w:w w:val="115"/>
        </w:rPr>
        <w:t>POLYMETHACRYLATE</w:t>
      </w:r>
      <w:r>
        <w:rPr>
          <w:spacing w:val="35"/>
          <w:w w:val="115"/>
        </w:rPr>
        <w:t> </w:t>
      </w:r>
      <w:bookmarkEnd w:id="38"/>
      <w:r>
        <w:rPr>
          <w:w w:val="115"/>
        </w:rPr>
        <w:t>POLYMERS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360" w:lineRule="auto"/>
        <w:ind w:left="1040" w:right="1014" w:firstLine="719"/>
        <w:jc w:val="both"/>
      </w:pPr>
      <w:r>
        <w:rPr>
          <w:w w:val="110"/>
        </w:rPr>
        <w:t>The physicochemical properties of polymethacrylates not only open</w:t>
      </w:r>
      <w:r>
        <w:rPr>
          <w:spacing w:val="1"/>
          <w:w w:val="110"/>
        </w:rPr>
        <w:t> </w:t>
      </w:r>
      <w:r>
        <w:rPr>
          <w:w w:val="110"/>
        </w:rPr>
        <w:t>up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wide</w:t>
      </w:r>
      <w:r>
        <w:rPr>
          <w:spacing w:val="1"/>
          <w:w w:val="110"/>
        </w:rPr>
        <w:t> </w:t>
      </w:r>
      <w:r>
        <w:rPr>
          <w:w w:val="110"/>
        </w:rPr>
        <w:t>spectrum</w:t>
      </w:r>
      <w:r>
        <w:rPr>
          <w:spacing w:val="1"/>
          <w:w w:val="110"/>
        </w:rPr>
        <w:t> </w:t>
      </w:r>
      <w:r>
        <w:rPr>
          <w:w w:val="110"/>
        </w:rPr>
        <w:t>of  applications  but  also  confer  high  flexibility  in</w:t>
      </w:r>
      <w:r>
        <w:rPr>
          <w:spacing w:val="1"/>
          <w:w w:val="110"/>
        </w:rPr>
        <w:t> </w:t>
      </w:r>
      <w:r>
        <w:rPr>
          <w:w w:val="110"/>
        </w:rPr>
        <w:t>terms  of  processing.  Generally  the  polymethacrylates  can  be  processed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7"/>
          <w:w w:val="110"/>
        </w:rPr>
        <w:t> </w:t>
      </w:r>
      <w:r>
        <w:rPr>
          <w:w w:val="110"/>
        </w:rPr>
        <w:t>follows:-</w:t>
      </w: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8" w:after="0"/>
        <w:ind w:left="1760" w:right="0" w:hanging="361"/>
        <w:jc w:val="both"/>
        <w:rPr>
          <w:sz w:val="24"/>
        </w:rPr>
      </w:pPr>
      <w:r>
        <w:rPr>
          <w:w w:val="115"/>
          <w:sz w:val="24"/>
        </w:rPr>
        <w:t>As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organic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solution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As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aqueous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dispersion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(latex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dispersion)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1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Completely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solvent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free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hot-melt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process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and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As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powder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(direct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compression)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40" w:right="1015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Rohm </w:t>
      </w:r>
      <w:r>
        <w:rPr>
          <w:spacing w:val="1"/>
          <w:w w:val="110"/>
        </w:rPr>
        <w:t> </w:t>
      </w:r>
      <w:r>
        <w:rPr>
          <w:w w:val="110"/>
        </w:rPr>
        <w:t>grade </w:t>
      </w:r>
      <w:r>
        <w:rPr>
          <w:spacing w:val="1"/>
          <w:w w:val="110"/>
        </w:rPr>
        <w:t> </w:t>
      </w:r>
      <w:r>
        <w:rPr>
          <w:w w:val="110"/>
        </w:rPr>
        <w:t>polymethacrylate </w:t>
      </w:r>
      <w:r>
        <w:rPr>
          <w:spacing w:val="1"/>
          <w:w w:val="110"/>
        </w:rPr>
        <w:t> </w:t>
      </w:r>
      <w:r>
        <w:rPr>
          <w:w w:val="110"/>
        </w:rPr>
        <w:t>polymer </w:t>
      </w:r>
      <w:r>
        <w:rPr>
          <w:spacing w:val="1"/>
          <w:w w:val="110"/>
        </w:rPr>
        <w:t> </w:t>
      </w:r>
      <w:r>
        <w:rPr>
          <w:w w:val="110"/>
        </w:rPr>
        <w:t>products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chemically</w:t>
      </w:r>
      <w:r>
        <w:rPr>
          <w:spacing w:val="1"/>
          <w:w w:val="110"/>
        </w:rPr>
        <w:t> </w:t>
      </w:r>
      <w:r>
        <w:rPr>
          <w:w w:val="110"/>
        </w:rPr>
        <w:t>stable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quite </w:t>
      </w:r>
      <w:r>
        <w:rPr>
          <w:spacing w:val="1"/>
          <w:w w:val="110"/>
        </w:rPr>
        <w:t> </w:t>
      </w:r>
      <w:r>
        <w:rPr>
          <w:w w:val="110"/>
        </w:rPr>
        <w:t>compatible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many 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pharmaceutical</w:t>
      </w:r>
      <w:r>
        <w:rPr>
          <w:spacing w:val="1"/>
          <w:w w:val="110"/>
        </w:rPr>
        <w:t> </w:t>
      </w:r>
      <w:r>
        <w:rPr>
          <w:w w:val="110"/>
        </w:rPr>
        <w:t>excipients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process </w:t>
      </w:r>
      <w:r>
        <w:rPr>
          <w:spacing w:val="1"/>
          <w:w w:val="110"/>
        </w:rPr>
        <w:t> </w:t>
      </w:r>
      <w:r>
        <w:rPr>
          <w:w w:val="110"/>
        </w:rPr>
        <w:t>aids. </w:t>
      </w:r>
      <w:r>
        <w:rPr>
          <w:spacing w:val="1"/>
          <w:w w:val="110"/>
        </w:rPr>
        <w:t> </w:t>
      </w:r>
      <w:r>
        <w:rPr>
          <w:w w:val="110"/>
        </w:rPr>
        <w:t>Before </w:t>
      </w:r>
      <w:r>
        <w:rPr>
          <w:spacing w:val="1"/>
          <w:w w:val="110"/>
        </w:rPr>
        <w:t> </w:t>
      </w:r>
      <w:r>
        <w:rPr>
          <w:w w:val="110"/>
        </w:rPr>
        <w:t>processing,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addition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functional</w:t>
      </w:r>
      <w:r>
        <w:rPr>
          <w:spacing w:val="1"/>
          <w:w w:val="110"/>
        </w:rPr>
        <w:t> </w:t>
      </w:r>
      <w:r>
        <w:rPr>
          <w:w w:val="110"/>
        </w:rPr>
        <w:t>aids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plasticizers</w:t>
      </w:r>
      <w:r>
        <w:rPr>
          <w:spacing w:val="1"/>
          <w:w w:val="110"/>
        </w:rPr>
        <w:t> </w:t>
      </w:r>
      <w:r>
        <w:rPr>
          <w:w w:val="110"/>
        </w:rPr>
        <w:t>or  glidants  is  necessary.</w:t>
      </w:r>
      <w:r>
        <w:rPr>
          <w:spacing w:val="1"/>
          <w:w w:val="110"/>
        </w:rPr>
        <w:t> </w:t>
      </w:r>
      <w:r>
        <w:rPr>
          <w:w w:val="110"/>
        </w:rPr>
        <w:t>Wide</w:t>
      </w:r>
      <w:r>
        <w:rPr>
          <w:spacing w:val="1"/>
          <w:w w:val="110"/>
        </w:rPr>
        <w:t> </w:t>
      </w:r>
      <w:r>
        <w:rPr>
          <w:w w:val="110"/>
        </w:rPr>
        <w:t>variation</w:t>
      </w:r>
      <w:r>
        <w:rPr>
          <w:spacing w:val="1"/>
          <w:w w:val="110"/>
        </w:rPr>
        <w:t> </w:t>
      </w:r>
      <w:r>
        <w:rPr>
          <w:w w:val="110"/>
        </w:rPr>
        <w:t>possibilities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terms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grade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amount </w:t>
      </w:r>
      <w:r>
        <w:rPr>
          <w:spacing w:val="1"/>
          <w:w w:val="110"/>
        </w:rPr>
        <w:t> </w:t>
      </w:r>
      <w:r>
        <w:rPr>
          <w:w w:val="110"/>
        </w:rPr>
        <w:t>make 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possible to develop individual dosage forms and optimize the formulation</w:t>
      </w:r>
      <w:r>
        <w:rPr>
          <w:spacing w:val="1"/>
          <w:w w:val="110"/>
        </w:rPr>
        <w:t> </w:t>
      </w:r>
      <w:r>
        <w:rPr>
          <w:w w:val="110"/>
        </w:rPr>
        <w:t>processes.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coating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49"/>
          <w:w w:val="110"/>
        </w:rPr>
        <w:t> </w:t>
      </w:r>
      <w:r>
        <w:rPr>
          <w:w w:val="110"/>
        </w:rPr>
        <w:t>cores</w:t>
      </w:r>
      <w:r>
        <w:rPr>
          <w:spacing w:val="51"/>
          <w:w w:val="110"/>
        </w:rPr>
        <w:t> </w:t>
      </w:r>
      <w:r>
        <w:rPr>
          <w:w w:val="110"/>
        </w:rPr>
        <w:t>(pellets,</w:t>
      </w:r>
      <w:r>
        <w:rPr>
          <w:spacing w:val="51"/>
          <w:w w:val="110"/>
        </w:rPr>
        <w:t> </w:t>
      </w:r>
      <w:r>
        <w:rPr>
          <w:w w:val="110"/>
        </w:rPr>
        <w:t>micro-particles</w:t>
      </w:r>
      <w:r>
        <w:rPr>
          <w:spacing w:val="49"/>
          <w:w w:val="110"/>
        </w:rPr>
        <w:t> </w:t>
      </w:r>
      <w:r>
        <w:rPr>
          <w:w w:val="110"/>
        </w:rPr>
        <w:t>granules</w:t>
      </w:r>
      <w:r>
        <w:rPr>
          <w:spacing w:val="49"/>
          <w:w w:val="110"/>
        </w:rPr>
        <w:t> </w:t>
      </w:r>
      <w:r>
        <w:rPr>
          <w:w w:val="110"/>
        </w:rPr>
        <w:t>and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9"/>
        <w:jc w:val="both"/>
      </w:pPr>
      <w:r>
        <w:rPr>
          <w:w w:val="115"/>
        </w:rPr>
        <w:t>tablets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accomplished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spraying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solutions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dispersion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-58"/>
          <w:w w:val="115"/>
        </w:rPr>
        <w:t> </w:t>
      </w:r>
      <w:r>
        <w:rPr>
          <w:w w:val="115"/>
        </w:rPr>
        <w:t>possible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7"/>
          <w:w w:val="115"/>
        </w:rPr>
        <w:t> </w:t>
      </w:r>
      <w:r>
        <w:rPr>
          <w:w w:val="115"/>
        </w:rPr>
        <w:t>all</w:t>
      </w:r>
      <w:r>
        <w:rPr>
          <w:spacing w:val="6"/>
          <w:w w:val="115"/>
        </w:rPr>
        <w:t> </w:t>
      </w:r>
      <w:r>
        <w:rPr>
          <w:w w:val="115"/>
        </w:rPr>
        <w:t>film</w:t>
      </w:r>
      <w:r>
        <w:rPr>
          <w:spacing w:val="7"/>
          <w:w w:val="115"/>
        </w:rPr>
        <w:t> </w:t>
      </w:r>
      <w:r>
        <w:rPr>
          <w:w w:val="115"/>
        </w:rPr>
        <w:t>coating</w:t>
      </w:r>
      <w:r>
        <w:rPr>
          <w:spacing w:val="6"/>
          <w:w w:val="115"/>
        </w:rPr>
        <w:t> </w:t>
      </w:r>
      <w:r>
        <w:rPr>
          <w:w w:val="115"/>
        </w:rPr>
        <w:t>or</w:t>
      </w:r>
      <w:r>
        <w:rPr>
          <w:spacing w:val="6"/>
          <w:w w:val="115"/>
        </w:rPr>
        <w:t> </w:t>
      </w:r>
      <w:r>
        <w:rPr>
          <w:w w:val="115"/>
        </w:rPr>
        <w:t>fluidized</w:t>
      </w:r>
      <w:r>
        <w:rPr>
          <w:spacing w:val="7"/>
          <w:w w:val="115"/>
        </w:rPr>
        <w:t> </w:t>
      </w:r>
      <w:r>
        <w:rPr>
          <w:w w:val="115"/>
        </w:rPr>
        <w:t>bed</w:t>
      </w:r>
      <w:r>
        <w:rPr>
          <w:spacing w:val="7"/>
          <w:w w:val="115"/>
        </w:rPr>
        <w:t> </w:t>
      </w:r>
      <w:r>
        <w:rPr>
          <w:w w:val="115"/>
        </w:rPr>
        <w:t>systems</w:t>
      </w:r>
      <w:r>
        <w:rPr>
          <w:spacing w:val="6"/>
          <w:w w:val="115"/>
        </w:rPr>
        <w:t> </w:t>
      </w:r>
      <w:r>
        <w:rPr>
          <w:w w:val="115"/>
        </w:rPr>
        <w:t>commonly</w:t>
      </w:r>
      <w:r>
        <w:rPr>
          <w:spacing w:val="6"/>
          <w:w w:val="115"/>
        </w:rPr>
        <w:t> </w:t>
      </w:r>
      <w:r>
        <w:rPr>
          <w:w w:val="115"/>
        </w:rPr>
        <w:t>used.</w:t>
      </w:r>
    </w:p>
    <w:p>
      <w:pPr>
        <w:pStyle w:val="Heading5"/>
        <w:numPr>
          <w:ilvl w:val="2"/>
          <w:numId w:val="21"/>
        </w:numPr>
        <w:tabs>
          <w:tab w:pos="1919" w:val="left" w:leader="none"/>
        </w:tabs>
        <w:spacing w:line="480" w:lineRule="auto" w:before="0" w:after="0"/>
        <w:ind w:left="3604" w:right="1173" w:hanging="2406"/>
        <w:jc w:val="both"/>
      </w:pPr>
      <w:bookmarkStart w:name="_TOC_250051" w:id="39"/>
      <w:r>
        <w:rPr>
          <w:w w:val="110"/>
        </w:rPr>
        <w:t>Controlled Release Formulations for Oral Dosage Forms with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23"/>
          <w:w w:val="110"/>
        </w:rPr>
        <w:t> </w:t>
      </w:r>
      <w:bookmarkEnd w:id="39"/>
      <w:r>
        <w:rPr>
          <w:w w:val="110"/>
        </w:rPr>
        <w:t>Polymers: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The acrylic polymers types RL, type RS and type NE were developed for</w:t>
      </w:r>
      <w:r>
        <w:rPr>
          <w:spacing w:val="1"/>
          <w:w w:val="115"/>
        </w:rPr>
        <w:t> </w:t>
      </w:r>
      <w:r>
        <w:rPr>
          <w:w w:val="115"/>
        </w:rPr>
        <w:t>pH-independent, delayed release of active ingredients from oral dosage</w:t>
      </w:r>
      <w:r>
        <w:rPr>
          <w:spacing w:val="1"/>
          <w:w w:val="115"/>
        </w:rPr>
        <w:t> </w:t>
      </w:r>
      <w:r>
        <w:rPr>
          <w:w w:val="115"/>
        </w:rPr>
        <w:t>forms. For coatings of graded permeability, type RL and type RS can be</w:t>
      </w:r>
      <w:r>
        <w:rPr>
          <w:spacing w:val="1"/>
          <w:w w:val="115"/>
        </w:rPr>
        <w:t> </w:t>
      </w:r>
      <w:r>
        <w:rPr>
          <w:w w:val="115"/>
        </w:rPr>
        <w:t>mixed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any</w:t>
      </w:r>
      <w:r>
        <w:rPr>
          <w:spacing w:val="61"/>
          <w:w w:val="115"/>
        </w:rPr>
        <w:t> </w:t>
      </w:r>
      <w:r>
        <w:rPr>
          <w:w w:val="115"/>
        </w:rPr>
        <w:t>desired</w:t>
      </w:r>
      <w:r>
        <w:rPr>
          <w:spacing w:val="61"/>
          <w:w w:val="115"/>
        </w:rPr>
        <w:t> </w:t>
      </w:r>
      <w:r>
        <w:rPr>
          <w:w w:val="115"/>
        </w:rPr>
        <w:t>ratio.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release</w:t>
      </w:r>
      <w:r>
        <w:rPr>
          <w:spacing w:val="61"/>
          <w:w w:val="115"/>
        </w:rPr>
        <w:t> </w:t>
      </w:r>
      <w:r>
        <w:rPr>
          <w:w w:val="115"/>
        </w:rPr>
        <w:t>can</w:t>
      </w:r>
      <w:r>
        <w:rPr>
          <w:spacing w:val="61"/>
          <w:w w:val="115"/>
        </w:rPr>
        <w:t> </w:t>
      </w:r>
      <w:r>
        <w:rPr>
          <w:w w:val="115"/>
        </w:rPr>
        <w:t>be</w:t>
      </w:r>
      <w:r>
        <w:rPr>
          <w:spacing w:val="61"/>
          <w:w w:val="115"/>
        </w:rPr>
        <w:t> </w:t>
      </w:r>
      <w:r>
        <w:rPr>
          <w:w w:val="115"/>
        </w:rPr>
        <w:t>continually</w:t>
      </w:r>
      <w:r>
        <w:rPr>
          <w:spacing w:val="-58"/>
          <w:w w:val="115"/>
        </w:rPr>
        <w:t> </w:t>
      </w:r>
      <w:r>
        <w:rPr>
          <w:w w:val="115"/>
        </w:rPr>
        <w:t>controlled through all sections of the digestive tract, from the stomach to</w:t>
      </w:r>
      <w:r>
        <w:rPr>
          <w:spacing w:val="1"/>
          <w:w w:val="115"/>
        </w:rPr>
        <w:t> </w:t>
      </w:r>
      <w:r>
        <w:rPr>
          <w:w w:val="115"/>
        </w:rPr>
        <w:t>the colon. Anionic type L and type S grades permit the development of</w:t>
      </w:r>
      <w:r>
        <w:rPr>
          <w:spacing w:val="1"/>
          <w:w w:val="115"/>
        </w:rPr>
        <w:t> </w:t>
      </w:r>
      <w:r>
        <w:rPr>
          <w:w w:val="115"/>
        </w:rPr>
        <w:t>pH-dependent</w:t>
      </w:r>
      <w:r>
        <w:rPr>
          <w:spacing w:val="-7"/>
          <w:w w:val="115"/>
        </w:rPr>
        <w:t> </w:t>
      </w:r>
      <w:r>
        <w:rPr>
          <w:w w:val="115"/>
        </w:rPr>
        <w:t>systems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achieve</w:t>
      </w:r>
      <w:r>
        <w:rPr>
          <w:spacing w:val="-6"/>
          <w:w w:val="115"/>
        </w:rPr>
        <w:t> </w:t>
      </w:r>
      <w:r>
        <w:rPr>
          <w:w w:val="115"/>
        </w:rPr>
        <w:t>linear</w:t>
      </w:r>
      <w:r>
        <w:rPr>
          <w:spacing w:val="-3"/>
          <w:w w:val="115"/>
        </w:rPr>
        <w:t> </w:t>
      </w:r>
      <w:r>
        <w:rPr>
          <w:w w:val="115"/>
        </w:rPr>
        <w:t>release</w:t>
      </w:r>
      <w:r>
        <w:rPr>
          <w:spacing w:val="-6"/>
          <w:w w:val="115"/>
        </w:rPr>
        <w:t> </w:t>
      </w:r>
      <w:r>
        <w:rPr>
          <w:w w:val="115"/>
        </w:rPr>
        <w:t>profiles</w:t>
      </w:r>
      <w:r>
        <w:rPr>
          <w:spacing w:val="-6"/>
          <w:w w:val="115"/>
        </w:rPr>
        <w:t> </w:t>
      </w:r>
      <w:r>
        <w:rPr>
          <w:w w:val="115"/>
        </w:rPr>
        <w:t>or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balance</w:t>
      </w:r>
      <w:r>
        <w:rPr>
          <w:spacing w:val="-6"/>
          <w:w w:val="115"/>
        </w:rPr>
        <w:t> </w:t>
      </w:r>
      <w:r>
        <w:rPr>
          <w:w w:val="115"/>
        </w:rPr>
        <w:t>pH-</w:t>
      </w:r>
      <w:r>
        <w:rPr>
          <w:spacing w:val="-58"/>
          <w:w w:val="115"/>
        </w:rPr>
        <w:t> </w:t>
      </w:r>
      <w:r>
        <w:rPr>
          <w:w w:val="115"/>
        </w:rPr>
        <w:t>dependent drug solubility. As the coating thickness increase, the typical</w:t>
      </w:r>
      <w:r>
        <w:rPr>
          <w:spacing w:val="1"/>
          <w:w w:val="115"/>
        </w:rPr>
        <w:t> </w:t>
      </w:r>
      <w:r>
        <w:rPr>
          <w:w w:val="115"/>
        </w:rPr>
        <w:t>properties of the polymer exert an ever greater influence on the dosage</w:t>
      </w:r>
      <w:r>
        <w:rPr>
          <w:spacing w:val="1"/>
          <w:w w:val="115"/>
        </w:rPr>
        <w:t> </w:t>
      </w:r>
      <w:r>
        <w:rPr>
          <w:w w:val="115"/>
        </w:rPr>
        <w:t>form</w:t>
      </w:r>
      <w:r>
        <w:rPr>
          <w:spacing w:val="13"/>
          <w:w w:val="115"/>
        </w:rPr>
        <w:t> </w:t>
      </w:r>
      <w:r>
        <w:rPr>
          <w:w w:val="115"/>
        </w:rPr>
        <w:t>(Lehmann</w:t>
      </w:r>
      <w:r>
        <w:rPr>
          <w:spacing w:val="15"/>
          <w:w w:val="115"/>
        </w:rPr>
        <w:t> </w:t>
      </w:r>
      <w:r>
        <w:rPr>
          <w:w w:val="115"/>
        </w:rPr>
        <w:t>2000).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7" w:after="0"/>
        <w:ind w:left="1760" w:right="0" w:hanging="721"/>
        <w:jc w:val="both"/>
      </w:pPr>
      <w:bookmarkStart w:name="_TOC_250050" w:id="40"/>
      <w:r>
        <w:rPr>
          <w:w w:val="115"/>
        </w:rPr>
        <w:t>Mechanism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r>
        <w:rPr>
          <w:w w:val="115"/>
        </w:rPr>
        <w:t>action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bookmarkEnd w:id="40"/>
      <w:r>
        <w:rPr>
          <w:w w:val="115"/>
        </w:rPr>
        <w:t>Polymethacrylates.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262" w:val="left" w:leader="none"/>
        </w:tabs>
        <w:spacing w:line="240" w:lineRule="auto" w:before="0" w:after="0"/>
        <w:ind w:left="1261" w:right="0" w:hanging="222"/>
        <w:jc w:val="both"/>
        <w:rPr>
          <w:sz w:val="24"/>
        </w:rPr>
      </w:pPr>
      <w:r>
        <w:rPr>
          <w:w w:val="115"/>
          <w:sz w:val="24"/>
        </w:rPr>
        <w:t>Eudragit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RL,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RS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NE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act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through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diffusion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controlled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release.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0"/>
        </w:numPr>
        <w:tabs>
          <w:tab w:pos="1382" w:val="left" w:leader="none"/>
        </w:tabs>
        <w:spacing w:line="482" w:lineRule="auto" w:before="0" w:after="0"/>
        <w:ind w:left="1040" w:right="1015" w:firstLine="0"/>
        <w:jc w:val="both"/>
        <w:rPr>
          <w:sz w:val="24"/>
        </w:rPr>
      </w:pPr>
      <w:r>
        <w:rPr>
          <w:w w:val="110"/>
          <w:sz w:val="24"/>
        </w:rPr>
        <w:t>Eudragit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  RS  are  water-insoluble,  and  act  through  swellable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film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based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neutral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methacrylic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acid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esters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small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proportion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trimethylammonioethyl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methacrylate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chloride.</w:t>
      </w:r>
    </w:p>
    <w:p>
      <w:pPr>
        <w:pStyle w:val="BodyText"/>
        <w:spacing w:line="480" w:lineRule="auto"/>
        <w:ind w:left="1040" w:right="1013" w:firstLine="307"/>
        <w:jc w:val="both"/>
      </w:pP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Eudragit </w:t>
      </w:r>
      <w:r>
        <w:rPr>
          <w:spacing w:val="1"/>
          <w:w w:val="110"/>
        </w:rPr>
        <w:t> </w:t>
      </w:r>
      <w:r>
        <w:rPr>
          <w:w w:val="110"/>
        </w:rPr>
        <w:t>RL,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molar </w:t>
      </w:r>
      <w:r>
        <w:rPr>
          <w:spacing w:val="1"/>
          <w:w w:val="110"/>
        </w:rPr>
        <w:t> </w:t>
      </w:r>
      <w:r>
        <w:rPr>
          <w:w w:val="110"/>
        </w:rPr>
        <w:t>ratio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quaternary </w:t>
      </w:r>
      <w:r>
        <w:rPr>
          <w:spacing w:val="1"/>
          <w:w w:val="110"/>
        </w:rPr>
        <w:t> </w:t>
      </w:r>
      <w:r>
        <w:rPr>
          <w:w w:val="110"/>
        </w:rPr>
        <w:t>ammonium</w:t>
      </w:r>
      <w:r>
        <w:rPr>
          <w:spacing w:val="1"/>
          <w:w w:val="110"/>
        </w:rPr>
        <w:t> </w:t>
      </w:r>
      <w:r>
        <w:rPr>
          <w:w w:val="110"/>
        </w:rPr>
        <w:t>groups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neutral</w:t>
      </w:r>
      <w:r>
        <w:rPr>
          <w:spacing w:val="1"/>
          <w:w w:val="110"/>
        </w:rPr>
        <w:t> </w:t>
      </w:r>
      <w:r>
        <w:rPr>
          <w:w w:val="110"/>
        </w:rPr>
        <w:t>ester</w:t>
      </w:r>
      <w:r>
        <w:rPr>
          <w:spacing w:val="1"/>
          <w:w w:val="110"/>
        </w:rPr>
        <w:t> </w:t>
      </w:r>
      <w:r>
        <w:rPr>
          <w:w w:val="110"/>
        </w:rPr>
        <w:t>groups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1:20</w:t>
      </w:r>
      <w:r>
        <w:rPr>
          <w:spacing w:val="1"/>
          <w:w w:val="110"/>
        </w:rPr>
        <w:t> </w:t>
      </w:r>
      <w:r>
        <w:rPr>
          <w:w w:val="110"/>
        </w:rPr>
        <w:t>(corresponding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50</w:t>
      </w:r>
      <w:r>
        <w:rPr>
          <w:spacing w:val="1"/>
          <w:w w:val="110"/>
        </w:rPr>
        <w:t> </w:t>
      </w:r>
      <w:r>
        <w:rPr>
          <w:w w:val="110"/>
        </w:rPr>
        <w:t>meq/100g).</w:t>
      </w:r>
      <w:r>
        <w:rPr>
          <w:spacing w:val="35"/>
          <w:w w:val="110"/>
        </w:rPr>
        <w:t> </w:t>
      </w:r>
      <w:r>
        <w:rPr>
          <w:w w:val="110"/>
        </w:rPr>
        <w:t>With</w:t>
      </w:r>
      <w:r>
        <w:rPr>
          <w:spacing w:val="36"/>
          <w:w w:val="110"/>
        </w:rPr>
        <w:t> </w:t>
      </w:r>
      <w:r>
        <w:rPr>
          <w:w w:val="110"/>
        </w:rPr>
        <w:t>Eudragit</w:t>
      </w:r>
      <w:r>
        <w:rPr>
          <w:spacing w:val="38"/>
          <w:w w:val="110"/>
        </w:rPr>
        <w:t> </w:t>
      </w:r>
      <w:r>
        <w:rPr>
          <w:w w:val="110"/>
        </w:rPr>
        <w:t>RS</w:t>
      </w:r>
      <w:r>
        <w:rPr>
          <w:spacing w:val="36"/>
          <w:w w:val="110"/>
        </w:rPr>
        <w:t> </w:t>
      </w:r>
      <w:r>
        <w:rPr>
          <w:w w:val="110"/>
        </w:rPr>
        <w:t>this</w:t>
      </w:r>
      <w:r>
        <w:rPr>
          <w:spacing w:val="36"/>
          <w:w w:val="110"/>
        </w:rPr>
        <w:t> </w:t>
      </w:r>
      <w:r>
        <w:rPr>
          <w:w w:val="110"/>
        </w:rPr>
        <w:t>ratio</w:t>
      </w:r>
      <w:r>
        <w:rPr>
          <w:spacing w:val="33"/>
          <w:w w:val="110"/>
        </w:rPr>
        <w:t> </w:t>
      </w:r>
      <w:r>
        <w:rPr>
          <w:w w:val="110"/>
        </w:rPr>
        <w:t>is</w:t>
      </w:r>
      <w:r>
        <w:rPr>
          <w:spacing w:val="36"/>
          <w:w w:val="110"/>
        </w:rPr>
        <w:t> </w:t>
      </w:r>
      <w:r>
        <w:rPr>
          <w:w w:val="110"/>
        </w:rPr>
        <w:t>1:40</w:t>
      </w:r>
      <w:r>
        <w:rPr>
          <w:spacing w:val="36"/>
          <w:w w:val="110"/>
        </w:rPr>
        <w:t> </w:t>
      </w:r>
      <w:r>
        <w:rPr>
          <w:w w:val="110"/>
        </w:rPr>
        <w:t>(corresponding</w:t>
      </w:r>
      <w:r>
        <w:rPr>
          <w:spacing w:val="36"/>
          <w:w w:val="110"/>
        </w:rPr>
        <w:t> </w:t>
      </w:r>
      <w:r>
        <w:rPr>
          <w:w w:val="110"/>
        </w:rPr>
        <w:t>to</w:t>
      </w:r>
      <w:r>
        <w:rPr>
          <w:spacing w:val="36"/>
          <w:w w:val="110"/>
        </w:rPr>
        <w:t> </w:t>
      </w:r>
      <w:r>
        <w:rPr>
          <w:w w:val="110"/>
        </w:rPr>
        <w:t>roughly</w:t>
      </w:r>
    </w:p>
    <w:p>
      <w:pPr>
        <w:pStyle w:val="BodyText"/>
        <w:ind w:left="1040"/>
        <w:jc w:val="both"/>
      </w:pPr>
      <w:r>
        <w:rPr>
          <w:w w:val="115"/>
        </w:rPr>
        <w:t>25 </w:t>
      </w:r>
      <w:r>
        <w:rPr>
          <w:spacing w:val="36"/>
          <w:w w:val="115"/>
        </w:rPr>
        <w:t> </w:t>
      </w:r>
      <w:r>
        <w:rPr>
          <w:w w:val="115"/>
        </w:rPr>
        <w:t>meq./100g). </w:t>
      </w:r>
      <w:r>
        <w:rPr>
          <w:spacing w:val="37"/>
          <w:w w:val="115"/>
        </w:rPr>
        <w:t> </w:t>
      </w:r>
      <w:r>
        <w:rPr>
          <w:w w:val="115"/>
        </w:rPr>
        <w:t>Since </w:t>
      </w:r>
      <w:r>
        <w:rPr>
          <w:spacing w:val="36"/>
          <w:w w:val="115"/>
        </w:rPr>
        <w:t> </w:t>
      </w:r>
      <w:r>
        <w:rPr>
          <w:w w:val="115"/>
        </w:rPr>
        <w:t>quaternary </w:t>
      </w:r>
      <w:r>
        <w:rPr>
          <w:spacing w:val="37"/>
          <w:w w:val="115"/>
        </w:rPr>
        <w:t> </w:t>
      </w:r>
      <w:r>
        <w:rPr>
          <w:w w:val="115"/>
        </w:rPr>
        <w:t>ammonium </w:t>
      </w:r>
      <w:r>
        <w:rPr>
          <w:spacing w:val="37"/>
          <w:w w:val="115"/>
        </w:rPr>
        <w:t> </w:t>
      </w:r>
      <w:r>
        <w:rPr>
          <w:w w:val="115"/>
        </w:rPr>
        <w:t>groups </w:t>
      </w:r>
      <w:r>
        <w:rPr>
          <w:spacing w:val="36"/>
          <w:w w:val="115"/>
        </w:rPr>
        <w:t> </w:t>
      </w:r>
      <w:r>
        <w:rPr>
          <w:w w:val="115"/>
        </w:rPr>
        <w:t>determine </w:t>
      </w:r>
      <w:r>
        <w:rPr>
          <w:spacing w:val="37"/>
          <w:w w:val="115"/>
        </w:rPr>
        <w:t> </w:t>
      </w:r>
      <w:r>
        <w:rPr>
          <w:w w:val="115"/>
        </w:rPr>
        <w:t>the</w:t>
      </w:r>
    </w:p>
    <w:p>
      <w:pPr>
        <w:spacing w:after="0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swellability and the permeability of the films into water, dissolved salts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medicinal</w:t>
      </w:r>
      <w:r>
        <w:rPr>
          <w:spacing w:val="1"/>
          <w:w w:val="115"/>
        </w:rPr>
        <w:t> </w:t>
      </w:r>
      <w:r>
        <w:rPr>
          <w:w w:val="115"/>
        </w:rPr>
        <w:t>substance,</w:t>
      </w:r>
      <w:r>
        <w:rPr>
          <w:spacing w:val="1"/>
          <w:w w:val="115"/>
        </w:rPr>
        <w:t> </w:t>
      </w:r>
      <w:r>
        <w:rPr>
          <w:w w:val="115"/>
        </w:rPr>
        <w:t>Eudragit RL,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contains</w:t>
      </w:r>
      <w:r>
        <w:rPr>
          <w:spacing w:val="1"/>
          <w:w w:val="115"/>
        </w:rPr>
        <w:t> </w:t>
      </w:r>
      <w:r>
        <w:rPr>
          <w:w w:val="115"/>
        </w:rPr>
        <w:t>more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groups,</w:t>
      </w:r>
      <w:r>
        <w:rPr>
          <w:spacing w:val="1"/>
          <w:w w:val="115"/>
        </w:rPr>
        <w:t> </w:t>
      </w:r>
      <w:r>
        <w:rPr>
          <w:w w:val="115"/>
        </w:rPr>
        <w:t>forms</w:t>
      </w:r>
      <w:r>
        <w:rPr>
          <w:spacing w:val="1"/>
          <w:w w:val="115"/>
        </w:rPr>
        <w:t> </w:t>
      </w:r>
      <w:r>
        <w:rPr>
          <w:w w:val="115"/>
        </w:rPr>
        <w:t>highly</w:t>
      </w:r>
      <w:r>
        <w:rPr>
          <w:spacing w:val="1"/>
          <w:w w:val="115"/>
        </w:rPr>
        <w:t> </w:t>
      </w:r>
      <w:r>
        <w:rPr>
          <w:w w:val="115"/>
        </w:rPr>
        <w:t>permeable</w:t>
      </w:r>
      <w:r>
        <w:rPr>
          <w:spacing w:val="1"/>
          <w:w w:val="115"/>
        </w:rPr>
        <w:t> </w:t>
      </w:r>
      <w:r>
        <w:rPr>
          <w:w w:val="115"/>
        </w:rPr>
        <w:t>films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little</w:t>
      </w:r>
      <w:r>
        <w:rPr>
          <w:spacing w:val="1"/>
          <w:w w:val="115"/>
        </w:rPr>
        <w:t> </w:t>
      </w:r>
      <w:r>
        <w:rPr>
          <w:w w:val="115"/>
        </w:rPr>
        <w:t>delaying</w:t>
      </w:r>
      <w:r>
        <w:rPr>
          <w:spacing w:val="1"/>
          <w:w w:val="115"/>
        </w:rPr>
        <w:t> </w:t>
      </w:r>
      <w:r>
        <w:rPr>
          <w:w w:val="115"/>
        </w:rPr>
        <w:t>action.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contrast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owing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reduced</w:t>
      </w:r>
      <w:r>
        <w:rPr>
          <w:spacing w:val="1"/>
          <w:w w:val="115"/>
        </w:rPr>
        <w:t> </w:t>
      </w:r>
      <w:r>
        <w:rPr>
          <w:w w:val="115"/>
        </w:rPr>
        <w:t>content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quaternary</w:t>
      </w:r>
      <w:r>
        <w:rPr>
          <w:spacing w:val="1"/>
          <w:w w:val="115"/>
        </w:rPr>
        <w:t> </w:t>
      </w:r>
      <w:r>
        <w:rPr>
          <w:w w:val="115"/>
        </w:rPr>
        <w:t>ammonium</w:t>
      </w:r>
      <w:r>
        <w:rPr>
          <w:spacing w:val="-58"/>
          <w:w w:val="115"/>
        </w:rPr>
        <w:t> </w:t>
      </w:r>
      <w:r>
        <w:rPr>
          <w:w w:val="115"/>
        </w:rPr>
        <w:t>groups,</w:t>
      </w:r>
      <w:r>
        <w:rPr>
          <w:spacing w:val="1"/>
          <w:w w:val="115"/>
        </w:rPr>
        <w:t> </w:t>
      </w:r>
      <w:r>
        <w:rPr>
          <w:w w:val="115"/>
        </w:rPr>
        <w:t>films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Eudragit</w:t>
      </w:r>
      <w:r>
        <w:rPr>
          <w:spacing w:val="1"/>
          <w:w w:val="115"/>
        </w:rPr>
        <w:t> </w:t>
      </w:r>
      <w:r>
        <w:rPr>
          <w:w w:val="115"/>
        </w:rPr>
        <w:t>RS</w:t>
      </w:r>
      <w:r>
        <w:rPr>
          <w:spacing w:val="1"/>
          <w:w w:val="115"/>
        </w:rPr>
        <w:t> </w:t>
      </w:r>
      <w:r>
        <w:rPr>
          <w:w w:val="115"/>
        </w:rPr>
        <w:t>swell</w:t>
      </w:r>
      <w:r>
        <w:rPr>
          <w:spacing w:val="1"/>
          <w:w w:val="115"/>
        </w:rPr>
        <w:t> </w:t>
      </w:r>
      <w:r>
        <w:rPr>
          <w:w w:val="115"/>
        </w:rPr>
        <w:t>less</w:t>
      </w:r>
      <w:r>
        <w:rPr>
          <w:spacing w:val="1"/>
          <w:w w:val="115"/>
        </w:rPr>
        <w:t> </w:t>
      </w:r>
      <w:r>
        <w:rPr>
          <w:w w:val="115"/>
        </w:rPr>
        <w:t>easily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slightly</w:t>
      </w:r>
      <w:r>
        <w:rPr>
          <w:spacing w:val="1"/>
          <w:w w:val="115"/>
        </w:rPr>
        <w:t> </w:t>
      </w:r>
      <w:r>
        <w:rPr>
          <w:w w:val="115"/>
        </w:rPr>
        <w:t>permeable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ingredients.</w:t>
      </w:r>
      <w:r>
        <w:rPr>
          <w:spacing w:val="1"/>
          <w:w w:val="115"/>
        </w:rPr>
        <w:t> </w:t>
      </w:r>
      <w:r>
        <w:rPr>
          <w:w w:val="115"/>
        </w:rPr>
        <w:t>Given</w:t>
      </w:r>
      <w:r>
        <w:rPr>
          <w:spacing w:val="1"/>
          <w:w w:val="115"/>
        </w:rPr>
        <w:t> </w:t>
      </w:r>
      <w:r>
        <w:rPr>
          <w:w w:val="115"/>
        </w:rPr>
        <w:t>coherent</w:t>
      </w:r>
      <w:r>
        <w:rPr>
          <w:spacing w:val="1"/>
          <w:w w:val="115"/>
        </w:rPr>
        <w:t> </w:t>
      </w:r>
      <w:r>
        <w:rPr>
          <w:w w:val="115"/>
        </w:rPr>
        <w:t>film</w:t>
      </w:r>
      <w:r>
        <w:rPr>
          <w:spacing w:val="1"/>
          <w:w w:val="115"/>
        </w:rPr>
        <w:t> </w:t>
      </w:r>
      <w:r>
        <w:rPr>
          <w:w w:val="115"/>
        </w:rPr>
        <w:t>coatings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-58"/>
          <w:w w:val="115"/>
        </w:rPr>
        <w:t> </w:t>
      </w:r>
      <w:r>
        <w:rPr>
          <w:w w:val="115"/>
        </w:rPr>
        <w:t>adequate</w:t>
      </w:r>
      <w:r>
        <w:rPr>
          <w:spacing w:val="1"/>
          <w:w w:val="115"/>
        </w:rPr>
        <w:t> </w:t>
      </w:r>
      <w:r>
        <w:rPr>
          <w:w w:val="115"/>
        </w:rPr>
        <w:t>layer</w:t>
      </w:r>
      <w:r>
        <w:rPr>
          <w:spacing w:val="1"/>
          <w:w w:val="115"/>
        </w:rPr>
        <w:t> </w:t>
      </w:r>
      <w:r>
        <w:rPr>
          <w:w w:val="115"/>
        </w:rPr>
        <w:t>thickness,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therefore</w:t>
      </w:r>
      <w:r>
        <w:rPr>
          <w:spacing w:val="1"/>
          <w:w w:val="115"/>
        </w:rPr>
        <w:t> </w:t>
      </w:r>
      <w:r>
        <w:rPr>
          <w:w w:val="115"/>
        </w:rPr>
        <w:t>possible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slow</w:t>
      </w:r>
      <w:r>
        <w:rPr>
          <w:spacing w:val="1"/>
          <w:w w:val="115"/>
        </w:rPr>
        <w:t> </w:t>
      </w:r>
      <w:r>
        <w:rPr>
          <w:w w:val="115"/>
        </w:rPr>
        <w:t>down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diffusion</w:t>
      </w:r>
      <w:r>
        <w:rPr>
          <w:spacing w:val="13"/>
          <w:w w:val="115"/>
        </w:rPr>
        <w:t> </w:t>
      </w:r>
      <w:r>
        <w:rPr>
          <w:w w:val="115"/>
        </w:rPr>
        <w:t>very</w:t>
      </w:r>
      <w:r>
        <w:rPr>
          <w:spacing w:val="14"/>
          <w:w w:val="115"/>
        </w:rPr>
        <w:t> </w:t>
      </w:r>
      <w:r>
        <w:rPr>
          <w:w w:val="115"/>
        </w:rPr>
        <w:t>noticeably.</w:t>
      </w:r>
    </w:p>
    <w:p>
      <w:pPr>
        <w:pStyle w:val="ListParagraph"/>
        <w:numPr>
          <w:ilvl w:val="0"/>
          <w:numId w:val="30"/>
        </w:numPr>
        <w:tabs>
          <w:tab w:pos="1597" w:val="left" w:leader="none"/>
        </w:tabs>
        <w:spacing w:line="480" w:lineRule="auto" w:before="7" w:after="0"/>
        <w:ind w:left="1040" w:right="1014" w:firstLine="0"/>
        <w:jc w:val="both"/>
        <w:rPr>
          <w:sz w:val="24"/>
        </w:rPr>
      </w:pPr>
      <w:r>
        <w:rPr>
          <w:w w:val="110"/>
          <w:sz w:val="24"/>
        </w:rPr>
        <w:t>Eudragit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grade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30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neutral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ester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dispersion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without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functional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groups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water-insoluble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films.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soft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particularly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suitable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granulation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processes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manufacture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matrix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tablets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controlled-release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coatings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without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plasticizer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addition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(Lehmann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2001).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4" w:after="0"/>
        <w:ind w:left="1760" w:right="0" w:hanging="721"/>
        <w:jc w:val="both"/>
      </w:pPr>
      <w:bookmarkStart w:name="_TOC_250049" w:id="41"/>
      <w:r>
        <w:rPr>
          <w:w w:val="110"/>
        </w:rPr>
        <w:t>Miscibility</w:t>
      </w:r>
      <w:r>
        <w:rPr>
          <w:spacing w:val="41"/>
          <w:w w:val="110"/>
        </w:rPr>
        <w:t> </w:t>
      </w:r>
      <w:r>
        <w:rPr>
          <w:w w:val="110"/>
        </w:rPr>
        <w:t>between</w:t>
      </w:r>
      <w:r>
        <w:rPr>
          <w:spacing w:val="41"/>
          <w:w w:val="110"/>
        </w:rPr>
        <w:t> </w:t>
      </w:r>
      <w:r>
        <w:rPr>
          <w:w w:val="110"/>
        </w:rPr>
        <w:t>Polymethacrylate</w:t>
      </w:r>
      <w:r>
        <w:rPr>
          <w:spacing w:val="41"/>
          <w:w w:val="110"/>
        </w:rPr>
        <w:t> </w:t>
      </w:r>
      <w:bookmarkEnd w:id="41"/>
      <w:r>
        <w:rPr>
          <w:w w:val="110"/>
        </w:rPr>
        <w:t>Polymers.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solutions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aqueous</w:t>
      </w:r>
      <w:r>
        <w:rPr>
          <w:spacing w:val="1"/>
          <w:w w:val="110"/>
        </w:rPr>
        <w:t> </w:t>
      </w:r>
      <w:r>
        <w:rPr>
          <w:w w:val="110"/>
        </w:rPr>
        <w:t>dispersions,</w:t>
      </w:r>
      <w:r>
        <w:rPr>
          <w:spacing w:val="1"/>
          <w:w w:val="110"/>
        </w:rPr>
        <w:t> </w:t>
      </w:r>
      <w:r>
        <w:rPr>
          <w:w w:val="110"/>
        </w:rPr>
        <w:t>Eudragit</w:t>
      </w:r>
      <w:r>
        <w:rPr>
          <w:spacing w:val="1"/>
          <w:w w:val="110"/>
        </w:rPr>
        <w:t> </w:t>
      </w:r>
      <w:r>
        <w:rPr>
          <w:w w:val="110"/>
        </w:rPr>
        <w:t>RL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RS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freely</w:t>
      </w:r>
      <w:r>
        <w:rPr>
          <w:spacing w:val="1"/>
          <w:w w:val="110"/>
        </w:rPr>
        <w:t> </w:t>
      </w:r>
      <w:r>
        <w:rPr>
          <w:w w:val="110"/>
        </w:rPr>
        <w:t>miscible.</w:t>
      </w:r>
      <w:r>
        <w:rPr>
          <w:spacing w:val="1"/>
          <w:w w:val="110"/>
        </w:rPr>
        <w:t> </w:t>
      </w:r>
      <w:r>
        <w:rPr>
          <w:w w:val="110"/>
        </w:rPr>
        <w:t>Depending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whether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highly</w:t>
      </w:r>
      <w:r>
        <w:rPr>
          <w:spacing w:val="1"/>
          <w:w w:val="110"/>
        </w:rPr>
        <w:t> </w:t>
      </w:r>
      <w:r>
        <w:rPr>
          <w:w w:val="110"/>
        </w:rPr>
        <w:t>permeable</w:t>
      </w:r>
      <w:r>
        <w:rPr>
          <w:spacing w:val="1"/>
          <w:w w:val="110"/>
        </w:rPr>
        <w:t> </w:t>
      </w:r>
      <w:r>
        <w:rPr>
          <w:w w:val="110"/>
        </w:rPr>
        <w:t>(Eudragit</w:t>
      </w:r>
      <w:r>
        <w:rPr>
          <w:spacing w:val="1"/>
          <w:w w:val="110"/>
        </w:rPr>
        <w:t> </w:t>
      </w:r>
      <w:r>
        <w:rPr>
          <w:w w:val="110"/>
        </w:rPr>
        <w:t>RL </w:t>
      </w:r>
      <w:r>
        <w:rPr>
          <w:spacing w:val="1"/>
          <w:w w:val="110"/>
        </w:rPr>
        <w:t> </w:t>
      </w:r>
      <w:r>
        <w:rPr>
          <w:w w:val="110"/>
        </w:rPr>
        <w:t>or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slightly </w:t>
      </w:r>
      <w:r>
        <w:rPr>
          <w:spacing w:val="1"/>
          <w:w w:val="110"/>
        </w:rPr>
        <w:t> </w:t>
      </w:r>
      <w:r>
        <w:rPr>
          <w:w w:val="110"/>
        </w:rPr>
        <w:t>permeable </w:t>
      </w:r>
      <w:r>
        <w:rPr>
          <w:spacing w:val="1"/>
          <w:w w:val="110"/>
        </w:rPr>
        <w:t> </w:t>
      </w:r>
      <w:r>
        <w:rPr>
          <w:w w:val="110"/>
        </w:rPr>
        <w:t>Eudragit </w:t>
      </w:r>
      <w:r>
        <w:rPr>
          <w:spacing w:val="1"/>
          <w:w w:val="110"/>
        </w:rPr>
        <w:t> </w:t>
      </w:r>
      <w:r>
        <w:rPr>
          <w:w w:val="110"/>
        </w:rPr>
        <w:t>RS)</w:t>
      </w:r>
      <w:r>
        <w:rPr>
          <w:spacing w:val="1"/>
          <w:w w:val="110"/>
        </w:rPr>
        <w:t> </w:t>
      </w:r>
      <w:r>
        <w:rPr>
          <w:w w:val="110"/>
        </w:rPr>
        <w:t>component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predominates,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mixtures</w:t>
      </w:r>
      <w:r>
        <w:rPr>
          <w:spacing w:val="1"/>
          <w:w w:val="110"/>
        </w:rPr>
        <w:t> </w:t>
      </w:r>
      <w:r>
        <w:rPr>
          <w:w w:val="110"/>
        </w:rPr>
        <w:t>form</w:t>
      </w:r>
      <w:r>
        <w:rPr>
          <w:spacing w:val="1"/>
          <w:w w:val="110"/>
        </w:rPr>
        <w:t> </w:t>
      </w:r>
      <w:r>
        <w:rPr>
          <w:w w:val="110"/>
        </w:rPr>
        <w:t>films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varying</w:t>
      </w:r>
      <w:r>
        <w:rPr>
          <w:spacing w:val="1"/>
          <w:w w:val="110"/>
        </w:rPr>
        <w:t> </w:t>
      </w:r>
      <w:r>
        <w:rPr>
          <w:w w:val="110"/>
        </w:rPr>
        <w:t>permeability.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diffusion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active  substance  decreases  progressively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21"/>
          <w:w w:val="110"/>
        </w:rPr>
        <w:t> </w:t>
      </w:r>
      <w:r>
        <w:rPr>
          <w:w w:val="110"/>
        </w:rPr>
        <w:t>increasing</w:t>
      </w:r>
      <w:r>
        <w:rPr>
          <w:spacing w:val="21"/>
          <w:w w:val="110"/>
        </w:rPr>
        <w:t> </w:t>
      </w:r>
      <w:r>
        <w:rPr>
          <w:w w:val="110"/>
        </w:rPr>
        <w:t>coating</w:t>
      </w:r>
      <w:r>
        <w:rPr>
          <w:spacing w:val="19"/>
          <w:w w:val="110"/>
        </w:rPr>
        <w:t> </w:t>
      </w:r>
      <w:r>
        <w:rPr>
          <w:w w:val="110"/>
        </w:rPr>
        <w:t>thickness.</w:t>
      </w:r>
    </w:p>
    <w:p>
      <w:pPr>
        <w:pStyle w:val="BodyText"/>
        <w:spacing w:line="480" w:lineRule="auto" w:before="4"/>
        <w:ind w:left="1040" w:right="1015"/>
        <w:jc w:val="both"/>
      </w:pPr>
      <w:r>
        <w:rPr>
          <w:w w:val="115"/>
        </w:rPr>
        <w:t>By adding Eudragit L and/or S to  RL or RS, the release profile in neutral</w:t>
      </w:r>
      <w:r>
        <w:rPr>
          <w:spacing w:val="1"/>
          <w:w w:val="115"/>
        </w:rPr>
        <w:t> </w:t>
      </w:r>
      <w:r>
        <w:rPr>
          <w:w w:val="115"/>
        </w:rPr>
        <w:t>to alkaline medium can be further influenced. In the case of thin film</w:t>
      </w:r>
      <w:r>
        <w:rPr>
          <w:spacing w:val="1"/>
          <w:w w:val="115"/>
        </w:rPr>
        <w:t> </w:t>
      </w:r>
      <w:r>
        <w:rPr>
          <w:w w:val="115"/>
        </w:rPr>
        <w:t>coats,</w:t>
      </w:r>
      <w:r>
        <w:rPr>
          <w:spacing w:val="5"/>
          <w:w w:val="115"/>
        </w:rPr>
        <w:t> </w:t>
      </w:r>
      <w:r>
        <w:rPr>
          <w:w w:val="115"/>
        </w:rPr>
        <w:t>release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active</w:t>
      </w:r>
      <w:r>
        <w:rPr>
          <w:spacing w:val="5"/>
          <w:w w:val="115"/>
        </w:rPr>
        <w:t> </w:t>
      </w:r>
      <w:r>
        <w:rPr>
          <w:w w:val="115"/>
        </w:rPr>
        <w:t>ingredient</w:t>
      </w:r>
      <w:r>
        <w:rPr>
          <w:spacing w:val="5"/>
          <w:w w:val="115"/>
        </w:rPr>
        <w:t> </w:t>
      </w:r>
      <w:r>
        <w:rPr>
          <w:w w:val="115"/>
        </w:rPr>
        <w:t>can</w:t>
      </w:r>
      <w:r>
        <w:rPr>
          <w:spacing w:val="5"/>
          <w:w w:val="115"/>
        </w:rPr>
        <w:t> </w:t>
      </w:r>
      <w:r>
        <w:rPr>
          <w:w w:val="115"/>
        </w:rPr>
        <w:t>be</w:t>
      </w:r>
      <w:r>
        <w:rPr>
          <w:spacing w:val="5"/>
          <w:w w:val="115"/>
        </w:rPr>
        <w:t> </w:t>
      </w:r>
      <w:r>
        <w:rPr>
          <w:w w:val="115"/>
        </w:rPr>
        <w:t>effected</w:t>
      </w:r>
      <w:r>
        <w:rPr>
          <w:spacing w:val="5"/>
          <w:w w:val="115"/>
        </w:rPr>
        <w:t> </w:t>
      </w:r>
      <w:r>
        <w:rPr>
          <w:w w:val="115"/>
        </w:rPr>
        <w:t>through</w:t>
      </w:r>
      <w:r>
        <w:rPr>
          <w:spacing w:val="5"/>
          <w:w w:val="115"/>
        </w:rPr>
        <w:t> </w:t>
      </w:r>
      <w:r>
        <w:rPr>
          <w:w w:val="115"/>
        </w:rPr>
        <w:t>pores.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Their number and size depend mainly on the application technique and</w:t>
      </w:r>
      <w:r>
        <w:rPr>
          <w:spacing w:val="1"/>
          <w:w w:val="115"/>
        </w:rPr>
        <w:t> </w:t>
      </w:r>
      <w:r>
        <w:rPr>
          <w:w w:val="115"/>
        </w:rPr>
        <w:t>on the addition of soluble core constituents as well as on the excipients</w:t>
      </w:r>
      <w:r>
        <w:rPr>
          <w:spacing w:val="1"/>
          <w:w w:val="115"/>
        </w:rPr>
        <w:t> </w:t>
      </w:r>
      <w:r>
        <w:rPr>
          <w:w w:val="115"/>
        </w:rPr>
        <w:t>used. Given proper coating application, pore –free films are obtained at a</w:t>
      </w:r>
      <w:r>
        <w:rPr>
          <w:spacing w:val="1"/>
          <w:w w:val="115"/>
        </w:rPr>
        <w:t> </w:t>
      </w:r>
      <w:r>
        <w:rPr>
          <w:w w:val="115"/>
        </w:rPr>
        <w:t>thickness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1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15"/>
        </w:rPr>
        <w:t>mm.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diffusion</w:t>
      </w:r>
      <w:r>
        <w:rPr>
          <w:spacing w:val="1"/>
          <w:w w:val="115"/>
        </w:rPr>
        <w:t> </w:t>
      </w:r>
      <w:r>
        <w:rPr>
          <w:w w:val="115"/>
        </w:rPr>
        <w:t>then</w:t>
      </w:r>
      <w:r>
        <w:rPr>
          <w:spacing w:val="1"/>
          <w:w w:val="115"/>
        </w:rPr>
        <w:t> </w:t>
      </w:r>
      <w:r>
        <w:rPr>
          <w:w w:val="115"/>
        </w:rPr>
        <w:t>occurs</w:t>
      </w:r>
      <w:r>
        <w:rPr>
          <w:spacing w:val="1"/>
          <w:w w:val="115"/>
        </w:rPr>
        <w:t> </w:t>
      </w:r>
      <w:r>
        <w:rPr>
          <w:w w:val="115"/>
        </w:rPr>
        <w:t>through</w:t>
      </w:r>
      <w:r>
        <w:rPr>
          <w:spacing w:val="1"/>
          <w:w w:val="115"/>
        </w:rPr>
        <w:t> </w:t>
      </w:r>
      <w:r>
        <w:rPr>
          <w:w w:val="115"/>
        </w:rPr>
        <w:t>swellable,</w:t>
      </w:r>
      <w:r>
        <w:rPr>
          <w:spacing w:val="61"/>
          <w:w w:val="115"/>
        </w:rPr>
        <w:t> </w:t>
      </w:r>
      <w:r>
        <w:rPr>
          <w:w w:val="115"/>
        </w:rPr>
        <w:t>hydrophilic</w:t>
      </w:r>
      <w:r>
        <w:rPr>
          <w:spacing w:val="61"/>
          <w:w w:val="115"/>
        </w:rPr>
        <w:t> </w:t>
      </w:r>
      <w:r>
        <w:rPr>
          <w:w w:val="115"/>
        </w:rPr>
        <w:t>regions</w:t>
      </w:r>
      <w:r>
        <w:rPr>
          <w:spacing w:val="61"/>
          <w:w w:val="115"/>
        </w:rPr>
        <w:t> </w:t>
      </w:r>
      <w:r>
        <w:rPr>
          <w:w w:val="115"/>
        </w:rPr>
        <w:t>formed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polymer</w:t>
      </w:r>
      <w:r>
        <w:rPr>
          <w:spacing w:val="61"/>
          <w:w w:val="115"/>
        </w:rPr>
        <w:t> </w:t>
      </w:r>
      <w:r>
        <w:rPr>
          <w:w w:val="115"/>
        </w:rPr>
        <w:t>matrix</w:t>
      </w:r>
      <w:r>
        <w:rPr>
          <w:spacing w:val="6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quaternary</w:t>
      </w:r>
      <w:r>
        <w:rPr>
          <w:spacing w:val="14"/>
          <w:w w:val="115"/>
        </w:rPr>
        <w:t> </w:t>
      </w:r>
      <w:r>
        <w:rPr>
          <w:w w:val="115"/>
        </w:rPr>
        <w:t>ammonium</w:t>
      </w:r>
      <w:r>
        <w:rPr>
          <w:spacing w:val="14"/>
          <w:w w:val="115"/>
        </w:rPr>
        <w:t> </w:t>
      </w:r>
      <w:r>
        <w:rPr>
          <w:w w:val="115"/>
        </w:rPr>
        <w:t>groups.</w:t>
      </w:r>
    </w:p>
    <w:p>
      <w:pPr>
        <w:pStyle w:val="BodyText"/>
        <w:spacing w:line="480" w:lineRule="auto" w:before="6"/>
        <w:ind w:left="1040" w:right="1013" w:firstLine="81"/>
        <w:jc w:val="both"/>
      </w:pPr>
      <w:r>
        <w:rPr>
          <w:w w:val="110"/>
        </w:rPr>
        <w:t>In order to obtain films of adequate flexibility, 10 to 20% plasticizer on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41"/>
          <w:w w:val="110"/>
        </w:rPr>
        <w:t> </w:t>
      </w:r>
      <w:r>
        <w:rPr>
          <w:w w:val="110"/>
        </w:rPr>
        <w:t>has</w:t>
      </w:r>
      <w:r>
        <w:rPr>
          <w:spacing w:val="42"/>
          <w:w w:val="110"/>
        </w:rPr>
        <w:t> </w:t>
      </w:r>
      <w:r>
        <w:rPr>
          <w:w w:val="110"/>
        </w:rPr>
        <w:t>to</w:t>
      </w:r>
      <w:r>
        <w:rPr>
          <w:spacing w:val="41"/>
          <w:w w:val="110"/>
        </w:rPr>
        <w:t> </w:t>
      </w:r>
      <w:r>
        <w:rPr>
          <w:w w:val="110"/>
        </w:rPr>
        <w:t>be</w:t>
      </w:r>
      <w:r>
        <w:rPr>
          <w:spacing w:val="42"/>
          <w:w w:val="110"/>
        </w:rPr>
        <w:t> </w:t>
      </w:r>
      <w:r>
        <w:rPr>
          <w:w w:val="110"/>
        </w:rPr>
        <w:t>added</w:t>
      </w:r>
      <w:r>
        <w:rPr>
          <w:spacing w:val="41"/>
          <w:w w:val="110"/>
        </w:rPr>
        <w:t> </w:t>
      </w:r>
      <w:r>
        <w:rPr>
          <w:w w:val="110"/>
        </w:rPr>
        <w:t>to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organic</w:t>
      </w:r>
      <w:r>
        <w:rPr>
          <w:spacing w:val="38"/>
          <w:w w:val="110"/>
        </w:rPr>
        <w:t> </w:t>
      </w:r>
      <w:r>
        <w:rPr>
          <w:w w:val="110"/>
        </w:rPr>
        <w:t>solutions</w:t>
      </w:r>
      <w:r>
        <w:rPr>
          <w:spacing w:val="42"/>
          <w:w w:val="110"/>
        </w:rPr>
        <w:t> </w:t>
      </w:r>
      <w:r>
        <w:rPr>
          <w:w w:val="110"/>
        </w:rPr>
        <w:t>and</w:t>
      </w:r>
      <w:r>
        <w:rPr>
          <w:spacing w:val="41"/>
          <w:w w:val="110"/>
        </w:rPr>
        <w:t> </w:t>
      </w:r>
      <w:r>
        <w:rPr>
          <w:w w:val="110"/>
        </w:rPr>
        <w:t>20%</w:t>
      </w:r>
      <w:r>
        <w:rPr>
          <w:spacing w:val="42"/>
          <w:w w:val="110"/>
        </w:rPr>
        <w:t> </w:t>
      </w:r>
      <w:r>
        <w:rPr>
          <w:w w:val="110"/>
        </w:rPr>
        <w:t>plasticizer</w:t>
      </w:r>
      <w:r>
        <w:rPr>
          <w:spacing w:val="41"/>
          <w:w w:val="110"/>
        </w:rPr>
        <w:t> </w:t>
      </w:r>
      <w:r>
        <w:rPr>
          <w:w w:val="110"/>
        </w:rPr>
        <w:t>on</w:t>
      </w:r>
      <w:r>
        <w:rPr>
          <w:spacing w:val="-55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dispersions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Eudragit</w:t>
      </w:r>
      <w:r>
        <w:rPr>
          <w:spacing w:val="1"/>
          <w:w w:val="110"/>
        </w:rPr>
        <w:t> </w:t>
      </w:r>
      <w:r>
        <w:rPr>
          <w:w w:val="110"/>
        </w:rPr>
        <w:t>RL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RS.</w:t>
      </w:r>
      <w:r>
        <w:rPr>
          <w:spacing w:val="1"/>
          <w:w w:val="110"/>
        </w:rPr>
        <w:t> </w:t>
      </w:r>
      <w:r>
        <w:rPr>
          <w:w w:val="110"/>
        </w:rPr>
        <w:t>Glidants</w:t>
      </w:r>
      <w:r>
        <w:rPr>
          <w:spacing w:val="1"/>
          <w:w w:val="110"/>
        </w:rPr>
        <w:t> </w:t>
      </w:r>
      <w:r>
        <w:rPr>
          <w:w w:val="110"/>
        </w:rPr>
        <w:t>like</w:t>
      </w:r>
      <w:r>
        <w:rPr>
          <w:spacing w:val="1"/>
          <w:w w:val="110"/>
        </w:rPr>
        <w:t> </w:t>
      </w:r>
      <w:r>
        <w:rPr>
          <w:w w:val="110"/>
        </w:rPr>
        <w:t>talc,</w:t>
      </w:r>
      <w:r>
        <w:rPr>
          <w:spacing w:val="1"/>
          <w:w w:val="110"/>
        </w:rPr>
        <w:t> </w:t>
      </w:r>
      <w:r>
        <w:rPr>
          <w:w w:val="110"/>
        </w:rPr>
        <w:t>micronised</w:t>
      </w:r>
      <w:r>
        <w:rPr>
          <w:spacing w:val="1"/>
          <w:w w:val="110"/>
        </w:rPr>
        <w:t> </w:t>
      </w:r>
      <w:r>
        <w:rPr>
          <w:w w:val="110"/>
        </w:rPr>
        <w:t>amorphous</w:t>
      </w:r>
      <w:r>
        <w:rPr>
          <w:spacing w:val="1"/>
          <w:w w:val="110"/>
        </w:rPr>
        <w:t> </w:t>
      </w:r>
      <w:r>
        <w:rPr>
          <w:w w:val="110"/>
        </w:rPr>
        <w:t>silica</w:t>
      </w:r>
      <w:r>
        <w:rPr>
          <w:spacing w:val="1"/>
          <w:w w:val="110"/>
        </w:rPr>
        <w:t> </w:t>
      </w:r>
      <w:r>
        <w:rPr>
          <w:w w:val="110"/>
        </w:rPr>
        <w:t>gel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glycerol </w:t>
      </w:r>
      <w:r>
        <w:rPr>
          <w:spacing w:val="1"/>
          <w:w w:val="110"/>
        </w:rPr>
        <w:t> </w:t>
      </w:r>
      <w:r>
        <w:rPr>
          <w:w w:val="110"/>
        </w:rPr>
        <w:t>monostearate </w:t>
      </w:r>
      <w:r>
        <w:rPr>
          <w:spacing w:val="1"/>
          <w:w w:val="110"/>
        </w:rPr>
        <w:t> </w:t>
      </w:r>
      <w:r>
        <w:rPr>
          <w:w w:val="110"/>
        </w:rPr>
        <w:t>facilitate </w:t>
      </w:r>
      <w:r>
        <w:rPr>
          <w:spacing w:val="1"/>
          <w:w w:val="110"/>
        </w:rPr>
        <w:t> </w:t>
      </w:r>
      <w:r>
        <w:rPr>
          <w:w w:val="110"/>
        </w:rPr>
        <w:t>spray</w:t>
      </w:r>
      <w:r>
        <w:rPr>
          <w:spacing w:val="1"/>
          <w:w w:val="110"/>
        </w:rPr>
        <w:t> </w:t>
      </w:r>
      <w:r>
        <w:rPr>
          <w:w w:val="110"/>
        </w:rPr>
        <w:t>application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cores.</w:t>
      </w:r>
      <w:r>
        <w:rPr>
          <w:spacing w:val="1"/>
          <w:w w:val="110"/>
        </w:rPr>
        <w:t> </w:t>
      </w:r>
      <w:r>
        <w:rPr>
          <w:w w:val="110"/>
        </w:rPr>
        <w:t>Opaque </w:t>
      </w:r>
      <w:r>
        <w:rPr>
          <w:spacing w:val="1"/>
          <w:w w:val="110"/>
        </w:rPr>
        <w:t> </w:t>
      </w:r>
      <w:r>
        <w:rPr>
          <w:w w:val="110"/>
        </w:rPr>
        <w:t>white </w:t>
      </w:r>
      <w:r>
        <w:rPr>
          <w:spacing w:val="1"/>
          <w:w w:val="110"/>
        </w:rPr>
        <w:t> </w:t>
      </w:r>
      <w:r>
        <w:rPr>
          <w:w w:val="110"/>
        </w:rPr>
        <w:t>or </w:t>
      </w:r>
      <w:r>
        <w:rPr>
          <w:spacing w:val="1"/>
          <w:w w:val="110"/>
        </w:rPr>
        <w:t> </w:t>
      </w:r>
      <w:r>
        <w:rPr>
          <w:w w:val="110"/>
        </w:rPr>
        <w:t>colored </w:t>
      </w:r>
      <w:r>
        <w:rPr>
          <w:spacing w:val="1"/>
          <w:w w:val="110"/>
        </w:rPr>
        <w:t> </w:t>
      </w:r>
      <w:r>
        <w:rPr>
          <w:w w:val="110"/>
        </w:rPr>
        <w:t>coatings </w:t>
      </w:r>
      <w:r>
        <w:rPr>
          <w:spacing w:val="1"/>
          <w:w w:val="110"/>
        </w:rPr>
        <w:t> </w:t>
      </w:r>
      <w:r>
        <w:rPr>
          <w:w w:val="110"/>
        </w:rPr>
        <w:t>can 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obtained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adding</w:t>
      </w:r>
      <w:r>
        <w:rPr>
          <w:spacing w:val="1"/>
          <w:w w:val="110"/>
        </w:rPr>
        <w:t> </w:t>
      </w:r>
      <w:r>
        <w:rPr>
          <w:w w:val="110"/>
        </w:rPr>
        <w:t>pigments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  titanium  dioxide,  food  colors  and</w:t>
      </w:r>
      <w:r>
        <w:rPr>
          <w:spacing w:val="1"/>
          <w:w w:val="110"/>
        </w:rPr>
        <w:t> </w:t>
      </w:r>
      <w:r>
        <w:rPr>
          <w:w w:val="110"/>
        </w:rPr>
        <w:t>iron</w:t>
      </w:r>
      <w:r>
        <w:rPr>
          <w:spacing w:val="18"/>
          <w:w w:val="110"/>
        </w:rPr>
        <w:t> </w:t>
      </w:r>
      <w:r>
        <w:rPr>
          <w:w w:val="110"/>
        </w:rPr>
        <w:t>oxide</w:t>
      </w:r>
      <w:r>
        <w:rPr>
          <w:spacing w:val="18"/>
          <w:w w:val="110"/>
        </w:rPr>
        <w:t> </w:t>
      </w:r>
      <w:r>
        <w:rPr>
          <w:w w:val="110"/>
        </w:rPr>
        <w:t>(Lehmann</w:t>
      </w:r>
      <w:r>
        <w:rPr>
          <w:spacing w:val="19"/>
          <w:w w:val="110"/>
        </w:rPr>
        <w:t> </w:t>
      </w:r>
      <w:r>
        <w:rPr>
          <w:w w:val="110"/>
        </w:rPr>
        <w:t>2002).</w:t>
      </w:r>
    </w:p>
    <w:p>
      <w:pPr>
        <w:pStyle w:val="Heading5"/>
        <w:numPr>
          <w:ilvl w:val="2"/>
          <w:numId w:val="21"/>
        </w:numPr>
        <w:tabs>
          <w:tab w:pos="1761" w:val="left" w:leader="none"/>
        </w:tabs>
        <w:spacing w:line="240" w:lineRule="auto" w:before="5" w:after="0"/>
        <w:ind w:left="1760" w:right="0" w:hanging="721"/>
        <w:jc w:val="both"/>
      </w:pPr>
      <w:bookmarkStart w:name="_TOC_250048" w:id="42"/>
      <w:r>
        <w:rPr>
          <w:w w:val="110"/>
        </w:rPr>
        <w:t>Physico-Chemical</w:t>
      </w:r>
      <w:r>
        <w:rPr>
          <w:spacing w:val="44"/>
          <w:w w:val="110"/>
        </w:rPr>
        <w:t> </w:t>
      </w:r>
      <w:r>
        <w:rPr>
          <w:w w:val="110"/>
        </w:rPr>
        <w:t>Properties</w:t>
      </w:r>
      <w:r>
        <w:rPr>
          <w:spacing w:val="43"/>
          <w:w w:val="110"/>
        </w:rPr>
        <w:t> </w:t>
      </w:r>
      <w:r>
        <w:rPr>
          <w:w w:val="110"/>
        </w:rPr>
        <w:t>of</w:t>
      </w:r>
      <w:r>
        <w:rPr>
          <w:spacing w:val="43"/>
          <w:w w:val="110"/>
        </w:rPr>
        <w:t> </w:t>
      </w:r>
      <w:r>
        <w:rPr>
          <w:w w:val="110"/>
        </w:rPr>
        <w:t>Polymethacrylate</w:t>
      </w:r>
      <w:r>
        <w:rPr>
          <w:spacing w:val="43"/>
          <w:w w:val="110"/>
        </w:rPr>
        <w:t> </w:t>
      </w:r>
      <w:bookmarkEnd w:id="42"/>
      <w:r>
        <w:rPr>
          <w:w w:val="110"/>
        </w:rPr>
        <w:t>Polymers.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5" w:firstLine="15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quaternary</w:t>
      </w:r>
      <w:r>
        <w:rPr>
          <w:spacing w:val="1"/>
          <w:w w:val="110"/>
        </w:rPr>
        <w:t> </w:t>
      </w:r>
      <w:r>
        <w:rPr>
          <w:w w:val="110"/>
        </w:rPr>
        <w:t>ammonium</w:t>
      </w:r>
      <w:r>
        <w:rPr>
          <w:spacing w:val="1"/>
          <w:w w:val="110"/>
        </w:rPr>
        <w:t> </w:t>
      </w:r>
      <w:r>
        <w:rPr>
          <w:w w:val="110"/>
        </w:rPr>
        <w:t>groups,</w:t>
      </w:r>
      <w:r>
        <w:rPr>
          <w:spacing w:val="1"/>
          <w:w w:val="110"/>
        </w:rPr>
        <w:t> </w:t>
      </w:r>
      <w:r>
        <w:rPr>
          <w:w w:val="110"/>
        </w:rPr>
        <w:t>present</w:t>
      </w:r>
      <w:r>
        <w:rPr>
          <w:spacing w:val="1"/>
          <w:w w:val="110"/>
        </w:rPr>
        <w:t> </w:t>
      </w:r>
      <w:r>
        <w:rPr>
          <w:w w:val="110"/>
        </w:rPr>
        <w:t>as  chlorides  in  Eudragit</w:t>
      </w:r>
      <w:r>
        <w:rPr>
          <w:spacing w:val="1"/>
          <w:w w:val="110"/>
        </w:rPr>
        <w:t> </w:t>
      </w:r>
      <w:r>
        <w:rPr>
          <w:w w:val="110"/>
        </w:rPr>
        <w:t>RL/RS</w:t>
      </w:r>
      <w:r>
        <w:rPr>
          <w:spacing w:val="1"/>
          <w:w w:val="110"/>
        </w:rPr>
        <w:t> </w:t>
      </w:r>
      <w:r>
        <w:rPr>
          <w:w w:val="110"/>
        </w:rPr>
        <w:t>polymers,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completely </w:t>
      </w:r>
      <w:r>
        <w:rPr>
          <w:spacing w:val="1"/>
          <w:w w:val="110"/>
        </w:rPr>
        <w:t> </w:t>
      </w:r>
      <w:r>
        <w:rPr>
          <w:w w:val="110"/>
        </w:rPr>
        <w:t>dissociated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physiological 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range of about 1 to 8. In the initially formed film, the permeability of the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therefore  independent  of  pH.  Since  welling  and  permeability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influenced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electrolytes,</w:t>
      </w:r>
      <w:r>
        <w:rPr>
          <w:spacing w:val="1"/>
          <w:w w:val="110"/>
        </w:rPr>
        <w:t> </w:t>
      </w:r>
      <w:r>
        <w:rPr>
          <w:w w:val="110"/>
        </w:rPr>
        <w:t>however,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profiles</w:t>
      </w:r>
      <w:r>
        <w:rPr>
          <w:spacing w:val="1"/>
          <w:w w:val="110"/>
        </w:rPr>
        <w:t> </w:t>
      </w:r>
      <w:r>
        <w:rPr>
          <w:w w:val="110"/>
        </w:rPr>
        <w:t>observed  in</w:t>
      </w:r>
      <w:r>
        <w:rPr>
          <w:spacing w:val="-56"/>
          <w:w w:val="110"/>
        </w:rPr>
        <w:t> </w:t>
      </w:r>
      <w:r>
        <w:rPr>
          <w:w w:val="110"/>
        </w:rPr>
        <w:t>pure water are often not transferable to buffer solutions of different ionic</w:t>
      </w:r>
      <w:r>
        <w:rPr>
          <w:spacing w:val="1"/>
          <w:w w:val="110"/>
        </w:rPr>
        <w:t> </w:t>
      </w:r>
      <w:r>
        <w:rPr>
          <w:w w:val="110"/>
        </w:rPr>
        <w:t>strength.</w:t>
      </w:r>
      <w:r>
        <w:rPr>
          <w:spacing w:val="1"/>
          <w:w w:val="110"/>
        </w:rPr>
        <w:t> </w:t>
      </w:r>
      <w:r>
        <w:rPr>
          <w:w w:val="110"/>
        </w:rPr>
        <w:t>Furthermore,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permeability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film </w:t>
      </w:r>
      <w:r>
        <w:rPr>
          <w:spacing w:val="1"/>
          <w:w w:val="110"/>
        </w:rPr>
        <w:t> </w:t>
      </w:r>
      <w:r>
        <w:rPr>
          <w:w w:val="110"/>
        </w:rPr>
        <w:t>coatings </w:t>
      </w:r>
      <w:r>
        <w:rPr>
          <w:spacing w:val="1"/>
          <w:w w:val="110"/>
        </w:rPr>
        <w:t> </w:t>
      </w:r>
      <w:r>
        <w:rPr>
          <w:w w:val="110"/>
        </w:rPr>
        <w:t>may 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-56"/>
          <w:w w:val="110"/>
        </w:rPr>
        <w:t> </w:t>
      </w:r>
      <w:r>
        <w:rPr>
          <w:w w:val="110"/>
        </w:rPr>
        <w:t>affected</w:t>
      </w:r>
      <w:r>
        <w:rPr>
          <w:spacing w:val="31"/>
          <w:w w:val="110"/>
        </w:rPr>
        <w:t> </w:t>
      </w:r>
      <w:r>
        <w:rPr>
          <w:w w:val="110"/>
        </w:rPr>
        <w:t>by</w:t>
      </w:r>
      <w:r>
        <w:rPr>
          <w:spacing w:val="31"/>
          <w:w w:val="110"/>
        </w:rPr>
        <w:t> </w:t>
      </w:r>
      <w:r>
        <w:rPr>
          <w:w w:val="110"/>
        </w:rPr>
        <w:t>ion</w:t>
      </w:r>
      <w:r>
        <w:rPr>
          <w:spacing w:val="33"/>
          <w:w w:val="110"/>
        </w:rPr>
        <w:t> </w:t>
      </w:r>
      <w:r>
        <w:rPr>
          <w:w w:val="110"/>
        </w:rPr>
        <w:t>exchange</w:t>
      </w:r>
      <w:r>
        <w:rPr>
          <w:spacing w:val="31"/>
          <w:w w:val="110"/>
        </w:rPr>
        <w:t> </w:t>
      </w:r>
      <w:r>
        <w:rPr>
          <w:w w:val="110"/>
        </w:rPr>
        <w:t>processes</w:t>
      </w:r>
      <w:r>
        <w:rPr>
          <w:spacing w:val="31"/>
          <w:w w:val="110"/>
        </w:rPr>
        <w:t> </w:t>
      </w:r>
      <w:r>
        <w:rPr>
          <w:w w:val="110"/>
        </w:rPr>
        <w:t>with</w:t>
      </w:r>
      <w:r>
        <w:rPr>
          <w:spacing w:val="33"/>
          <w:w w:val="110"/>
        </w:rPr>
        <w:t> </w:t>
      </w:r>
      <w:r>
        <w:rPr>
          <w:w w:val="110"/>
        </w:rPr>
        <w:t>buffer</w:t>
      </w:r>
      <w:r>
        <w:rPr>
          <w:spacing w:val="31"/>
          <w:w w:val="110"/>
        </w:rPr>
        <w:t> </w:t>
      </w:r>
      <w:r>
        <w:rPr>
          <w:w w:val="110"/>
        </w:rPr>
        <w:t>salts</w:t>
      </w:r>
      <w:r>
        <w:rPr>
          <w:spacing w:val="32"/>
          <w:w w:val="110"/>
        </w:rPr>
        <w:t> </w:t>
      </w:r>
      <w:r>
        <w:rPr>
          <w:w w:val="110"/>
        </w:rPr>
        <w:t>or</w:t>
      </w:r>
      <w:r>
        <w:rPr>
          <w:spacing w:val="31"/>
          <w:w w:val="110"/>
        </w:rPr>
        <w:t> </w:t>
      </w:r>
      <w:r>
        <w:rPr>
          <w:w w:val="110"/>
        </w:rPr>
        <w:t>medicinal</w:t>
      </w:r>
      <w:r>
        <w:rPr>
          <w:spacing w:val="31"/>
          <w:w w:val="110"/>
        </w:rPr>
        <w:t> </w:t>
      </w:r>
      <w:r>
        <w:rPr>
          <w:w w:val="110"/>
        </w:rPr>
        <w:t>agents.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 w:firstLine="153"/>
        <w:jc w:val="both"/>
      </w:pPr>
      <w:r>
        <w:rPr>
          <w:w w:val="115"/>
        </w:rPr>
        <w:t>Apart from neutral methacrylic acid esters, polymer Eudragit NE 30 D</w:t>
      </w:r>
      <w:r>
        <w:rPr>
          <w:spacing w:val="1"/>
          <w:w w:val="115"/>
        </w:rPr>
        <w:t> </w:t>
      </w:r>
      <w:r>
        <w:rPr>
          <w:w w:val="115"/>
        </w:rPr>
        <w:t>contains</w:t>
      </w:r>
      <w:r>
        <w:rPr>
          <w:spacing w:val="1"/>
          <w:w w:val="115"/>
        </w:rPr>
        <w:t> </w:t>
      </w:r>
      <w:r>
        <w:rPr>
          <w:w w:val="115"/>
        </w:rPr>
        <w:t>no</w:t>
      </w:r>
      <w:r>
        <w:rPr>
          <w:spacing w:val="1"/>
          <w:w w:val="115"/>
        </w:rPr>
        <w:t> </w:t>
      </w:r>
      <w:r>
        <w:rPr>
          <w:w w:val="115"/>
        </w:rPr>
        <w:t>further</w:t>
      </w:r>
      <w:r>
        <w:rPr>
          <w:spacing w:val="1"/>
          <w:w w:val="115"/>
        </w:rPr>
        <w:t> </w:t>
      </w:r>
      <w:r>
        <w:rPr>
          <w:w w:val="115"/>
        </w:rPr>
        <w:t>functional</w:t>
      </w:r>
      <w:r>
        <w:rPr>
          <w:spacing w:val="1"/>
          <w:w w:val="115"/>
        </w:rPr>
        <w:t> </w:t>
      </w:r>
      <w:r>
        <w:rPr>
          <w:w w:val="115"/>
        </w:rPr>
        <w:t>units.</w:t>
      </w:r>
      <w:r>
        <w:rPr>
          <w:spacing w:val="1"/>
          <w:w w:val="115"/>
        </w:rPr>
        <w:t> </w:t>
      </w:r>
      <w:r>
        <w:rPr>
          <w:w w:val="115"/>
        </w:rPr>
        <w:t>Even</w:t>
      </w:r>
      <w:r>
        <w:rPr>
          <w:spacing w:val="1"/>
          <w:w w:val="115"/>
        </w:rPr>
        <w:t> </w:t>
      </w:r>
      <w:r>
        <w:rPr>
          <w:w w:val="115"/>
        </w:rPr>
        <w:t>without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addition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plasticizer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product</w:t>
      </w:r>
      <w:r>
        <w:rPr>
          <w:spacing w:val="61"/>
          <w:w w:val="115"/>
        </w:rPr>
        <w:t> </w:t>
      </w:r>
      <w:r>
        <w:rPr>
          <w:w w:val="115"/>
        </w:rPr>
        <w:t>forms</w:t>
      </w:r>
      <w:r>
        <w:rPr>
          <w:spacing w:val="61"/>
          <w:w w:val="115"/>
        </w:rPr>
        <w:t> </w:t>
      </w:r>
      <w:r>
        <w:rPr>
          <w:w w:val="115"/>
        </w:rPr>
        <w:t>highly</w:t>
      </w:r>
      <w:r>
        <w:rPr>
          <w:spacing w:val="61"/>
          <w:w w:val="115"/>
        </w:rPr>
        <w:t> </w:t>
      </w:r>
      <w:r>
        <w:rPr>
          <w:w w:val="115"/>
        </w:rPr>
        <w:t>flexible,</w:t>
      </w:r>
      <w:r>
        <w:rPr>
          <w:spacing w:val="61"/>
          <w:w w:val="115"/>
        </w:rPr>
        <w:t> </w:t>
      </w:r>
      <w:r>
        <w:rPr>
          <w:w w:val="115"/>
        </w:rPr>
        <w:t>elastic</w:t>
      </w:r>
      <w:r>
        <w:rPr>
          <w:spacing w:val="61"/>
          <w:w w:val="115"/>
        </w:rPr>
        <w:t> </w:t>
      </w:r>
      <w:r>
        <w:rPr>
          <w:w w:val="115"/>
        </w:rPr>
        <w:t>films.</w:t>
      </w:r>
      <w:r>
        <w:rPr>
          <w:spacing w:val="6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permeability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comparable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polymer</w:t>
      </w:r>
      <w:r>
        <w:rPr>
          <w:spacing w:val="1"/>
          <w:w w:val="115"/>
        </w:rPr>
        <w:t> </w:t>
      </w:r>
      <w:r>
        <w:rPr>
          <w:w w:val="115"/>
        </w:rPr>
        <w:t>Eudragit</w:t>
      </w:r>
      <w:r>
        <w:rPr>
          <w:spacing w:val="1"/>
          <w:w w:val="115"/>
        </w:rPr>
        <w:t> </w:t>
      </w:r>
      <w:r>
        <w:rPr>
          <w:w w:val="115"/>
        </w:rPr>
        <w:t>RS  and</w:t>
      </w:r>
      <w:r>
        <w:rPr>
          <w:spacing w:val="1"/>
          <w:w w:val="115"/>
        </w:rPr>
        <w:t> </w:t>
      </w:r>
      <w:r>
        <w:rPr>
          <w:w w:val="115"/>
        </w:rPr>
        <w:t>variable more or less exclusively, via the film thickness. For this reason,</w:t>
      </w:r>
      <w:r>
        <w:rPr>
          <w:spacing w:val="1"/>
          <w:w w:val="115"/>
        </w:rPr>
        <w:t> </w:t>
      </w:r>
      <w:r>
        <w:rPr>
          <w:w w:val="115"/>
        </w:rPr>
        <w:t>Eudragit</w:t>
      </w:r>
      <w:r>
        <w:rPr>
          <w:spacing w:val="1"/>
          <w:w w:val="115"/>
        </w:rPr>
        <w:t> </w:t>
      </w:r>
      <w:r>
        <w:rPr>
          <w:w w:val="115"/>
        </w:rPr>
        <w:t>NE</w:t>
      </w:r>
      <w:r>
        <w:rPr>
          <w:spacing w:val="1"/>
          <w:w w:val="115"/>
        </w:rPr>
        <w:t> </w:t>
      </w:r>
      <w:r>
        <w:rPr>
          <w:w w:val="115"/>
        </w:rPr>
        <w:t>30</w:t>
      </w:r>
      <w:r>
        <w:rPr>
          <w:spacing w:val="1"/>
          <w:w w:val="115"/>
        </w:rPr>
        <w:t> </w:t>
      </w:r>
      <w:r>
        <w:rPr>
          <w:w w:val="115"/>
        </w:rPr>
        <w:t>D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above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recommended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granulation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manufacture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matrix</w:t>
      </w:r>
      <w:r>
        <w:rPr>
          <w:spacing w:val="13"/>
          <w:w w:val="115"/>
        </w:rPr>
        <w:t> </w:t>
      </w:r>
      <w:r>
        <w:rPr>
          <w:w w:val="115"/>
        </w:rPr>
        <w:t>tablets</w:t>
      </w:r>
      <w:r>
        <w:rPr>
          <w:spacing w:val="13"/>
          <w:w w:val="115"/>
        </w:rPr>
        <w:t> </w:t>
      </w:r>
      <w:r>
        <w:rPr>
          <w:w w:val="115"/>
        </w:rPr>
        <w:t>(Lehmann</w:t>
      </w:r>
      <w:r>
        <w:rPr>
          <w:spacing w:val="14"/>
          <w:w w:val="115"/>
        </w:rPr>
        <w:t> </w:t>
      </w:r>
      <w:r>
        <w:rPr>
          <w:w w:val="115"/>
        </w:rPr>
        <w:t>2002).</w:t>
      </w:r>
    </w:p>
    <w:p>
      <w:pPr>
        <w:pStyle w:val="BodyText"/>
        <w:spacing w:line="480" w:lineRule="auto" w:before="5"/>
        <w:ind w:left="1040" w:right="1014" w:firstLine="76"/>
        <w:jc w:val="both"/>
      </w:pP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simulated</w:t>
      </w:r>
      <w:r>
        <w:rPr>
          <w:spacing w:val="61"/>
          <w:w w:val="115"/>
        </w:rPr>
        <w:t> </w:t>
      </w:r>
      <w:r>
        <w:rPr>
          <w:w w:val="115"/>
        </w:rPr>
        <w:t>digestive</w:t>
      </w:r>
      <w:r>
        <w:rPr>
          <w:spacing w:val="61"/>
          <w:w w:val="115"/>
        </w:rPr>
        <w:t> </w:t>
      </w:r>
      <w:r>
        <w:rPr>
          <w:w w:val="115"/>
        </w:rPr>
        <w:t>fluids</w:t>
      </w:r>
      <w:r>
        <w:rPr>
          <w:spacing w:val="61"/>
          <w:w w:val="115"/>
        </w:rPr>
        <w:t> </w:t>
      </w:r>
      <w:r>
        <w:rPr>
          <w:w w:val="115"/>
        </w:rPr>
        <w:t>specified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Pharmacopoeias</w:t>
      </w:r>
      <w:r>
        <w:rPr>
          <w:spacing w:val="6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recommended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normal</w:t>
      </w:r>
      <w:r>
        <w:rPr>
          <w:spacing w:val="1"/>
          <w:w w:val="115"/>
        </w:rPr>
        <w:t> </w:t>
      </w:r>
      <w:r>
        <w:rPr>
          <w:w w:val="115"/>
        </w:rPr>
        <w:t>in-vitro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testing,</w:t>
      </w:r>
      <w:r>
        <w:rPr>
          <w:spacing w:val="1"/>
          <w:w w:val="115"/>
        </w:rPr>
        <w:t> </w:t>
      </w:r>
      <w:r>
        <w:rPr>
          <w:w w:val="115"/>
        </w:rPr>
        <w:t>whereas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approximately</w:t>
      </w:r>
      <w:r>
        <w:rPr>
          <w:spacing w:val="1"/>
          <w:w w:val="115"/>
        </w:rPr>
        <w:t> </w:t>
      </w:r>
      <w:r>
        <w:rPr>
          <w:w w:val="115"/>
        </w:rPr>
        <w:t>isotonic</w:t>
      </w:r>
      <w:r>
        <w:rPr>
          <w:spacing w:val="1"/>
          <w:w w:val="115"/>
        </w:rPr>
        <w:t> </w:t>
      </w:r>
      <w:r>
        <w:rPr>
          <w:w w:val="115"/>
        </w:rPr>
        <w:t>phosphate</w:t>
      </w:r>
      <w:r>
        <w:rPr>
          <w:spacing w:val="1"/>
          <w:w w:val="115"/>
        </w:rPr>
        <w:t> </w:t>
      </w:r>
      <w:r>
        <w:rPr>
          <w:w w:val="115"/>
        </w:rPr>
        <w:t>buffers</w:t>
      </w:r>
      <w:r>
        <w:rPr>
          <w:spacing w:val="1"/>
          <w:w w:val="115"/>
        </w:rPr>
        <w:t> </w:t>
      </w:r>
      <w:r>
        <w:rPr>
          <w:w w:val="115"/>
        </w:rPr>
        <w:t>according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USP/NF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suggested</w:t>
      </w:r>
      <w:r>
        <w:rPr>
          <w:spacing w:val="11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testing</w:t>
      </w:r>
      <w:r>
        <w:rPr>
          <w:spacing w:val="12"/>
          <w:w w:val="115"/>
        </w:rPr>
        <w:t> </w:t>
      </w:r>
      <w:r>
        <w:rPr>
          <w:w w:val="115"/>
        </w:rPr>
        <w:t>in</w:t>
      </w:r>
      <w:r>
        <w:rPr>
          <w:spacing w:val="12"/>
          <w:w w:val="115"/>
        </w:rPr>
        <w:t> </w:t>
      </w:r>
      <w:r>
        <w:rPr>
          <w:w w:val="115"/>
        </w:rPr>
        <w:t>intermediate</w:t>
      </w:r>
      <w:r>
        <w:rPr>
          <w:spacing w:val="12"/>
          <w:w w:val="115"/>
        </w:rPr>
        <w:t> </w:t>
      </w:r>
      <w:r>
        <w:rPr>
          <w:w w:val="115"/>
        </w:rPr>
        <w:t>pH</w:t>
      </w:r>
      <w:r>
        <w:rPr>
          <w:spacing w:val="11"/>
          <w:w w:val="115"/>
        </w:rPr>
        <w:t> </w:t>
      </w:r>
      <w:r>
        <w:rPr>
          <w:w w:val="115"/>
        </w:rPr>
        <w:t>environments.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1"/>
        </w:numPr>
        <w:tabs>
          <w:tab w:pos="1792" w:val="left" w:leader="none"/>
        </w:tabs>
        <w:spacing w:line="480" w:lineRule="auto" w:before="239" w:after="0"/>
        <w:ind w:left="2782" w:right="1289" w:hanging="1472"/>
        <w:jc w:val="left"/>
      </w:pPr>
      <w:bookmarkStart w:name="_TOC_250047" w:id="43"/>
      <w:r>
        <w:rPr>
          <w:w w:val="115"/>
        </w:rPr>
        <w:t>FORMULATION</w:t>
      </w:r>
      <w:r>
        <w:rPr>
          <w:spacing w:val="41"/>
          <w:w w:val="115"/>
        </w:rPr>
        <w:t> </w:t>
      </w:r>
      <w:r>
        <w:rPr>
          <w:w w:val="115"/>
        </w:rPr>
        <w:t>OF</w:t>
      </w:r>
      <w:r>
        <w:rPr>
          <w:spacing w:val="38"/>
          <w:w w:val="115"/>
        </w:rPr>
        <w:t> </w:t>
      </w:r>
      <w:r>
        <w:rPr>
          <w:w w:val="115"/>
        </w:rPr>
        <w:t>CONTROLLED</w:t>
      </w:r>
      <w:r>
        <w:rPr>
          <w:spacing w:val="39"/>
          <w:w w:val="115"/>
        </w:rPr>
        <w:t> </w:t>
      </w:r>
      <w:r>
        <w:rPr>
          <w:w w:val="115"/>
        </w:rPr>
        <w:t>RELEASE</w:t>
      </w:r>
      <w:r>
        <w:rPr>
          <w:spacing w:val="38"/>
          <w:w w:val="115"/>
        </w:rPr>
        <w:t> </w:t>
      </w:r>
      <w:r>
        <w:rPr>
          <w:w w:val="115"/>
        </w:rPr>
        <w:t>DOSAGE</w:t>
      </w:r>
      <w:r>
        <w:rPr>
          <w:spacing w:val="39"/>
          <w:w w:val="115"/>
        </w:rPr>
        <w:t> </w:t>
      </w:r>
      <w:r>
        <w:rPr>
          <w:w w:val="115"/>
        </w:rPr>
        <w:t>FORMS</w:t>
      </w:r>
      <w:r>
        <w:rPr>
          <w:spacing w:val="-58"/>
          <w:w w:val="115"/>
        </w:rPr>
        <w:t> </w:t>
      </w:r>
      <w:r>
        <w:rPr>
          <w:w w:val="115"/>
        </w:rPr>
        <w:t>WITH</w:t>
      </w:r>
      <w:r>
        <w:rPr>
          <w:spacing w:val="18"/>
          <w:w w:val="115"/>
        </w:rPr>
        <w:t> </w:t>
      </w:r>
      <w:r>
        <w:rPr>
          <w:w w:val="115"/>
        </w:rPr>
        <w:t>POLYMETHACRYLATE</w:t>
      </w:r>
      <w:r>
        <w:rPr>
          <w:spacing w:val="20"/>
          <w:w w:val="115"/>
        </w:rPr>
        <w:t> </w:t>
      </w:r>
      <w:bookmarkEnd w:id="43"/>
      <w:r>
        <w:rPr>
          <w:w w:val="115"/>
        </w:rPr>
        <w:t>POLYMERS.</w:t>
      </w:r>
    </w:p>
    <w:p>
      <w:pPr>
        <w:pStyle w:val="BodyText"/>
        <w:spacing w:line="480" w:lineRule="auto" w:before="3"/>
        <w:ind w:left="1040" w:right="1013"/>
        <w:jc w:val="both"/>
      </w:pPr>
      <w:r>
        <w:rPr>
          <w:w w:val="110"/>
        </w:rPr>
        <w:t>The polymethacrylate polymer systems are suitable for the formulation of</w:t>
      </w:r>
      <w:r>
        <w:rPr>
          <w:spacing w:val="1"/>
          <w:w w:val="110"/>
        </w:rPr>
        <w:t> </w:t>
      </w:r>
      <w:r>
        <w:rPr>
          <w:w w:val="110"/>
        </w:rPr>
        <w:t>pellets,</w:t>
      </w:r>
      <w:r>
        <w:rPr>
          <w:spacing w:val="1"/>
          <w:w w:val="110"/>
        </w:rPr>
        <w:t> </w:t>
      </w:r>
      <w:r>
        <w:rPr>
          <w:w w:val="110"/>
        </w:rPr>
        <w:t>micro</w:t>
      </w:r>
      <w:r>
        <w:rPr>
          <w:spacing w:val="1"/>
          <w:w w:val="110"/>
        </w:rPr>
        <w:t> </w:t>
      </w:r>
      <w:r>
        <w:rPr>
          <w:w w:val="110"/>
        </w:rPr>
        <w:t>tablets,</w:t>
      </w:r>
      <w:r>
        <w:rPr>
          <w:spacing w:val="1"/>
          <w:w w:val="110"/>
        </w:rPr>
        <w:t> </w:t>
      </w:r>
      <w:r>
        <w:rPr>
          <w:w w:val="110"/>
        </w:rPr>
        <w:t>solid</w:t>
      </w:r>
      <w:r>
        <w:rPr>
          <w:spacing w:val="1"/>
          <w:w w:val="110"/>
        </w:rPr>
        <w:t> </w:t>
      </w:r>
      <w:r>
        <w:rPr>
          <w:w w:val="110"/>
        </w:rPr>
        <w:t>granules,</w:t>
      </w:r>
      <w:r>
        <w:rPr>
          <w:spacing w:val="1"/>
          <w:w w:val="110"/>
        </w:rPr>
        <w:t> </w:t>
      </w:r>
      <w:r>
        <w:rPr>
          <w:w w:val="110"/>
        </w:rPr>
        <w:t>compact</w:t>
      </w:r>
      <w:r>
        <w:rPr>
          <w:spacing w:val="1"/>
          <w:w w:val="110"/>
        </w:rPr>
        <w:t> </w:t>
      </w:r>
      <w:r>
        <w:rPr>
          <w:w w:val="110"/>
        </w:rPr>
        <w:t>crystals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controlled-release</w:t>
      </w:r>
      <w:r>
        <w:rPr>
          <w:spacing w:val="46"/>
          <w:w w:val="110"/>
        </w:rPr>
        <w:t> </w:t>
      </w:r>
      <w:r>
        <w:rPr>
          <w:w w:val="110"/>
        </w:rPr>
        <w:t>dosage</w:t>
      </w:r>
      <w:r>
        <w:rPr>
          <w:spacing w:val="47"/>
          <w:w w:val="110"/>
        </w:rPr>
        <w:t> </w:t>
      </w:r>
      <w:r>
        <w:rPr>
          <w:w w:val="110"/>
        </w:rPr>
        <w:t>forms.</w:t>
      </w:r>
      <w:r>
        <w:rPr>
          <w:spacing w:val="47"/>
          <w:w w:val="110"/>
        </w:rPr>
        <w:t> </w:t>
      </w:r>
      <w:r>
        <w:rPr>
          <w:w w:val="110"/>
        </w:rPr>
        <w:t>If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active</w:t>
      </w:r>
      <w:r>
        <w:rPr>
          <w:spacing w:val="47"/>
          <w:w w:val="110"/>
        </w:rPr>
        <w:t> </w:t>
      </w:r>
      <w:r>
        <w:rPr>
          <w:w w:val="110"/>
        </w:rPr>
        <w:t>ingredient</w:t>
      </w:r>
      <w:r>
        <w:rPr>
          <w:spacing w:val="47"/>
          <w:w w:val="110"/>
        </w:rPr>
        <w:t> </w:t>
      </w:r>
      <w:r>
        <w:rPr>
          <w:w w:val="110"/>
        </w:rPr>
        <w:t>is</w:t>
      </w:r>
      <w:r>
        <w:rPr>
          <w:spacing w:val="46"/>
          <w:w w:val="110"/>
        </w:rPr>
        <w:t> </w:t>
      </w:r>
      <w:r>
        <w:rPr>
          <w:w w:val="110"/>
        </w:rPr>
        <w:t>to</w:t>
      </w:r>
      <w:r>
        <w:rPr>
          <w:spacing w:val="47"/>
          <w:w w:val="110"/>
        </w:rPr>
        <w:t> </w:t>
      </w:r>
      <w:r>
        <w:rPr>
          <w:w w:val="110"/>
        </w:rPr>
        <w:t>be</w:t>
      </w:r>
      <w:r>
        <w:rPr>
          <w:spacing w:val="47"/>
          <w:w w:val="110"/>
        </w:rPr>
        <w:t> </w:t>
      </w:r>
      <w:r>
        <w:rPr>
          <w:w w:val="110"/>
        </w:rPr>
        <w:t>released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dissolved</w:t>
      </w:r>
      <w:r>
        <w:rPr>
          <w:spacing w:val="1"/>
          <w:w w:val="110"/>
        </w:rPr>
        <w:t> </w:t>
      </w:r>
      <w:r>
        <w:rPr>
          <w:w w:val="110"/>
        </w:rPr>
        <w:t>form,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usually</w:t>
      </w:r>
      <w:r>
        <w:rPr>
          <w:spacing w:val="1"/>
          <w:w w:val="110"/>
        </w:rPr>
        <w:t> </w:t>
      </w:r>
      <w:r>
        <w:rPr>
          <w:w w:val="110"/>
        </w:rPr>
        <w:t>affected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diffusion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structures.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disintegrating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forms,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active</w:t>
      </w:r>
      <w:r>
        <w:rPr>
          <w:spacing w:val="1"/>
          <w:w w:val="110"/>
        </w:rPr>
        <w:t> </w:t>
      </w:r>
      <w:r>
        <w:rPr>
          <w:w w:val="110"/>
        </w:rPr>
        <w:t>ingredient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accelerated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an  enlarged  surface  area.  In  the  case  of</w:t>
      </w:r>
      <w:r>
        <w:rPr>
          <w:spacing w:val="1"/>
          <w:w w:val="110"/>
        </w:rPr>
        <w:t> </w:t>
      </w:r>
      <w:r>
        <w:rPr>
          <w:w w:val="110"/>
        </w:rPr>
        <w:t>poorly</w:t>
      </w:r>
      <w:r>
        <w:rPr>
          <w:spacing w:val="1"/>
          <w:w w:val="110"/>
        </w:rPr>
        <w:t> </w:t>
      </w:r>
      <w:r>
        <w:rPr>
          <w:w w:val="110"/>
        </w:rPr>
        <w:t>soluble</w:t>
      </w:r>
      <w:r>
        <w:rPr>
          <w:spacing w:val="1"/>
          <w:w w:val="110"/>
        </w:rPr>
        <w:t> </w:t>
      </w:r>
      <w:r>
        <w:rPr>
          <w:w w:val="110"/>
        </w:rPr>
        <w:t>active </w:t>
      </w:r>
      <w:r>
        <w:rPr>
          <w:spacing w:val="1"/>
          <w:w w:val="110"/>
        </w:rPr>
        <w:t> </w:t>
      </w:r>
      <w:r>
        <w:rPr>
          <w:w w:val="110"/>
        </w:rPr>
        <w:t>ingredients,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release </w:t>
      </w:r>
      <w:r>
        <w:rPr>
          <w:spacing w:val="1"/>
          <w:w w:val="110"/>
        </w:rPr>
        <w:t> </w:t>
      </w:r>
      <w:r>
        <w:rPr>
          <w:w w:val="110"/>
        </w:rPr>
        <w:t>rate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frequently</w:t>
      </w:r>
      <w:r>
        <w:rPr>
          <w:spacing w:val="1"/>
          <w:w w:val="110"/>
        </w:rPr>
        <w:t> </w:t>
      </w:r>
      <w:r>
        <w:rPr>
          <w:w w:val="110"/>
        </w:rPr>
        <w:t>determined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disintegration</w:t>
      </w:r>
      <w:r>
        <w:rPr>
          <w:spacing w:val="1"/>
          <w:w w:val="110"/>
        </w:rPr>
        <w:t> </w:t>
      </w:r>
      <w:r>
        <w:rPr>
          <w:w w:val="110"/>
        </w:rPr>
        <w:t>pattern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</w:t>
      </w:r>
      <w:r>
        <w:rPr>
          <w:spacing w:val="1"/>
          <w:w w:val="110"/>
        </w:rPr>
        <w:t> </w:t>
      </w:r>
      <w:r>
        <w:rPr>
          <w:w w:val="110"/>
        </w:rPr>
        <w:t>(Lehmann</w:t>
      </w:r>
      <w:r>
        <w:rPr>
          <w:spacing w:val="1"/>
          <w:w w:val="110"/>
        </w:rPr>
        <w:t> </w:t>
      </w:r>
      <w:r>
        <w:rPr>
          <w:w w:val="110"/>
        </w:rPr>
        <w:t>2001).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0"/>
        </w:rPr>
        <w:t>If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active</w:t>
      </w:r>
      <w:r>
        <w:rPr>
          <w:spacing w:val="1"/>
          <w:w w:val="110"/>
        </w:rPr>
        <w:t> </w:t>
      </w:r>
      <w:r>
        <w:rPr>
          <w:w w:val="110"/>
        </w:rPr>
        <w:t>ingredient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coated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largely</w:t>
      </w:r>
      <w:r>
        <w:rPr>
          <w:spacing w:val="1"/>
          <w:w w:val="110"/>
        </w:rPr>
        <w:t> </w:t>
      </w:r>
      <w:r>
        <w:rPr>
          <w:w w:val="110"/>
        </w:rPr>
        <w:t>pore-free,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slightly</w:t>
      </w:r>
      <w:r>
        <w:rPr>
          <w:spacing w:val="1"/>
          <w:w w:val="110"/>
        </w:rPr>
        <w:t> </w:t>
      </w:r>
      <w:r>
        <w:rPr>
          <w:w w:val="110"/>
        </w:rPr>
        <w:t>permeable</w:t>
      </w:r>
      <w:r>
        <w:rPr>
          <w:spacing w:val="55"/>
          <w:w w:val="110"/>
        </w:rPr>
        <w:t> </w:t>
      </w:r>
      <w:r>
        <w:rPr>
          <w:w w:val="110"/>
        </w:rPr>
        <w:t>membrane,</w:t>
      </w:r>
      <w:r>
        <w:rPr>
          <w:spacing w:val="55"/>
          <w:w w:val="110"/>
        </w:rPr>
        <w:t> </w:t>
      </w:r>
      <w:r>
        <w:rPr>
          <w:w w:val="110"/>
        </w:rPr>
        <w:t>its</w:t>
      </w:r>
      <w:r>
        <w:rPr>
          <w:spacing w:val="55"/>
          <w:w w:val="110"/>
        </w:rPr>
        <w:t> </w:t>
      </w:r>
      <w:r>
        <w:rPr>
          <w:w w:val="110"/>
        </w:rPr>
        <w:t>delayed</w:t>
      </w:r>
      <w:r>
        <w:rPr>
          <w:spacing w:val="55"/>
          <w:w w:val="110"/>
        </w:rPr>
        <w:t> </w:t>
      </w:r>
      <w:r>
        <w:rPr>
          <w:w w:val="110"/>
        </w:rPr>
        <w:t>release</w:t>
      </w:r>
      <w:r>
        <w:rPr>
          <w:spacing w:val="55"/>
          <w:w w:val="110"/>
        </w:rPr>
        <w:t> </w:t>
      </w:r>
      <w:r>
        <w:rPr>
          <w:w w:val="110"/>
        </w:rPr>
        <w:t>can</w:t>
      </w:r>
      <w:r>
        <w:rPr>
          <w:spacing w:val="55"/>
          <w:w w:val="110"/>
        </w:rPr>
        <w:t> </w:t>
      </w:r>
      <w:r>
        <w:rPr>
          <w:w w:val="110"/>
        </w:rPr>
        <w:t>be</w:t>
      </w:r>
      <w:r>
        <w:rPr>
          <w:spacing w:val="55"/>
          <w:w w:val="110"/>
        </w:rPr>
        <w:t> </w:t>
      </w:r>
      <w:r>
        <w:rPr>
          <w:w w:val="110"/>
        </w:rPr>
        <w:t>controlled</w:t>
      </w:r>
      <w:r>
        <w:rPr>
          <w:spacing w:val="55"/>
          <w:w w:val="110"/>
        </w:rPr>
        <w:t> </w:t>
      </w:r>
      <w:r>
        <w:rPr>
          <w:w w:val="110"/>
        </w:rPr>
        <w:t>very</w:t>
      </w:r>
      <w:r>
        <w:rPr>
          <w:spacing w:val="-56"/>
          <w:w w:val="110"/>
        </w:rPr>
        <w:t> </w:t>
      </w:r>
      <w:r>
        <w:rPr>
          <w:w w:val="110"/>
        </w:rPr>
        <w:t>effectively.</w:t>
      </w:r>
      <w:r>
        <w:rPr>
          <w:spacing w:val="1"/>
          <w:w w:val="110"/>
        </w:rPr>
        <w:t> </w:t>
      </w:r>
      <w:r>
        <w:rPr>
          <w:w w:val="110"/>
        </w:rPr>
        <w:t>However,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degree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permeability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membrane</w:t>
      </w:r>
      <w:r>
        <w:rPr>
          <w:spacing w:val="1"/>
          <w:w w:val="110"/>
        </w:rPr>
        <w:t> </w:t>
      </w:r>
      <w:r>
        <w:rPr>
          <w:w w:val="110"/>
        </w:rPr>
        <w:t>alone</w:t>
      </w:r>
      <w:r>
        <w:rPr>
          <w:spacing w:val="1"/>
          <w:w w:val="110"/>
        </w:rPr>
        <w:t> </w:t>
      </w:r>
      <w:r>
        <w:rPr>
          <w:w w:val="110"/>
        </w:rPr>
        <w:t>which  determines  the  drug  diffusion,  the  solubility 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 in</w:t>
      </w:r>
      <w:r>
        <w:rPr>
          <w:spacing w:val="1"/>
          <w:w w:val="110"/>
        </w:rPr>
        <w:t> </w:t>
      </w:r>
      <w:r>
        <w:rPr>
          <w:w w:val="110"/>
        </w:rPr>
        <w:t>the  buffer solutions and its  molecular weight  or molar volume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solvated</w:t>
      </w:r>
      <w:r>
        <w:rPr>
          <w:spacing w:val="19"/>
          <w:w w:val="110"/>
        </w:rPr>
        <w:t> </w:t>
      </w:r>
      <w:r>
        <w:rPr>
          <w:w w:val="110"/>
        </w:rPr>
        <w:t>form</w:t>
      </w:r>
      <w:r>
        <w:rPr>
          <w:spacing w:val="20"/>
          <w:w w:val="110"/>
        </w:rPr>
        <w:t> </w:t>
      </w:r>
      <w:r>
        <w:rPr>
          <w:w w:val="110"/>
        </w:rPr>
        <w:t>also</w:t>
      </w:r>
      <w:r>
        <w:rPr>
          <w:spacing w:val="18"/>
          <w:w w:val="110"/>
        </w:rPr>
        <w:t> </w:t>
      </w:r>
      <w:r>
        <w:rPr>
          <w:w w:val="110"/>
        </w:rPr>
        <w:t>play</w:t>
      </w:r>
      <w:r>
        <w:rPr>
          <w:spacing w:val="19"/>
          <w:w w:val="110"/>
        </w:rPr>
        <w:t> </w:t>
      </w:r>
      <w:r>
        <w:rPr>
          <w:w w:val="110"/>
        </w:rPr>
        <w:t>a</w:t>
      </w:r>
      <w:r>
        <w:rPr>
          <w:spacing w:val="19"/>
          <w:w w:val="110"/>
        </w:rPr>
        <w:t> </w:t>
      </w:r>
      <w:r>
        <w:rPr>
          <w:w w:val="110"/>
        </w:rPr>
        <w:t>part.</w:t>
      </w:r>
    </w:p>
    <w:p>
      <w:pPr>
        <w:pStyle w:val="BodyText"/>
        <w:spacing w:line="480" w:lineRule="auto" w:before="6"/>
        <w:ind w:left="1040" w:right="1013" w:firstLine="76"/>
        <w:jc w:val="both"/>
      </w:pPr>
      <w:r>
        <w:rPr>
          <w:w w:val="115"/>
        </w:rPr>
        <w:t>If the active ingredients are present as salts, much thought has to be</w:t>
      </w:r>
      <w:r>
        <w:rPr>
          <w:spacing w:val="1"/>
          <w:w w:val="115"/>
        </w:rPr>
        <w:t> </w:t>
      </w:r>
      <w:r>
        <w:rPr>
          <w:w w:val="115"/>
        </w:rPr>
        <w:t>given to their solubility as a function of pH and the variation of their</w:t>
      </w:r>
      <w:r>
        <w:rPr>
          <w:spacing w:val="1"/>
          <w:w w:val="115"/>
        </w:rPr>
        <w:t> </w:t>
      </w:r>
      <w:r>
        <w:rPr>
          <w:w w:val="115"/>
        </w:rPr>
        <w:t>properties, depending on whether they are neutral molecules or ions.</w:t>
      </w:r>
      <w:r>
        <w:rPr>
          <w:spacing w:val="1"/>
          <w:w w:val="115"/>
        </w:rPr>
        <w:t> </w:t>
      </w:r>
      <w:r>
        <w:rPr>
          <w:w w:val="115"/>
        </w:rPr>
        <w:t>Polymer</w:t>
      </w:r>
      <w:r>
        <w:rPr>
          <w:spacing w:val="61"/>
          <w:w w:val="115"/>
        </w:rPr>
        <w:t> </w:t>
      </w:r>
      <w:r>
        <w:rPr>
          <w:w w:val="115"/>
        </w:rPr>
        <w:t>films</w:t>
      </w:r>
      <w:r>
        <w:rPr>
          <w:spacing w:val="61"/>
          <w:w w:val="115"/>
        </w:rPr>
        <w:t> </w:t>
      </w:r>
      <w:r>
        <w:rPr>
          <w:w w:val="115"/>
        </w:rPr>
        <w:t>form</w:t>
      </w:r>
      <w:r>
        <w:rPr>
          <w:spacing w:val="61"/>
          <w:w w:val="115"/>
        </w:rPr>
        <w:t> </w:t>
      </w:r>
      <w:r>
        <w:rPr>
          <w:w w:val="115"/>
        </w:rPr>
        <w:t>diffusion</w:t>
      </w:r>
      <w:r>
        <w:rPr>
          <w:spacing w:val="61"/>
          <w:w w:val="115"/>
        </w:rPr>
        <w:t> </w:t>
      </w:r>
      <w:r>
        <w:rPr>
          <w:w w:val="115"/>
        </w:rPr>
        <w:t>cells.</w:t>
      </w:r>
      <w:r>
        <w:rPr>
          <w:spacing w:val="61"/>
          <w:w w:val="115"/>
        </w:rPr>
        <w:t> </w:t>
      </w:r>
      <w:r>
        <w:rPr>
          <w:w w:val="115"/>
        </w:rPr>
        <w:t>High</w:t>
      </w:r>
      <w:r>
        <w:rPr>
          <w:spacing w:val="61"/>
          <w:w w:val="115"/>
        </w:rPr>
        <w:t> </w:t>
      </w:r>
      <w:r>
        <w:rPr>
          <w:w w:val="115"/>
        </w:rPr>
        <w:t>concentrations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ingredient</w:t>
      </w:r>
      <w:r>
        <w:rPr>
          <w:spacing w:val="23"/>
          <w:w w:val="115"/>
        </w:rPr>
        <w:t> </w:t>
      </w:r>
      <w:r>
        <w:rPr>
          <w:w w:val="115"/>
        </w:rPr>
        <w:t>in</w:t>
      </w:r>
      <w:r>
        <w:rPr>
          <w:spacing w:val="23"/>
          <w:w w:val="115"/>
        </w:rPr>
        <w:t> </w:t>
      </w: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core</w:t>
      </w:r>
      <w:r>
        <w:rPr>
          <w:spacing w:val="24"/>
          <w:w w:val="115"/>
        </w:rPr>
        <w:t> </w:t>
      </w:r>
      <w:r>
        <w:rPr>
          <w:w w:val="115"/>
        </w:rPr>
        <w:t>often</w:t>
      </w:r>
      <w:r>
        <w:rPr>
          <w:spacing w:val="23"/>
          <w:w w:val="115"/>
        </w:rPr>
        <w:t> </w:t>
      </w:r>
      <w:r>
        <w:rPr>
          <w:w w:val="115"/>
        </w:rPr>
        <w:t>lead</w:t>
      </w:r>
      <w:r>
        <w:rPr>
          <w:spacing w:val="23"/>
          <w:w w:val="115"/>
        </w:rPr>
        <w:t> </w:t>
      </w:r>
      <w:r>
        <w:rPr>
          <w:w w:val="115"/>
        </w:rPr>
        <w:t>to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5"/>
          <w:w w:val="115"/>
        </w:rPr>
        <w:t> </w:t>
      </w:r>
      <w:r>
        <w:rPr>
          <w:w w:val="115"/>
        </w:rPr>
        <w:t>formation</w:t>
      </w:r>
      <w:r>
        <w:rPr>
          <w:spacing w:val="23"/>
          <w:w w:val="115"/>
        </w:rPr>
        <w:t> </w:t>
      </w:r>
      <w:r>
        <w:rPr>
          <w:w w:val="115"/>
        </w:rPr>
        <w:t>of</w:t>
      </w:r>
      <w:r>
        <w:rPr>
          <w:spacing w:val="23"/>
          <w:w w:val="115"/>
        </w:rPr>
        <w:t> </w:t>
      </w:r>
      <w:r>
        <w:rPr>
          <w:w w:val="115"/>
        </w:rPr>
        <w:t>saturated</w:t>
      </w:r>
      <w:r>
        <w:rPr>
          <w:spacing w:val="24"/>
          <w:w w:val="115"/>
        </w:rPr>
        <w:t> </w:t>
      </w:r>
      <w:r>
        <w:rPr>
          <w:w w:val="115"/>
        </w:rPr>
        <w:t>solutions</w:t>
      </w:r>
      <w:r>
        <w:rPr>
          <w:spacing w:val="-59"/>
          <w:w w:val="115"/>
        </w:rPr>
        <w:t> </w:t>
      </w:r>
      <w:r>
        <w:rPr>
          <w:w w:val="115"/>
        </w:rPr>
        <w:t>in these cells. Drug release then initially occurs linearly via zero-order</w:t>
      </w:r>
      <w:r>
        <w:rPr>
          <w:spacing w:val="1"/>
          <w:w w:val="115"/>
        </w:rPr>
        <w:t> </w:t>
      </w:r>
      <w:r>
        <w:rPr>
          <w:w w:val="115"/>
        </w:rPr>
        <w:t>kinetics, i.e. a constant amount of active ingredient is set free per unit of</w:t>
      </w:r>
      <w:r>
        <w:rPr>
          <w:spacing w:val="1"/>
          <w:w w:val="115"/>
        </w:rPr>
        <w:t> </w:t>
      </w:r>
      <w:r>
        <w:rPr>
          <w:w w:val="115"/>
        </w:rPr>
        <w:t>time.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ingredient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formulation</w:t>
      </w:r>
      <w:r>
        <w:rPr>
          <w:spacing w:val="1"/>
          <w:w w:val="115"/>
        </w:rPr>
        <w:t> </w:t>
      </w:r>
      <w:r>
        <w:rPr>
          <w:w w:val="115"/>
        </w:rPr>
        <w:t>requires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special</w:t>
      </w:r>
      <w:r>
        <w:rPr>
          <w:spacing w:val="1"/>
          <w:w w:val="115"/>
        </w:rPr>
        <w:t> </w:t>
      </w:r>
      <w:r>
        <w:rPr>
          <w:w w:val="115"/>
        </w:rPr>
        <w:t>release profile, which must be established by optimization of the applied</w:t>
      </w:r>
      <w:r>
        <w:rPr>
          <w:spacing w:val="1"/>
          <w:w w:val="115"/>
        </w:rPr>
        <w:t> </w:t>
      </w:r>
      <w:r>
        <w:rPr>
          <w:w w:val="115"/>
        </w:rPr>
        <w:t>coating of polymer  Eudragit NE 30 D or of the mixing ratio of Type RL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Type</w:t>
      </w:r>
      <w:r>
        <w:rPr>
          <w:spacing w:val="1"/>
          <w:w w:val="115"/>
        </w:rPr>
        <w:t> </w:t>
      </w:r>
      <w:r>
        <w:rPr>
          <w:w w:val="115"/>
        </w:rPr>
        <w:t>RS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reproducible</w:t>
      </w:r>
      <w:r>
        <w:rPr>
          <w:spacing w:val="1"/>
          <w:w w:val="115"/>
        </w:rPr>
        <w:t> </w:t>
      </w:r>
      <w:r>
        <w:rPr>
          <w:w w:val="115"/>
        </w:rPr>
        <w:t>coating</w:t>
      </w:r>
      <w:r>
        <w:rPr>
          <w:spacing w:val="1"/>
          <w:w w:val="115"/>
        </w:rPr>
        <w:t> </w:t>
      </w:r>
      <w:r>
        <w:rPr>
          <w:w w:val="115"/>
        </w:rPr>
        <w:t>layer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adequate</w:t>
      </w:r>
      <w:r>
        <w:rPr>
          <w:spacing w:val="1"/>
          <w:w w:val="115"/>
        </w:rPr>
        <w:t> </w:t>
      </w:r>
      <w:r>
        <w:rPr>
          <w:w w:val="115"/>
        </w:rPr>
        <w:t>thickness</w:t>
      </w:r>
      <w:r>
        <w:rPr>
          <w:spacing w:val="1"/>
          <w:w w:val="115"/>
        </w:rPr>
        <w:t> </w:t>
      </w:r>
      <w:r>
        <w:rPr>
          <w:w w:val="115"/>
        </w:rPr>
        <w:t>(Lehmann</w:t>
      </w:r>
      <w:r>
        <w:rPr>
          <w:spacing w:val="14"/>
          <w:w w:val="115"/>
        </w:rPr>
        <w:t> </w:t>
      </w:r>
      <w:r>
        <w:rPr>
          <w:w w:val="115"/>
        </w:rPr>
        <w:t>1994).</w:t>
      </w:r>
    </w:p>
    <w:p>
      <w:pPr>
        <w:pStyle w:val="BodyText"/>
        <w:spacing w:line="480" w:lineRule="auto" w:before="9"/>
        <w:ind w:left="1040" w:right="1016"/>
        <w:jc w:val="both"/>
      </w:pP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matrices</w:t>
      </w:r>
      <w:r>
        <w:rPr>
          <w:spacing w:val="1"/>
          <w:w w:val="110"/>
        </w:rPr>
        <w:t> </w:t>
      </w:r>
      <w:r>
        <w:rPr>
          <w:w w:val="110"/>
        </w:rPr>
        <w:t>provide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good</w:t>
      </w:r>
      <w:r>
        <w:rPr>
          <w:spacing w:val="1"/>
          <w:w w:val="110"/>
        </w:rPr>
        <w:t> </w:t>
      </w:r>
      <w:r>
        <w:rPr>
          <w:w w:val="110"/>
        </w:rPr>
        <w:t>mechanical</w:t>
      </w:r>
      <w:r>
        <w:rPr>
          <w:spacing w:val="1"/>
          <w:w w:val="110"/>
        </w:rPr>
        <w:t> </w:t>
      </w:r>
      <w:r>
        <w:rPr>
          <w:w w:val="110"/>
        </w:rPr>
        <w:t>strength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diffusion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embedded</w:t>
      </w:r>
      <w:r>
        <w:rPr>
          <w:spacing w:val="1"/>
          <w:w w:val="110"/>
        </w:rPr>
        <w:t> </w:t>
      </w:r>
      <w:r>
        <w:rPr>
          <w:w w:val="110"/>
        </w:rPr>
        <w:t>active</w:t>
      </w:r>
      <w:r>
        <w:rPr>
          <w:spacing w:val="1"/>
          <w:w w:val="110"/>
        </w:rPr>
        <w:t> </w:t>
      </w:r>
      <w:r>
        <w:rPr>
          <w:w w:val="110"/>
        </w:rPr>
        <w:t>ingredients through pores and channels. Release of the active ingredients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38"/>
          <w:w w:val="110"/>
        </w:rPr>
        <w:t> </w:t>
      </w:r>
      <w:r>
        <w:rPr>
          <w:w w:val="110"/>
        </w:rPr>
        <w:t>matrix</w:t>
      </w:r>
      <w:r>
        <w:rPr>
          <w:spacing w:val="38"/>
          <w:w w:val="110"/>
        </w:rPr>
        <w:t> </w:t>
      </w:r>
      <w:r>
        <w:rPr>
          <w:w w:val="110"/>
        </w:rPr>
        <w:t>structures</w:t>
      </w:r>
      <w:r>
        <w:rPr>
          <w:spacing w:val="38"/>
          <w:w w:val="110"/>
        </w:rPr>
        <w:t> </w:t>
      </w:r>
      <w:r>
        <w:rPr>
          <w:w w:val="110"/>
        </w:rPr>
        <w:t>often</w:t>
      </w:r>
      <w:r>
        <w:rPr>
          <w:spacing w:val="38"/>
          <w:w w:val="110"/>
        </w:rPr>
        <w:t> </w:t>
      </w:r>
      <w:r>
        <w:rPr>
          <w:w w:val="110"/>
        </w:rPr>
        <w:t>occurs</w:t>
      </w:r>
      <w:r>
        <w:rPr>
          <w:spacing w:val="39"/>
          <w:w w:val="110"/>
        </w:rPr>
        <w:t> </w:t>
      </w:r>
      <w:r>
        <w:rPr>
          <w:w w:val="110"/>
        </w:rPr>
        <w:t>proportionally</w:t>
      </w:r>
      <w:r>
        <w:rPr>
          <w:spacing w:val="38"/>
          <w:w w:val="110"/>
        </w:rPr>
        <w:t> </w:t>
      </w:r>
      <w:r>
        <w:rPr>
          <w:w w:val="110"/>
        </w:rPr>
        <w:t>to</w:t>
      </w:r>
      <w:r>
        <w:rPr>
          <w:spacing w:val="39"/>
          <w:w w:val="110"/>
        </w:rPr>
        <w:t> </w:t>
      </w:r>
      <w:r>
        <w:rPr>
          <w:w w:val="110"/>
        </w:rPr>
        <w:t>square</w:t>
      </w:r>
      <w:r>
        <w:rPr>
          <w:spacing w:val="38"/>
          <w:w w:val="110"/>
        </w:rPr>
        <w:t> </w:t>
      </w:r>
      <w:r>
        <w:rPr>
          <w:w w:val="110"/>
        </w:rPr>
        <w:t>root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9"/>
          <w:w w:val="110"/>
        </w:rPr>
        <w:t> </w:t>
      </w:r>
      <w:r>
        <w:rPr>
          <w:w w:val="110"/>
        </w:rPr>
        <w:t>time</w:t>
      </w:r>
      <w:r>
        <w:rPr>
          <w:spacing w:val="-56"/>
          <w:w w:val="110"/>
        </w:rPr>
        <w:t> </w:t>
      </w:r>
      <w:r>
        <w:rPr>
          <w:w w:val="110"/>
        </w:rPr>
        <w:t>(√</w:t>
      </w:r>
      <w:r>
        <w:rPr>
          <w:spacing w:val="32"/>
          <w:w w:val="110"/>
        </w:rPr>
        <w:t> </w:t>
      </w:r>
      <w:r>
        <w:rPr>
          <w:w w:val="110"/>
        </w:rPr>
        <w:t>t),</w:t>
      </w:r>
      <w:r>
        <w:rPr>
          <w:spacing w:val="32"/>
          <w:w w:val="110"/>
        </w:rPr>
        <w:t> </w:t>
      </w:r>
      <w:r>
        <w:rPr>
          <w:w w:val="110"/>
        </w:rPr>
        <w:t>i.e.</w:t>
      </w:r>
      <w:r>
        <w:rPr>
          <w:spacing w:val="32"/>
          <w:w w:val="110"/>
        </w:rPr>
        <w:t> </w:t>
      </w:r>
      <w:r>
        <w:rPr>
          <w:w w:val="110"/>
        </w:rPr>
        <w:t>an</w:t>
      </w:r>
      <w:r>
        <w:rPr>
          <w:spacing w:val="32"/>
          <w:w w:val="110"/>
        </w:rPr>
        <w:t> </w:t>
      </w:r>
      <w:r>
        <w:rPr>
          <w:w w:val="110"/>
        </w:rPr>
        <w:t>initial</w:t>
      </w:r>
      <w:r>
        <w:rPr>
          <w:spacing w:val="33"/>
          <w:w w:val="110"/>
        </w:rPr>
        <w:t> </w:t>
      </w:r>
      <w:r>
        <w:rPr>
          <w:w w:val="110"/>
        </w:rPr>
        <w:t>steep</w:t>
      </w:r>
      <w:r>
        <w:rPr>
          <w:spacing w:val="32"/>
          <w:w w:val="110"/>
        </w:rPr>
        <w:t> </w:t>
      </w:r>
      <w:r>
        <w:rPr>
          <w:w w:val="110"/>
        </w:rPr>
        <w:t>rise</w:t>
      </w:r>
      <w:r>
        <w:rPr>
          <w:spacing w:val="32"/>
          <w:w w:val="110"/>
        </w:rPr>
        <w:t> </w:t>
      </w:r>
      <w:r>
        <w:rPr>
          <w:w w:val="110"/>
        </w:rPr>
        <w:t>is</w:t>
      </w:r>
      <w:r>
        <w:rPr>
          <w:spacing w:val="32"/>
          <w:w w:val="110"/>
        </w:rPr>
        <w:t> </w:t>
      </w:r>
      <w:r>
        <w:rPr>
          <w:w w:val="110"/>
        </w:rPr>
        <w:t>followed</w:t>
      </w:r>
      <w:r>
        <w:rPr>
          <w:spacing w:val="35"/>
          <w:w w:val="110"/>
        </w:rPr>
        <w:t> </w:t>
      </w:r>
      <w:r>
        <w:rPr>
          <w:w w:val="110"/>
        </w:rPr>
        <w:t>by</w:t>
      </w:r>
      <w:r>
        <w:rPr>
          <w:spacing w:val="32"/>
          <w:w w:val="110"/>
        </w:rPr>
        <w:t> </w:t>
      </w:r>
      <w:r>
        <w:rPr>
          <w:w w:val="110"/>
        </w:rPr>
        <w:t>a</w:t>
      </w:r>
      <w:r>
        <w:rPr>
          <w:spacing w:val="32"/>
          <w:w w:val="110"/>
        </w:rPr>
        <w:t> </w:t>
      </w:r>
      <w:r>
        <w:rPr>
          <w:w w:val="110"/>
        </w:rPr>
        <w:t>gentler</w:t>
      </w:r>
      <w:r>
        <w:rPr>
          <w:spacing w:val="35"/>
          <w:w w:val="110"/>
        </w:rPr>
        <w:t> </w:t>
      </w:r>
      <w:r>
        <w:rPr>
          <w:w w:val="110"/>
        </w:rPr>
        <w:t>slope.</w:t>
      </w:r>
      <w:r>
        <w:rPr>
          <w:spacing w:val="32"/>
          <w:w w:val="110"/>
        </w:rPr>
        <w:t> </w:t>
      </w:r>
      <w:r>
        <w:rPr>
          <w:w w:val="110"/>
        </w:rPr>
        <w:t>In</w:t>
      </w:r>
      <w:r>
        <w:rPr>
          <w:spacing w:val="31"/>
          <w:w w:val="110"/>
        </w:rPr>
        <w:t> </w:t>
      </w:r>
      <w:r>
        <w:rPr>
          <w:w w:val="110"/>
        </w:rPr>
        <w:t>any</w:t>
      </w:r>
      <w:r>
        <w:rPr>
          <w:spacing w:val="32"/>
          <w:w w:val="110"/>
        </w:rPr>
        <w:t> </w:t>
      </w:r>
      <w:r>
        <w:rPr>
          <w:w w:val="110"/>
        </w:rPr>
        <w:t>case,</w:t>
      </w:r>
      <w:r>
        <w:rPr>
          <w:spacing w:val="33"/>
          <w:w w:val="110"/>
        </w:rPr>
        <w:t> </w:t>
      </w:r>
      <w:r>
        <w:rPr>
          <w:w w:val="110"/>
        </w:rPr>
        <w:t>it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20"/>
        <w:jc w:val="both"/>
      </w:pP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type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quantity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used  which  dictates  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8"/>
          <w:w w:val="110"/>
        </w:rPr>
        <w:t> </w:t>
      </w:r>
      <w:r>
        <w:rPr>
          <w:w w:val="110"/>
        </w:rPr>
        <w:t>pattern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final</w:t>
      </w:r>
      <w:r>
        <w:rPr>
          <w:spacing w:val="19"/>
          <w:w w:val="110"/>
        </w:rPr>
        <w:t> </w:t>
      </w:r>
      <w:r>
        <w:rPr>
          <w:w w:val="110"/>
        </w:rPr>
        <w:t>dosage</w:t>
      </w:r>
      <w:r>
        <w:rPr>
          <w:spacing w:val="19"/>
          <w:w w:val="110"/>
        </w:rPr>
        <w:t> </w:t>
      </w:r>
      <w:r>
        <w:rPr>
          <w:w w:val="110"/>
        </w:rPr>
        <w:t>form.</w:t>
      </w:r>
    </w:p>
    <w:p>
      <w:pPr>
        <w:pStyle w:val="Heading5"/>
        <w:numPr>
          <w:ilvl w:val="0"/>
          <w:numId w:val="31"/>
        </w:numPr>
        <w:tabs>
          <w:tab w:pos="1286" w:val="left" w:leader="none"/>
        </w:tabs>
        <w:spacing w:line="279" w:lineRule="exact" w:before="0" w:after="0"/>
        <w:ind w:left="1285" w:right="0" w:hanging="246"/>
        <w:jc w:val="left"/>
      </w:pPr>
      <w:r>
        <w:rPr>
          <w:w w:val="115"/>
        </w:rPr>
        <w:t>Enteric</w:t>
      </w:r>
      <w:r>
        <w:rPr>
          <w:spacing w:val="-5"/>
          <w:w w:val="115"/>
        </w:rPr>
        <w:t> </w:t>
      </w:r>
      <w:r>
        <w:rPr>
          <w:w w:val="115"/>
        </w:rPr>
        <w:t>Coatings-pH</w:t>
      </w:r>
      <w:r>
        <w:rPr>
          <w:spacing w:val="-5"/>
          <w:w w:val="115"/>
        </w:rPr>
        <w:t> </w:t>
      </w:r>
      <w:r>
        <w:rPr>
          <w:w w:val="115"/>
        </w:rPr>
        <w:t>Control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Polymethacrylate</w:t>
      </w:r>
      <w:r>
        <w:rPr>
          <w:spacing w:val="-4"/>
          <w:w w:val="115"/>
        </w:rPr>
        <w:t> </w:t>
      </w:r>
      <w:r>
        <w:rPr>
          <w:w w:val="115"/>
        </w:rPr>
        <w:t>Polymers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40" w:right="1016" w:firstLine="719"/>
        <w:jc w:val="both"/>
      </w:pPr>
      <w:r>
        <w:rPr>
          <w:w w:val="115"/>
        </w:rPr>
        <w:t>Many</w:t>
      </w:r>
      <w:r>
        <w:rPr>
          <w:spacing w:val="1"/>
          <w:w w:val="115"/>
        </w:rPr>
        <w:t> </w:t>
      </w:r>
      <w:r>
        <w:rPr>
          <w:w w:val="115"/>
        </w:rPr>
        <w:t>pharmaceutical</w:t>
      </w:r>
      <w:r>
        <w:rPr>
          <w:spacing w:val="1"/>
          <w:w w:val="115"/>
        </w:rPr>
        <w:t> </w:t>
      </w:r>
      <w:r>
        <w:rPr>
          <w:w w:val="115"/>
        </w:rPr>
        <w:t>dosage</w:t>
      </w:r>
      <w:r>
        <w:rPr>
          <w:spacing w:val="1"/>
          <w:w w:val="115"/>
        </w:rPr>
        <w:t> </w:t>
      </w:r>
      <w:r>
        <w:rPr>
          <w:w w:val="115"/>
        </w:rPr>
        <w:t>forms</w:t>
      </w:r>
      <w:r>
        <w:rPr>
          <w:spacing w:val="1"/>
          <w:w w:val="115"/>
        </w:rPr>
        <w:t> </w:t>
      </w:r>
      <w:r>
        <w:rPr>
          <w:w w:val="115"/>
        </w:rPr>
        <w:t>irritate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stomach</w:t>
      </w:r>
      <w:r>
        <w:rPr>
          <w:spacing w:val="1"/>
          <w:w w:val="115"/>
        </w:rPr>
        <w:t> </w:t>
      </w:r>
      <w:r>
        <w:rPr>
          <w:w w:val="115"/>
        </w:rPr>
        <w:t>due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-58"/>
          <w:w w:val="115"/>
        </w:rPr>
        <w:t> </w:t>
      </w:r>
      <w:r>
        <w:rPr>
          <w:w w:val="115"/>
        </w:rPr>
        <w:t>their chemical properties. Others undergo chemical changes in gastric</w:t>
      </w:r>
      <w:r>
        <w:rPr>
          <w:spacing w:val="1"/>
          <w:w w:val="115"/>
        </w:rPr>
        <w:t> </w:t>
      </w:r>
      <w:r>
        <w:rPr>
          <w:w w:val="115"/>
        </w:rPr>
        <w:t>acid</w:t>
      </w:r>
      <w:r>
        <w:rPr>
          <w:spacing w:val="54"/>
          <w:w w:val="115"/>
        </w:rPr>
        <w:t> </w:t>
      </w:r>
      <w:r>
        <w:rPr>
          <w:w w:val="115"/>
        </w:rPr>
        <w:t>and</w:t>
      </w:r>
      <w:r>
        <w:rPr>
          <w:spacing w:val="54"/>
          <w:w w:val="115"/>
        </w:rPr>
        <w:t> </w:t>
      </w:r>
      <w:r>
        <w:rPr>
          <w:w w:val="115"/>
        </w:rPr>
        <w:t>through</w:t>
      </w:r>
      <w:r>
        <w:rPr>
          <w:spacing w:val="54"/>
          <w:w w:val="115"/>
        </w:rPr>
        <w:t> </w:t>
      </w:r>
      <w:r>
        <w:rPr>
          <w:w w:val="115"/>
        </w:rPr>
        <w:t>the</w:t>
      </w:r>
      <w:r>
        <w:rPr>
          <w:spacing w:val="55"/>
          <w:w w:val="115"/>
        </w:rPr>
        <w:t> </w:t>
      </w:r>
      <w:r>
        <w:rPr>
          <w:w w:val="115"/>
        </w:rPr>
        <w:t>action</w:t>
      </w:r>
      <w:r>
        <w:rPr>
          <w:spacing w:val="54"/>
          <w:w w:val="115"/>
        </w:rPr>
        <w:t> </w:t>
      </w:r>
      <w:r>
        <w:rPr>
          <w:w w:val="115"/>
        </w:rPr>
        <w:t>of</w:t>
      </w:r>
      <w:r>
        <w:rPr>
          <w:spacing w:val="54"/>
          <w:w w:val="115"/>
        </w:rPr>
        <w:t> </w:t>
      </w:r>
      <w:r>
        <w:rPr>
          <w:w w:val="115"/>
        </w:rPr>
        <w:t>enzymes.</w:t>
      </w:r>
      <w:r>
        <w:rPr>
          <w:spacing w:val="55"/>
          <w:w w:val="115"/>
        </w:rPr>
        <w:t> </w:t>
      </w:r>
      <w:r>
        <w:rPr>
          <w:w w:val="115"/>
        </w:rPr>
        <w:t>Didanosine</w:t>
      </w:r>
      <w:r>
        <w:rPr>
          <w:spacing w:val="54"/>
          <w:w w:val="115"/>
        </w:rPr>
        <w:t> </w:t>
      </w:r>
      <w:r>
        <w:rPr>
          <w:w w:val="115"/>
        </w:rPr>
        <w:t>is</w:t>
      </w:r>
      <w:r>
        <w:rPr>
          <w:spacing w:val="54"/>
          <w:w w:val="115"/>
        </w:rPr>
        <w:t> </w:t>
      </w:r>
      <w:r>
        <w:rPr>
          <w:w w:val="115"/>
        </w:rPr>
        <w:t>an</w:t>
      </w:r>
      <w:r>
        <w:rPr>
          <w:spacing w:val="55"/>
          <w:w w:val="115"/>
        </w:rPr>
        <w:t> </w:t>
      </w:r>
      <w:r>
        <w:rPr>
          <w:w w:val="115"/>
        </w:rPr>
        <w:t>example</w:t>
      </w:r>
      <w:r>
        <w:rPr>
          <w:spacing w:val="54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drug.</w:t>
      </w:r>
      <w:r>
        <w:rPr>
          <w:spacing w:val="1"/>
          <w:w w:val="115"/>
        </w:rPr>
        <w:t> </w:t>
      </w:r>
      <w:r>
        <w:rPr>
          <w:w w:val="115"/>
        </w:rPr>
        <w:t>Specific</w:t>
      </w:r>
      <w:r>
        <w:rPr>
          <w:spacing w:val="1"/>
          <w:w w:val="115"/>
        </w:rPr>
        <w:t> </w:t>
      </w:r>
      <w:r>
        <w:rPr>
          <w:w w:val="115"/>
        </w:rPr>
        <w:t>acrylic</w:t>
      </w:r>
      <w:r>
        <w:rPr>
          <w:spacing w:val="1"/>
          <w:w w:val="115"/>
        </w:rPr>
        <w:t> </w:t>
      </w:r>
      <w:r>
        <w:rPr>
          <w:w w:val="115"/>
        </w:rPr>
        <w:t>polymers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been</w:t>
      </w:r>
      <w:r>
        <w:rPr>
          <w:spacing w:val="1"/>
          <w:w w:val="115"/>
        </w:rPr>
        <w:t> </w:t>
      </w:r>
      <w:r>
        <w:rPr>
          <w:w w:val="115"/>
        </w:rPr>
        <w:t>developed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oral</w:t>
      </w:r>
      <w:r>
        <w:rPr>
          <w:spacing w:val="1"/>
          <w:w w:val="115"/>
        </w:rPr>
        <w:t> </w:t>
      </w:r>
      <w:r>
        <w:rPr>
          <w:w w:val="115"/>
        </w:rPr>
        <w:t>dosage</w:t>
      </w:r>
      <w:r>
        <w:rPr>
          <w:spacing w:val="-3"/>
          <w:w w:val="115"/>
        </w:rPr>
        <w:t> </w:t>
      </w:r>
      <w:r>
        <w:rPr>
          <w:w w:val="115"/>
        </w:rPr>
        <w:t>forms,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3"/>
          <w:w w:val="115"/>
        </w:rPr>
        <w:t> </w:t>
      </w:r>
      <w:r>
        <w:rPr>
          <w:w w:val="115"/>
        </w:rPr>
        <w:t>step-wise</w:t>
      </w:r>
      <w:r>
        <w:rPr>
          <w:spacing w:val="-2"/>
          <w:w w:val="115"/>
        </w:rPr>
        <w:t> </w:t>
      </w:r>
      <w:r>
        <w:rPr>
          <w:w w:val="115"/>
        </w:rPr>
        <w:t>release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active</w:t>
      </w:r>
      <w:r>
        <w:rPr>
          <w:spacing w:val="-2"/>
          <w:w w:val="115"/>
        </w:rPr>
        <w:t> </w:t>
      </w:r>
      <w:r>
        <w:rPr>
          <w:w w:val="115"/>
        </w:rPr>
        <w:t>ingredients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digestive</w:t>
      </w:r>
      <w:r>
        <w:rPr>
          <w:spacing w:val="-59"/>
          <w:w w:val="115"/>
        </w:rPr>
        <w:t> </w:t>
      </w:r>
      <w:r>
        <w:rPr>
          <w:w w:val="115"/>
        </w:rPr>
        <w:t>tract.</w:t>
      </w:r>
    </w:p>
    <w:p>
      <w:pPr>
        <w:pStyle w:val="BodyText"/>
        <w:spacing w:before="6"/>
        <w:ind w:left="1040"/>
        <w:jc w:val="both"/>
      </w:pPr>
      <w:r>
        <w:rPr>
          <w:w w:val="115"/>
        </w:rPr>
        <w:t>Coatings</w:t>
      </w:r>
      <w:r>
        <w:rPr>
          <w:spacing w:val="5"/>
          <w:w w:val="115"/>
        </w:rPr>
        <w:t> </w:t>
      </w:r>
      <w:r>
        <w:rPr>
          <w:w w:val="115"/>
        </w:rPr>
        <w:t>which</w:t>
      </w:r>
      <w:r>
        <w:rPr>
          <w:spacing w:val="5"/>
          <w:w w:val="115"/>
        </w:rPr>
        <w:t> </w:t>
      </w:r>
      <w:r>
        <w:rPr>
          <w:w w:val="115"/>
        </w:rPr>
        <w:t>dissolved</w:t>
      </w:r>
      <w:r>
        <w:rPr>
          <w:spacing w:val="5"/>
          <w:w w:val="115"/>
        </w:rPr>
        <w:t> </w:t>
      </w:r>
      <w:r>
        <w:rPr>
          <w:w w:val="115"/>
        </w:rPr>
        <w:t>at</w:t>
      </w:r>
      <w:r>
        <w:rPr>
          <w:spacing w:val="5"/>
          <w:w w:val="115"/>
        </w:rPr>
        <w:t> </w:t>
      </w:r>
      <w:r>
        <w:rPr>
          <w:w w:val="115"/>
        </w:rPr>
        <w:t>rising</w:t>
      </w:r>
      <w:r>
        <w:rPr>
          <w:spacing w:val="5"/>
          <w:w w:val="115"/>
        </w:rPr>
        <w:t> </w:t>
      </w:r>
      <w:r>
        <w:rPr>
          <w:w w:val="115"/>
        </w:rPr>
        <w:t>pH</w:t>
      </w:r>
      <w:r>
        <w:rPr>
          <w:spacing w:val="5"/>
          <w:w w:val="115"/>
        </w:rPr>
        <w:t> </w:t>
      </w:r>
      <w:r>
        <w:rPr>
          <w:w w:val="115"/>
        </w:rPr>
        <w:t>values: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31"/>
        </w:numPr>
        <w:tabs>
          <w:tab w:pos="1761" w:val="left" w:leader="none"/>
        </w:tabs>
        <w:spacing w:line="472" w:lineRule="auto" w:before="0" w:after="0"/>
        <w:ind w:left="1760" w:right="1015" w:hanging="360"/>
        <w:jc w:val="both"/>
        <w:rPr>
          <w:sz w:val="24"/>
        </w:rPr>
      </w:pPr>
      <w:r>
        <w:rPr>
          <w:w w:val="110"/>
          <w:sz w:val="24"/>
        </w:rPr>
        <w:t>Release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active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ingredients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duodenum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  Eudragit  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100-55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aqueous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dispersion  Type  L  30  D-55  at  pH  values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over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5.5.</w:t>
      </w:r>
    </w:p>
    <w:p>
      <w:pPr>
        <w:pStyle w:val="ListParagraph"/>
        <w:numPr>
          <w:ilvl w:val="1"/>
          <w:numId w:val="31"/>
        </w:numPr>
        <w:tabs>
          <w:tab w:pos="1761" w:val="left" w:leader="none"/>
        </w:tabs>
        <w:spacing w:line="475" w:lineRule="auto" w:before="16" w:after="0"/>
        <w:ind w:left="1760" w:right="1017" w:hanging="360"/>
        <w:jc w:val="both"/>
        <w:rPr>
          <w:sz w:val="24"/>
        </w:rPr>
      </w:pPr>
      <w:r>
        <w:rPr>
          <w:w w:val="110"/>
          <w:sz w:val="24"/>
        </w:rPr>
        <w:t>Release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active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ingredients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jejunum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ileum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Eudragit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100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values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over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6.0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mixtures  of  Type  L  100  and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100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pH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range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from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6.0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6.5</w:t>
      </w:r>
    </w:p>
    <w:p>
      <w:pPr>
        <w:pStyle w:val="ListParagraph"/>
        <w:numPr>
          <w:ilvl w:val="1"/>
          <w:numId w:val="31"/>
        </w:numPr>
        <w:tabs>
          <w:tab w:pos="1761" w:val="left" w:leader="none"/>
        </w:tabs>
        <w:spacing w:line="468" w:lineRule="auto" w:before="10" w:after="0"/>
        <w:ind w:left="1760" w:right="1018" w:hanging="360"/>
        <w:jc w:val="both"/>
        <w:rPr>
          <w:sz w:val="24"/>
        </w:rPr>
      </w:pPr>
      <w:r>
        <w:rPr>
          <w:w w:val="110"/>
          <w:sz w:val="24"/>
        </w:rPr>
        <w:t>Release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active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ingredients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near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colon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57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S</w:t>
      </w:r>
      <w:r>
        <w:rPr>
          <w:spacing w:val="54"/>
          <w:w w:val="110"/>
          <w:sz w:val="24"/>
        </w:rPr>
        <w:t> </w:t>
      </w:r>
      <w:r>
        <w:rPr>
          <w:w w:val="110"/>
          <w:sz w:val="24"/>
        </w:rPr>
        <w:t>100</w:t>
      </w:r>
      <w:r>
        <w:rPr>
          <w:spacing w:val="57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pH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rang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from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6.5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7.5.</w:t>
      </w:r>
    </w:p>
    <w:p>
      <w:pPr>
        <w:pStyle w:val="BodyText"/>
        <w:spacing w:line="480" w:lineRule="auto" w:before="17"/>
        <w:ind w:left="1040" w:right="1016"/>
        <w:jc w:val="both"/>
      </w:pPr>
      <w:r>
        <w:rPr>
          <w:w w:val="115"/>
        </w:rPr>
        <w:t>Eudragit L and S</w:t>
      </w:r>
      <w:r>
        <w:rPr>
          <w:b/>
          <w:w w:val="115"/>
        </w:rPr>
        <w:t>: </w:t>
      </w:r>
      <w:r>
        <w:rPr>
          <w:w w:val="115"/>
        </w:rPr>
        <w:t>These Types are anionic polymers based on ethacrylic</w:t>
      </w:r>
      <w:r>
        <w:rPr>
          <w:spacing w:val="1"/>
          <w:w w:val="115"/>
        </w:rPr>
        <w:t> </w:t>
      </w:r>
      <w:r>
        <w:rPr>
          <w:w w:val="115"/>
        </w:rPr>
        <w:t>acid</w:t>
      </w:r>
      <w:r>
        <w:rPr>
          <w:spacing w:val="1"/>
          <w:w w:val="115"/>
        </w:rPr>
        <w:t> </w:t>
      </w:r>
      <w:r>
        <w:rPr>
          <w:w w:val="115"/>
        </w:rPr>
        <w:t>esters.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films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insoluble</w:t>
      </w:r>
      <w:r>
        <w:rPr>
          <w:spacing w:val="1"/>
          <w:w w:val="115"/>
        </w:rPr>
        <w:t> </w:t>
      </w:r>
      <w:r>
        <w:rPr>
          <w:w w:val="115"/>
        </w:rPr>
        <w:t>below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and thus resistant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gastric fluid. By salt formation in the neutral to weakly alkaline medium</w:t>
      </w:r>
      <w:r>
        <w:rPr>
          <w:spacing w:val="1"/>
          <w:w w:val="115"/>
        </w:rPr>
        <w:t> </w:t>
      </w:r>
      <w:r>
        <w:rPr>
          <w:w w:val="115"/>
        </w:rPr>
        <w:t>of intestinal fluid, the films dissolve step-wise at pH values above 5.5</w:t>
      </w:r>
      <w:r>
        <w:rPr>
          <w:spacing w:val="1"/>
          <w:w w:val="115"/>
        </w:rPr>
        <w:t> </w:t>
      </w:r>
      <w:r>
        <w:rPr>
          <w:w w:val="115"/>
        </w:rPr>
        <w:t>(Lehmann</w:t>
      </w:r>
      <w:r>
        <w:rPr>
          <w:spacing w:val="15"/>
          <w:w w:val="115"/>
        </w:rPr>
        <w:t> </w:t>
      </w:r>
      <w:r>
        <w:rPr>
          <w:w w:val="115"/>
        </w:rPr>
        <w:t>2003).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numPr>
          <w:ilvl w:val="0"/>
          <w:numId w:val="31"/>
        </w:numPr>
        <w:tabs>
          <w:tab w:pos="1372" w:val="left" w:leader="none"/>
        </w:tabs>
        <w:spacing w:line="240" w:lineRule="auto" w:before="0" w:after="0"/>
        <w:ind w:left="1371" w:right="0" w:hanging="332"/>
        <w:jc w:val="left"/>
      </w:pPr>
      <w:r>
        <w:rPr>
          <w:w w:val="110"/>
        </w:rPr>
        <w:t>Polymethacrylate</w:t>
      </w:r>
      <w:r>
        <w:rPr>
          <w:spacing w:val="25"/>
          <w:w w:val="110"/>
        </w:rPr>
        <w:t> </w:t>
      </w:r>
      <w:r>
        <w:rPr>
          <w:w w:val="110"/>
        </w:rPr>
        <w:t>polymer</w:t>
      </w:r>
      <w:r>
        <w:rPr>
          <w:spacing w:val="25"/>
          <w:w w:val="110"/>
        </w:rPr>
        <w:t> </w:t>
      </w:r>
      <w:r>
        <w:rPr>
          <w:w w:val="110"/>
        </w:rPr>
        <w:t>properties: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4"/>
        <w:jc w:val="both"/>
      </w:pPr>
      <w:r>
        <w:rPr>
          <w:w w:val="115"/>
        </w:rPr>
        <w:t>Of decisive importance for the controlled release of enteric-coated active</w:t>
      </w:r>
      <w:r>
        <w:rPr>
          <w:spacing w:val="1"/>
          <w:w w:val="115"/>
        </w:rPr>
        <w:t> </w:t>
      </w:r>
      <w:r>
        <w:rPr>
          <w:w w:val="115"/>
        </w:rPr>
        <w:t>ingredients is the dissolution profile of the Type L/S film formers in the</w:t>
      </w:r>
      <w:r>
        <w:rPr>
          <w:spacing w:val="1"/>
          <w:w w:val="115"/>
        </w:rPr>
        <w:t> </w:t>
      </w:r>
      <w:r>
        <w:rPr>
          <w:w w:val="115"/>
        </w:rPr>
        <w:t>intestinal pH range form 5.5 to 7.0.</w:t>
      </w:r>
      <w:r>
        <w:rPr>
          <w:spacing w:val="61"/>
          <w:w w:val="115"/>
        </w:rPr>
        <w:t> </w:t>
      </w:r>
      <w:r>
        <w:rPr>
          <w:w w:val="115"/>
        </w:rPr>
        <w:t>Previous studies (Lehmann 2001;</w:t>
      </w:r>
      <w:r>
        <w:rPr>
          <w:spacing w:val="1"/>
          <w:w w:val="115"/>
        </w:rPr>
        <w:t> </w:t>
      </w:r>
      <w:r>
        <w:rPr>
          <w:w w:val="115"/>
        </w:rPr>
        <w:t>2002) have shown how the film coatings dissolve in the intestine. In the</w:t>
      </w:r>
      <w:r>
        <w:rPr>
          <w:spacing w:val="1"/>
          <w:w w:val="115"/>
        </w:rPr>
        <w:t> </w:t>
      </w:r>
      <w:r>
        <w:rPr>
          <w:w w:val="115"/>
        </w:rPr>
        <w:t>duodenum,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range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5.5</w:t>
      </w:r>
      <w:r>
        <w:rPr>
          <w:spacing w:val="1"/>
          <w:w w:val="115"/>
        </w:rPr>
        <w:t> </w:t>
      </w:r>
      <w:r>
        <w:rPr>
          <w:w w:val="115"/>
        </w:rPr>
        <w:t>–</w:t>
      </w:r>
      <w:r>
        <w:rPr>
          <w:spacing w:val="1"/>
          <w:w w:val="115"/>
        </w:rPr>
        <w:t> </w:t>
      </w:r>
      <w:r>
        <w:rPr>
          <w:w w:val="115"/>
        </w:rPr>
        <w:t>6.0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expected;</w:t>
      </w:r>
      <w:r>
        <w:rPr>
          <w:spacing w:val="1"/>
          <w:w w:val="115"/>
        </w:rPr>
        <w:t> </w:t>
      </w:r>
      <w:r>
        <w:rPr>
          <w:w w:val="115"/>
        </w:rPr>
        <w:t>in  the  lower</w:t>
      </w:r>
      <w:r>
        <w:rPr>
          <w:spacing w:val="1"/>
          <w:w w:val="115"/>
        </w:rPr>
        <w:t> </w:t>
      </w:r>
      <w:r>
        <w:rPr>
          <w:w w:val="115"/>
        </w:rPr>
        <w:t>sections of the intestine, the pH value normally increases gradually to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6.5</w:t>
      </w:r>
      <w:r>
        <w:rPr>
          <w:spacing w:val="1"/>
          <w:w w:val="115"/>
        </w:rPr>
        <w:t> </w:t>
      </w:r>
      <w:r>
        <w:rPr>
          <w:w w:val="115"/>
        </w:rPr>
        <w:t>–7.0</w:t>
      </w:r>
      <w:r>
        <w:rPr>
          <w:spacing w:val="1"/>
          <w:w w:val="115"/>
        </w:rPr>
        <w:t> </w:t>
      </w:r>
      <w:r>
        <w:rPr>
          <w:w w:val="115"/>
        </w:rPr>
        <w:t>near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colon.</w:t>
      </w:r>
      <w:r>
        <w:rPr>
          <w:spacing w:val="1"/>
          <w:w w:val="115"/>
        </w:rPr>
        <w:t> </w:t>
      </w:r>
      <w:r>
        <w:rPr>
          <w:w w:val="115"/>
        </w:rPr>
        <w:t>However,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ingredients also depends on the thickness of the film coatings and the</w:t>
      </w:r>
      <w:r>
        <w:rPr>
          <w:spacing w:val="1"/>
          <w:w w:val="115"/>
        </w:rPr>
        <w:t> </w:t>
      </w:r>
      <w:r>
        <w:rPr>
          <w:w w:val="115"/>
        </w:rPr>
        <w:t>solubility</w:t>
      </w:r>
      <w:r>
        <w:rPr>
          <w:spacing w:val="1"/>
          <w:w w:val="115"/>
        </w:rPr>
        <w:t> </w:t>
      </w:r>
      <w:r>
        <w:rPr>
          <w:w w:val="115"/>
        </w:rPr>
        <w:t>characteristics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ingredient</w:t>
      </w:r>
      <w:r>
        <w:rPr>
          <w:spacing w:val="1"/>
          <w:w w:val="115"/>
        </w:rPr>
        <w:t> </w:t>
      </w:r>
      <w:r>
        <w:rPr>
          <w:w w:val="115"/>
        </w:rPr>
        <w:t>under</w:t>
      </w:r>
      <w:r>
        <w:rPr>
          <w:spacing w:val="1"/>
          <w:w w:val="115"/>
        </w:rPr>
        <w:t> </w:t>
      </w:r>
      <w:r>
        <w:rPr>
          <w:w w:val="115"/>
        </w:rPr>
        <w:t>physiological</w:t>
      </w:r>
      <w:r>
        <w:rPr>
          <w:spacing w:val="1"/>
          <w:w w:val="115"/>
        </w:rPr>
        <w:t> </w:t>
      </w:r>
      <w:r>
        <w:rPr>
          <w:w w:val="115"/>
        </w:rPr>
        <w:t>conditions.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polymer</w:t>
      </w:r>
      <w:r>
        <w:rPr>
          <w:spacing w:val="1"/>
          <w:w w:val="115"/>
        </w:rPr>
        <w:t> </w:t>
      </w:r>
      <w:r>
        <w:rPr>
          <w:w w:val="115"/>
        </w:rPr>
        <w:t>types</w:t>
      </w:r>
      <w:r>
        <w:rPr>
          <w:spacing w:val="1"/>
          <w:w w:val="115"/>
        </w:rPr>
        <w:t> </w:t>
      </w:r>
      <w:r>
        <w:rPr>
          <w:w w:val="115"/>
        </w:rPr>
        <w:t>can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mixed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in  any</w:t>
      </w:r>
      <w:r>
        <w:rPr>
          <w:spacing w:val="1"/>
          <w:w w:val="115"/>
        </w:rPr>
        <w:t> </w:t>
      </w:r>
      <w:r>
        <w:rPr>
          <w:w w:val="115"/>
        </w:rPr>
        <w:t>desired ratio, thus making it possible to adjust for intermediate values.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release</w:t>
      </w:r>
      <w:r>
        <w:rPr>
          <w:spacing w:val="61"/>
          <w:w w:val="115"/>
        </w:rPr>
        <w:t> </w:t>
      </w:r>
      <w:r>
        <w:rPr>
          <w:w w:val="115"/>
        </w:rPr>
        <w:t>values</w:t>
      </w:r>
      <w:r>
        <w:rPr>
          <w:spacing w:val="61"/>
          <w:w w:val="115"/>
        </w:rPr>
        <w:t> </w:t>
      </w:r>
      <w:r>
        <w:rPr>
          <w:w w:val="115"/>
        </w:rPr>
        <w:t>established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vitro</w:t>
      </w:r>
      <w:r>
        <w:rPr>
          <w:spacing w:val="61"/>
          <w:w w:val="115"/>
        </w:rPr>
        <w:t> </w:t>
      </w:r>
      <w:r>
        <w:rPr>
          <w:w w:val="115"/>
        </w:rPr>
        <w:t>must</w:t>
      </w:r>
      <w:r>
        <w:rPr>
          <w:spacing w:val="61"/>
          <w:w w:val="115"/>
        </w:rPr>
        <w:t> </w:t>
      </w:r>
      <w:r>
        <w:rPr>
          <w:w w:val="115"/>
        </w:rPr>
        <w:t>be</w:t>
      </w:r>
      <w:r>
        <w:rPr>
          <w:spacing w:val="61"/>
          <w:w w:val="115"/>
        </w:rPr>
        <w:t> </w:t>
      </w:r>
      <w:r>
        <w:rPr>
          <w:w w:val="115"/>
        </w:rPr>
        <w:t>confirmed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pharmacological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clinical</w:t>
      </w:r>
      <w:r>
        <w:rPr>
          <w:spacing w:val="14"/>
          <w:w w:val="115"/>
        </w:rPr>
        <w:t> </w:t>
      </w:r>
      <w:r>
        <w:rPr>
          <w:w w:val="115"/>
        </w:rPr>
        <w:t>tests.</w:t>
      </w:r>
    </w:p>
    <w:p>
      <w:pPr>
        <w:pStyle w:val="BodyText"/>
        <w:spacing w:line="482" w:lineRule="auto" w:before="7"/>
        <w:ind w:left="1040" w:right="1016" w:firstLine="76"/>
        <w:jc w:val="both"/>
      </w:pP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in  Various  Applications</w:t>
      </w:r>
      <w:r>
        <w:rPr>
          <w:b/>
          <w:w w:val="110"/>
        </w:rPr>
        <w:t>: </w:t>
      </w:r>
      <w:r>
        <w:rPr>
          <w:b/>
          <w:spacing w:val="1"/>
          <w:w w:val="110"/>
        </w:rPr>
        <w:t> </w:t>
      </w:r>
      <w:r>
        <w:rPr>
          <w:w w:val="110"/>
        </w:rPr>
        <w:t>The  polymers can be  applied as coatings to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conventional,</w:t>
      </w:r>
      <w:r>
        <w:rPr>
          <w:spacing w:val="1"/>
          <w:w w:val="110"/>
        </w:rPr>
        <w:t> </w:t>
      </w:r>
      <w:r>
        <w:rPr>
          <w:w w:val="110"/>
        </w:rPr>
        <w:t>solid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tablets,</w:t>
      </w:r>
      <w:r>
        <w:rPr>
          <w:spacing w:val="1"/>
          <w:w w:val="110"/>
        </w:rPr>
        <w:t> </w:t>
      </w:r>
      <w:r>
        <w:rPr>
          <w:w w:val="110"/>
        </w:rPr>
        <w:t>capsules,</w:t>
      </w:r>
      <w:r>
        <w:rPr>
          <w:spacing w:val="1"/>
          <w:w w:val="110"/>
        </w:rPr>
        <w:t> </w:t>
      </w:r>
      <w:r>
        <w:rPr>
          <w:w w:val="110"/>
        </w:rPr>
        <w:t>small</w:t>
      </w:r>
      <w:r>
        <w:rPr>
          <w:spacing w:val="-56"/>
          <w:w w:val="110"/>
        </w:rPr>
        <w:t> </w:t>
      </w:r>
      <w:r>
        <w:rPr>
          <w:w w:val="110"/>
        </w:rPr>
        <w:t>particles.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also </w:t>
      </w:r>
      <w:r>
        <w:rPr>
          <w:spacing w:val="1"/>
          <w:w w:val="110"/>
        </w:rPr>
        <w:t> </w:t>
      </w:r>
      <w:r>
        <w:rPr>
          <w:w w:val="110"/>
        </w:rPr>
        <w:t>be </w:t>
      </w:r>
      <w:r>
        <w:rPr>
          <w:spacing w:val="1"/>
          <w:w w:val="110"/>
        </w:rPr>
        <w:t> </w:t>
      </w:r>
      <w:r>
        <w:rPr>
          <w:w w:val="110"/>
        </w:rPr>
        <w:t>used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manufacture </w:t>
      </w:r>
      <w:r>
        <w:rPr>
          <w:spacing w:val="1"/>
          <w:w w:val="110"/>
        </w:rPr>
        <w:t> </w:t>
      </w:r>
      <w:r>
        <w:rPr>
          <w:w w:val="110"/>
        </w:rPr>
        <w:t>pellets,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controlled-release</w:t>
      </w:r>
      <w:r>
        <w:rPr>
          <w:spacing w:val="1"/>
          <w:w w:val="110"/>
        </w:rPr>
        <w:t> </w:t>
      </w:r>
      <w:r>
        <w:rPr>
          <w:w w:val="110"/>
        </w:rPr>
        <w:t>tablets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capsules </w:t>
      </w:r>
      <w:r>
        <w:rPr>
          <w:spacing w:val="1"/>
          <w:w w:val="110"/>
        </w:rPr>
        <w:t> </w:t>
      </w:r>
      <w:r>
        <w:rPr>
          <w:w w:val="110"/>
        </w:rPr>
        <w:t>(Dahlberg </w:t>
      </w:r>
      <w:r>
        <w:rPr>
          <w:spacing w:val="1"/>
          <w:w w:val="110"/>
        </w:rPr>
        <w:t> </w:t>
      </w:r>
      <w:r>
        <w:rPr>
          <w:w w:val="110"/>
        </w:rPr>
        <w:t>et </w:t>
      </w:r>
      <w:r>
        <w:rPr>
          <w:spacing w:val="1"/>
          <w:w w:val="110"/>
        </w:rPr>
        <w:t> </w:t>
      </w:r>
      <w:r>
        <w:rPr>
          <w:w w:val="110"/>
        </w:rPr>
        <w:t>al,</w:t>
      </w:r>
      <w:r>
        <w:rPr>
          <w:spacing w:val="-56"/>
          <w:w w:val="110"/>
        </w:rPr>
        <w:t> </w:t>
      </w:r>
      <w:r>
        <w:rPr>
          <w:w w:val="110"/>
        </w:rPr>
        <w:t>2010).</w:t>
      </w:r>
    </w:p>
    <w:p>
      <w:pPr>
        <w:pStyle w:val="Heading5"/>
        <w:numPr>
          <w:ilvl w:val="0"/>
          <w:numId w:val="31"/>
        </w:numPr>
        <w:tabs>
          <w:tab w:pos="1459" w:val="left" w:leader="none"/>
        </w:tabs>
        <w:spacing w:line="272" w:lineRule="exact" w:before="0" w:after="0"/>
        <w:ind w:left="1458" w:right="0" w:hanging="419"/>
        <w:jc w:val="left"/>
      </w:pPr>
      <w:r>
        <w:rPr>
          <w:w w:val="110"/>
        </w:rPr>
        <w:t>Polymers</w:t>
      </w:r>
      <w:r>
        <w:rPr>
          <w:spacing w:val="21"/>
          <w:w w:val="110"/>
        </w:rPr>
        <w:t> </w:t>
      </w:r>
      <w:r>
        <w:rPr>
          <w:w w:val="110"/>
        </w:rPr>
        <w:t>processing</w:t>
      </w:r>
      <w:r>
        <w:rPr>
          <w:spacing w:val="21"/>
          <w:w w:val="110"/>
        </w:rPr>
        <w:t> </w:t>
      </w:r>
      <w:r>
        <w:rPr>
          <w:w w:val="110"/>
        </w:rPr>
        <w:t>form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31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Solution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organic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solvents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(alcohols,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acetone)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1"/>
        </w:numPr>
        <w:tabs>
          <w:tab w:pos="1760" w:val="left" w:leader="none"/>
          <w:tab w:pos="1761" w:val="left" w:leader="none"/>
        </w:tabs>
        <w:spacing w:line="240" w:lineRule="auto" w:before="1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Mixtures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organic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solutions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water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ListParagraph"/>
        <w:numPr>
          <w:ilvl w:val="1"/>
          <w:numId w:val="31"/>
        </w:numPr>
        <w:tabs>
          <w:tab w:pos="1760" w:val="left" w:leader="none"/>
          <w:tab w:pos="1761" w:val="left" w:leader="none"/>
        </w:tabs>
        <w:spacing w:line="240" w:lineRule="auto" w:before="81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Purely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aqueous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latex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dispersions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40" w:right="1015"/>
      </w:pP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coatings</w:t>
      </w:r>
      <w:r>
        <w:rPr>
          <w:spacing w:val="23"/>
          <w:w w:val="115"/>
        </w:rPr>
        <w:t> </w:t>
      </w:r>
      <w:r>
        <w:rPr>
          <w:w w:val="115"/>
        </w:rPr>
        <w:t>can</w:t>
      </w:r>
      <w:r>
        <w:rPr>
          <w:spacing w:val="23"/>
          <w:w w:val="115"/>
        </w:rPr>
        <w:t> </w:t>
      </w:r>
      <w:r>
        <w:rPr>
          <w:w w:val="115"/>
        </w:rPr>
        <w:t>also</w:t>
      </w:r>
      <w:r>
        <w:rPr>
          <w:spacing w:val="23"/>
          <w:w w:val="115"/>
        </w:rPr>
        <w:t> </w:t>
      </w:r>
      <w:r>
        <w:rPr>
          <w:w w:val="115"/>
        </w:rPr>
        <w:t>be</w:t>
      </w:r>
      <w:r>
        <w:rPr>
          <w:spacing w:val="23"/>
          <w:w w:val="115"/>
        </w:rPr>
        <w:t> </w:t>
      </w:r>
      <w:r>
        <w:rPr>
          <w:w w:val="115"/>
        </w:rPr>
        <w:t>processed</w:t>
      </w:r>
      <w:r>
        <w:rPr>
          <w:spacing w:val="23"/>
          <w:w w:val="115"/>
        </w:rPr>
        <w:t> </w:t>
      </w:r>
      <w:r>
        <w:rPr>
          <w:w w:val="115"/>
        </w:rPr>
        <w:t>with</w:t>
      </w:r>
      <w:r>
        <w:rPr>
          <w:spacing w:val="23"/>
          <w:w w:val="115"/>
        </w:rPr>
        <w:t> </w:t>
      </w:r>
      <w:r>
        <w:rPr>
          <w:w w:val="115"/>
        </w:rPr>
        <w:t>ease</w:t>
      </w:r>
      <w:r>
        <w:rPr>
          <w:spacing w:val="23"/>
          <w:w w:val="115"/>
        </w:rPr>
        <w:t> </w:t>
      </w:r>
      <w:r>
        <w:rPr>
          <w:w w:val="115"/>
        </w:rPr>
        <w:t>in</w:t>
      </w:r>
      <w:r>
        <w:rPr>
          <w:spacing w:val="23"/>
          <w:w w:val="115"/>
        </w:rPr>
        <w:t> </w:t>
      </w:r>
      <w:r>
        <w:rPr>
          <w:w w:val="115"/>
        </w:rPr>
        <w:t>all</w:t>
      </w:r>
      <w:r>
        <w:rPr>
          <w:spacing w:val="21"/>
          <w:w w:val="115"/>
        </w:rPr>
        <w:t> </w:t>
      </w:r>
      <w:r>
        <w:rPr>
          <w:w w:val="115"/>
        </w:rPr>
        <w:t>film-coating</w:t>
      </w:r>
      <w:r>
        <w:rPr>
          <w:spacing w:val="23"/>
          <w:w w:val="115"/>
        </w:rPr>
        <w:t> </w:t>
      </w:r>
      <w:r>
        <w:rPr>
          <w:w w:val="115"/>
        </w:rPr>
        <w:t>pans</w:t>
      </w:r>
      <w:r>
        <w:rPr>
          <w:spacing w:val="23"/>
          <w:w w:val="115"/>
        </w:rPr>
        <w:t> </w:t>
      </w:r>
      <w:r>
        <w:rPr>
          <w:w w:val="115"/>
        </w:rPr>
        <w:t>or</w:t>
      </w:r>
      <w:r>
        <w:rPr>
          <w:spacing w:val="-58"/>
          <w:w w:val="115"/>
        </w:rPr>
        <w:t> </w:t>
      </w:r>
      <w:r>
        <w:rPr>
          <w:w w:val="115"/>
        </w:rPr>
        <w:t>fluidized-bed</w:t>
      </w:r>
      <w:r>
        <w:rPr>
          <w:spacing w:val="14"/>
          <w:w w:val="115"/>
        </w:rPr>
        <w:t> </w:t>
      </w:r>
      <w:r>
        <w:rPr>
          <w:w w:val="115"/>
        </w:rPr>
        <w:t>equipment.</w:t>
      </w:r>
    </w:p>
    <w:p>
      <w:pPr>
        <w:pStyle w:val="BodyText"/>
        <w:spacing w:line="480" w:lineRule="auto" w:before="2"/>
        <w:ind w:left="1040" w:right="1060"/>
      </w:pPr>
      <w:r>
        <w:rPr>
          <w:w w:val="110"/>
        </w:rPr>
        <w:t>Eudragit</w:t>
      </w:r>
      <w:r>
        <w:rPr>
          <w:spacing w:val="1"/>
          <w:w w:val="110"/>
        </w:rPr>
        <w:t> </w:t>
      </w:r>
      <w:r>
        <w:rPr>
          <w:w w:val="110"/>
        </w:rPr>
        <w:t>L/S</w:t>
      </w:r>
      <w:r>
        <w:rPr>
          <w:spacing w:val="1"/>
          <w:w w:val="110"/>
        </w:rPr>
        <w:t> </w:t>
      </w:r>
      <w:r>
        <w:rPr>
          <w:w w:val="110"/>
        </w:rPr>
        <w:t>coatings</w:t>
      </w:r>
      <w:r>
        <w:rPr>
          <w:spacing w:val="1"/>
          <w:w w:val="110"/>
        </w:rPr>
        <w:t> </w:t>
      </w:r>
      <w:r>
        <w:rPr>
          <w:w w:val="110"/>
        </w:rPr>
        <w:t>show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excellent</w:t>
      </w:r>
      <w:r>
        <w:rPr>
          <w:spacing w:val="1"/>
          <w:w w:val="110"/>
        </w:rPr>
        <w:t> </w:t>
      </w:r>
      <w:r>
        <w:rPr>
          <w:w w:val="110"/>
        </w:rPr>
        <w:t>sealing</w:t>
      </w:r>
      <w:r>
        <w:rPr>
          <w:spacing w:val="1"/>
          <w:w w:val="110"/>
        </w:rPr>
        <w:t> </w:t>
      </w:r>
      <w:r>
        <w:rPr>
          <w:w w:val="110"/>
        </w:rPr>
        <w:t>effect</w:t>
      </w:r>
      <w:r>
        <w:rPr>
          <w:spacing w:val="1"/>
          <w:w w:val="110"/>
        </w:rPr>
        <w:t> </w:t>
      </w:r>
      <w:r>
        <w:rPr>
          <w:w w:val="110"/>
        </w:rPr>
        <w:t>even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very</w:t>
      </w:r>
      <w:r>
        <w:rPr>
          <w:spacing w:val="1"/>
          <w:w w:val="110"/>
        </w:rPr>
        <w:t> </w:t>
      </w:r>
      <w:r>
        <w:rPr>
          <w:w w:val="110"/>
        </w:rPr>
        <w:t>thin</w:t>
      </w:r>
      <w:r>
        <w:rPr>
          <w:spacing w:val="-56"/>
          <w:w w:val="110"/>
        </w:rPr>
        <w:t> </w:t>
      </w:r>
      <w:r>
        <w:rPr>
          <w:w w:val="110"/>
        </w:rPr>
        <w:t>layers.</w:t>
      </w:r>
      <w:r>
        <w:rPr>
          <w:spacing w:val="24"/>
          <w:w w:val="110"/>
        </w:rPr>
        <w:t> </w:t>
      </w:r>
      <w:r>
        <w:rPr>
          <w:w w:val="110"/>
        </w:rPr>
        <w:t>This</w:t>
      </w:r>
      <w:r>
        <w:rPr>
          <w:spacing w:val="24"/>
          <w:w w:val="110"/>
        </w:rPr>
        <w:t> </w:t>
      </w:r>
      <w:r>
        <w:rPr>
          <w:w w:val="110"/>
        </w:rPr>
        <w:t>enables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following</w:t>
      </w:r>
      <w:r>
        <w:rPr>
          <w:spacing w:val="25"/>
          <w:w w:val="110"/>
        </w:rPr>
        <w:t> </w:t>
      </w:r>
      <w:r>
        <w:rPr>
          <w:w w:val="110"/>
        </w:rPr>
        <w:t>formulation</w:t>
      </w:r>
      <w:r>
        <w:rPr>
          <w:spacing w:val="24"/>
          <w:w w:val="110"/>
        </w:rPr>
        <w:t> </w:t>
      </w:r>
      <w:r>
        <w:rPr>
          <w:w w:val="110"/>
        </w:rPr>
        <w:t>effects</w:t>
      </w:r>
      <w:r>
        <w:rPr>
          <w:spacing w:val="24"/>
          <w:w w:val="110"/>
        </w:rPr>
        <w:t> </w:t>
      </w:r>
      <w:r>
        <w:rPr>
          <w:w w:val="110"/>
        </w:rPr>
        <w:t>to</w:t>
      </w:r>
      <w:r>
        <w:rPr>
          <w:spacing w:val="25"/>
          <w:w w:val="110"/>
        </w:rPr>
        <w:t> </w:t>
      </w:r>
      <w:r>
        <w:rPr>
          <w:w w:val="110"/>
        </w:rPr>
        <w:t>be</w:t>
      </w:r>
      <w:r>
        <w:rPr>
          <w:spacing w:val="24"/>
          <w:w w:val="110"/>
        </w:rPr>
        <w:t> </w:t>
      </w:r>
      <w:r>
        <w:rPr>
          <w:w w:val="110"/>
        </w:rPr>
        <w:t>obtained:</w:t>
      </w:r>
    </w:p>
    <w:p>
      <w:pPr>
        <w:pStyle w:val="ListParagraph"/>
        <w:numPr>
          <w:ilvl w:val="1"/>
          <w:numId w:val="31"/>
        </w:numPr>
        <w:tabs>
          <w:tab w:pos="1760" w:val="left" w:leader="none"/>
          <w:tab w:pos="1761" w:val="left" w:leader="none"/>
        </w:tabs>
        <w:spacing w:line="240" w:lineRule="auto" w:before="4" w:after="0"/>
        <w:ind w:left="1760" w:right="0" w:hanging="361"/>
        <w:jc w:val="left"/>
        <w:rPr>
          <w:sz w:val="24"/>
        </w:rPr>
      </w:pPr>
      <w:r>
        <w:rPr>
          <w:spacing w:val="-1"/>
          <w:w w:val="115"/>
          <w:sz w:val="24"/>
        </w:rPr>
        <w:t>Protection</w:t>
      </w:r>
      <w:r>
        <w:rPr>
          <w:spacing w:val="-10"/>
          <w:w w:val="115"/>
          <w:sz w:val="24"/>
        </w:rPr>
        <w:t> </w:t>
      </w:r>
      <w:r>
        <w:rPr>
          <w:spacing w:val="-1"/>
          <w:w w:val="115"/>
          <w:sz w:val="24"/>
        </w:rPr>
        <w:t>against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atmospheric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humidity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1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Isolating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mutually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incompatible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particles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combination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products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1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Masking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cores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unpleasant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odour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taste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1"/>
        </w:numPr>
        <w:tabs>
          <w:tab w:pos="1761" w:val="left" w:leader="none"/>
        </w:tabs>
        <w:spacing w:line="240" w:lineRule="auto" w:before="0" w:after="0"/>
        <w:ind w:left="1760" w:right="0" w:hanging="361"/>
        <w:jc w:val="both"/>
        <w:rPr>
          <w:sz w:val="24"/>
        </w:rPr>
      </w:pPr>
      <w:r>
        <w:rPr>
          <w:w w:val="110"/>
          <w:sz w:val="24"/>
        </w:rPr>
        <w:t>Granulation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active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ingredients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powder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form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040" w:right="1017"/>
        <w:jc w:val="both"/>
      </w:pPr>
      <w:r>
        <w:rPr>
          <w:w w:val="115"/>
        </w:rPr>
        <w:t>The sealing effect of the film coatings naturally increases in proportion to</w:t>
      </w:r>
      <w:r>
        <w:rPr>
          <w:spacing w:val="-58"/>
          <w:w w:val="115"/>
        </w:rPr>
        <w:t> </w:t>
      </w:r>
      <w:r>
        <w:rPr>
          <w:w w:val="115"/>
        </w:rPr>
        <w:t>the film thickness. In that case however, the release of active ingredients</w:t>
      </w:r>
      <w:r>
        <w:rPr>
          <w:spacing w:val="1"/>
          <w:w w:val="115"/>
        </w:rPr>
        <w:t> </w:t>
      </w:r>
      <w:r>
        <w:rPr>
          <w:w w:val="115"/>
        </w:rPr>
        <w:t>in digestive fluids with a pH of less than 5 is also delayed. Compromises</w:t>
      </w:r>
      <w:r>
        <w:rPr>
          <w:spacing w:val="1"/>
          <w:w w:val="115"/>
        </w:rPr>
        <w:t> </w:t>
      </w:r>
      <w:r>
        <w:rPr>
          <w:w w:val="115"/>
        </w:rPr>
        <w:t>can;</w:t>
      </w:r>
      <w:r>
        <w:rPr>
          <w:spacing w:val="12"/>
          <w:w w:val="115"/>
        </w:rPr>
        <w:t> </w:t>
      </w:r>
      <w:r>
        <w:rPr>
          <w:w w:val="115"/>
        </w:rPr>
        <w:t>however</w:t>
      </w:r>
      <w:r>
        <w:rPr>
          <w:spacing w:val="12"/>
          <w:w w:val="115"/>
        </w:rPr>
        <w:t> </w:t>
      </w:r>
      <w:r>
        <w:rPr>
          <w:w w:val="115"/>
        </w:rPr>
        <w:t>be</w:t>
      </w:r>
      <w:r>
        <w:rPr>
          <w:spacing w:val="13"/>
          <w:w w:val="115"/>
        </w:rPr>
        <w:t> </w:t>
      </w:r>
      <w:r>
        <w:rPr>
          <w:w w:val="115"/>
        </w:rPr>
        <w:t>found</w:t>
      </w:r>
      <w:r>
        <w:rPr>
          <w:spacing w:val="13"/>
          <w:w w:val="115"/>
        </w:rPr>
        <w:t> </w:t>
      </w:r>
      <w:r>
        <w:rPr>
          <w:w w:val="115"/>
        </w:rPr>
        <w:t>(Lehmann</w:t>
      </w:r>
      <w:r>
        <w:rPr>
          <w:spacing w:val="13"/>
          <w:w w:val="115"/>
        </w:rPr>
        <w:t> </w:t>
      </w:r>
      <w:r>
        <w:rPr>
          <w:w w:val="115"/>
        </w:rPr>
        <w:t>2000).</w:t>
      </w:r>
    </w:p>
    <w:p>
      <w:pPr>
        <w:pStyle w:val="Heading5"/>
        <w:numPr>
          <w:ilvl w:val="0"/>
          <w:numId w:val="31"/>
        </w:numPr>
        <w:tabs>
          <w:tab w:pos="1511" w:val="left" w:leader="none"/>
        </w:tabs>
        <w:spacing w:line="240" w:lineRule="auto" w:before="4" w:after="0"/>
        <w:ind w:left="1510" w:right="0" w:hanging="471"/>
        <w:jc w:val="both"/>
      </w:pPr>
      <w:r>
        <w:rPr>
          <w:spacing w:val="-1"/>
          <w:w w:val="115"/>
        </w:rPr>
        <w:t>Addable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excipients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polymers: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32"/>
        </w:numPr>
        <w:tabs>
          <w:tab w:pos="1338" w:val="left" w:leader="none"/>
        </w:tabs>
        <w:spacing w:line="240" w:lineRule="auto" w:before="0" w:after="0"/>
        <w:ind w:left="1338" w:right="0" w:hanging="298"/>
        <w:jc w:val="both"/>
        <w:rPr>
          <w:sz w:val="24"/>
        </w:rPr>
      </w:pPr>
      <w:r>
        <w:rPr>
          <w:b/>
          <w:w w:val="115"/>
          <w:sz w:val="24"/>
        </w:rPr>
        <w:t>Plasticizers</w:t>
      </w:r>
      <w:r>
        <w:rPr>
          <w:w w:val="115"/>
          <w:sz w:val="24"/>
        </w:rPr>
        <w:t>: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40" w:right="1018" w:firstLine="76"/>
        <w:jc w:val="both"/>
      </w:pPr>
      <w:r>
        <w:rPr>
          <w:w w:val="110"/>
        </w:rPr>
        <w:t>Films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tend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become</w:t>
      </w:r>
      <w:r>
        <w:rPr>
          <w:spacing w:val="1"/>
          <w:w w:val="110"/>
        </w:rPr>
        <w:t> </w:t>
      </w:r>
      <w:r>
        <w:rPr>
          <w:w w:val="110"/>
        </w:rPr>
        <w:t>brittle  (cracking)</w:t>
      </w:r>
      <w:r>
        <w:rPr>
          <w:spacing w:val="1"/>
          <w:w w:val="110"/>
        </w:rPr>
        <w:t> </w:t>
      </w:r>
      <w:r>
        <w:rPr>
          <w:w w:val="110"/>
        </w:rPr>
        <w:t>below</w:t>
      </w:r>
      <w:r>
        <w:rPr>
          <w:spacing w:val="3"/>
          <w:w w:val="110"/>
        </w:rPr>
        <w:t> </w:t>
      </w:r>
      <w:r>
        <w:rPr>
          <w:w w:val="110"/>
        </w:rPr>
        <w:t>10%.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improve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elasticity</w:t>
      </w:r>
      <w:r>
        <w:rPr>
          <w:spacing w:val="3"/>
          <w:w w:val="110"/>
        </w:rPr>
        <w:t> </w:t>
      </w:r>
      <w:r>
        <w:rPr>
          <w:w w:val="110"/>
        </w:rPr>
        <w:t>up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25%</w:t>
      </w:r>
      <w:r>
        <w:rPr>
          <w:spacing w:val="3"/>
          <w:w w:val="110"/>
        </w:rPr>
        <w:t> </w:t>
      </w:r>
      <w:r>
        <w:rPr>
          <w:w w:val="110"/>
        </w:rPr>
        <w:t>can</w:t>
      </w:r>
      <w:r>
        <w:rPr>
          <w:spacing w:val="3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added.</w:t>
      </w:r>
      <w:r>
        <w:rPr>
          <w:spacing w:val="3"/>
          <w:w w:val="110"/>
        </w:rPr>
        <w:t> </w:t>
      </w:r>
      <w:r>
        <w:rPr>
          <w:w w:val="110"/>
        </w:rPr>
        <w:t>Type</w:t>
      </w:r>
      <w:r>
        <w:rPr>
          <w:spacing w:val="3"/>
          <w:w w:val="110"/>
        </w:rPr>
        <w:t> </w:t>
      </w:r>
      <w:r>
        <w:rPr>
          <w:w w:val="110"/>
        </w:rPr>
        <w:t>L</w:t>
      </w:r>
    </w:p>
    <w:p>
      <w:pPr>
        <w:pStyle w:val="BodyText"/>
        <w:spacing w:line="482" w:lineRule="auto"/>
        <w:ind w:left="1040" w:right="1018"/>
        <w:jc w:val="both"/>
      </w:pPr>
      <w:r>
        <w:rPr>
          <w:w w:val="115"/>
        </w:rPr>
        <w:t>100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type</w:t>
      </w:r>
      <w:r>
        <w:rPr>
          <w:spacing w:val="1"/>
          <w:w w:val="115"/>
        </w:rPr>
        <w:t> </w:t>
      </w:r>
      <w:r>
        <w:rPr>
          <w:w w:val="115"/>
        </w:rPr>
        <w:t>S</w:t>
      </w:r>
      <w:r>
        <w:rPr>
          <w:spacing w:val="1"/>
          <w:w w:val="115"/>
        </w:rPr>
        <w:t> </w:t>
      </w:r>
      <w:r>
        <w:rPr>
          <w:w w:val="115"/>
        </w:rPr>
        <w:t>100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aqueous</w:t>
      </w:r>
      <w:r>
        <w:rPr>
          <w:spacing w:val="1"/>
          <w:w w:val="115"/>
        </w:rPr>
        <w:t> </w:t>
      </w:r>
      <w:r>
        <w:rPr>
          <w:w w:val="115"/>
        </w:rPr>
        <w:t>formulations</w:t>
      </w:r>
      <w:r>
        <w:rPr>
          <w:spacing w:val="1"/>
          <w:w w:val="115"/>
        </w:rPr>
        <w:t> </w:t>
      </w:r>
      <w:r>
        <w:rPr>
          <w:w w:val="115"/>
        </w:rPr>
        <w:t>require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much</w:t>
      </w:r>
      <w:r>
        <w:rPr>
          <w:spacing w:val="1"/>
          <w:w w:val="115"/>
        </w:rPr>
        <w:t> </w:t>
      </w:r>
      <w:r>
        <w:rPr>
          <w:w w:val="115"/>
        </w:rPr>
        <w:t>higher</w:t>
      </w:r>
      <w:r>
        <w:rPr>
          <w:spacing w:val="1"/>
          <w:w w:val="115"/>
        </w:rPr>
        <w:t> </w:t>
      </w:r>
      <w:r>
        <w:rPr>
          <w:w w:val="115"/>
        </w:rPr>
        <w:t>proportion of plasticizer. In all formulations, triethyl citrate has proved</w:t>
      </w:r>
      <w:r>
        <w:rPr>
          <w:spacing w:val="1"/>
          <w:w w:val="115"/>
        </w:rPr>
        <w:t> </w:t>
      </w:r>
      <w:r>
        <w:rPr>
          <w:w w:val="115"/>
        </w:rPr>
        <w:t>its</w:t>
      </w:r>
      <w:r>
        <w:rPr>
          <w:spacing w:val="15"/>
          <w:w w:val="115"/>
        </w:rPr>
        <w:t> </w:t>
      </w:r>
      <w:r>
        <w:rPr>
          <w:w w:val="115"/>
        </w:rPr>
        <w:t>worth</w:t>
      </w:r>
      <w:r>
        <w:rPr>
          <w:spacing w:val="15"/>
          <w:w w:val="115"/>
        </w:rPr>
        <w:t> </w:t>
      </w:r>
      <w:r>
        <w:rPr>
          <w:w w:val="115"/>
        </w:rPr>
        <w:t>as</w:t>
      </w:r>
      <w:r>
        <w:rPr>
          <w:spacing w:val="15"/>
          <w:w w:val="115"/>
        </w:rPr>
        <w:t> </w:t>
      </w:r>
      <w:r>
        <w:rPr>
          <w:w w:val="115"/>
        </w:rPr>
        <w:t>a</w:t>
      </w:r>
      <w:r>
        <w:rPr>
          <w:spacing w:val="14"/>
          <w:w w:val="115"/>
        </w:rPr>
        <w:t> </w:t>
      </w:r>
      <w:r>
        <w:rPr>
          <w:w w:val="115"/>
        </w:rPr>
        <w:t>plasticizer.</w:t>
      </w:r>
    </w:p>
    <w:p>
      <w:pPr>
        <w:pStyle w:val="Heading5"/>
        <w:numPr>
          <w:ilvl w:val="0"/>
          <w:numId w:val="32"/>
        </w:numPr>
        <w:tabs>
          <w:tab w:pos="1343" w:val="left" w:leader="none"/>
        </w:tabs>
        <w:spacing w:line="277" w:lineRule="exact" w:before="0" w:after="0"/>
        <w:ind w:left="1342" w:right="0" w:hanging="303"/>
        <w:jc w:val="both"/>
        <w:rPr>
          <w:b w:val="0"/>
        </w:rPr>
      </w:pPr>
      <w:r>
        <w:rPr>
          <w:w w:val="115"/>
        </w:rPr>
        <w:t>Solvents</w:t>
      </w:r>
      <w:r>
        <w:rPr>
          <w:b w:val="0"/>
          <w:w w:val="115"/>
        </w:rPr>
        <w:t>:</w:t>
      </w:r>
    </w:p>
    <w:p>
      <w:pPr>
        <w:spacing w:after="0" w:line="277" w:lineRule="exact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4" w:firstLine="76"/>
        <w:jc w:val="both"/>
      </w:pPr>
      <w:r>
        <w:rPr>
          <w:w w:val="110"/>
        </w:rPr>
        <w:t>Acetone and alcohols are preferentially used for manufacturing polymer</w:t>
      </w:r>
      <w:r>
        <w:rPr>
          <w:spacing w:val="1"/>
          <w:w w:val="110"/>
        </w:rPr>
        <w:t> </w:t>
      </w:r>
      <w:r>
        <w:rPr>
          <w:w w:val="110"/>
        </w:rPr>
        <w:t>solutions. The average dissolution time in minutes, for the most common</w:t>
      </w:r>
      <w:r>
        <w:rPr>
          <w:spacing w:val="1"/>
          <w:w w:val="110"/>
        </w:rPr>
        <w:t> </w:t>
      </w:r>
      <w:r>
        <w:rPr>
          <w:w w:val="110"/>
        </w:rPr>
        <w:t>solvents</w:t>
      </w:r>
      <w:r>
        <w:rPr>
          <w:spacing w:val="22"/>
          <w:w w:val="110"/>
        </w:rPr>
        <w:t> </w:t>
      </w:r>
      <w:r>
        <w:rPr>
          <w:w w:val="110"/>
        </w:rPr>
        <w:t>or</w:t>
      </w:r>
      <w:r>
        <w:rPr>
          <w:spacing w:val="23"/>
          <w:w w:val="110"/>
        </w:rPr>
        <w:t> </w:t>
      </w:r>
      <w:r>
        <w:rPr>
          <w:w w:val="110"/>
        </w:rPr>
        <w:t>solvent/water</w:t>
      </w:r>
      <w:r>
        <w:rPr>
          <w:spacing w:val="23"/>
          <w:w w:val="110"/>
        </w:rPr>
        <w:t> </w:t>
      </w:r>
      <w:r>
        <w:rPr>
          <w:w w:val="110"/>
        </w:rPr>
        <w:t>mixture</w:t>
      </w:r>
      <w:r>
        <w:rPr>
          <w:spacing w:val="24"/>
          <w:w w:val="110"/>
        </w:rPr>
        <w:t> </w:t>
      </w:r>
      <w:r>
        <w:rPr>
          <w:w w:val="110"/>
        </w:rPr>
        <w:t>ranges</w:t>
      </w:r>
      <w:r>
        <w:rPr>
          <w:spacing w:val="22"/>
          <w:w w:val="110"/>
        </w:rPr>
        <w:t> </w:t>
      </w:r>
      <w:r>
        <w:rPr>
          <w:w w:val="110"/>
        </w:rPr>
        <w:t>from</w:t>
      </w:r>
      <w:r>
        <w:rPr>
          <w:spacing w:val="24"/>
          <w:w w:val="110"/>
        </w:rPr>
        <w:t> </w:t>
      </w:r>
      <w:r>
        <w:rPr>
          <w:w w:val="110"/>
        </w:rPr>
        <w:t>one</w:t>
      </w:r>
      <w:r>
        <w:rPr>
          <w:spacing w:val="23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w w:val="110"/>
        </w:rPr>
        <w:t>five</w:t>
      </w:r>
      <w:r>
        <w:rPr>
          <w:spacing w:val="24"/>
          <w:w w:val="110"/>
        </w:rPr>
        <w:t> </w:t>
      </w:r>
      <w:r>
        <w:rPr>
          <w:w w:val="110"/>
        </w:rPr>
        <w:t>minutes.</w:t>
      </w:r>
    </w:p>
    <w:p>
      <w:pPr>
        <w:pStyle w:val="Heading5"/>
        <w:numPr>
          <w:ilvl w:val="0"/>
          <w:numId w:val="32"/>
        </w:numPr>
        <w:tabs>
          <w:tab w:pos="1338" w:val="left" w:leader="none"/>
        </w:tabs>
        <w:spacing w:line="275" w:lineRule="exact" w:before="0" w:after="0"/>
        <w:ind w:left="1338" w:right="0" w:hanging="298"/>
        <w:jc w:val="left"/>
        <w:rPr>
          <w:b w:val="0"/>
        </w:rPr>
      </w:pPr>
      <w:r>
        <w:rPr>
          <w:w w:val="115"/>
        </w:rPr>
        <w:t>Glidants</w:t>
      </w:r>
      <w:r>
        <w:rPr>
          <w:b w:val="0"/>
          <w:w w:val="115"/>
        </w:rPr>
        <w:t>: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1040" w:right="1016"/>
        <w:jc w:val="both"/>
      </w:pP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solutions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dispersions</w:t>
      </w:r>
      <w:r>
        <w:rPr>
          <w:spacing w:val="1"/>
          <w:w w:val="110"/>
        </w:rPr>
        <w:t> </w:t>
      </w:r>
      <w:r>
        <w:rPr>
          <w:w w:val="110"/>
        </w:rPr>
        <w:t>go </w:t>
      </w:r>
      <w:r>
        <w:rPr>
          <w:spacing w:val="1"/>
          <w:w w:val="110"/>
        </w:rPr>
        <w:t> </w:t>
      </w:r>
      <w:r>
        <w:rPr>
          <w:w w:val="110"/>
        </w:rPr>
        <w:t>through 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spacing w:val="1"/>
          <w:w w:val="110"/>
        </w:rPr>
        <w:t> </w:t>
      </w:r>
      <w:r>
        <w:rPr>
          <w:w w:val="110"/>
        </w:rPr>
        <w:t>tacky </w:t>
      </w:r>
      <w:r>
        <w:rPr>
          <w:spacing w:val="1"/>
          <w:w w:val="110"/>
        </w:rPr>
        <w:t> </w:t>
      </w:r>
      <w:r>
        <w:rPr>
          <w:w w:val="110"/>
        </w:rPr>
        <w:t>phase </w:t>
      </w:r>
      <w:r>
        <w:rPr>
          <w:spacing w:val="1"/>
          <w:w w:val="110"/>
        </w:rPr>
        <w:t> </w:t>
      </w:r>
      <w:r>
        <w:rPr>
          <w:w w:val="110"/>
        </w:rPr>
        <w:t>during</w:t>
      </w:r>
      <w:r>
        <w:rPr>
          <w:spacing w:val="-56"/>
          <w:w w:val="110"/>
        </w:rPr>
        <w:t> </w:t>
      </w:r>
      <w:r>
        <w:rPr>
          <w:w w:val="110"/>
        </w:rPr>
        <w:t>drying.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avoid</w:t>
      </w:r>
      <w:r>
        <w:rPr>
          <w:spacing w:val="1"/>
          <w:w w:val="110"/>
        </w:rPr>
        <w:t> </w:t>
      </w:r>
      <w:r>
        <w:rPr>
          <w:w w:val="110"/>
        </w:rPr>
        <w:t>agglomeration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cores,</w:t>
      </w:r>
      <w:r>
        <w:rPr>
          <w:spacing w:val="1"/>
          <w:w w:val="110"/>
        </w:rPr>
        <w:t> </w:t>
      </w:r>
      <w:r>
        <w:rPr>
          <w:w w:val="110"/>
        </w:rPr>
        <w:t>glidants  are  added  to  the</w:t>
      </w:r>
      <w:r>
        <w:rPr>
          <w:spacing w:val="1"/>
          <w:w w:val="110"/>
        </w:rPr>
        <w:t> </w:t>
      </w:r>
      <w:r>
        <w:rPr>
          <w:w w:val="110"/>
        </w:rPr>
        <w:t>spray</w:t>
      </w:r>
      <w:r>
        <w:rPr>
          <w:spacing w:val="1"/>
          <w:w w:val="110"/>
        </w:rPr>
        <w:t> </w:t>
      </w:r>
      <w:r>
        <w:rPr>
          <w:w w:val="110"/>
        </w:rPr>
        <w:t>suspensions.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critical</w:t>
      </w:r>
      <w:r>
        <w:rPr>
          <w:spacing w:val="1"/>
          <w:w w:val="110"/>
        </w:rPr>
        <w:t> </w:t>
      </w:r>
      <w:r>
        <w:rPr>
          <w:w w:val="110"/>
        </w:rPr>
        <w:t>points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manufactures,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added</w:t>
      </w:r>
      <w:r>
        <w:rPr>
          <w:spacing w:val="17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w w:val="110"/>
        </w:rPr>
        <w:t>form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a</w:t>
      </w:r>
      <w:r>
        <w:rPr>
          <w:spacing w:val="17"/>
          <w:w w:val="110"/>
        </w:rPr>
        <w:t> </w:t>
      </w:r>
      <w:r>
        <w:rPr>
          <w:w w:val="110"/>
        </w:rPr>
        <w:t>powder</w:t>
      </w:r>
      <w:r>
        <w:rPr>
          <w:spacing w:val="19"/>
          <w:w w:val="110"/>
        </w:rPr>
        <w:t> </w:t>
      </w:r>
      <w:r>
        <w:rPr>
          <w:w w:val="110"/>
        </w:rPr>
        <w:t>(Lehmann</w:t>
      </w:r>
      <w:r>
        <w:rPr>
          <w:spacing w:val="19"/>
          <w:w w:val="110"/>
        </w:rPr>
        <w:t> </w:t>
      </w:r>
      <w:r>
        <w:rPr>
          <w:w w:val="110"/>
        </w:rPr>
        <w:t>2001):</w:t>
      </w:r>
    </w:p>
    <w:p>
      <w:pPr>
        <w:pStyle w:val="ListParagraph"/>
        <w:numPr>
          <w:ilvl w:val="1"/>
          <w:numId w:val="32"/>
        </w:numPr>
        <w:tabs>
          <w:tab w:pos="1761" w:val="left" w:leader="none"/>
        </w:tabs>
        <w:spacing w:line="240" w:lineRule="auto" w:before="6" w:after="0"/>
        <w:ind w:left="1760" w:right="0" w:hanging="361"/>
        <w:jc w:val="both"/>
        <w:rPr>
          <w:sz w:val="24"/>
        </w:rPr>
      </w:pPr>
      <w:r>
        <w:rPr>
          <w:w w:val="115"/>
          <w:sz w:val="24"/>
        </w:rPr>
        <w:t>Talc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Kaolin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often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combination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pigments.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2"/>
        </w:numPr>
        <w:tabs>
          <w:tab w:pos="1761" w:val="left" w:leader="none"/>
        </w:tabs>
        <w:spacing w:line="468" w:lineRule="auto" w:before="0" w:after="0"/>
        <w:ind w:left="1760" w:right="1015" w:hanging="360"/>
        <w:jc w:val="both"/>
        <w:rPr>
          <w:sz w:val="24"/>
        </w:rPr>
      </w:pPr>
      <w:r>
        <w:rPr>
          <w:w w:val="115"/>
          <w:sz w:val="24"/>
        </w:rPr>
        <w:t>Glycerol monostearate e.g. Imwitor</w:t>
      </w:r>
      <w:r>
        <w:rPr>
          <w:w w:val="115"/>
          <w:position w:val="6"/>
          <w:sz w:val="16"/>
        </w:rPr>
        <w:t>(R)</w:t>
      </w:r>
      <w:r>
        <w:rPr>
          <w:spacing w:val="1"/>
          <w:w w:val="115"/>
          <w:position w:val="6"/>
          <w:sz w:val="16"/>
        </w:rPr>
        <w:t> </w:t>
      </w:r>
      <w:r>
        <w:rPr>
          <w:w w:val="115"/>
          <w:sz w:val="24"/>
        </w:rPr>
        <w:t>900 is a good alternative 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talc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glidant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all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aqueous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formulations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mentioned.</w:t>
      </w:r>
    </w:p>
    <w:p>
      <w:pPr>
        <w:pStyle w:val="ListParagraph"/>
        <w:numPr>
          <w:ilvl w:val="1"/>
          <w:numId w:val="32"/>
        </w:numPr>
        <w:tabs>
          <w:tab w:pos="1761" w:val="left" w:leader="none"/>
        </w:tabs>
        <w:spacing w:line="475" w:lineRule="auto" w:before="20" w:after="0"/>
        <w:ind w:left="1760" w:right="1016" w:hanging="360"/>
        <w:jc w:val="both"/>
        <w:rPr>
          <w:sz w:val="24"/>
        </w:rPr>
      </w:pPr>
      <w:r>
        <w:rPr>
          <w:w w:val="110"/>
          <w:sz w:val="24"/>
        </w:rPr>
        <w:t>Micronised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silic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acid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used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quantities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10-30%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polymer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have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matting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effect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increases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permeability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film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coatings.</w:t>
      </w:r>
    </w:p>
    <w:p>
      <w:pPr>
        <w:pStyle w:val="ListParagraph"/>
        <w:numPr>
          <w:ilvl w:val="1"/>
          <w:numId w:val="32"/>
        </w:numPr>
        <w:tabs>
          <w:tab w:pos="1761" w:val="left" w:leader="none"/>
        </w:tabs>
        <w:spacing w:line="477" w:lineRule="auto" w:before="7" w:after="0"/>
        <w:ind w:left="1760" w:right="1017" w:hanging="360"/>
        <w:jc w:val="both"/>
        <w:rPr>
          <w:sz w:val="24"/>
        </w:rPr>
      </w:pPr>
      <w:r>
        <w:rPr>
          <w:w w:val="110"/>
          <w:sz w:val="24"/>
        </w:rPr>
        <w:t>Magnesium stearate is somewhat more effective than talc and often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provides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good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sealing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film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coatings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low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permeability.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However,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organic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solutions,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since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coagulation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thickening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may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occur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aqueous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dispersions.</w:t>
      </w:r>
    </w:p>
    <w:p>
      <w:pPr>
        <w:pStyle w:val="ListParagraph"/>
        <w:numPr>
          <w:ilvl w:val="1"/>
          <w:numId w:val="32"/>
        </w:numPr>
        <w:tabs>
          <w:tab w:pos="1761" w:val="left" w:leader="none"/>
        </w:tabs>
        <w:spacing w:line="475" w:lineRule="auto" w:before="6" w:after="0"/>
        <w:ind w:left="1760" w:right="1016" w:hanging="360"/>
        <w:jc w:val="both"/>
        <w:rPr>
          <w:sz w:val="24"/>
        </w:rPr>
      </w:pPr>
      <w:r>
        <w:rPr>
          <w:w w:val="115"/>
          <w:sz w:val="24"/>
        </w:rPr>
        <w:t>Pigments for film coating processes, both aluminium colour lakes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iron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oxides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suitable.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Water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soluble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dyes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usually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cause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inhomogeneous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colouring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coatings,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which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rub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during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handling.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1"/>
          <w:numId w:val="32"/>
        </w:numPr>
        <w:tabs>
          <w:tab w:pos="1760" w:val="left" w:leader="none"/>
          <w:tab w:pos="1761" w:val="left" w:leader="none"/>
        </w:tabs>
        <w:spacing w:line="468" w:lineRule="auto" w:before="81" w:after="0"/>
        <w:ind w:left="1760" w:right="1014" w:hanging="360"/>
        <w:jc w:val="left"/>
        <w:rPr>
          <w:sz w:val="24"/>
        </w:rPr>
      </w:pPr>
      <w:r>
        <w:rPr>
          <w:w w:val="115"/>
          <w:sz w:val="24"/>
        </w:rPr>
        <w:t>Titanium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dioxide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can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adjust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intensity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color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coatings,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which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moreover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does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not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rub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off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during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handling.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1"/>
        </w:numPr>
        <w:tabs>
          <w:tab w:pos="1933" w:val="left" w:leader="none"/>
          <w:tab w:pos="1934" w:val="left" w:leader="none"/>
          <w:tab w:pos="3674" w:val="left" w:leader="none"/>
          <w:tab w:pos="5826" w:val="left" w:leader="none"/>
          <w:tab w:pos="6857" w:val="left" w:leader="none"/>
          <w:tab w:pos="8568" w:val="left" w:leader="none"/>
        </w:tabs>
        <w:spacing w:line="240" w:lineRule="auto" w:before="250" w:after="0"/>
        <w:ind w:left="1933" w:right="0" w:hanging="894"/>
        <w:jc w:val="left"/>
        <w:rPr>
          <w:i/>
        </w:rPr>
      </w:pPr>
      <w:r>
        <w:rPr>
          <w:w w:val="115"/>
        </w:rPr>
        <w:t>PRODUCT</w:t>
        <w:tab/>
        <w:t>EVALUATION</w:t>
        <w:tab/>
        <w:t>AND</w:t>
        <w:tab/>
        <w:t>TESTING:</w:t>
        <w:tab/>
      </w:r>
      <w:r>
        <w:rPr>
          <w:i/>
          <w:w w:val="115"/>
        </w:rPr>
        <w:t>IN-VITRO</w:t>
      </w:r>
    </w:p>
    <w:p>
      <w:pPr>
        <w:spacing w:before="2"/>
        <w:ind w:left="1760" w:right="0" w:firstLine="0"/>
        <w:jc w:val="left"/>
        <w:rPr>
          <w:b/>
          <w:sz w:val="24"/>
        </w:rPr>
      </w:pPr>
      <w:r>
        <w:rPr>
          <w:b/>
          <w:w w:val="115"/>
          <w:sz w:val="24"/>
        </w:rPr>
        <w:t>MEASUREMENT</w:t>
      </w:r>
      <w:r>
        <w:rPr>
          <w:b/>
          <w:spacing w:val="35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40"/>
          <w:w w:val="115"/>
          <w:sz w:val="24"/>
        </w:rPr>
        <w:t> </w:t>
      </w:r>
      <w:r>
        <w:rPr>
          <w:b/>
          <w:w w:val="115"/>
          <w:sz w:val="24"/>
        </w:rPr>
        <w:t>DRUG</w:t>
      </w:r>
      <w:r>
        <w:rPr>
          <w:b/>
          <w:spacing w:val="37"/>
          <w:w w:val="115"/>
          <w:sz w:val="24"/>
        </w:rPr>
        <w:t> </w:t>
      </w:r>
      <w:r>
        <w:rPr>
          <w:b/>
          <w:w w:val="115"/>
          <w:sz w:val="24"/>
        </w:rPr>
        <w:t>RELEASE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35"/>
        <w:ind w:left="1040" w:right="1013" w:firstLine="76"/>
        <w:jc w:val="both"/>
      </w:pPr>
      <w:r>
        <w:rPr>
          <w:w w:val="110"/>
        </w:rPr>
        <w:t>Lehmann (1991) set the following parameters on </w:t>
      </w:r>
      <w:r>
        <w:rPr>
          <w:i/>
          <w:w w:val="110"/>
        </w:rPr>
        <w:t>in-vitro </w:t>
      </w:r>
      <w:r>
        <w:rPr>
          <w:w w:val="110"/>
        </w:rPr>
        <w:t>measurement of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34"/>
          <w:w w:val="110"/>
        </w:rPr>
        <w:t> </w:t>
      </w:r>
      <w:r>
        <w:rPr>
          <w:w w:val="110"/>
        </w:rPr>
        <w:t>release:</w:t>
      </w:r>
      <w:r>
        <w:rPr>
          <w:spacing w:val="37"/>
          <w:w w:val="110"/>
        </w:rPr>
        <w:t> </w:t>
      </w:r>
      <w:r>
        <w:rPr>
          <w:w w:val="110"/>
        </w:rPr>
        <w:t>it</w:t>
      </w:r>
      <w:r>
        <w:rPr>
          <w:spacing w:val="34"/>
          <w:w w:val="110"/>
        </w:rPr>
        <w:t> </w:t>
      </w:r>
      <w:r>
        <w:rPr>
          <w:w w:val="110"/>
        </w:rPr>
        <w:t>is</w:t>
      </w:r>
      <w:r>
        <w:rPr>
          <w:spacing w:val="33"/>
          <w:w w:val="110"/>
        </w:rPr>
        <w:t> </w:t>
      </w:r>
      <w:r>
        <w:rPr>
          <w:w w:val="110"/>
        </w:rPr>
        <w:t>not</w:t>
      </w:r>
      <w:r>
        <w:rPr>
          <w:spacing w:val="35"/>
          <w:w w:val="110"/>
        </w:rPr>
        <w:t> </w:t>
      </w:r>
      <w:r>
        <w:rPr>
          <w:w w:val="110"/>
        </w:rPr>
        <w:t>possible</w:t>
      </w:r>
      <w:r>
        <w:rPr>
          <w:spacing w:val="35"/>
          <w:w w:val="110"/>
        </w:rPr>
        <w:t> </w:t>
      </w:r>
      <w:r>
        <w:rPr>
          <w:w w:val="110"/>
        </w:rPr>
        <w:t>to</w:t>
      </w:r>
      <w:r>
        <w:rPr>
          <w:spacing w:val="35"/>
          <w:w w:val="110"/>
        </w:rPr>
        <w:t> </w:t>
      </w:r>
      <w:r>
        <w:rPr>
          <w:w w:val="110"/>
        </w:rPr>
        <w:t>simulate</w:t>
      </w:r>
      <w:r>
        <w:rPr>
          <w:spacing w:val="35"/>
          <w:w w:val="110"/>
        </w:rPr>
        <w:t> </w:t>
      </w:r>
      <w:r>
        <w:rPr>
          <w:w w:val="110"/>
        </w:rPr>
        <w:t>in</w:t>
      </w:r>
      <w:r>
        <w:rPr>
          <w:spacing w:val="35"/>
          <w:w w:val="110"/>
        </w:rPr>
        <w:t> </w:t>
      </w:r>
      <w:r>
        <w:rPr>
          <w:w w:val="110"/>
        </w:rPr>
        <w:t>a</w:t>
      </w:r>
      <w:r>
        <w:rPr>
          <w:spacing w:val="35"/>
          <w:w w:val="110"/>
        </w:rPr>
        <w:t> </w:t>
      </w:r>
      <w:r>
        <w:rPr>
          <w:w w:val="110"/>
        </w:rPr>
        <w:t>single</w:t>
      </w:r>
      <w:r>
        <w:rPr>
          <w:spacing w:val="33"/>
          <w:w w:val="110"/>
        </w:rPr>
        <w:t> </w:t>
      </w:r>
      <w:r>
        <w:rPr>
          <w:w w:val="110"/>
        </w:rPr>
        <w:t>in</w:t>
      </w:r>
      <w:r>
        <w:rPr>
          <w:spacing w:val="34"/>
          <w:w w:val="110"/>
        </w:rPr>
        <w:t> </w:t>
      </w:r>
      <w:r>
        <w:rPr>
          <w:w w:val="110"/>
        </w:rPr>
        <w:t>vitro</w:t>
      </w:r>
      <w:r>
        <w:rPr>
          <w:spacing w:val="33"/>
          <w:w w:val="110"/>
        </w:rPr>
        <w:t> </w:t>
      </w:r>
      <w:r>
        <w:rPr>
          <w:w w:val="110"/>
        </w:rPr>
        <w:t>test</w:t>
      </w:r>
      <w:r>
        <w:rPr>
          <w:spacing w:val="35"/>
          <w:w w:val="110"/>
        </w:rPr>
        <w:t> </w:t>
      </w:r>
      <w:r>
        <w:rPr>
          <w:w w:val="110"/>
        </w:rPr>
        <w:t>system,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range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variables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affect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during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passage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medication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GI</w:t>
      </w:r>
      <w:r>
        <w:rPr>
          <w:spacing w:val="1"/>
          <w:w w:val="110"/>
        </w:rPr>
        <w:t> </w:t>
      </w:r>
      <w:r>
        <w:rPr>
          <w:w w:val="110"/>
        </w:rPr>
        <w:t>tract.</w:t>
      </w:r>
      <w:r>
        <w:rPr>
          <w:spacing w:val="1"/>
          <w:w w:val="110"/>
        </w:rPr>
        <w:t> </w:t>
      </w:r>
      <w:r>
        <w:rPr>
          <w:w w:val="110"/>
        </w:rPr>
        <w:t>Properly</w:t>
      </w:r>
      <w:r>
        <w:rPr>
          <w:spacing w:val="1"/>
          <w:w w:val="110"/>
        </w:rPr>
        <w:t> </w:t>
      </w:r>
      <w:r>
        <w:rPr>
          <w:w w:val="110"/>
        </w:rPr>
        <w:t>designed  in</w:t>
      </w:r>
      <w:r>
        <w:rPr>
          <w:spacing w:val="-56"/>
          <w:w w:val="110"/>
        </w:rPr>
        <w:t> </w:t>
      </w:r>
      <w:r>
        <w:rPr>
          <w:w w:val="110"/>
        </w:rPr>
        <w:t>vitro</w:t>
      </w:r>
      <w:r>
        <w:rPr>
          <w:spacing w:val="1"/>
          <w:w w:val="110"/>
        </w:rPr>
        <w:t> </w:t>
      </w:r>
      <w:r>
        <w:rPr>
          <w:w w:val="110"/>
        </w:rPr>
        <w:t>tests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drug  release  serve  two  important  functions.  First,  data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tests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guide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during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development</w:t>
      </w:r>
      <w:r>
        <w:rPr>
          <w:spacing w:val="1"/>
          <w:w w:val="110"/>
        </w:rPr>
        <w:t> </w:t>
      </w:r>
      <w:r>
        <w:rPr>
          <w:w w:val="110"/>
        </w:rPr>
        <w:t>stage,</w:t>
      </w:r>
      <w:r>
        <w:rPr>
          <w:spacing w:val="1"/>
          <w:w w:val="110"/>
        </w:rPr>
        <w:t> </w:t>
      </w:r>
      <w:r>
        <w:rPr>
          <w:w w:val="110"/>
        </w:rPr>
        <w:t>prior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clinical</w:t>
      </w:r>
      <w:r>
        <w:rPr>
          <w:spacing w:val="1"/>
          <w:w w:val="110"/>
        </w:rPr>
        <w:t> </w:t>
      </w:r>
      <w:r>
        <w:rPr>
          <w:w w:val="110"/>
        </w:rPr>
        <w:t>testing.</w:t>
      </w:r>
      <w:r>
        <w:rPr>
          <w:spacing w:val="1"/>
          <w:w w:val="110"/>
        </w:rPr>
        <w:t> </w:t>
      </w:r>
      <w:r>
        <w:rPr>
          <w:w w:val="110"/>
        </w:rPr>
        <w:t>Second,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vitro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necessary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ensure</w:t>
      </w:r>
      <w:r>
        <w:rPr>
          <w:spacing w:val="1"/>
          <w:w w:val="110"/>
        </w:rPr>
        <w:t> </w:t>
      </w:r>
      <w:r>
        <w:rPr>
          <w:w w:val="110"/>
        </w:rPr>
        <w:t>batch-to-batch</w:t>
      </w:r>
      <w:r>
        <w:rPr>
          <w:spacing w:val="1"/>
          <w:w w:val="110"/>
        </w:rPr>
        <w:t> </w:t>
      </w:r>
      <w:r>
        <w:rPr>
          <w:w w:val="110"/>
        </w:rPr>
        <w:t>uniformity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  production  of  a</w:t>
      </w:r>
      <w:r>
        <w:rPr>
          <w:spacing w:val="1"/>
          <w:w w:val="110"/>
        </w:rPr>
        <w:t> </w:t>
      </w:r>
      <w:r>
        <w:rPr>
          <w:w w:val="110"/>
        </w:rPr>
        <w:t>proven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</w:t>
      </w:r>
      <w:r>
        <w:rPr>
          <w:spacing w:val="1"/>
          <w:w w:val="110"/>
        </w:rPr>
        <w:t> </w:t>
      </w:r>
      <w:r>
        <w:rPr>
          <w:w w:val="110"/>
        </w:rPr>
        <w:t>design.</w:t>
      </w:r>
      <w:r>
        <w:rPr>
          <w:spacing w:val="1"/>
          <w:w w:val="110"/>
        </w:rPr>
        <w:t> </w:t>
      </w:r>
      <w:r>
        <w:rPr>
          <w:w w:val="110"/>
        </w:rPr>
        <w:t>Different</w:t>
      </w:r>
      <w:r>
        <w:rPr>
          <w:spacing w:val="1"/>
          <w:w w:val="110"/>
        </w:rPr>
        <w:t> </w:t>
      </w:r>
      <w:r>
        <w:rPr>
          <w:w w:val="110"/>
        </w:rPr>
        <w:t>methods</w:t>
      </w:r>
      <w:r>
        <w:rPr>
          <w:spacing w:val="1"/>
          <w:w w:val="110"/>
        </w:rPr>
        <w:t> </w:t>
      </w:r>
      <w:r>
        <w:rPr>
          <w:w w:val="110"/>
        </w:rPr>
        <w:t>are  usually  required  by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distinctly</w:t>
      </w:r>
      <w:r>
        <w:rPr>
          <w:spacing w:val="1"/>
          <w:w w:val="110"/>
        </w:rPr>
        <w:t> </w:t>
      </w:r>
      <w:r>
        <w:rPr>
          <w:w w:val="110"/>
        </w:rPr>
        <w:t>different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objectives.</w:t>
      </w:r>
      <w:r>
        <w:rPr>
          <w:spacing w:val="1"/>
          <w:w w:val="110"/>
        </w:rPr>
        <w:t> </w:t>
      </w:r>
      <w:r>
        <w:rPr>
          <w:w w:val="110"/>
        </w:rPr>
        <w:t>Although</w:t>
      </w:r>
      <w:r>
        <w:rPr>
          <w:spacing w:val="1"/>
          <w:w w:val="110"/>
        </w:rPr>
        <w:t> </w:t>
      </w:r>
      <w:r>
        <w:rPr>
          <w:w w:val="110"/>
        </w:rPr>
        <w:t>attempts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correlate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vitro</w:t>
      </w:r>
      <w:r>
        <w:rPr>
          <w:spacing w:val="1"/>
          <w:w w:val="110"/>
        </w:rPr>
        <w:t> </w:t>
      </w:r>
      <w:r>
        <w:rPr>
          <w:w w:val="110"/>
        </w:rPr>
        <w:t>release  profiles  with  clinical  performance  are  useful</w:t>
      </w:r>
      <w:r>
        <w:rPr>
          <w:spacing w:val="1"/>
          <w:w w:val="110"/>
        </w:rPr>
        <w:t> </w:t>
      </w:r>
      <w:r>
        <w:rPr>
          <w:w w:val="110"/>
        </w:rPr>
        <w:t>once</w:t>
      </w:r>
      <w:r>
        <w:rPr>
          <w:spacing w:val="1"/>
          <w:w w:val="110"/>
        </w:rPr>
        <w:t> </w:t>
      </w:r>
      <w:r>
        <w:rPr>
          <w:w w:val="110"/>
        </w:rPr>
        <w:t>sufficient</w:t>
      </w:r>
      <w:r>
        <w:rPr>
          <w:spacing w:val="1"/>
          <w:w w:val="110"/>
        </w:rPr>
        <w:t> </w:t>
      </w:r>
      <w:r>
        <w:rPr>
          <w:w w:val="110"/>
        </w:rPr>
        <w:t>clinical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completed,</w:t>
      </w:r>
      <w:r>
        <w:rPr>
          <w:spacing w:val="1"/>
          <w:w w:val="110"/>
        </w:rPr>
        <w:t> </w:t>
      </w:r>
      <w:r>
        <w:rPr>
          <w:i/>
          <w:w w:val="110"/>
        </w:rPr>
        <w:t>in-vitro/in-vivo</w:t>
      </w:r>
      <w:r>
        <w:rPr>
          <w:i/>
          <w:spacing w:val="1"/>
          <w:w w:val="110"/>
        </w:rPr>
        <w:t> </w:t>
      </w:r>
      <w:r>
        <w:rPr>
          <w:w w:val="110"/>
        </w:rPr>
        <w:t>correlation</w:t>
      </w:r>
      <w:r>
        <w:rPr>
          <w:spacing w:val="1"/>
          <w:w w:val="110"/>
        </w:rPr>
        <w:t> </w:t>
      </w:r>
      <w:r>
        <w:rPr>
          <w:w w:val="110"/>
        </w:rPr>
        <w:t>must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assumed.</w:t>
      </w:r>
      <w:r>
        <w:rPr>
          <w:spacing w:val="1"/>
          <w:w w:val="110"/>
        </w:rPr>
        <w:t> </w:t>
      </w:r>
      <w:r>
        <w:rPr>
          <w:i/>
          <w:w w:val="110"/>
        </w:rPr>
        <w:t>In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vitro</w:t>
      </w:r>
      <w:r>
        <w:rPr>
          <w:i/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sufficient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establish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efficacy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a</w:t>
      </w:r>
      <w:r>
        <w:rPr>
          <w:spacing w:val="19"/>
          <w:w w:val="110"/>
        </w:rPr>
        <w:t> </w:t>
      </w:r>
      <w:r>
        <w:rPr>
          <w:w w:val="110"/>
        </w:rPr>
        <w:t>new</w:t>
      </w:r>
      <w:r>
        <w:rPr>
          <w:spacing w:val="20"/>
          <w:w w:val="110"/>
        </w:rPr>
        <w:t> </w:t>
      </w:r>
      <w:r>
        <w:rPr>
          <w:w w:val="110"/>
        </w:rPr>
        <w:t>preparation.</w:t>
      </w:r>
    </w:p>
    <w:p>
      <w:pPr>
        <w:pStyle w:val="BodyText"/>
        <w:spacing w:line="480" w:lineRule="auto" w:before="12"/>
        <w:ind w:left="1040" w:right="1015" w:firstLine="719"/>
        <w:jc w:val="both"/>
      </w:pPr>
      <w:r>
        <w:rPr>
          <w:w w:val="110"/>
        </w:rPr>
        <w:t>Tests</w:t>
      </w:r>
      <w:r>
        <w:rPr>
          <w:spacing w:val="1"/>
          <w:w w:val="110"/>
        </w:rPr>
        <w:t> </w:t>
      </w:r>
      <w:r>
        <w:rPr>
          <w:w w:val="110"/>
        </w:rPr>
        <w:t>developed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purpose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quality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generally</w:t>
      </w:r>
      <w:r>
        <w:rPr>
          <w:spacing w:val="1"/>
          <w:w w:val="110"/>
        </w:rPr>
        <w:t> </w:t>
      </w:r>
      <w:r>
        <w:rPr>
          <w:w w:val="110"/>
        </w:rPr>
        <w:t>limited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USP</w:t>
      </w:r>
      <w:r>
        <w:rPr>
          <w:spacing w:val="1"/>
          <w:w w:val="110"/>
        </w:rPr>
        <w:t> </w:t>
      </w:r>
      <w:r>
        <w:rPr>
          <w:w w:val="110"/>
        </w:rPr>
        <w:t>dissolution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methods,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rotating</w:t>
      </w:r>
      <w:r>
        <w:rPr>
          <w:spacing w:val="1"/>
          <w:w w:val="110"/>
        </w:rPr>
        <w:t> </w:t>
      </w:r>
      <w:r>
        <w:rPr>
          <w:w w:val="110"/>
        </w:rPr>
        <w:t>basket</w:t>
      </w:r>
      <w:r>
        <w:rPr>
          <w:spacing w:val="1"/>
          <w:w w:val="110"/>
        </w:rPr>
        <w:t> </w:t>
      </w:r>
      <w:r>
        <w:rPr>
          <w:w w:val="110"/>
        </w:rPr>
        <w:t>(Apparatus</w:t>
      </w:r>
      <w:r>
        <w:rPr>
          <w:spacing w:val="1"/>
          <w:w w:val="110"/>
        </w:rPr>
        <w:t> </w:t>
      </w:r>
      <w:r>
        <w:rPr>
          <w:w w:val="110"/>
        </w:rPr>
        <w:t>1),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paddle</w:t>
      </w:r>
      <w:r>
        <w:rPr>
          <w:spacing w:val="1"/>
          <w:w w:val="110"/>
        </w:rPr>
        <w:t> </w:t>
      </w:r>
      <w:r>
        <w:rPr>
          <w:w w:val="110"/>
        </w:rPr>
        <w:t>(Apparatus</w:t>
      </w:r>
      <w:r>
        <w:rPr>
          <w:spacing w:val="1"/>
          <w:w w:val="110"/>
        </w:rPr>
        <w:t> </w:t>
      </w:r>
      <w:r>
        <w:rPr>
          <w:w w:val="110"/>
        </w:rPr>
        <w:t>2),  or  the  modified  dissolution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26"/>
          <w:w w:val="110"/>
        </w:rPr>
        <w:t> </w:t>
      </w:r>
      <w:r>
        <w:rPr>
          <w:w w:val="110"/>
        </w:rPr>
        <w:t>apparatus</w:t>
      </w:r>
      <w:r>
        <w:rPr>
          <w:spacing w:val="26"/>
          <w:w w:val="110"/>
        </w:rPr>
        <w:t> </w:t>
      </w:r>
      <w:r>
        <w:rPr>
          <w:w w:val="110"/>
        </w:rPr>
        <w:t>(Apparatus</w:t>
      </w:r>
      <w:r>
        <w:rPr>
          <w:spacing w:val="26"/>
          <w:w w:val="110"/>
        </w:rPr>
        <w:t> </w:t>
      </w:r>
      <w:r>
        <w:rPr>
          <w:w w:val="110"/>
        </w:rPr>
        <w:t>3).</w:t>
      </w:r>
      <w:r>
        <w:rPr>
          <w:spacing w:val="26"/>
          <w:w w:val="110"/>
        </w:rPr>
        <w:t> </w:t>
      </w:r>
      <w:r>
        <w:rPr>
          <w:w w:val="110"/>
        </w:rPr>
        <w:t>In</w:t>
      </w:r>
      <w:r>
        <w:rPr>
          <w:spacing w:val="26"/>
          <w:w w:val="110"/>
        </w:rPr>
        <w:t> </w:t>
      </w:r>
      <w:r>
        <w:rPr>
          <w:w w:val="110"/>
        </w:rPr>
        <w:t>many</w:t>
      </w:r>
      <w:r>
        <w:rPr>
          <w:spacing w:val="26"/>
          <w:w w:val="110"/>
        </w:rPr>
        <w:t> </w:t>
      </w:r>
      <w:r>
        <w:rPr>
          <w:w w:val="110"/>
        </w:rPr>
        <w:t>instances</w:t>
      </w:r>
      <w:r>
        <w:rPr>
          <w:spacing w:val="26"/>
          <w:w w:val="110"/>
        </w:rPr>
        <w:t> </w:t>
      </w:r>
      <w:r>
        <w:rPr>
          <w:w w:val="110"/>
        </w:rPr>
        <w:t>in</w:t>
      </w:r>
      <w:r>
        <w:rPr>
          <w:spacing w:val="26"/>
          <w:w w:val="110"/>
        </w:rPr>
        <w:t> </w:t>
      </w:r>
      <w:r>
        <w:rPr>
          <w:w w:val="110"/>
        </w:rPr>
        <w:t>which</w:t>
      </w:r>
      <w:r>
        <w:rPr>
          <w:spacing w:val="26"/>
          <w:w w:val="110"/>
        </w:rPr>
        <w:t> </w:t>
      </w:r>
      <w:r>
        <w:rPr>
          <w:w w:val="110"/>
        </w:rPr>
        <w:t>USP</w:t>
      </w:r>
      <w:r>
        <w:rPr>
          <w:spacing w:val="26"/>
          <w:w w:val="110"/>
        </w:rPr>
        <w:t> </w:t>
      </w:r>
      <w:r>
        <w:rPr>
          <w:w w:val="110"/>
        </w:rPr>
        <w:t>test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procedures are followed, upper and lower limits are specified for drug</w:t>
      </w:r>
      <w:r>
        <w:rPr>
          <w:spacing w:val="1"/>
          <w:w w:val="115"/>
        </w:rPr>
        <w:t> </w:t>
      </w:r>
      <w:r>
        <w:rPr>
          <w:w w:val="115"/>
        </w:rPr>
        <w:t>release in simulated gastric and/or intestinal fluid. Measurements are</w:t>
      </w:r>
      <w:r>
        <w:rPr>
          <w:spacing w:val="1"/>
          <w:w w:val="115"/>
        </w:rPr>
        <w:t> </w:t>
      </w:r>
      <w:r>
        <w:rPr>
          <w:w w:val="115"/>
        </w:rPr>
        <w:t>made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specified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intervals</w:t>
      </w:r>
      <w:r>
        <w:rPr>
          <w:spacing w:val="1"/>
          <w:w w:val="115"/>
        </w:rPr>
        <w:t> </w:t>
      </w:r>
      <w:r>
        <w:rPr>
          <w:w w:val="115"/>
        </w:rPr>
        <w:t>appropriate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specific</w:t>
      </w:r>
      <w:r>
        <w:rPr>
          <w:spacing w:val="1"/>
          <w:w w:val="115"/>
        </w:rPr>
        <w:t> </w:t>
      </w:r>
      <w:r>
        <w:rPr>
          <w:w w:val="115"/>
        </w:rPr>
        <w:t>product.</w:t>
      </w:r>
      <w:r>
        <w:rPr>
          <w:spacing w:val="1"/>
          <w:w w:val="115"/>
        </w:rPr>
        <w:t> </w:t>
      </w:r>
      <w:r>
        <w:rPr>
          <w:w w:val="115"/>
        </w:rPr>
        <w:t>Complete</w:t>
      </w:r>
      <w:r>
        <w:rPr>
          <w:spacing w:val="61"/>
          <w:w w:val="115"/>
        </w:rPr>
        <w:t> </w:t>
      </w:r>
      <w:r>
        <w:rPr>
          <w:w w:val="115"/>
        </w:rPr>
        <w:t>release</w:t>
      </w:r>
      <w:r>
        <w:rPr>
          <w:spacing w:val="61"/>
          <w:w w:val="115"/>
        </w:rPr>
        <w:t> </w:t>
      </w:r>
      <w:r>
        <w:rPr>
          <w:w w:val="115"/>
        </w:rPr>
        <w:t>profiles</w:t>
      </w:r>
      <w:r>
        <w:rPr>
          <w:spacing w:val="61"/>
          <w:w w:val="115"/>
        </w:rPr>
        <w:t> </w:t>
      </w:r>
      <w:r>
        <w:rPr>
          <w:w w:val="115"/>
        </w:rPr>
        <w:t>are</w:t>
      </w:r>
      <w:r>
        <w:rPr>
          <w:spacing w:val="61"/>
          <w:w w:val="115"/>
        </w:rPr>
        <w:t> </w:t>
      </w:r>
      <w:r>
        <w:rPr>
          <w:w w:val="115"/>
        </w:rPr>
        <w:t>not</w:t>
      </w:r>
      <w:r>
        <w:rPr>
          <w:spacing w:val="61"/>
          <w:w w:val="115"/>
        </w:rPr>
        <w:t> </w:t>
      </w:r>
      <w:r>
        <w:rPr>
          <w:w w:val="115"/>
        </w:rPr>
        <w:t>measurable,</w:t>
      </w:r>
      <w:r>
        <w:rPr>
          <w:spacing w:val="61"/>
          <w:w w:val="115"/>
        </w:rPr>
        <w:t> </w:t>
      </w:r>
      <w:r>
        <w:rPr>
          <w:w w:val="115"/>
        </w:rPr>
        <w:t>unless</w:t>
      </w:r>
      <w:r>
        <w:rPr>
          <w:spacing w:val="61"/>
          <w:w w:val="115"/>
        </w:rPr>
        <w:t> </w:t>
      </w:r>
      <w:r>
        <w:rPr>
          <w:w w:val="115"/>
        </w:rPr>
        <w:t>automated</w:t>
      </w:r>
      <w:r>
        <w:rPr>
          <w:spacing w:val="1"/>
          <w:w w:val="115"/>
        </w:rPr>
        <w:t> </w:t>
      </w:r>
      <w:r>
        <w:rPr>
          <w:w w:val="115"/>
        </w:rPr>
        <w:t>techniques are used. Procedures are determined by nature of the dosage</w:t>
      </w:r>
      <w:r>
        <w:rPr>
          <w:spacing w:val="1"/>
          <w:w w:val="115"/>
        </w:rPr>
        <w:t> </w:t>
      </w:r>
      <w:r>
        <w:rPr>
          <w:w w:val="115"/>
        </w:rPr>
        <w:t>form (e.g. tablet or capsule), the principle utilized to control drug release</w:t>
      </w:r>
      <w:r>
        <w:rPr>
          <w:spacing w:val="1"/>
          <w:w w:val="115"/>
        </w:rPr>
        <w:t> </w:t>
      </w:r>
      <w:r>
        <w:rPr>
          <w:w w:val="115"/>
        </w:rPr>
        <w:t>(e.g., disintegrating or non-disintegrating),</w:t>
      </w:r>
      <w:r>
        <w:rPr>
          <w:spacing w:val="-1"/>
          <w:w w:val="115"/>
        </w:rPr>
        <w:t> </w:t>
      </w:r>
      <w:r>
        <w:rPr>
          <w:w w:val="115"/>
        </w:rPr>
        <w:t>and the</w:t>
      </w:r>
      <w:r>
        <w:rPr>
          <w:spacing w:val="1"/>
          <w:w w:val="115"/>
        </w:rPr>
        <w:t> </w:t>
      </w:r>
      <w:r>
        <w:rPr>
          <w:w w:val="115"/>
        </w:rPr>
        <w:t>maintenance period.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41"/>
        <w:ind w:left="1040" w:right="1019"/>
        <w:jc w:val="both"/>
      </w:pPr>
      <w:r>
        <w:rPr>
          <w:w w:val="110"/>
        </w:rPr>
        <w:t>During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development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methods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designed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provide</w:t>
      </w:r>
      <w:r>
        <w:rPr>
          <w:spacing w:val="18"/>
          <w:w w:val="110"/>
        </w:rPr>
        <w:t> </w:t>
      </w:r>
      <w:r>
        <w:rPr>
          <w:w w:val="110"/>
        </w:rPr>
        <w:t>answers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following</w:t>
      </w:r>
      <w:r>
        <w:rPr>
          <w:spacing w:val="20"/>
          <w:w w:val="110"/>
        </w:rPr>
        <w:t> </w:t>
      </w:r>
      <w:r>
        <w:rPr>
          <w:w w:val="110"/>
        </w:rPr>
        <w:t>questions</w:t>
      </w:r>
      <w:r>
        <w:rPr>
          <w:spacing w:val="20"/>
          <w:w w:val="110"/>
        </w:rPr>
        <w:t> </w:t>
      </w:r>
      <w:r>
        <w:rPr>
          <w:w w:val="110"/>
        </w:rPr>
        <w:t>(Fan</w:t>
      </w:r>
      <w:r>
        <w:rPr>
          <w:spacing w:val="19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1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20"/>
          <w:w w:val="110"/>
        </w:rPr>
        <w:t> </w:t>
      </w:r>
      <w:r>
        <w:rPr>
          <w:w w:val="110"/>
        </w:rPr>
        <w:t>2009).</w:t>
      </w:r>
    </w:p>
    <w:p>
      <w:pPr>
        <w:pStyle w:val="ListParagraph"/>
        <w:numPr>
          <w:ilvl w:val="0"/>
          <w:numId w:val="33"/>
        </w:numPr>
        <w:tabs>
          <w:tab w:pos="2121" w:val="left" w:leader="none"/>
        </w:tabs>
        <w:spacing w:line="480" w:lineRule="auto" w:before="3" w:after="0"/>
        <w:ind w:left="2120" w:right="1016" w:hanging="720"/>
        <w:jc w:val="both"/>
        <w:rPr>
          <w:sz w:val="24"/>
        </w:rPr>
      </w:pPr>
      <w:r>
        <w:rPr>
          <w:w w:val="115"/>
          <w:sz w:val="24"/>
        </w:rPr>
        <w:t>Does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product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“dump”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maintenance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dose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before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maintenance period is complete? Controlled release products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 subject to either of two modes of failure: Insufficient dose 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released,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too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much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made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available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too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quickly.</w:t>
      </w:r>
    </w:p>
    <w:p>
      <w:pPr>
        <w:pStyle w:val="ListParagraph"/>
        <w:numPr>
          <w:ilvl w:val="0"/>
          <w:numId w:val="33"/>
        </w:numPr>
        <w:tabs>
          <w:tab w:pos="2121" w:val="left" w:leader="none"/>
        </w:tabs>
        <w:spacing w:line="480" w:lineRule="auto" w:before="3" w:after="0"/>
        <w:ind w:left="2120" w:right="1018" w:hanging="720"/>
        <w:jc w:val="both"/>
        <w:rPr>
          <w:sz w:val="24"/>
        </w:rPr>
      </w:pPr>
      <w:r>
        <w:rPr>
          <w:w w:val="115"/>
          <w:sz w:val="24"/>
        </w:rPr>
        <w:t>What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fraction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dose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remains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unavailable,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i.e.,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what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fraction will not be released in the projected time of transit 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GI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tract?</w:t>
      </w:r>
    </w:p>
    <w:p>
      <w:pPr>
        <w:pStyle w:val="ListParagraph"/>
        <w:numPr>
          <w:ilvl w:val="0"/>
          <w:numId w:val="33"/>
        </w:numPr>
        <w:tabs>
          <w:tab w:pos="2121" w:val="left" w:leader="none"/>
        </w:tabs>
        <w:spacing w:line="240" w:lineRule="auto" w:before="1" w:after="0"/>
        <w:ind w:left="2120" w:right="0" w:hanging="721"/>
        <w:jc w:val="both"/>
        <w:rPr>
          <w:sz w:val="24"/>
        </w:rPr>
      </w:pPr>
      <w:r>
        <w:rPr>
          <w:w w:val="110"/>
          <w:sz w:val="24"/>
        </w:rPr>
        <w:t>What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effect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physiologic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variables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release?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3"/>
        </w:numPr>
        <w:tabs>
          <w:tab w:pos="2121" w:val="left" w:leader="none"/>
        </w:tabs>
        <w:spacing w:line="480" w:lineRule="auto" w:before="0" w:after="0"/>
        <w:ind w:left="2120" w:right="1017" w:hanging="720"/>
        <w:jc w:val="both"/>
        <w:rPr>
          <w:sz w:val="24"/>
        </w:rPr>
      </w:pPr>
      <w:r>
        <w:rPr>
          <w:w w:val="110"/>
          <w:sz w:val="24"/>
        </w:rPr>
        <w:t>Is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loading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dose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(if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present)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released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immediately?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maintenance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dose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delayed?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If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so,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delay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time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within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desired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range?</w:t>
      </w:r>
    </w:p>
    <w:p>
      <w:pPr>
        <w:pStyle w:val="ListParagraph"/>
        <w:numPr>
          <w:ilvl w:val="0"/>
          <w:numId w:val="33"/>
        </w:numPr>
        <w:tabs>
          <w:tab w:pos="2121" w:val="left" w:leader="none"/>
        </w:tabs>
        <w:spacing w:line="480" w:lineRule="auto" w:before="1" w:after="0"/>
        <w:ind w:left="2120" w:right="1018" w:hanging="720"/>
        <w:jc w:val="both"/>
        <w:rPr>
          <w:sz w:val="24"/>
        </w:rPr>
      </w:pPr>
      <w:r>
        <w:rPr>
          <w:w w:val="115"/>
          <w:sz w:val="24"/>
        </w:rPr>
        <w:t>What is the unit-to-unit variation? How predicable is the release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profile?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0"/>
          <w:numId w:val="33"/>
        </w:numPr>
        <w:tabs>
          <w:tab w:pos="2120" w:val="left" w:leader="none"/>
          <w:tab w:pos="2121" w:val="left" w:leader="none"/>
        </w:tabs>
        <w:spacing w:line="482" w:lineRule="auto" w:before="77" w:after="0"/>
        <w:ind w:left="2120" w:right="1018" w:hanging="720"/>
        <w:jc w:val="left"/>
        <w:rPr>
          <w:sz w:val="24"/>
        </w:rPr>
      </w:pPr>
      <w:r>
        <w:rPr>
          <w:w w:val="110"/>
          <w:sz w:val="24"/>
        </w:rPr>
        <w:t>What</w:t>
      </w:r>
      <w:r>
        <w:rPr>
          <w:spacing w:val="47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7"/>
          <w:w w:val="110"/>
          <w:sz w:val="24"/>
        </w:rPr>
        <w:t> </w:t>
      </w:r>
      <w:r>
        <w:rPr>
          <w:w w:val="110"/>
          <w:sz w:val="24"/>
        </w:rPr>
        <w:t>stability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7"/>
          <w:w w:val="110"/>
          <w:sz w:val="24"/>
        </w:rPr>
        <w:t> </w:t>
      </w:r>
      <w:r>
        <w:rPr>
          <w:w w:val="110"/>
          <w:sz w:val="24"/>
        </w:rPr>
        <w:t>formulation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respect</w:t>
      </w:r>
      <w:r>
        <w:rPr>
          <w:spacing w:val="47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its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profile?</w:t>
      </w:r>
    </w:p>
    <w:p>
      <w:pPr>
        <w:pStyle w:val="ListParagraph"/>
        <w:numPr>
          <w:ilvl w:val="0"/>
          <w:numId w:val="33"/>
        </w:numPr>
        <w:tabs>
          <w:tab w:pos="2120" w:val="left" w:leader="none"/>
          <w:tab w:pos="2121" w:val="left" w:leader="none"/>
          <w:tab w:pos="6426" w:val="left" w:leader="none"/>
        </w:tabs>
        <w:spacing w:line="279" w:lineRule="exact" w:before="0" w:after="0"/>
        <w:ind w:left="2120" w:right="0" w:hanging="721"/>
        <w:jc w:val="left"/>
        <w:rPr>
          <w:sz w:val="24"/>
        </w:rPr>
      </w:pPr>
      <w:r>
        <w:rPr>
          <w:w w:val="110"/>
          <w:sz w:val="24"/>
        </w:rPr>
        <w:t>In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short,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does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observed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release</w:t>
        <w:tab/>
        <w:t>profile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fit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expectations?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40" w:right="1017" w:firstLine="719"/>
        <w:jc w:val="both"/>
      </w:pPr>
      <w:r>
        <w:rPr>
          <w:w w:val="115"/>
        </w:rPr>
        <w:t>The methods used to measure drug release profile should have the</w:t>
      </w:r>
      <w:r>
        <w:rPr>
          <w:spacing w:val="1"/>
          <w:w w:val="115"/>
        </w:rPr>
        <w:t> </w:t>
      </w:r>
      <w:r>
        <w:rPr>
          <w:w w:val="115"/>
        </w:rPr>
        <w:t>following</w:t>
      </w:r>
      <w:r>
        <w:rPr>
          <w:spacing w:val="1"/>
          <w:w w:val="115"/>
        </w:rPr>
        <w:t> </w:t>
      </w:r>
      <w:r>
        <w:rPr>
          <w:w w:val="115"/>
        </w:rPr>
        <w:t>characteristics.</w:t>
      </w:r>
      <w:r>
        <w:rPr>
          <w:spacing w:val="1"/>
          <w:w w:val="115"/>
        </w:rPr>
        <w:t> </w:t>
      </w:r>
      <w:r>
        <w:rPr>
          <w:w w:val="115"/>
        </w:rPr>
        <w:t>Allowance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made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changing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media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simulated</w:t>
      </w:r>
      <w:r>
        <w:rPr>
          <w:spacing w:val="1"/>
          <w:w w:val="115"/>
        </w:rPr>
        <w:t> </w:t>
      </w:r>
      <w:r>
        <w:rPr>
          <w:w w:val="115"/>
        </w:rPr>
        <w:t>gastric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simulated</w:t>
      </w:r>
      <w:r>
        <w:rPr>
          <w:spacing w:val="1"/>
          <w:w w:val="115"/>
        </w:rPr>
        <w:t> </w:t>
      </w:r>
      <w:r>
        <w:rPr>
          <w:w w:val="115"/>
        </w:rPr>
        <w:t>intestinal</w:t>
      </w:r>
      <w:r>
        <w:rPr>
          <w:spacing w:val="1"/>
          <w:w w:val="115"/>
        </w:rPr>
        <w:t> </w:t>
      </w:r>
      <w:r>
        <w:rPr>
          <w:w w:val="115"/>
        </w:rPr>
        <w:t>fluid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variable programmed time intervals, to establish the effect of retention of</w:t>
      </w:r>
      <w:r>
        <w:rPr>
          <w:spacing w:val="-58"/>
          <w:w w:val="115"/>
        </w:rPr>
        <w:t> </w:t>
      </w:r>
      <w:r>
        <w:rPr>
          <w:w w:val="115"/>
        </w:rPr>
        <w:t>the dosage form in gastric fluid as well as to  approximate more closely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pH</w:t>
      </w:r>
      <w:r>
        <w:rPr>
          <w:spacing w:val="11"/>
          <w:w w:val="115"/>
        </w:rPr>
        <w:t> </w:t>
      </w:r>
      <w:r>
        <w:rPr>
          <w:w w:val="115"/>
        </w:rPr>
        <w:t>shifts</w:t>
      </w:r>
      <w:r>
        <w:rPr>
          <w:spacing w:val="11"/>
          <w:w w:val="115"/>
        </w:rPr>
        <w:t> </w:t>
      </w:r>
      <w:r>
        <w:rPr>
          <w:w w:val="115"/>
        </w:rPr>
        <w:t>that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dosage</w:t>
      </w:r>
      <w:r>
        <w:rPr>
          <w:spacing w:val="11"/>
          <w:w w:val="115"/>
        </w:rPr>
        <w:t> </w:t>
      </w:r>
      <w:r>
        <w:rPr>
          <w:w w:val="115"/>
        </w:rPr>
        <w:t>form</w:t>
      </w:r>
      <w:r>
        <w:rPr>
          <w:spacing w:val="11"/>
          <w:w w:val="115"/>
        </w:rPr>
        <w:t> </w:t>
      </w:r>
      <w:r>
        <w:rPr>
          <w:w w:val="115"/>
        </w:rPr>
        <w:t>is</w:t>
      </w:r>
      <w:r>
        <w:rPr>
          <w:spacing w:val="11"/>
          <w:w w:val="115"/>
        </w:rPr>
        <w:t> </w:t>
      </w:r>
      <w:r>
        <w:rPr>
          <w:w w:val="115"/>
        </w:rPr>
        <w:t>likely</w:t>
      </w:r>
      <w:r>
        <w:rPr>
          <w:spacing w:val="12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encounter</w:t>
      </w:r>
      <w:r>
        <w:rPr>
          <w:spacing w:val="13"/>
          <w:w w:val="115"/>
        </w:rPr>
        <w:t> </w:t>
      </w:r>
      <w:r>
        <w:rPr>
          <w:i/>
          <w:w w:val="115"/>
        </w:rPr>
        <w:t>in</w:t>
      </w:r>
      <w:r>
        <w:rPr>
          <w:i/>
          <w:spacing w:val="7"/>
          <w:w w:val="115"/>
        </w:rPr>
        <w:t> </w:t>
      </w:r>
      <w:r>
        <w:rPr>
          <w:i/>
          <w:w w:val="115"/>
        </w:rPr>
        <w:t>vivo</w:t>
      </w:r>
      <w:r>
        <w:rPr>
          <w:w w:val="115"/>
        </w:rPr>
        <w:t>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1"/>
        </w:numPr>
        <w:tabs>
          <w:tab w:pos="1679" w:val="left" w:leader="none"/>
        </w:tabs>
        <w:spacing w:line="480" w:lineRule="auto" w:before="229" w:after="0"/>
        <w:ind w:left="1760" w:right="1107" w:hanging="720"/>
        <w:jc w:val="left"/>
      </w:pPr>
      <w:bookmarkStart w:name="_TOC_250046" w:id="44"/>
      <w:r>
        <w:rPr>
          <w:w w:val="115"/>
        </w:rPr>
        <w:t>TYPES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26"/>
          <w:w w:val="115"/>
        </w:rPr>
        <w:t> </w:t>
      </w:r>
      <w:r>
        <w:rPr>
          <w:w w:val="115"/>
        </w:rPr>
        <w:t>CONTROLLED</w:t>
      </w:r>
      <w:r>
        <w:rPr>
          <w:spacing w:val="25"/>
          <w:w w:val="115"/>
        </w:rPr>
        <w:t> </w:t>
      </w:r>
      <w:r>
        <w:rPr>
          <w:w w:val="115"/>
        </w:rPr>
        <w:t>DRUG</w:t>
      </w:r>
      <w:r>
        <w:rPr>
          <w:spacing w:val="26"/>
          <w:w w:val="115"/>
        </w:rPr>
        <w:t> </w:t>
      </w:r>
      <w:r>
        <w:rPr>
          <w:w w:val="115"/>
        </w:rPr>
        <w:t>DELIVERY</w:t>
      </w:r>
      <w:r>
        <w:rPr>
          <w:spacing w:val="25"/>
          <w:w w:val="115"/>
        </w:rPr>
        <w:t> </w:t>
      </w:r>
      <w:r>
        <w:rPr>
          <w:w w:val="115"/>
        </w:rPr>
        <w:t>SYSTEMS</w:t>
      </w:r>
      <w:r>
        <w:rPr>
          <w:spacing w:val="25"/>
          <w:w w:val="115"/>
        </w:rPr>
        <w:t> </w:t>
      </w:r>
      <w:r>
        <w:rPr>
          <w:w w:val="115"/>
        </w:rPr>
        <w:t>(CDDS)</w:t>
      </w:r>
      <w:r>
        <w:rPr>
          <w:spacing w:val="25"/>
          <w:w w:val="115"/>
        </w:rPr>
        <w:t> </w:t>
      </w:r>
      <w:r>
        <w:rPr>
          <w:w w:val="115"/>
        </w:rPr>
        <w:t>IN</w:t>
      </w:r>
      <w:r>
        <w:rPr>
          <w:spacing w:val="-58"/>
          <w:w w:val="115"/>
        </w:rPr>
        <w:t> </w:t>
      </w:r>
      <w:r>
        <w:rPr>
          <w:w w:val="115"/>
        </w:rPr>
        <w:t>ARV</w:t>
      </w:r>
      <w:r>
        <w:rPr>
          <w:spacing w:val="22"/>
          <w:w w:val="115"/>
        </w:rPr>
        <w:t> </w:t>
      </w:r>
      <w:bookmarkEnd w:id="44"/>
      <w:r>
        <w:rPr>
          <w:w w:val="115"/>
        </w:rPr>
        <w:t>THERAPY:</w:t>
      </w:r>
    </w:p>
    <w:p>
      <w:pPr>
        <w:pStyle w:val="Heading5"/>
        <w:numPr>
          <w:ilvl w:val="2"/>
          <w:numId w:val="21"/>
        </w:numPr>
        <w:tabs>
          <w:tab w:pos="1919" w:val="left" w:leader="none"/>
        </w:tabs>
        <w:spacing w:line="240" w:lineRule="auto" w:before="3" w:after="0"/>
        <w:ind w:left="1918" w:right="0" w:hanging="879"/>
        <w:jc w:val="both"/>
      </w:pPr>
      <w:bookmarkStart w:name="_TOC_250045" w:id="45"/>
      <w:r>
        <w:rPr>
          <w:w w:val="110"/>
        </w:rPr>
        <w:t>Oral</w:t>
      </w:r>
      <w:r>
        <w:rPr>
          <w:spacing w:val="16"/>
          <w:w w:val="110"/>
        </w:rPr>
        <w:t> </w:t>
      </w:r>
      <w:bookmarkEnd w:id="45"/>
      <w:r>
        <w:rPr>
          <w:w w:val="110"/>
        </w:rPr>
        <w:t>delivery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delivery</w:t>
      </w:r>
      <w:r>
        <w:rPr>
          <w:spacing w:val="1"/>
          <w:w w:val="110"/>
        </w:rPr>
        <w:t> </w:t>
      </w:r>
      <w:r>
        <w:rPr>
          <w:w w:val="110"/>
        </w:rPr>
        <w:t>systems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designed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achieve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continuous</w:t>
      </w:r>
      <w:r>
        <w:rPr>
          <w:spacing w:val="1"/>
          <w:w w:val="110"/>
        </w:rPr>
        <w:t> </w:t>
      </w:r>
      <w:r>
        <w:rPr>
          <w:w w:val="110"/>
        </w:rPr>
        <w:t>delivery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predictable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reproducible </w:t>
      </w:r>
      <w:r>
        <w:rPr>
          <w:spacing w:val="1"/>
          <w:w w:val="110"/>
        </w:rPr>
        <w:t> </w:t>
      </w:r>
      <w:r>
        <w:rPr>
          <w:w w:val="110"/>
        </w:rPr>
        <w:t>kinetics </w:t>
      </w:r>
      <w:r>
        <w:rPr>
          <w:spacing w:val="1"/>
          <w:w w:val="110"/>
        </w:rPr>
        <w:t> </w:t>
      </w:r>
      <w:r>
        <w:rPr>
          <w:w w:val="110"/>
        </w:rPr>
        <w:t>over 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extended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time</w:t>
      </w:r>
      <w:r>
        <w:rPr>
          <w:spacing w:val="1"/>
          <w:w w:val="110"/>
        </w:rPr>
        <w:t> </w:t>
      </w:r>
      <w:r>
        <w:rPr>
          <w:w w:val="110"/>
        </w:rPr>
        <w:t>in  the  circulation.  The  potential  advantages  of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concept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1"/>
          <w:w w:val="110"/>
        </w:rPr>
        <w:t> </w:t>
      </w:r>
      <w:r>
        <w:rPr>
          <w:w w:val="110"/>
        </w:rPr>
        <w:t>minimization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related</w:t>
      </w:r>
      <w:r>
        <w:rPr>
          <w:spacing w:val="1"/>
          <w:w w:val="110"/>
        </w:rPr>
        <w:t> </w:t>
      </w:r>
      <w:r>
        <w:rPr>
          <w:w w:val="110"/>
        </w:rPr>
        <w:t>side</w:t>
      </w:r>
      <w:r>
        <w:rPr>
          <w:spacing w:val="1"/>
          <w:w w:val="110"/>
        </w:rPr>
        <w:t> </w:t>
      </w:r>
      <w:r>
        <w:rPr>
          <w:w w:val="110"/>
        </w:rPr>
        <w:t>effects</w:t>
      </w:r>
      <w:r>
        <w:rPr>
          <w:spacing w:val="1"/>
          <w:w w:val="110"/>
        </w:rPr>
        <w:t> </w:t>
      </w:r>
      <w:r>
        <w:rPr>
          <w:w w:val="110"/>
        </w:rPr>
        <w:t>due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therapeutic</w:t>
      </w:r>
      <w:r>
        <w:rPr>
          <w:spacing w:val="1"/>
          <w:w w:val="110"/>
        </w:rPr>
        <w:t> </w:t>
      </w:r>
      <w:r>
        <w:rPr>
          <w:w w:val="110"/>
        </w:rPr>
        <w:t>blood</w:t>
      </w:r>
      <w:r>
        <w:rPr>
          <w:spacing w:val="1"/>
          <w:w w:val="110"/>
        </w:rPr>
        <w:t> </w:t>
      </w:r>
      <w:r>
        <w:rPr>
          <w:w w:val="110"/>
        </w:rPr>
        <w:t>levels</w:t>
      </w:r>
      <w:r>
        <w:rPr>
          <w:spacing w:val="1"/>
          <w:w w:val="110"/>
        </w:rPr>
        <w:t> </w:t>
      </w:r>
      <w:r>
        <w:rPr>
          <w:w w:val="110"/>
        </w:rPr>
        <w:t>instead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oscillating</w:t>
      </w:r>
      <w:r>
        <w:rPr>
          <w:spacing w:val="1"/>
          <w:w w:val="110"/>
        </w:rPr>
        <w:t> </w:t>
      </w:r>
      <w:r>
        <w:rPr>
          <w:w w:val="110"/>
        </w:rPr>
        <w:t>blood</w:t>
      </w:r>
      <w:r>
        <w:rPr>
          <w:spacing w:val="1"/>
          <w:w w:val="110"/>
        </w:rPr>
        <w:t> </w:t>
      </w:r>
      <w:r>
        <w:rPr>
          <w:w w:val="110"/>
        </w:rPr>
        <w:t>levels,</w:t>
      </w:r>
      <w:r>
        <w:rPr>
          <w:spacing w:val="1"/>
          <w:w w:val="110"/>
        </w:rPr>
        <w:t> </w:t>
      </w:r>
      <w:r>
        <w:rPr>
          <w:w w:val="110"/>
        </w:rPr>
        <w:t>improved patient compliance due to reduced frequency of dosing and the</w:t>
      </w:r>
      <w:r>
        <w:rPr>
          <w:spacing w:val="1"/>
          <w:w w:val="110"/>
        </w:rPr>
        <w:t> </w:t>
      </w:r>
      <w:r>
        <w:rPr>
          <w:w w:val="110"/>
        </w:rPr>
        <w:t>reduction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total </w:t>
      </w:r>
      <w:r>
        <w:rPr>
          <w:spacing w:val="1"/>
          <w:w w:val="110"/>
        </w:rPr>
        <w:t> </w:t>
      </w:r>
      <w:r>
        <w:rPr>
          <w:w w:val="110"/>
        </w:rPr>
        <w:t>dose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drug </w:t>
      </w:r>
      <w:r>
        <w:rPr>
          <w:spacing w:val="1"/>
          <w:w w:val="110"/>
        </w:rPr>
        <w:t> </w:t>
      </w:r>
      <w:r>
        <w:rPr>
          <w:w w:val="110"/>
        </w:rPr>
        <w:t>administered </w:t>
      </w:r>
      <w:r>
        <w:rPr>
          <w:spacing w:val="1"/>
          <w:w w:val="110"/>
        </w:rPr>
        <w:t> </w:t>
      </w:r>
      <w:r>
        <w:rPr>
          <w:w w:val="110"/>
        </w:rPr>
        <w:t>(Gates </w:t>
      </w:r>
      <w:r>
        <w:rPr>
          <w:spacing w:val="1"/>
          <w:w w:val="110"/>
        </w:rPr>
        <w:t> </w:t>
      </w:r>
      <w:r>
        <w:rPr>
          <w:w w:val="110"/>
        </w:rPr>
        <w:t>1994).</w:t>
      </w:r>
      <w:r>
        <w:rPr>
          <w:spacing w:val="1"/>
          <w:w w:val="110"/>
        </w:rPr>
        <w:t> </w:t>
      </w:r>
      <w:r>
        <w:rPr>
          <w:w w:val="110"/>
        </w:rPr>
        <w:t>Bioadhesive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delivery</w:t>
      </w:r>
      <w:r>
        <w:rPr>
          <w:spacing w:val="1"/>
          <w:w w:val="110"/>
        </w:rPr>
        <w:t> </w:t>
      </w:r>
      <w:r>
        <w:rPr>
          <w:w w:val="110"/>
        </w:rPr>
        <w:t>systems</w:t>
      </w:r>
      <w:r>
        <w:rPr>
          <w:spacing w:val="1"/>
          <w:w w:val="110"/>
        </w:rPr>
        <w:t> </w:t>
      </w:r>
      <w:r>
        <w:rPr>
          <w:w w:val="110"/>
        </w:rPr>
        <w:t>are  designed  for  prolonged  retention</w:t>
      </w:r>
      <w:r>
        <w:rPr>
          <w:spacing w:val="-56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mucosa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facilitate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absorption  over  a  prolonged  period  of</w:t>
      </w:r>
      <w:r>
        <w:rPr>
          <w:spacing w:val="1"/>
          <w:w w:val="110"/>
        </w:rPr>
        <w:t> </w:t>
      </w:r>
      <w:r>
        <w:rPr>
          <w:w w:val="110"/>
        </w:rPr>
        <w:t>time</w:t>
      </w:r>
      <w:r>
        <w:rPr>
          <w:spacing w:val="38"/>
          <w:w w:val="110"/>
        </w:rPr>
        <w:t> </w:t>
      </w:r>
      <w:r>
        <w:rPr>
          <w:w w:val="110"/>
        </w:rPr>
        <w:t>by</w:t>
      </w:r>
      <w:r>
        <w:rPr>
          <w:spacing w:val="38"/>
          <w:w w:val="110"/>
        </w:rPr>
        <w:t> </w:t>
      </w:r>
      <w:r>
        <w:rPr>
          <w:w w:val="110"/>
        </w:rPr>
        <w:t>interacting</w:t>
      </w:r>
      <w:r>
        <w:rPr>
          <w:spacing w:val="38"/>
          <w:w w:val="110"/>
        </w:rPr>
        <w:t> </w:t>
      </w:r>
      <w:r>
        <w:rPr>
          <w:w w:val="110"/>
        </w:rPr>
        <w:t>with</w:t>
      </w:r>
      <w:r>
        <w:rPr>
          <w:spacing w:val="38"/>
          <w:w w:val="110"/>
        </w:rPr>
        <w:t> </w:t>
      </w:r>
      <w:r>
        <w:rPr>
          <w:w w:val="110"/>
        </w:rPr>
        <w:t>mucin</w:t>
      </w:r>
      <w:r>
        <w:rPr>
          <w:spacing w:val="38"/>
          <w:w w:val="110"/>
        </w:rPr>
        <w:t> </w:t>
      </w:r>
      <w:r>
        <w:rPr>
          <w:w w:val="110"/>
        </w:rPr>
        <w:t>(Kamath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8"/>
          <w:w w:val="110"/>
        </w:rPr>
        <w:t> </w:t>
      </w:r>
      <w:r>
        <w:rPr>
          <w:w w:val="110"/>
        </w:rPr>
        <w:t>Park,</w:t>
      </w:r>
      <w:r>
        <w:rPr>
          <w:spacing w:val="39"/>
          <w:w w:val="110"/>
        </w:rPr>
        <w:t> </w:t>
      </w:r>
      <w:r>
        <w:rPr>
          <w:w w:val="110"/>
        </w:rPr>
        <w:t>1994).</w:t>
      </w:r>
      <w:r>
        <w:rPr>
          <w:spacing w:val="38"/>
          <w:w w:val="110"/>
        </w:rPr>
        <w:t> </w:t>
      </w:r>
      <w:r>
        <w:rPr>
          <w:w w:val="110"/>
        </w:rPr>
        <w:t>Hence,</w:t>
      </w:r>
      <w:r>
        <w:rPr>
          <w:spacing w:val="38"/>
          <w:w w:val="110"/>
        </w:rPr>
        <w:t> </w:t>
      </w:r>
      <w:r>
        <w:rPr>
          <w:w w:val="110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5"/>
        </w:rPr>
        <w:t>combination of both controlled release and bioadhesive properties in a</w:t>
      </w:r>
      <w:r>
        <w:rPr>
          <w:spacing w:val="1"/>
          <w:w w:val="115"/>
        </w:rPr>
        <w:t> </w:t>
      </w:r>
      <w:r>
        <w:rPr>
          <w:w w:val="115"/>
        </w:rPr>
        <w:t>delivery system would further enhance  therapeutic efficacy. ARVs such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1"/>
          <w:w w:val="115"/>
        </w:rPr>
        <w:t> </w:t>
      </w:r>
      <w:r>
        <w:rPr>
          <w:w w:val="115"/>
        </w:rPr>
        <w:t>(ddl)</w:t>
      </w:r>
      <w:r>
        <w:rPr>
          <w:spacing w:val="1"/>
          <w:w w:val="115"/>
        </w:rPr>
        <w:t> </w:t>
      </w:r>
      <w:r>
        <w:rPr>
          <w:w w:val="115"/>
        </w:rPr>
        <w:t>would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ideal</w:t>
      </w:r>
      <w:r>
        <w:rPr>
          <w:spacing w:val="1"/>
          <w:w w:val="115"/>
        </w:rPr>
        <w:t> </w:t>
      </w:r>
      <w:r>
        <w:rPr>
          <w:w w:val="115"/>
        </w:rPr>
        <w:t>candidate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due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its</w:t>
      </w:r>
      <w:r>
        <w:rPr>
          <w:spacing w:val="1"/>
          <w:w w:val="115"/>
        </w:rPr>
        <w:t> </w:t>
      </w:r>
      <w:r>
        <w:rPr>
          <w:w w:val="115"/>
        </w:rPr>
        <w:t>short</w:t>
      </w:r>
      <w:r>
        <w:rPr>
          <w:spacing w:val="1"/>
          <w:w w:val="115"/>
        </w:rPr>
        <w:t> </w:t>
      </w:r>
      <w:r>
        <w:rPr>
          <w:w w:val="115"/>
        </w:rPr>
        <w:t>half-life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1.3-1.6h,</w:t>
      </w:r>
      <w:r>
        <w:rPr>
          <w:spacing w:val="1"/>
          <w:w w:val="115"/>
        </w:rPr>
        <w:t> </w:t>
      </w:r>
      <w:r>
        <w:rPr>
          <w:w w:val="115"/>
        </w:rPr>
        <w:t>necessitating</w:t>
      </w:r>
      <w:r>
        <w:rPr>
          <w:spacing w:val="1"/>
          <w:w w:val="115"/>
        </w:rPr>
        <w:t> </w:t>
      </w:r>
      <w:r>
        <w:rPr>
          <w:w w:val="115"/>
        </w:rPr>
        <w:t>frequent</w:t>
      </w:r>
      <w:r>
        <w:rPr>
          <w:spacing w:val="1"/>
          <w:w w:val="115"/>
        </w:rPr>
        <w:t> </w:t>
      </w:r>
      <w:r>
        <w:rPr>
          <w:w w:val="115"/>
        </w:rPr>
        <w:t>administration of doses, as well as its severe dose dependent side effects</w:t>
      </w:r>
      <w:r>
        <w:rPr>
          <w:spacing w:val="1"/>
          <w:w w:val="115"/>
        </w:rPr>
        <w:t> </w:t>
      </w:r>
      <w:r>
        <w:rPr>
          <w:w w:val="115"/>
        </w:rPr>
        <w:t>(Li and Chan, 1999). In an attempt to improve the oral absorption of</w:t>
      </w:r>
      <w:r>
        <w:rPr>
          <w:spacing w:val="1"/>
          <w:w w:val="115"/>
        </w:rPr>
        <w:t> </w:t>
      </w:r>
      <w:r>
        <w:rPr>
          <w:w w:val="115"/>
        </w:rPr>
        <w:t>Didanosine by delivering it over a prolonged period of time, as well as</w:t>
      </w:r>
      <w:r>
        <w:rPr>
          <w:spacing w:val="1"/>
          <w:w w:val="115"/>
        </w:rPr>
        <w:t> </w:t>
      </w:r>
      <w:r>
        <w:rPr>
          <w:w w:val="115"/>
        </w:rPr>
        <w:t>prolonging retention on the mucosa, Betageri </w:t>
      </w:r>
      <w:r>
        <w:rPr>
          <w:i/>
          <w:w w:val="115"/>
        </w:rPr>
        <w:t>et al </w:t>
      </w:r>
      <w:r>
        <w:rPr>
          <w:w w:val="115"/>
        </w:rPr>
        <w:t>(2001) prepared a</w:t>
      </w:r>
      <w:r>
        <w:rPr>
          <w:spacing w:val="1"/>
          <w:w w:val="115"/>
        </w:rPr>
        <w:t> </w:t>
      </w:r>
      <w:r>
        <w:rPr>
          <w:w w:val="115"/>
        </w:rPr>
        <w:t>sustained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bioadhesive</w:t>
      </w:r>
      <w:r>
        <w:rPr>
          <w:spacing w:val="1"/>
          <w:w w:val="115"/>
        </w:rPr>
        <w:t> </w:t>
      </w:r>
      <w:r>
        <w:rPr>
          <w:w w:val="115"/>
        </w:rPr>
        <w:t>tablet</w:t>
      </w:r>
      <w:r>
        <w:rPr>
          <w:spacing w:val="1"/>
          <w:w w:val="115"/>
        </w:rPr>
        <w:t> </w:t>
      </w:r>
      <w:r>
        <w:rPr>
          <w:w w:val="115"/>
        </w:rPr>
        <w:t>formulation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Didanosine,</w:t>
      </w:r>
      <w:r>
        <w:rPr>
          <w:spacing w:val="1"/>
          <w:w w:val="115"/>
        </w:rPr>
        <w:t> </w:t>
      </w:r>
      <w:r>
        <w:rPr>
          <w:w w:val="115"/>
        </w:rPr>
        <w:t>containing polyox WSRN-303. Carbopol 974P-NF and Methocel K4M as</w:t>
      </w:r>
      <w:r>
        <w:rPr>
          <w:spacing w:val="1"/>
          <w:w w:val="115"/>
        </w:rPr>
        <w:t> </w:t>
      </w:r>
      <w:r>
        <w:rPr>
          <w:w w:val="115"/>
        </w:rPr>
        <w:t>polymeric matrix materials. Hydrogel forming tablet formulations with</w:t>
      </w:r>
      <w:r>
        <w:rPr>
          <w:spacing w:val="1"/>
          <w:w w:val="115"/>
        </w:rPr>
        <w:t> </w:t>
      </w:r>
      <w:r>
        <w:rPr>
          <w:w w:val="115"/>
        </w:rPr>
        <w:t>10%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30%</w:t>
      </w:r>
      <w:r>
        <w:rPr>
          <w:spacing w:val="1"/>
          <w:w w:val="115"/>
        </w:rPr>
        <w:t> </w:t>
      </w:r>
      <w:r>
        <w:rPr>
          <w:w w:val="115"/>
        </w:rPr>
        <w:t>polyox</w:t>
      </w:r>
      <w:r>
        <w:rPr>
          <w:spacing w:val="1"/>
          <w:w w:val="115"/>
        </w:rPr>
        <w:t> </w:t>
      </w:r>
      <w:r>
        <w:rPr>
          <w:w w:val="115"/>
        </w:rPr>
        <w:t>WSRN-303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able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extend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Didanosine, while 30% methocel K4M was required for extending the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formulations.</w:t>
      </w:r>
      <w:r>
        <w:rPr>
          <w:spacing w:val="1"/>
          <w:w w:val="115"/>
        </w:rPr>
        <w:t> </w:t>
      </w:r>
      <w:r>
        <w:rPr>
          <w:w w:val="115"/>
        </w:rPr>
        <w:t>Preparations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Carbopol</w:t>
      </w:r>
      <w:r>
        <w:rPr>
          <w:spacing w:val="1"/>
          <w:w w:val="115"/>
        </w:rPr>
        <w:t> </w:t>
      </w:r>
      <w:r>
        <w:rPr>
          <w:w w:val="115"/>
        </w:rPr>
        <w:t>934P</w:t>
      </w:r>
      <w:r>
        <w:rPr>
          <w:spacing w:val="-58"/>
          <w:w w:val="115"/>
        </w:rPr>
        <w:t> </w:t>
      </w:r>
      <w:r>
        <w:rPr>
          <w:w w:val="115"/>
        </w:rPr>
        <w:t>prevented complete release of didanosine from the tablet during the test</w:t>
      </w:r>
      <w:r>
        <w:rPr>
          <w:spacing w:val="1"/>
          <w:w w:val="115"/>
        </w:rPr>
        <w:t> </w:t>
      </w:r>
      <w:r>
        <w:rPr>
          <w:w w:val="115"/>
        </w:rPr>
        <w:t>period, and the authors attributed this to drug-polymer interactions. The</w:t>
      </w:r>
      <w:r>
        <w:rPr>
          <w:spacing w:val="1"/>
          <w:w w:val="115"/>
        </w:rPr>
        <w:t> </w:t>
      </w:r>
      <w:r>
        <w:rPr>
          <w:w w:val="115"/>
        </w:rPr>
        <w:t>bioadhesivity also increased with an increase in polymer concentration.</w:t>
      </w:r>
      <w:r>
        <w:rPr>
          <w:spacing w:val="1"/>
          <w:w w:val="115"/>
        </w:rPr>
        <w:t> </w:t>
      </w:r>
      <w:r>
        <w:rPr>
          <w:w w:val="115"/>
        </w:rPr>
        <w:t>These researchers concluded that a single polymer could be used for the</w:t>
      </w:r>
      <w:r>
        <w:rPr>
          <w:spacing w:val="1"/>
          <w:w w:val="115"/>
        </w:rPr>
        <w:t> </w:t>
      </w:r>
      <w:r>
        <w:rPr>
          <w:w w:val="115"/>
        </w:rPr>
        <w:t>preparation of hydrogel matrix didanosine tablets, designed to provide</w:t>
      </w:r>
      <w:r>
        <w:rPr>
          <w:spacing w:val="1"/>
          <w:w w:val="115"/>
        </w:rPr>
        <w:t> </w:t>
      </w:r>
      <w:r>
        <w:rPr>
          <w:w w:val="115"/>
        </w:rPr>
        <w:t>both</w:t>
      </w:r>
      <w:r>
        <w:rPr>
          <w:spacing w:val="1"/>
          <w:w w:val="115"/>
        </w:rPr>
        <w:t> </w:t>
      </w:r>
      <w:r>
        <w:rPr>
          <w:w w:val="115"/>
        </w:rPr>
        <w:t>sustained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bioadhesivity.</w:t>
      </w:r>
      <w:r>
        <w:rPr>
          <w:spacing w:val="1"/>
          <w:w w:val="115"/>
        </w:rPr>
        <w:t> </w:t>
      </w:r>
      <w:r>
        <w:rPr>
          <w:w w:val="115"/>
        </w:rPr>
        <w:t>However,</w:t>
      </w:r>
      <w:r>
        <w:rPr>
          <w:spacing w:val="1"/>
          <w:w w:val="115"/>
        </w:rPr>
        <w:t> </w:t>
      </w:r>
      <w:r>
        <w:rPr>
          <w:w w:val="115"/>
        </w:rPr>
        <w:t>while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single</w:t>
      </w:r>
      <w:r>
        <w:rPr>
          <w:spacing w:val="1"/>
          <w:w w:val="115"/>
        </w:rPr>
        <w:t> </w:t>
      </w:r>
      <w:r>
        <w:rPr>
          <w:w w:val="115"/>
        </w:rPr>
        <w:t>polymer may provide both bioadhesivity and sustained drug release, it</w:t>
      </w:r>
      <w:r>
        <w:rPr>
          <w:spacing w:val="1"/>
          <w:w w:val="115"/>
        </w:rPr>
        <w:t> </w:t>
      </w:r>
      <w:r>
        <w:rPr>
          <w:w w:val="115"/>
        </w:rPr>
        <w:t>has since become well recognized in the literature, via various in vitro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3"/>
          <w:w w:val="115"/>
        </w:rPr>
        <w:t> </w:t>
      </w:r>
      <w:r>
        <w:rPr>
          <w:w w:val="115"/>
        </w:rPr>
        <w:t>release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bioadhesivity</w:t>
      </w:r>
      <w:r>
        <w:rPr>
          <w:spacing w:val="4"/>
          <w:w w:val="115"/>
        </w:rPr>
        <w:t> </w:t>
      </w:r>
      <w:r>
        <w:rPr>
          <w:w w:val="115"/>
        </w:rPr>
        <w:t>tests,</w:t>
      </w:r>
      <w:r>
        <w:rPr>
          <w:spacing w:val="4"/>
          <w:w w:val="115"/>
        </w:rPr>
        <w:t> </w:t>
      </w:r>
      <w:r>
        <w:rPr>
          <w:w w:val="115"/>
        </w:rPr>
        <w:t>during</w:t>
      </w:r>
      <w:r>
        <w:rPr>
          <w:spacing w:val="3"/>
          <w:w w:val="115"/>
        </w:rPr>
        <w:t> </w:t>
      </w:r>
      <w:r>
        <w:rPr>
          <w:w w:val="115"/>
        </w:rPr>
        <w:t>formulation</w:t>
      </w:r>
      <w:r>
        <w:rPr>
          <w:spacing w:val="4"/>
          <w:w w:val="115"/>
        </w:rPr>
        <w:t> </w:t>
      </w:r>
      <w:r>
        <w:rPr>
          <w:w w:val="115"/>
        </w:rPr>
        <w:t>studies,</w:t>
      </w:r>
      <w:r>
        <w:rPr>
          <w:spacing w:val="4"/>
          <w:w w:val="115"/>
        </w:rPr>
        <w:t> </w:t>
      </w:r>
      <w:r>
        <w:rPr>
          <w:w w:val="115"/>
        </w:rPr>
        <w:t>that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simulations</w:t>
      </w:r>
      <w:r>
        <w:rPr>
          <w:spacing w:val="1"/>
          <w:w w:val="115"/>
        </w:rPr>
        <w:t> </w:t>
      </w:r>
      <w:r>
        <w:rPr>
          <w:w w:val="115"/>
        </w:rPr>
        <w:t>optimization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both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properties</w:t>
      </w:r>
      <w:r>
        <w:rPr>
          <w:spacing w:val="1"/>
          <w:w w:val="115"/>
        </w:rPr>
        <w:t> </w:t>
      </w:r>
      <w:r>
        <w:rPr>
          <w:w w:val="115"/>
        </w:rPr>
        <w:t>will</w:t>
      </w:r>
      <w:r>
        <w:rPr>
          <w:spacing w:val="1"/>
          <w:w w:val="115"/>
        </w:rPr>
        <w:t> </w:t>
      </w:r>
      <w:r>
        <w:rPr>
          <w:w w:val="115"/>
        </w:rPr>
        <w:t>require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blending of various polymers (Betageri </w:t>
      </w:r>
      <w:r>
        <w:rPr>
          <w:i/>
          <w:w w:val="115"/>
        </w:rPr>
        <w:t>et al </w:t>
      </w:r>
      <w:r>
        <w:rPr>
          <w:w w:val="115"/>
        </w:rPr>
        <w:t>2001; Munasur </w:t>
      </w:r>
      <w:r>
        <w:rPr>
          <w:i/>
          <w:w w:val="115"/>
        </w:rPr>
        <w:t>et al </w:t>
      </w:r>
      <w:r>
        <w:rPr>
          <w:w w:val="115"/>
        </w:rPr>
        <w:t>2006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Govender</w:t>
      </w:r>
      <w:r>
        <w:rPr>
          <w:spacing w:val="1"/>
          <w:w w:val="115"/>
        </w:rPr>
        <w:t> </w:t>
      </w:r>
      <w:r>
        <w:rPr>
          <w:i/>
          <w:w w:val="115"/>
        </w:rPr>
        <w:t>et al</w:t>
      </w:r>
      <w:r>
        <w:rPr>
          <w:w w:val="115"/>
        </w:rPr>
        <w:t>,</w:t>
      </w:r>
      <w:r>
        <w:rPr>
          <w:spacing w:val="1"/>
          <w:w w:val="115"/>
        </w:rPr>
        <w:t> </w:t>
      </w:r>
      <w:r>
        <w:rPr>
          <w:w w:val="115"/>
        </w:rPr>
        <w:t>2005)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both</w:t>
      </w:r>
      <w:r>
        <w:rPr>
          <w:spacing w:val="1"/>
          <w:w w:val="115"/>
        </w:rPr>
        <w:t> </w:t>
      </w:r>
      <w:r>
        <w:rPr>
          <w:w w:val="115"/>
        </w:rPr>
        <w:t>single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multiple</w:t>
      </w:r>
      <w:r>
        <w:rPr>
          <w:spacing w:val="1"/>
          <w:w w:val="115"/>
        </w:rPr>
        <w:t> </w:t>
      </w:r>
      <w:r>
        <w:rPr>
          <w:w w:val="115"/>
        </w:rPr>
        <w:t>unit</w:t>
      </w:r>
      <w:r>
        <w:rPr>
          <w:spacing w:val="1"/>
          <w:w w:val="115"/>
        </w:rPr>
        <w:t> </w:t>
      </w:r>
      <w:r>
        <w:rPr>
          <w:w w:val="115"/>
        </w:rPr>
        <w:t>systems.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systems</w:t>
      </w:r>
      <w:r>
        <w:rPr>
          <w:spacing w:val="2"/>
          <w:w w:val="115"/>
        </w:rPr>
        <w:t> </w:t>
      </w:r>
      <w:r>
        <w:rPr>
          <w:w w:val="115"/>
        </w:rPr>
        <w:t>are</w:t>
      </w:r>
      <w:r>
        <w:rPr>
          <w:spacing w:val="2"/>
          <w:w w:val="115"/>
        </w:rPr>
        <w:t> </w:t>
      </w:r>
      <w:r>
        <w:rPr>
          <w:w w:val="115"/>
        </w:rPr>
        <w:t>yet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3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investigated</w:t>
      </w:r>
      <w:r>
        <w:rPr>
          <w:spacing w:val="3"/>
          <w:w w:val="115"/>
        </w:rPr>
        <w:t> </w:t>
      </w:r>
      <w:r>
        <w:rPr>
          <w:w w:val="115"/>
        </w:rPr>
        <w:t>for</w:t>
      </w:r>
      <w:r>
        <w:rPr>
          <w:spacing w:val="2"/>
          <w:w w:val="115"/>
        </w:rPr>
        <w:t> </w:t>
      </w:r>
      <w:r>
        <w:rPr>
          <w:w w:val="115"/>
        </w:rPr>
        <w:t>their</w:t>
      </w:r>
      <w:r>
        <w:rPr>
          <w:spacing w:val="3"/>
          <w:w w:val="115"/>
        </w:rPr>
        <w:t> </w:t>
      </w:r>
      <w:r>
        <w:rPr>
          <w:w w:val="115"/>
        </w:rPr>
        <w:t>clinical</w:t>
      </w:r>
      <w:r>
        <w:rPr>
          <w:spacing w:val="2"/>
          <w:w w:val="115"/>
        </w:rPr>
        <w:t> </w:t>
      </w:r>
      <w:r>
        <w:rPr>
          <w:w w:val="115"/>
        </w:rPr>
        <w:t>applicability.</w:t>
      </w:r>
    </w:p>
    <w:p>
      <w:pPr>
        <w:pStyle w:val="BodyText"/>
        <w:spacing w:line="480" w:lineRule="auto" w:before="3"/>
        <w:ind w:left="1040" w:right="1013"/>
        <w:jc w:val="both"/>
      </w:pPr>
      <w:r>
        <w:rPr>
          <w:w w:val="115"/>
        </w:rPr>
        <w:t>Didanosine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matrix</w:t>
      </w:r>
      <w:r>
        <w:rPr>
          <w:spacing w:val="1"/>
          <w:w w:val="115"/>
        </w:rPr>
        <w:t> </w:t>
      </w:r>
      <w:r>
        <w:rPr>
          <w:w w:val="115"/>
        </w:rPr>
        <w:t>tablets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methacrylic</w:t>
      </w:r>
      <w:r>
        <w:rPr>
          <w:spacing w:val="1"/>
          <w:w w:val="115"/>
        </w:rPr>
        <w:t> </w:t>
      </w:r>
      <w:r>
        <w:rPr>
          <w:w w:val="115"/>
        </w:rPr>
        <w:t>(Eudragit RSPM) and ethyl cellulose (Ethocel 100) polymers have also</w:t>
      </w:r>
      <w:r>
        <w:rPr>
          <w:spacing w:val="1"/>
          <w:w w:val="115"/>
        </w:rPr>
        <w:t> </w:t>
      </w:r>
      <w:r>
        <w:rPr>
          <w:w w:val="115"/>
        </w:rPr>
        <w:t>been prepared by Sanchez-Lafuente </w:t>
      </w:r>
      <w:r>
        <w:rPr>
          <w:i/>
          <w:w w:val="115"/>
        </w:rPr>
        <w:t>et al </w:t>
      </w:r>
      <w:r>
        <w:rPr>
          <w:w w:val="115"/>
        </w:rPr>
        <w:t>(2002). A Doehlert design was</w:t>
      </w:r>
      <w:r>
        <w:rPr>
          <w:spacing w:val="1"/>
          <w:w w:val="115"/>
        </w:rPr>
        <w:t> </w:t>
      </w:r>
      <w:r>
        <w:rPr>
          <w:w w:val="115"/>
        </w:rPr>
        <w:t>applied to evaluate the influence of variables and possible interactions</w:t>
      </w:r>
      <w:r>
        <w:rPr>
          <w:spacing w:val="1"/>
          <w:w w:val="115"/>
        </w:rPr>
        <w:t> </w:t>
      </w:r>
      <w:r>
        <w:rPr>
          <w:w w:val="115"/>
        </w:rPr>
        <w:t>among</w:t>
      </w:r>
      <w:r>
        <w:rPr>
          <w:spacing w:val="61"/>
          <w:w w:val="115"/>
        </w:rPr>
        <w:t> </w:t>
      </w:r>
      <w:r>
        <w:rPr>
          <w:w w:val="115"/>
        </w:rPr>
        <w:t>such</w:t>
      </w:r>
      <w:r>
        <w:rPr>
          <w:spacing w:val="61"/>
          <w:w w:val="115"/>
        </w:rPr>
        <w:t> </w:t>
      </w:r>
      <w:r>
        <w:rPr>
          <w:w w:val="115"/>
        </w:rPr>
        <w:t>variables</w:t>
      </w:r>
      <w:r>
        <w:rPr>
          <w:spacing w:val="61"/>
          <w:w w:val="115"/>
        </w:rPr>
        <w:t> </w:t>
      </w:r>
      <w:r>
        <w:rPr>
          <w:w w:val="115"/>
        </w:rPr>
        <w:t>on</w:t>
      </w:r>
      <w:r>
        <w:rPr>
          <w:spacing w:val="61"/>
          <w:w w:val="115"/>
        </w:rPr>
        <w:t> </w:t>
      </w:r>
      <w:r>
        <w:rPr>
          <w:w w:val="115"/>
        </w:rPr>
        <w:t>Didanosine</w:t>
      </w:r>
      <w:r>
        <w:rPr>
          <w:spacing w:val="61"/>
          <w:w w:val="115"/>
        </w:rPr>
        <w:t> </w:t>
      </w:r>
      <w:r>
        <w:rPr>
          <w:w w:val="115"/>
        </w:rPr>
        <w:t>release</w:t>
      </w:r>
      <w:r>
        <w:rPr>
          <w:spacing w:val="61"/>
          <w:w w:val="115"/>
        </w:rPr>
        <w:t> </w:t>
      </w:r>
      <w:r>
        <w:rPr>
          <w:w w:val="115"/>
        </w:rPr>
        <w:t>from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directly</w:t>
      </w:r>
      <w:r>
        <w:rPr>
          <w:spacing w:val="1"/>
          <w:w w:val="115"/>
        </w:rPr>
        <w:t> </w:t>
      </w:r>
      <w:r>
        <w:rPr>
          <w:w w:val="115"/>
        </w:rPr>
        <w:t>compressed</w:t>
      </w:r>
      <w:r>
        <w:rPr>
          <w:spacing w:val="1"/>
          <w:w w:val="115"/>
        </w:rPr>
        <w:t> </w:t>
      </w:r>
      <w:r>
        <w:rPr>
          <w:w w:val="115"/>
        </w:rPr>
        <w:t>matrix</w:t>
      </w:r>
      <w:r>
        <w:rPr>
          <w:spacing w:val="1"/>
          <w:w w:val="115"/>
        </w:rPr>
        <w:t> </w:t>
      </w:r>
      <w:r>
        <w:rPr>
          <w:w w:val="115"/>
        </w:rPr>
        <w:t>tablets</w:t>
      </w:r>
      <w:r>
        <w:rPr>
          <w:spacing w:val="1"/>
          <w:w w:val="115"/>
        </w:rPr>
        <w:t> </w:t>
      </w:r>
      <w:r>
        <w:rPr>
          <w:w w:val="115"/>
        </w:rPr>
        <w:t>based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blends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two</w:t>
      </w:r>
      <w:r>
        <w:rPr>
          <w:spacing w:val="1"/>
          <w:w w:val="115"/>
        </w:rPr>
        <w:t> </w:t>
      </w:r>
      <w:r>
        <w:rPr>
          <w:w w:val="115"/>
        </w:rPr>
        <w:t>insoluble</w:t>
      </w:r>
      <w:r>
        <w:rPr>
          <w:spacing w:val="1"/>
          <w:w w:val="115"/>
        </w:rPr>
        <w:t> </w:t>
      </w:r>
      <w:r>
        <w:rPr>
          <w:w w:val="115"/>
        </w:rPr>
        <w:t>polymers,</w:t>
      </w:r>
      <w:r>
        <w:rPr>
          <w:spacing w:val="1"/>
          <w:w w:val="115"/>
        </w:rPr>
        <w:t> </w:t>
      </w:r>
      <w:r>
        <w:rPr>
          <w:w w:val="115"/>
        </w:rPr>
        <w:t>Eudragit</w:t>
      </w:r>
      <w:r>
        <w:rPr>
          <w:spacing w:val="1"/>
          <w:w w:val="115"/>
        </w:rPr>
        <w:t> </w:t>
      </w:r>
      <w:r>
        <w:rPr>
          <w:w w:val="115"/>
        </w:rPr>
        <w:t>RSPM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Ethocel</w:t>
      </w:r>
      <w:r>
        <w:rPr>
          <w:spacing w:val="1"/>
          <w:w w:val="115"/>
        </w:rPr>
        <w:t> </w:t>
      </w:r>
      <w:r>
        <w:rPr>
          <w:w w:val="115"/>
        </w:rPr>
        <w:t>100</w:t>
      </w:r>
      <w:r>
        <w:rPr>
          <w:spacing w:val="1"/>
          <w:w w:val="115"/>
        </w:rPr>
        <w:t> </w:t>
      </w:r>
      <w:r>
        <w:rPr>
          <w:w w:val="115"/>
        </w:rPr>
        <w:t>(Sanchez-Lafuente  et.al,</w:t>
      </w:r>
      <w:r>
        <w:rPr>
          <w:spacing w:val="1"/>
          <w:w w:val="115"/>
        </w:rPr>
        <w:t> </w:t>
      </w:r>
      <w:r>
        <w:rPr>
          <w:w w:val="115"/>
        </w:rPr>
        <w:t>2002), the drug content and the polymers had the most significant effect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44"/>
          <w:w w:val="115"/>
        </w:rPr>
        <w:t> </w:t>
      </w:r>
      <w:r>
        <w:rPr>
          <w:w w:val="115"/>
        </w:rPr>
        <w:t>drug</w:t>
      </w:r>
      <w:r>
        <w:rPr>
          <w:spacing w:val="44"/>
          <w:w w:val="115"/>
        </w:rPr>
        <w:t> </w:t>
      </w:r>
      <w:r>
        <w:rPr>
          <w:w w:val="115"/>
        </w:rPr>
        <w:t>release,</w:t>
      </w:r>
      <w:r>
        <w:rPr>
          <w:spacing w:val="44"/>
          <w:w w:val="115"/>
        </w:rPr>
        <w:t> </w:t>
      </w:r>
      <w:r>
        <w:rPr>
          <w:w w:val="115"/>
        </w:rPr>
        <w:t>while</w:t>
      </w:r>
      <w:r>
        <w:rPr>
          <w:spacing w:val="44"/>
          <w:w w:val="115"/>
        </w:rPr>
        <w:t> </w:t>
      </w:r>
      <w:r>
        <w:rPr>
          <w:w w:val="115"/>
        </w:rPr>
        <w:t>the</w:t>
      </w:r>
      <w:r>
        <w:rPr>
          <w:spacing w:val="44"/>
          <w:w w:val="115"/>
        </w:rPr>
        <w:t> </w:t>
      </w:r>
      <w:r>
        <w:rPr>
          <w:w w:val="115"/>
        </w:rPr>
        <w:t>compression</w:t>
      </w:r>
      <w:r>
        <w:rPr>
          <w:spacing w:val="44"/>
          <w:w w:val="115"/>
        </w:rPr>
        <w:t> </w:t>
      </w:r>
      <w:r>
        <w:rPr>
          <w:w w:val="115"/>
        </w:rPr>
        <w:t>force</w:t>
      </w:r>
      <w:r>
        <w:rPr>
          <w:spacing w:val="44"/>
          <w:w w:val="115"/>
        </w:rPr>
        <w:t> </w:t>
      </w:r>
      <w:r>
        <w:rPr>
          <w:w w:val="115"/>
        </w:rPr>
        <w:t>had</w:t>
      </w:r>
      <w:r>
        <w:rPr>
          <w:spacing w:val="44"/>
          <w:w w:val="115"/>
        </w:rPr>
        <w:t> </w:t>
      </w:r>
      <w:r>
        <w:rPr>
          <w:w w:val="115"/>
        </w:rPr>
        <w:t>no</w:t>
      </w:r>
      <w:r>
        <w:rPr>
          <w:spacing w:val="44"/>
          <w:w w:val="115"/>
        </w:rPr>
        <w:t> </w:t>
      </w:r>
      <w:r>
        <w:rPr>
          <w:w w:val="115"/>
        </w:rPr>
        <w:t>significant</w:t>
      </w:r>
      <w:r>
        <w:rPr>
          <w:spacing w:val="44"/>
          <w:w w:val="115"/>
        </w:rPr>
        <w:t> </w:t>
      </w:r>
      <w:r>
        <w:rPr>
          <w:w w:val="115"/>
        </w:rPr>
        <w:t>effect.</w:t>
      </w:r>
      <w:r>
        <w:rPr>
          <w:spacing w:val="-59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optimum</w:t>
      </w:r>
      <w:r>
        <w:rPr>
          <w:spacing w:val="1"/>
          <w:w w:val="115"/>
        </w:rPr>
        <w:t> </w:t>
      </w:r>
      <w:r>
        <w:rPr>
          <w:w w:val="115"/>
        </w:rPr>
        <w:t>formulation</w:t>
      </w:r>
      <w:r>
        <w:rPr>
          <w:spacing w:val="1"/>
          <w:w w:val="115"/>
        </w:rPr>
        <w:t> </w:t>
      </w:r>
      <w:r>
        <w:rPr>
          <w:w w:val="115"/>
        </w:rPr>
        <w:t>conditions</w:t>
      </w:r>
      <w:r>
        <w:rPr>
          <w:spacing w:val="1"/>
          <w:w w:val="115"/>
        </w:rPr>
        <w:t> </w:t>
      </w:r>
      <w:r>
        <w:rPr>
          <w:w w:val="115"/>
        </w:rPr>
        <w:t>identified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studied</w:t>
      </w:r>
      <w:r>
        <w:rPr>
          <w:spacing w:val="1"/>
          <w:w w:val="115"/>
        </w:rPr>
        <w:t> </w:t>
      </w:r>
      <w:r>
        <w:rPr>
          <w:w w:val="115"/>
        </w:rPr>
        <w:t>experimental design for a formulation with optimum drug release were</w:t>
      </w:r>
      <w:r>
        <w:rPr>
          <w:spacing w:val="1"/>
          <w:w w:val="115"/>
        </w:rPr>
        <w:t> </w:t>
      </w:r>
      <w:r>
        <w:rPr>
          <w:w w:val="115"/>
        </w:rPr>
        <w:t>Eudragit-Ethocel ratio of 83/17 (w/w) and a drug content of 13 % w/w.</w:t>
      </w:r>
      <w:r>
        <w:rPr>
          <w:spacing w:val="1"/>
          <w:w w:val="115"/>
        </w:rPr>
        <w:t> </w:t>
      </w:r>
      <w:r>
        <w:rPr>
          <w:w w:val="115"/>
        </w:rPr>
        <w:t>the experimental values obtained from the optimized formulation highly</w:t>
      </w:r>
      <w:r>
        <w:rPr>
          <w:spacing w:val="1"/>
          <w:w w:val="115"/>
        </w:rPr>
        <w:t> </w:t>
      </w:r>
      <w:r>
        <w:rPr>
          <w:w w:val="115"/>
        </w:rPr>
        <w:t>agreed with the predicted values, thereby validating the mathematical</w:t>
      </w:r>
      <w:r>
        <w:rPr>
          <w:spacing w:val="1"/>
          <w:w w:val="115"/>
        </w:rPr>
        <w:t> </w:t>
      </w:r>
      <w:r>
        <w:rPr>
          <w:w w:val="115"/>
        </w:rPr>
        <w:t>model</w:t>
      </w:r>
      <w:r>
        <w:rPr>
          <w:spacing w:val="12"/>
          <w:w w:val="115"/>
        </w:rPr>
        <w:t> </w:t>
      </w:r>
      <w:r>
        <w:rPr>
          <w:w w:val="115"/>
        </w:rPr>
        <w:t>used</w:t>
      </w:r>
      <w:r>
        <w:rPr>
          <w:spacing w:val="12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preparation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Didanosine</w:t>
      </w:r>
      <w:r>
        <w:rPr>
          <w:spacing w:val="13"/>
          <w:w w:val="115"/>
        </w:rPr>
        <w:t> </w:t>
      </w:r>
      <w:r>
        <w:rPr>
          <w:w w:val="115"/>
        </w:rPr>
        <w:t>tablets.</w:t>
      </w:r>
    </w:p>
    <w:p>
      <w:pPr>
        <w:pStyle w:val="BodyText"/>
        <w:spacing w:line="480" w:lineRule="auto" w:before="14"/>
        <w:ind w:left="1040" w:right="1016" w:firstLine="719"/>
        <w:jc w:val="both"/>
      </w:pPr>
      <w:r>
        <w:rPr>
          <w:w w:val="110"/>
        </w:rPr>
        <w:t>Didanosine also undergoes acid degradation in the gastric medium</w:t>
      </w:r>
      <w:r>
        <w:rPr>
          <w:spacing w:val="1"/>
          <w:w w:val="110"/>
        </w:rPr>
        <w:t> </w:t>
      </w:r>
      <w:r>
        <w:rPr>
          <w:w w:val="110"/>
        </w:rPr>
        <w:t>(Anderson</w:t>
      </w:r>
      <w:r>
        <w:rPr>
          <w:spacing w:val="1"/>
          <w:w w:val="110"/>
        </w:rPr>
        <w:t> </w:t>
      </w:r>
      <w:r>
        <w:rPr>
          <w:i/>
          <w:w w:val="110"/>
        </w:rPr>
        <w:t>et al,</w:t>
      </w:r>
      <w:r>
        <w:rPr>
          <w:i/>
          <w:spacing w:val="1"/>
          <w:w w:val="110"/>
        </w:rPr>
        <w:t> </w:t>
      </w:r>
      <w:r>
        <w:rPr>
          <w:w w:val="110"/>
        </w:rPr>
        <w:t>1988).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enteric</w:t>
      </w:r>
      <w:r>
        <w:rPr>
          <w:spacing w:val="1"/>
          <w:w w:val="110"/>
        </w:rPr>
        <w:t> </w:t>
      </w:r>
      <w:r>
        <w:rPr>
          <w:w w:val="110"/>
        </w:rPr>
        <w:t>coated</w:t>
      </w:r>
      <w:r>
        <w:rPr>
          <w:spacing w:val="1"/>
          <w:w w:val="110"/>
        </w:rPr>
        <w:t> </w:t>
      </w:r>
      <w:r>
        <w:rPr>
          <w:w w:val="110"/>
        </w:rPr>
        <w:t>matrix</w:t>
      </w:r>
      <w:r>
        <w:rPr>
          <w:spacing w:val="1"/>
          <w:w w:val="110"/>
        </w:rPr>
        <w:t> </w:t>
      </w:r>
      <w:r>
        <w:rPr>
          <w:w w:val="110"/>
        </w:rPr>
        <w:t>tablet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combines sustained drug release, bioadhesivity and an enteric coating to</w:t>
      </w:r>
      <w:r>
        <w:rPr>
          <w:spacing w:val="1"/>
          <w:w w:val="110"/>
        </w:rPr>
        <w:t> </w:t>
      </w:r>
      <w:r>
        <w:rPr>
          <w:w w:val="110"/>
        </w:rPr>
        <w:t>resist</w:t>
      </w:r>
      <w:r>
        <w:rPr>
          <w:spacing w:val="26"/>
          <w:w w:val="110"/>
        </w:rPr>
        <w:t> </w:t>
      </w:r>
      <w:r>
        <w:rPr>
          <w:w w:val="110"/>
        </w:rPr>
        <w:t>acid</w:t>
      </w:r>
      <w:r>
        <w:rPr>
          <w:spacing w:val="26"/>
          <w:w w:val="110"/>
        </w:rPr>
        <w:t> </w:t>
      </w:r>
      <w:r>
        <w:rPr>
          <w:w w:val="110"/>
        </w:rPr>
        <w:t>degradation</w:t>
      </w:r>
      <w:r>
        <w:rPr>
          <w:spacing w:val="26"/>
          <w:w w:val="110"/>
        </w:rPr>
        <w:t> </w:t>
      </w:r>
      <w:r>
        <w:rPr>
          <w:w w:val="110"/>
        </w:rPr>
        <w:t>to</w:t>
      </w:r>
      <w:r>
        <w:rPr>
          <w:spacing w:val="26"/>
          <w:w w:val="110"/>
        </w:rPr>
        <w:t> </w:t>
      </w:r>
      <w:r>
        <w:rPr>
          <w:w w:val="110"/>
        </w:rPr>
        <w:t>maximize</w:t>
      </w:r>
      <w:r>
        <w:rPr>
          <w:spacing w:val="26"/>
          <w:w w:val="110"/>
        </w:rPr>
        <w:t> </w:t>
      </w:r>
      <w:r>
        <w:rPr>
          <w:w w:val="110"/>
        </w:rPr>
        <w:t>therapeutic</w:t>
      </w:r>
      <w:r>
        <w:rPr>
          <w:spacing w:val="26"/>
          <w:w w:val="110"/>
        </w:rPr>
        <w:t> </w:t>
      </w:r>
      <w:r>
        <w:rPr>
          <w:w w:val="110"/>
        </w:rPr>
        <w:t>efficacy</w:t>
      </w:r>
      <w:r>
        <w:rPr>
          <w:spacing w:val="26"/>
          <w:w w:val="110"/>
        </w:rPr>
        <w:t> </w:t>
      </w:r>
      <w:r>
        <w:rPr>
          <w:w w:val="110"/>
        </w:rPr>
        <w:t>has</w:t>
      </w:r>
      <w:r>
        <w:rPr>
          <w:spacing w:val="26"/>
          <w:w w:val="110"/>
        </w:rPr>
        <w:t> </w:t>
      </w:r>
      <w:r>
        <w:rPr>
          <w:w w:val="110"/>
        </w:rPr>
        <w:t>also</w:t>
      </w:r>
      <w:r>
        <w:rPr>
          <w:spacing w:val="26"/>
          <w:w w:val="110"/>
        </w:rPr>
        <w:t> </w:t>
      </w:r>
      <w:r>
        <w:rPr>
          <w:w w:val="110"/>
        </w:rPr>
        <w:t>been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0"/>
        </w:rPr>
        <w:t>reported.</w:t>
      </w:r>
      <w:r>
        <w:rPr>
          <w:spacing w:val="1"/>
          <w:w w:val="110"/>
        </w:rPr>
        <w:t> </w:t>
      </w:r>
      <w:r>
        <w:rPr>
          <w:w w:val="110"/>
        </w:rPr>
        <w:t>Deshmukh</w:t>
      </w:r>
      <w:r>
        <w:rPr>
          <w:spacing w:val="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(2003)</w:t>
      </w:r>
      <w:r>
        <w:rPr>
          <w:spacing w:val="1"/>
          <w:w w:val="110"/>
        </w:rPr>
        <w:t> </w:t>
      </w:r>
      <w:r>
        <w:rPr>
          <w:w w:val="110"/>
        </w:rPr>
        <w:t>reported</w:t>
      </w:r>
      <w:r>
        <w:rPr>
          <w:spacing w:val="1"/>
          <w:w w:val="110"/>
        </w:rPr>
        <w:t> </w:t>
      </w:r>
      <w:r>
        <w:rPr>
          <w:w w:val="110"/>
        </w:rPr>
        <w:t>the  preparation  of  enteric</w:t>
      </w:r>
      <w:r>
        <w:rPr>
          <w:spacing w:val="1"/>
          <w:w w:val="110"/>
        </w:rPr>
        <w:t> </w:t>
      </w:r>
      <w:r>
        <w:rPr>
          <w:w w:val="110"/>
        </w:rPr>
        <w:t>coated</w:t>
      </w:r>
      <w:r>
        <w:rPr>
          <w:spacing w:val="1"/>
          <w:w w:val="110"/>
        </w:rPr>
        <w:t> </w:t>
      </w:r>
      <w:r>
        <w:rPr>
          <w:w w:val="110"/>
        </w:rPr>
        <w:t>sustained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bioadhesive</w:t>
      </w:r>
      <w:r>
        <w:rPr>
          <w:spacing w:val="1"/>
          <w:w w:val="110"/>
        </w:rPr>
        <w:t> </w:t>
      </w:r>
      <w:r>
        <w:rPr>
          <w:w w:val="110"/>
        </w:rPr>
        <w:t>matrix</w:t>
      </w:r>
      <w:r>
        <w:rPr>
          <w:spacing w:val="1"/>
          <w:w w:val="110"/>
        </w:rPr>
        <w:t> </w:t>
      </w:r>
      <w:r>
        <w:rPr>
          <w:w w:val="110"/>
        </w:rPr>
        <w:t>tablets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-56"/>
          <w:w w:val="110"/>
        </w:rPr>
        <w:t> </w:t>
      </w:r>
      <w:r>
        <w:rPr>
          <w:w w:val="110"/>
        </w:rPr>
        <w:t>comprising</w:t>
      </w:r>
      <w:r>
        <w:rPr>
          <w:spacing w:val="1"/>
          <w:w w:val="110"/>
        </w:rPr>
        <w:t> </w:t>
      </w:r>
      <w:r>
        <w:rPr>
          <w:w w:val="110"/>
        </w:rPr>
        <w:t>polyox,</w:t>
      </w:r>
      <w:r>
        <w:rPr>
          <w:spacing w:val="1"/>
          <w:w w:val="110"/>
        </w:rPr>
        <w:t> </w:t>
      </w:r>
      <w:r>
        <w:rPr>
          <w:w w:val="110"/>
        </w:rPr>
        <w:t>WSRN-303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Methocel</w:t>
      </w:r>
      <w:r>
        <w:rPr>
          <w:spacing w:val="1"/>
          <w:w w:val="110"/>
        </w:rPr>
        <w:t> </w:t>
      </w:r>
      <w:r>
        <w:rPr>
          <w:w w:val="110"/>
        </w:rPr>
        <w:t>K4M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-56"/>
          <w:w w:val="110"/>
        </w:rPr>
        <w:t> </w:t>
      </w:r>
      <w:r>
        <w:rPr>
          <w:w w:val="110"/>
        </w:rPr>
        <w:t>hydroxypropylmethylcellulose</w:t>
      </w:r>
      <w:r>
        <w:rPr>
          <w:spacing w:val="1"/>
          <w:w w:val="110"/>
        </w:rPr>
        <w:t> </w:t>
      </w:r>
      <w:r>
        <w:rPr>
          <w:w w:val="110"/>
        </w:rPr>
        <w:t>phthalate</w:t>
      </w:r>
      <w:r>
        <w:rPr>
          <w:spacing w:val="1"/>
          <w:w w:val="110"/>
        </w:rPr>
        <w:t> </w:t>
      </w:r>
      <w:r>
        <w:rPr>
          <w:w w:val="110"/>
        </w:rPr>
        <w:t>(HPMCP  5.5).  The  formulation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32"/>
          <w:w w:val="110"/>
        </w:rPr>
        <w:t> </w:t>
      </w:r>
      <w:r>
        <w:rPr>
          <w:w w:val="110"/>
        </w:rPr>
        <w:t>shown</w:t>
      </w:r>
      <w:r>
        <w:rPr>
          <w:spacing w:val="32"/>
          <w:w w:val="110"/>
        </w:rPr>
        <w:t> </w:t>
      </w:r>
      <w:r>
        <w:rPr>
          <w:w w:val="110"/>
        </w:rPr>
        <w:t>to</w:t>
      </w:r>
      <w:r>
        <w:rPr>
          <w:spacing w:val="33"/>
          <w:w w:val="110"/>
        </w:rPr>
        <w:t> </w:t>
      </w:r>
      <w:r>
        <w:rPr>
          <w:w w:val="110"/>
        </w:rPr>
        <w:t>be</w:t>
      </w:r>
      <w:r>
        <w:rPr>
          <w:spacing w:val="32"/>
          <w:w w:val="110"/>
        </w:rPr>
        <w:t> </w:t>
      </w:r>
      <w:r>
        <w:rPr>
          <w:w w:val="110"/>
        </w:rPr>
        <w:t>resistant</w:t>
      </w:r>
      <w:r>
        <w:rPr>
          <w:spacing w:val="31"/>
          <w:w w:val="110"/>
        </w:rPr>
        <w:t> </w:t>
      </w:r>
      <w:r>
        <w:rPr>
          <w:w w:val="110"/>
        </w:rPr>
        <w:t>to</w:t>
      </w:r>
      <w:r>
        <w:rPr>
          <w:spacing w:val="33"/>
          <w:w w:val="110"/>
        </w:rPr>
        <w:t> </w:t>
      </w:r>
      <w:r>
        <w:rPr>
          <w:w w:val="110"/>
        </w:rPr>
        <w:t>dissolution</w:t>
      </w:r>
      <w:r>
        <w:rPr>
          <w:spacing w:val="32"/>
          <w:w w:val="110"/>
        </w:rPr>
        <w:t> </w:t>
      </w:r>
      <w:r>
        <w:rPr>
          <w:w w:val="110"/>
        </w:rPr>
        <w:t>in</w:t>
      </w:r>
      <w:r>
        <w:rPr>
          <w:spacing w:val="33"/>
          <w:w w:val="110"/>
        </w:rPr>
        <w:t> </w:t>
      </w:r>
      <w:r>
        <w:rPr>
          <w:w w:val="110"/>
        </w:rPr>
        <w:t>0.1N</w:t>
      </w:r>
      <w:r>
        <w:rPr>
          <w:spacing w:val="32"/>
          <w:w w:val="110"/>
        </w:rPr>
        <w:t> </w:t>
      </w:r>
      <w:r>
        <w:rPr>
          <w:w w:val="110"/>
        </w:rPr>
        <w:t>HCI</w:t>
      </w:r>
      <w:r>
        <w:rPr>
          <w:spacing w:val="35"/>
          <w:w w:val="110"/>
        </w:rPr>
        <w:t> </w:t>
      </w:r>
      <w:r>
        <w:rPr>
          <w:w w:val="110"/>
        </w:rPr>
        <w:t>but</w:t>
      </w:r>
      <w:r>
        <w:rPr>
          <w:spacing w:val="32"/>
          <w:w w:val="110"/>
        </w:rPr>
        <w:t> </w:t>
      </w:r>
      <w:r>
        <w:rPr>
          <w:w w:val="110"/>
        </w:rPr>
        <w:t>dissolved</w:t>
      </w:r>
      <w:r>
        <w:rPr>
          <w:spacing w:val="31"/>
          <w:w w:val="110"/>
        </w:rPr>
        <w:t> </w:t>
      </w:r>
      <w:r>
        <w:rPr>
          <w:w w:val="110"/>
        </w:rPr>
        <w:t>within</w:t>
      </w:r>
      <w:r>
        <w:rPr>
          <w:spacing w:val="-55"/>
          <w:w w:val="110"/>
        </w:rPr>
        <w:t> </w:t>
      </w:r>
      <w:r>
        <w:rPr>
          <w:w w:val="110"/>
        </w:rPr>
        <w:t>10</w:t>
      </w:r>
      <w:r>
        <w:rPr>
          <w:spacing w:val="33"/>
          <w:w w:val="110"/>
        </w:rPr>
        <w:t> </w:t>
      </w:r>
      <w:r>
        <w:rPr>
          <w:w w:val="110"/>
        </w:rPr>
        <w:t>min</w:t>
      </w:r>
      <w:r>
        <w:rPr>
          <w:spacing w:val="33"/>
          <w:w w:val="110"/>
        </w:rPr>
        <w:t> </w:t>
      </w:r>
      <w:r>
        <w:rPr>
          <w:w w:val="110"/>
        </w:rPr>
        <w:t>in</w:t>
      </w:r>
      <w:r>
        <w:rPr>
          <w:spacing w:val="34"/>
          <w:w w:val="110"/>
        </w:rPr>
        <w:t> </w:t>
      </w:r>
      <w:r>
        <w:rPr>
          <w:w w:val="110"/>
        </w:rPr>
        <w:t>PBS</w:t>
      </w:r>
      <w:r>
        <w:rPr>
          <w:spacing w:val="34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pH</w:t>
      </w:r>
      <w:r>
        <w:rPr>
          <w:spacing w:val="37"/>
          <w:w w:val="110"/>
        </w:rPr>
        <w:t> </w:t>
      </w:r>
      <w:r>
        <w:rPr>
          <w:w w:val="110"/>
        </w:rPr>
        <w:t>7.4.</w:t>
      </w:r>
      <w:r>
        <w:rPr>
          <w:spacing w:val="33"/>
          <w:w w:val="110"/>
        </w:rPr>
        <w:t> </w:t>
      </w:r>
      <w:r>
        <w:rPr>
          <w:w w:val="110"/>
        </w:rPr>
        <w:t>Furthermore,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stability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formulation</w:t>
      </w:r>
      <w:r>
        <w:rPr>
          <w:spacing w:val="33"/>
          <w:w w:val="110"/>
        </w:rPr>
        <w:t> </w:t>
      </w:r>
      <w:r>
        <w:rPr>
          <w:w w:val="110"/>
        </w:rPr>
        <w:t>for</w:t>
      </w:r>
    </w:p>
    <w:p>
      <w:pPr>
        <w:pStyle w:val="BodyText"/>
        <w:spacing w:line="480" w:lineRule="auto" w:before="6"/>
        <w:ind w:left="1040" w:right="1015"/>
        <w:jc w:val="both"/>
      </w:pPr>
      <w:r>
        <w:rPr>
          <w:w w:val="110"/>
        </w:rPr>
        <w:t>6</w:t>
      </w:r>
      <w:r>
        <w:rPr>
          <w:spacing w:val="1"/>
          <w:w w:val="110"/>
        </w:rPr>
        <w:t> </w:t>
      </w:r>
      <w:r>
        <w:rPr>
          <w:w w:val="110"/>
        </w:rPr>
        <w:t>months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varying </w:t>
      </w:r>
      <w:r>
        <w:rPr>
          <w:spacing w:val="1"/>
          <w:w w:val="110"/>
        </w:rPr>
        <w:t> </w:t>
      </w:r>
      <w:r>
        <w:rPr>
          <w:w w:val="110"/>
        </w:rPr>
        <w:t>storage </w:t>
      </w:r>
      <w:r>
        <w:rPr>
          <w:spacing w:val="1"/>
          <w:w w:val="110"/>
        </w:rPr>
        <w:t> </w:t>
      </w:r>
      <w:r>
        <w:rPr>
          <w:w w:val="110"/>
        </w:rPr>
        <w:t>conditions </w:t>
      </w:r>
      <w:r>
        <w:rPr>
          <w:spacing w:val="1"/>
          <w:w w:val="110"/>
        </w:rPr>
        <w:t> </w:t>
      </w:r>
      <w:r>
        <w:rPr>
          <w:w w:val="110"/>
        </w:rPr>
        <w:t>was </w:t>
      </w:r>
      <w:r>
        <w:rPr>
          <w:spacing w:val="1"/>
          <w:w w:val="110"/>
        </w:rPr>
        <w:t> </w:t>
      </w:r>
      <w:r>
        <w:rPr>
          <w:w w:val="110"/>
        </w:rPr>
        <w:t>confirmed. </w:t>
      </w:r>
      <w:r>
        <w:rPr>
          <w:spacing w:val="1"/>
          <w:w w:val="110"/>
        </w:rPr>
        <w:t> </w:t>
      </w:r>
      <w:r>
        <w:rPr>
          <w:w w:val="110"/>
        </w:rPr>
        <w:t>Permeation</w:t>
      </w:r>
      <w:r>
        <w:rPr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matrix</w:t>
      </w:r>
      <w:r>
        <w:rPr>
          <w:spacing w:val="1"/>
          <w:w w:val="110"/>
        </w:rPr>
        <w:t> </w:t>
      </w:r>
      <w:r>
        <w:rPr>
          <w:w w:val="110"/>
        </w:rPr>
        <w:t>tablets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polyox</w:t>
      </w:r>
      <w:r>
        <w:rPr>
          <w:spacing w:val="1"/>
          <w:w w:val="110"/>
        </w:rPr>
        <w:t> </w:t>
      </w:r>
      <w:r>
        <w:rPr>
          <w:w w:val="110"/>
        </w:rPr>
        <w:t>WSRN-303</w:t>
      </w:r>
      <w:r>
        <w:rPr>
          <w:spacing w:val="1"/>
          <w:w w:val="110"/>
        </w:rPr>
        <w:t> </w:t>
      </w:r>
      <w:r>
        <w:rPr>
          <w:w w:val="110"/>
        </w:rPr>
        <w:t>containing</w:t>
      </w:r>
      <w:r>
        <w:rPr>
          <w:spacing w:val="1"/>
          <w:w w:val="110"/>
        </w:rPr>
        <w:t> </w:t>
      </w:r>
      <w:r>
        <w:rPr>
          <w:w w:val="110"/>
        </w:rPr>
        <w:t>tablets </w:t>
      </w:r>
      <w:r>
        <w:rPr>
          <w:spacing w:val="1"/>
          <w:w w:val="110"/>
        </w:rPr>
        <w:t> </w:t>
      </w:r>
      <w:r>
        <w:rPr>
          <w:w w:val="110"/>
        </w:rPr>
        <w:t>demonstrated </w:t>
      </w:r>
      <w:r>
        <w:rPr>
          <w:spacing w:val="1"/>
          <w:w w:val="110"/>
        </w:rPr>
        <w:t> </w:t>
      </w:r>
      <w:r>
        <w:rPr>
          <w:w w:val="110"/>
        </w:rPr>
        <w:t>higher </w:t>
      </w:r>
      <w:r>
        <w:rPr>
          <w:spacing w:val="1"/>
          <w:w w:val="110"/>
        </w:rPr>
        <w:t> </w:t>
      </w:r>
      <w:r>
        <w:rPr>
          <w:w w:val="110"/>
        </w:rPr>
        <w:t>Didanosine </w:t>
      </w:r>
      <w:r>
        <w:rPr>
          <w:spacing w:val="1"/>
          <w:w w:val="110"/>
        </w:rPr>
        <w:t> </w:t>
      </w:r>
      <w:r>
        <w:rPr>
          <w:w w:val="110"/>
        </w:rPr>
        <w:t>permeability </w:t>
      </w:r>
      <w:r>
        <w:rPr>
          <w:spacing w:val="1"/>
          <w:w w:val="110"/>
        </w:rPr>
        <w:t> </w:t>
      </w:r>
      <w:r>
        <w:rPr>
          <w:w w:val="110"/>
        </w:rPr>
        <w:t>across </w:t>
      </w:r>
      <w:r>
        <w:rPr>
          <w:spacing w:val="1"/>
          <w:w w:val="110"/>
        </w:rPr>
        <w:t> </w:t>
      </w:r>
      <w:r>
        <w:rPr>
          <w:w w:val="110"/>
        </w:rPr>
        <w:t>live</w:t>
      </w:r>
      <w:r>
        <w:rPr>
          <w:spacing w:val="1"/>
          <w:w w:val="110"/>
        </w:rPr>
        <w:t> </w:t>
      </w:r>
      <w:r>
        <w:rPr>
          <w:w w:val="110"/>
        </w:rPr>
        <w:t>intestinal</w:t>
      </w:r>
      <w:r>
        <w:rPr>
          <w:spacing w:val="23"/>
          <w:w w:val="110"/>
        </w:rPr>
        <w:t> </w:t>
      </w:r>
      <w:r>
        <w:rPr>
          <w:w w:val="110"/>
        </w:rPr>
        <w:t>tissue</w:t>
      </w:r>
      <w:r>
        <w:rPr>
          <w:spacing w:val="23"/>
          <w:w w:val="110"/>
        </w:rPr>
        <w:t> </w:t>
      </w:r>
      <w:r>
        <w:rPr>
          <w:w w:val="110"/>
        </w:rPr>
        <w:t>compared</w:t>
      </w:r>
      <w:r>
        <w:rPr>
          <w:spacing w:val="22"/>
          <w:w w:val="110"/>
        </w:rPr>
        <w:t> </w:t>
      </w:r>
      <w:r>
        <w:rPr>
          <w:w w:val="110"/>
        </w:rPr>
        <w:t>with</w:t>
      </w:r>
      <w:r>
        <w:rPr>
          <w:spacing w:val="24"/>
          <w:w w:val="110"/>
        </w:rPr>
        <w:t> </w:t>
      </w:r>
      <w:r>
        <w:rPr>
          <w:w w:val="110"/>
        </w:rPr>
        <w:t>conventional</w:t>
      </w:r>
      <w:r>
        <w:rPr>
          <w:spacing w:val="22"/>
          <w:w w:val="110"/>
        </w:rPr>
        <w:t> </w:t>
      </w:r>
      <w:r>
        <w:rPr>
          <w:w w:val="110"/>
        </w:rPr>
        <w:t>tablets.</w:t>
      </w:r>
    </w:p>
    <w:p>
      <w:pPr>
        <w:pStyle w:val="BodyText"/>
        <w:spacing w:line="480" w:lineRule="auto" w:before="3"/>
        <w:ind w:left="1040" w:right="1016" w:firstLine="719"/>
        <w:jc w:val="both"/>
      </w:pPr>
      <w:r>
        <w:rPr>
          <w:w w:val="115"/>
        </w:rPr>
        <w:t>While the above tablets sought to prove sustained drug release,</w:t>
      </w:r>
      <w:r>
        <w:rPr>
          <w:spacing w:val="1"/>
          <w:w w:val="115"/>
        </w:rPr>
        <w:t> </w:t>
      </w:r>
      <w:r>
        <w:rPr>
          <w:w w:val="115"/>
        </w:rPr>
        <w:t>bioadhesion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resistance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gastric</w:t>
      </w:r>
      <w:r>
        <w:rPr>
          <w:spacing w:val="1"/>
          <w:w w:val="115"/>
        </w:rPr>
        <w:t> </w:t>
      </w:r>
      <w:r>
        <w:rPr>
          <w:w w:val="115"/>
        </w:rPr>
        <w:t>acid</w:t>
      </w:r>
      <w:r>
        <w:rPr>
          <w:spacing w:val="1"/>
          <w:w w:val="115"/>
        </w:rPr>
        <w:t> </w:t>
      </w:r>
      <w:r>
        <w:rPr>
          <w:w w:val="115"/>
        </w:rPr>
        <w:t>degradation,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possible</w:t>
      </w:r>
      <w:r>
        <w:rPr>
          <w:spacing w:val="1"/>
          <w:w w:val="115"/>
        </w:rPr>
        <w:t> </w:t>
      </w:r>
      <w:r>
        <w:rPr>
          <w:w w:val="115"/>
        </w:rPr>
        <w:t>limitation could be the fact that it would still undergo extensive first pass</w:t>
      </w:r>
      <w:r>
        <w:rPr>
          <w:spacing w:val="1"/>
          <w:w w:val="115"/>
        </w:rPr>
        <w:t> </w:t>
      </w:r>
      <w:r>
        <w:rPr>
          <w:w w:val="115"/>
        </w:rPr>
        <w:t>degradation</w:t>
      </w:r>
      <w:r>
        <w:rPr>
          <w:spacing w:val="11"/>
          <w:w w:val="115"/>
        </w:rPr>
        <w:t> </w:t>
      </w:r>
      <w:r>
        <w:rPr>
          <w:w w:val="115"/>
        </w:rPr>
        <w:t>since</w:t>
      </w:r>
      <w:r>
        <w:rPr>
          <w:spacing w:val="12"/>
          <w:w w:val="115"/>
        </w:rPr>
        <w:t> </w:t>
      </w:r>
      <w:r>
        <w:rPr>
          <w:w w:val="115"/>
        </w:rPr>
        <w:t>it</w:t>
      </w:r>
      <w:r>
        <w:rPr>
          <w:spacing w:val="13"/>
          <w:w w:val="115"/>
        </w:rPr>
        <w:t> </w:t>
      </w:r>
      <w:r>
        <w:rPr>
          <w:w w:val="115"/>
        </w:rPr>
        <w:t>is</w:t>
      </w:r>
      <w:r>
        <w:rPr>
          <w:spacing w:val="12"/>
          <w:w w:val="115"/>
        </w:rPr>
        <w:t> </w:t>
      </w:r>
      <w:r>
        <w:rPr>
          <w:w w:val="115"/>
        </w:rPr>
        <w:t>meant</w:t>
      </w:r>
      <w:r>
        <w:rPr>
          <w:spacing w:val="12"/>
          <w:w w:val="115"/>
        </w:rPr>
        <w:t> </w:t>
      </w:r>
      <w:r>
        <w:rPr>
          <w:w w:val="115"/>
        </w:rPr>
        <w:t>for</w:t>
      </w:r>
      <w:r>
        <w:rPr>
          <w:spacing w:val="13"/>
          <w:w w:val="115"/>
        </w:rPr>
        <w:t> </w:t>
      </w:r>
      <w:r>
        <w:rPr>
          <w:w w:val="115"/>
        </w:rPr>
        <w:t>oral</w:t>
      </w:r>
      <w:r>
        <w:rPr>
          <w:spacing w:val="12"/>
          <w:w w:val="115"/>
        </w:rPr>
        <w:t> </w:t>
      </w:r>
      <w:r>
        <w:rPr>
          <w:w w:val="115"/>
        </w:rPr>
        <w:t>administration.</w:t>
      </w:r>
    </w:p>
    <w:p>
      <w:pPr>
        <w:pStyle w:val="ListParagraph"/>
        <w:numPr>
          <w:ilvl w:val="2"/>
          <w:numId w:val="21"/>
        </w:numPr>
        <w:tabs>
          <w:tab w:pos="1900" w:val="left" w:leader="none"/>
        </w:tabs>
        <w:spacing w:line="240" w:lineRule="auto" w:before="242" w:after="0"/>
        <w:ind w:left="1899" w:right="0" w:hanging="860"/>
        <w:jc w:val="both"/>
        <w:rPr>
          <w:rFonts w:ascii="Arial"/>
          <w:b/>
          <w:i/>
          <w:sz w:val="28"/>
        </w:rPr>
      </w:pPr>
      <w:bookmarkStart w:name="_TOC_250044" w:id="46"/>
      <w:r>
        <w:rPr>
          <w:rFonts w:ascii="Arial"/>
          <w:b/>
          <w:i/>
          <w:sz w:val="28"/>
        </w:rPr>
        <w:t>Buccal</w:t>
      </w:r>
      <w:r>
        <w:rPr>
          <w:rFonts w:ascii="Arial"/>
          <w:b/>
          <w:i/>
          <w:spacing w:val="-2"/>
          <w:sz w:val="28"/>
        </w:rPr>
        <w:t> </w:t>
      </w:r>
      <w:bookmarkEnd w:id="46"/>
      <w:r>
        <w:rPr>
          <w:rFonts w:ascii="Arial"/>
          <w:b/>
          <w:i/>
          <w:sz w:val="28"/>
        </w:rPr>
        <w:t>delivery</w:t>
      </w:r>
    </w:p>
    <w:p>
      <w:pPr>
        <w:pStyle w:val="BodyText"/>
        <w:spacing w:line="480" w:lineRule="auto" w:before="61"/>
        <w:ind w:left="1040" w:right="1015" w:firstLine="719"/>
        <w:jc w:val="both"/>
      </w:pPr>
      <w:r>
        <w:rPr>
          <w:w w:val="115"/>
        </w:rPr>
        <w:t>Delivery</w:t>
      </w:r>
      <w:r>
        <w:rPr>
          <w:spacing w:val="56"/>
          <w:w w:val="115"/>
        </w:rPr>
        <w:t> </w:t>
      </w:r>
      <w:r>
        <w:rPr>
          <w:w w:val="115"/>
        </w:rPr>
        <w:t>of</w:t>
      </w:r>
      <w:r>
        <w:rPr>
          <w:spacing w:val="57"/>
          <w:w w:val="115"/>
        </w:rPr>
        <w:t> </w:t>
      </w:r>
      <w:r>
        <w:rPr>
          <w:w w:val="115"/>
        </w:rPr>
        <w:t>drugs</w:t>
      </w:r>
      <w:r>
        <w:rPr>
          <w:spacing w:val="56"/>
          <w:w w:val="115"/>
        </w:rPr>
        <w:t> </w:t>
      </w:r>
      <w:r>
        <w:rPr>
          <w:w w:val="115"/>
        </w:rPr>
        <w:t>via</w:t>
      </w:r>
      <w:r>
        <w:rPr>
          <w:spacing w:val="57"/>
          <w:w w:val="115"/>
        </w:rPr>
        <w:t> </w:t>
      </w:r>
      <w:r>
        <w:rPr>
          <w:w w:val="115"/>
        </w:rPr>
        <w:t>the</w:t>
      </w:r>
      <w:r>
        <w:rPr>
          <w:spacing w:val="56"/>
          <w:w w:val="115"/>
        </w:rPr>
        <w:t> </w:t>
      </w:r>
      <w:r>
        <w:rPr>
          <w:w w:val="115"/>
        </w:rPr>
        <w:t>buccal</w:t>
      </w:r>
      <w:r>
        <w:rPr>
          <w:spacing w:val="57"/>
          <w:w w:val="115"/>
        </w:rPr>
        <w:t> </w:t>
      </w:r>
      <w:r>
        <w:rPr>
          <w:w w:val="115"/>
        </w:rPr>
        <w:t>mucosa</w:t>
      </w:r>
      <w:r>
        <w:rPr>
          <w:spacing w:val="57"/>
          <w:w w:val="115"/>
        </w:rPr>
        <w:t> </w:t>
      </w:r>
      <w:r>
        <w:rPr>
          <w:w w:val="115"/>
        </w:rPr>
        <w:t>has</w:t>
      </w:r>
      <w:r>
        <w:rPr>
          <w:spacing w:val="56"/>
          <w:w w:val="115"/>
        </w:rPr>
        <w:t> </w:t>
      </w:r>
      <w:r>
        <w:rPr>
          <w:w w:val="115"/>
        </w:rPr>
        <w:t>received</w:t>
      </w:r>
      <w:r>
        <w:rPr>
          <w:spacing w:val="57"/>
          <w:w w:val="115"/>
        </w:rPr>
        <w:t> </w:t>
      </w:r>
      <w:r>
        <w:rPr>
          <w:w w:val="115"/>
        </w:rPr>
        <w:t>increased</w:t>
      </w:r>
      <w:r>
        <w:rPr>
          <w:spacing w:val="-59"/>
          <w:w w:val="115"/>
        </w:rPr>
        <w:t> </w:t>
      </w:r>
      <w:r>
        <w:rPr>
          <w:w w:val="115"/>
        </w:rPr>
        <w:t>attention in the literature as an attractive alternative to the traditional</w:t>
      </w:r>
      <w:r>
        <w:rPr>
          <w:spacing w:val="1"/>
          <w:w w:val="115"/>
        </w:rPr>
        <w:t> </w:t>
      </w:r>
      <w:r>
        <w:rPr>
          <w:w w:val="115"/>
        </w:rPr>
        <w:t>oral and other conventional routes of drug administration. Use of the</w:t>
      </w:r>
      <w:r>
        <w:rPr>
          <w:spacing w:val="1"/>
          <w:w w:val="115"/>
        </w:rPr>
        <w:t> </w:t>
      </w:r>
      <w:r>
        <w:rPr>
          <w:w w:val="115"/>
        </w:rPr>
        <w:t>buccal mucosal route presents several advantages, such as the bypass of</w:t>
      </w:r>
      <w:r>
        <w:rPr>
          <w:spacing w:val="1"/>
          <w:w w:val="115"/>
        </w:rPr>
        <w:t> </w:t>
      </w:r>
      <w:r>
        <w:rPr>
          <w:w w:val="115"/>
        </w:rPr>
        <w:t>first</w:t>
      </w:r>
      <w:r>
        <w:rPr>
          <w:spacing w:val="61"/>
          <w:w w:val="115"/>
        </w:rPr>
        <w:t> </w:t>
      </w:r>
      <w:r>
        <w:rPr>
          <w:w w:val="115"/>
        </w:rPr>
        <w:t>pass</w:t>
      </w:r>
      <w:r>
        <w:rPr>
          <w:spacing w:val="61"/>
          <w:w w:val="115"/>
        </w:rPr>
        <w:t> </w:t>
      </w:r>
      <w:r>
        <w:rPr>
          <w:w w:val="115"/>
        </w:rPr>
        <w:t>hepatic</w:t>
      </w:r>
      <w:r>
        <w:rPr>
          <w:spacing w:val="61"/>
          <w:w w:val="115"/>
        </w:rPr>
        <w:t> </w:t>
      </w:r>
      <w:r>
        <w:rPr>
          <w:w w:val="115"/>
        </w:rPr>
        <w:t>metabolism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avoidance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gastrointestinal</w:t>
      </w:r>
      <w:r>
        <w:rPr>
          <w:spacing w:val="1"/>
          <w:w w:val="115"/>
        </w:rPr>
        <w:t> </w:t>
      </w:r>
      <w:r>
        <w:rPr>
          <w:w w:val="115"/>
        </w:rPr>
        <w:t>enzymatic degradation, thereby increasing the bioavailability of drugs</w:t>
      </w:r>
      <w:r>
        <w:rPr>
          <w:spacing w:val="1"/>
          <w:w w:val="115"/>
        </w:rPr>
        <w:t> </w:t>
      </w:r>
      <w:r>
        <w:rPr>
          <w:w w:val="115"/>
        </w:rPr>
        <w:t>(Rossi </w:t>
      </w:r>
      <w:r>
        <w:rPr>
          <w:i/>
          <w:w w:val="115"/>
        </w:rPr>
        <w:t>et.al </w:t>
      </w:r>
      <w:r>
        <w:rPr>
          <w:w w:val="115"/>
        </w:rPr>
        <w:t>2005): higher permeability than that of the other routes such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60"/>
          <w:w w:val="115"/>
        </w:rPr>
        <w:t> </w:t>
      </w:r>
      <w:r>
        <w:rPr>
          <w:w w:val="115"/>
        </w:rPr>
        <w:t>the</w:t>
      </w:r>
      <w:r>
        <w:rPr>
          <w:spacing w:val="60"/>
          <w:w w:val="115"/>
        </w:rPr>
        <w:t> </w:t>
      </w:r>
      <w:r>
        <w:rPr>
          <w:w w:val="115"/>
        </w:rPr>
        <w:t>skin</w:t>
      </w:r>
      <w:r>
        <w:rPr>
          <w:spacing w:val="60"/>
          <w:w w:val="115"/>
        </w:rPr>
        <w:t> </w:t>
      </w:r>
      <w:r>
        <w:rPr>
          <w:w w:val="115"/>
        </w:rPr>
        <w:t>(Squire</w:t>
      </w:r>
      <w:r>
        <w:rPr>
          <w:spacing w:val="60"/>
          <w:w w:val="115"/>
        </w:rPr>
        <w:t> </w:t>
      </w:r>
      <w:r>
        <w:rPr>
          <w:w w:val="115"/>
        </w:rPr>
        <w:t>and</w:t>
      </w:r>
      <w:r>
        <w:rPr>
          <w:spacing w:val="60"/>
          <w:w w:val="115"/>
        </w:rPr>
        <w:t> </w:t>
      </w:r>
      <w:r>
        <w:rPr>
          <w:w w:val="115"/>
        </w:rPr>
        <w:t>Hall,</w:t>
      </w:r>
      <w:r>
        <w:rPr>
          <w:spacing w:val="60"/>
          <w:w w:val="115"/>
        </w:rPr>
        <w:t> </w:t>
      </w:r>
      <w:r>
        <w:rPr>
          <w:w w:val="115"/>
        </w:rPr>
        <w:t>1985):</w:t>
      </w:r>
      <w:r>
        <w:rPr>
          <w:spacing w:val="1"/>
          <w:w w:val="115"/>
        </w:rPr>
        <w:t> </w:t>
      </w:r>
      <w:r>
        <w:rPr>
          <w:w w:val="115"/>
        </w:rPr>
        <w:t>large</w:t>
      </w:r>
      <w:r>
        <w:rPr>
          <w:spacing w:val="60"/>
          <w:w w:val="115"/>
        </w:rPr>
        <w:t> </w:t>
      </w:r>
      <w:r>
        <w:rPr>
          <w:w w:val="115"/>
        </w:rPr>
        <w:t>surface</w:t>
      </w:r>
      <w:r>
        <w:rPr>
          <w:spacing w:val="60"/>
          <w:w w:val="115"/>
        </w:rPr>
        <w:t> </w:t>
      </w:r>
      <w:r>
        <w:rPr>
          <w:w w:val="115"/>
        </w:rPr>
        <w:t>area</w:t>
      </w:r>
      <w:r>
        <w:rPr>
          <w:spacing w:val="60"/>
          <w:w w:val="115"/>
        </w:rPr>
        <w:t> </w:t>
      </w:r>
      <w:r>
        <w:rPr>
          <w:w w:val="115"/>
        </w:rPr>
        <w:t>for</w:t>
      </w:r>
      <w:r>
        <w:rPr>
          <w:spacing w:val="60"/>
          <w:w w:val="115"/>
        </w:rPr>
        <w:t> </w:t>
      </w:r>
      <w:r>
        <w:rPr>
          <w:w w:val="115"/>
        </w:rPr>
        <w:t>drug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application, and good accessibility compared to other mucosal surfaces</w:t>
      </w:r>
      <w:r>
        <w:rPr>
          <w:spacing w:val="1"/>
          <w:w w:val="115"/>
        </w:rPr>
        <w:t> </w:t>
      </w:r>
      <w:r>
        <w:rPr>
          <w:w w:val="115"/>
        </w:rPr>
        <w:t>such as nasal, rectal and vaginal mucosa (Rathbone </w:t>
      </w:r>
      <w:r>
        <w:rPr>
          <w:i/>
          <w:w w:val="115"/>
        </w:rPr>
        <w:t>et al</w:t>
      </w:r>
      <w:r>
        <w:rPr>
          <w:w w:val="115"/>
        </w:rPr>
        <w:t>, 1994). ARV</w:t>
      </w:r>
      <w:r>
        <w:rPr>
          <w:spacing w:val="1"/>
          <w:w w:val="115"/>
        </w:rPr>
        <w:t> </w:t>
      </w:r>
      <w:r>
        <w:rPr>
          <w:w w:val="115"/>
        </w:rPr>
        <w:t>drugs may therefore benefit from buccal mucosal administration instead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traditional</w:t>
      </w:r>
      <w:r>
        <w:rPr>
          <w:spacing w:val="15"/>
          <w:w w:val="115"/>
        </w:rPr>
        <w:t> </w:t>
      </w:r>
      <w:r>
        <w:rPr>
          <w:w w:val="115"/>
        </w:rPr>
        <w:t>oral</w:t>
      </w:r>
      <w:r>
        <w:rPr>
          <w:spacing w:val="14"/>
          <w:w w:val="115"/>
        </w:rPr>
        <w:t> </w:t>
      </w:r>
      <w:r>
        <w:rPr>
          <w:w w:val="115"/>
        </w:rPr>
        <w:t>administration.</w:t>
      </w:r>
    </w:p>
    <w:p>
      <w:pPr>
        <w:pStyle w:val="BodyText"/>
        <w:spacing w:line="480" w:lineRule="auto" w:before="3"/>
        <w:ind w:left="1040" w:right="1014"/>
        <w:jc w:val="both"/>
      </w:pP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investigating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feasibility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systemic</w:t>
      </w:r>
      <w:r>
        <w:rPr>
          <w:spacing w:val="1"/>
          <w:w w:val="110"/>
        </w:rPr>
        <w:t> </w:t>
      </w:r>
      <w:r>
        <w:rPr>
          <w:w w:val="110"/>
        </w:rPr>
        <w:t>buccal</w:t>
      </w:r>
      <w:r>
        <w:rPr>
          <w:spacing w:val="1"/>
          <w:w w:val="110"/>
        </w:rPr>
        <w:t> </w:t>
      </w:r>
      <w:r>
        <w:rPr>
          <w:w w:val="110"/>
        </w:rPr>
        <w:t>delivery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anti-HIV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emerged.</w:t>
      </w:r>
      <w:r>
        <w:rPr>
          <w:spacing w:val="1"/>
          <w:w w:val="110"/>
        </w:rPr>
        <w:t> </w:t>
      </w:r>
      <w:r>
        <w:rPr>
          <w:w w:val="110"/>
        </w:rPr>
        <w:t>(Shojael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Berner</w:t>
      </w:r>
      <w:r>
        <w:rPr>
          <w:spacing w:val="1"/>
          <w:w w:val="110"/>
        </w:rPr>
        <w:t> </w:t>
      </w:r>
      <w:r>
        <w:rPr>
          <w:w w:val="110"/>
        </w:rPr>
        <w:t>1998)</w:t>
      </w:r>
      <w:r>
        <w:rPr>
          <w:spacing w:val="1"/>
          <w:w w:val="110"/>
        </w:rPr>
        <w:t> </w:t>
      </w:r>
      <w:r>
        <w:rPr>
          <w:w w:val="110"/>
        </w:rPr>
        <w:t>initially</w:t>
      </w:r>
      <w:r>
        <w:rPr>
          <w:spacing w:val="1"/>
          <w:w w:val="110"/>
        </w:rPr>
        <w:t> </w:t>
      </w:r>
      <w:r>
        <w:rPr>
          <w:w w:val="110"/>
        </w:rPr>
        <w:t>investigated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safe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effective</w:t>
      </w:r>
      <w:r>
        <w:rPr>
          <w:spacing w:val="1"/>
          <w:w w:val="110"/>
        </w:rPr>
        <w:t> </w:t>
      </w:r>
      <w:r>
        <w:rPr>
          <w:w w:val="110"/>
        </w:rPr>
        <w:t>permeation</w:t>
      </w:r>
      <w:r>
        <w:rPr>
          <w:spacing w:val="1"/>
          <w:w w:val="110"/>
        </w:rPr>
        <w:t> </w:t>
      </w:r>
      <w:r>
        <w:rPr>
          <w:w w:val="110"/>
        </w:rPr>
        <w:t>enhancer,</w:t>
      </w:r>
      <w:r>
        <w:rPr>
          <w:spacing w:val="1"/>
          <w:w w:val="110"/>
        </w:rPr>
        <w:t> </w:t>
      </w:r>
      <w:r>
        <w:rPr>
          <w:w w:val="110"/>
        </w:rPr>
        <w:t>i.e.,</w:t>
      </w:r>
      <w:r>
        <w:rPr>
          <w:spacing w:val="1"/>
          <w:w w:val="110"/>
        </w:rPr>
        <w:t> </w:t>
      </w:r>
      <w:r>
        <w:rPr>
          <w:w w:val="110"/>
        </w:rPr>
        <w:t>menthol,  on  the  buccal  permeation  of  didanosine.  This  study  showed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vitro</w:t>
      </w:r>
      <w:r>
        <w:rPr>
          <w:spacing w:val="1"/>
          <w:w w:val="110"/>
        </w:rPr>
        <w:t> </w:t>
      </w:r>
      <w:r>
        <w:rPr>
          <w:w w:val="110"/>
        </w:rPr>
        <w:t>trans-buccal</w:t>
      </w:r>
      <w:r>
        <w:rPr>
          <w:spacing w:val="1"/>
          <w:w w:val="110"/>
        </w:rPr>
        <w:t> </w:t>
      </w:r>
      <w:r>
        <w:rPr>
          <w:w w:val="110"/>
        </w:rPr>
        <w:t>permeation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increased</w:t>
      </w:r>
      <w:r>
        <w:rPr>
          <w:spacing w:val="1"/>
          <w:w w:val="110"/>
        </w:rPr>
        <w:t> </w:t>
      </w:r>
      <w:r>
        <w:rPr>
          <w:w w:val="110"/>
        </w:rPr>
        <w:t>significantly</w:t>
      </w:r>
      <w:r>
        <w:rPr>
          <w:spacing w:val="46"/>
          <w:w w:val="110"/>
        </w:rPr>
        <w:t> </w:t>
      </w:r>
      <w:r>
        <w:rPr>
          <w:w w:val="110"/>
        </w:rPr>
        <w:t>in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presence</w:t>
      </w:r>
      <w:r>
        <w:rPr>
          <w:spacing w:val="46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1-menthol</w:t>
      </w:r>
      <w:r>
        <w:rPr>
          <w:spacing w:val="47"/>
          <w:w w:val="110"/>
        </w:rPr>
        <w:t> </w:t>
      </w:r>
      <w:r>
        <w:rPr>
          <w:w w:val="110"/>
        </w:rPr>
        <w:t>with</w:t>
      </w:r>
      <w:r>
        <w:rPr>
          <w:spacing w:val="46"/>
          <w:w w:val="110"/>
        </w:rPr>
        <w:t> </w:t>
      </w:r>
      <w:r>
        <w:rPr>
          <w:w w:val="110"/>
        </w:rPr>
        <w:t>an</w:t>
      </w:r>
      <w:r>
        <w:rPr>
          <w:spacing w:val="47"/>
          <w:w w:val="110"/>
        </w:rPr>
        <w:t> </w:t>
      </w:r>
      <w:r>
        <w:rPr>
          <w:w w:val="110"/>
        </w:rPr>
        <w:t>enhancement</w:t>
      </w:r>
      <w:r>
        <w:rPr>
          <w:spacing w:val="46"/>
          <w:w w:val="110"/>
        </w:rPr>
        <w:t> </w:t>
      </w:r>
      <w:r>
        <w:rPr>
          <w:w w:val="110"/>
        </w:rPr>
        <w:t>factor</w:t>
      </w:r>
      <w:r>
        <w:rPr>
          <w:spacing w:val="46"/>
          <w:w w:val="110"/>
        </w:rPr>
        <w:t> </w:t>
      </w:r>
      <w:r>
        <w:rPr>
          <w:w w:val="110"/>
        </w:rPr>
        <w:t>of</w:t>
      </w:r>
    </w:p>
    <w:p>
      <w:pPr>
        <w:pStyle w:val="BodyText"/>
        <w:spacing w:line="480" w:lineRule="auto" w:before="5"/>
        <w:ind w:left="1040" w:right="1015"/>
        <w:jc w:val="both"/>
      </w:pPr>
      <w:r>
        <w:rPr>
          <w:w w:val="110"/>
          <w:position w:val="2"/>
        </w:rPr>
        <w:t>2.02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and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a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t</w:t>
      </w:r>
      <w:r>
        <w:rPr>
          <w:w w:val="110"/>
          <w:sz w:val="16"/>
        </w:rPr>
        <w:t>tag 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</w:rPr>
        <w:t>of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6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h.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The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permeation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enhancement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was 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not</w:t>
      </w:r>
      <w:r>
        <w:rPr>
          <w:spacing w:val="1"/>
          <w:w w:val="110"/>
          <w:position w:val="2"/>
        </w:rPr>
        <w:t> </w:t>
      </w:r>
      <w:r>
        <w:rPr>
          <w:w w:val="110"/>
        </w:rPr>
        <w:t>concentration</w:t>
      </w:r>
      <w:r>
        <w:rPr>
          <w:spacing w:val="1"/>
          <w:w w:val="110"/>
        </w:rPr>
        <w:t> </w:t>
      </w:r>
      <w:r>
        <w:rPr>
          <w:w w:val="110"/>
        </w:rPr>
        <w:t>dependent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no</w:t>
      </w:r>
      <w:r>
        <w:rPr>
          <w:spacing w:val="1"/>
          <w:w w:val="110"/>
        </w:rPr>
        <w:t> </w:t>
      </w:r>
      <w:r>
        <w:rPr>
          <w:w w:val="110"/>
        </w:rPr>
        <w:t>significant </w:t>
      </w:r>
      <w:r>
        <w:rPr>
          <w:spacing w:val="1"/>
          <w:w w:val="110"/>
        </w:rPr>
        <w:t> </w:t>
      </w:r>
      <w:r>
        <w:rPr>
          <w:w w:val="110"/>
        </w:rPr>
        <w:t>difference </w:t>
      </w:r>
      <w:r>
        <w:rPr>
          <w:spacing w:val="1"/>
          <w:w w:val="110"/>
        </w:rPr>
        <w:t> </w:t>
      </w:r>
      <w:r>
        <w:rPr>
          <w:w w:val="110"/>
        </w:rPr>
        <w:t>was </w:t>
      </w:r>
      <w:r>
        <w:rPr>
          <w:spacing w:val="1"/>
          <w:w w:val="110"/>
        </w:rPr>
        <w:t> </w:t>
      </w:r>
      <w:r>
        <w:rPr>
          <w:w w:val="110"/>
        </w:rPr>
        <w:t>observed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permeation</w:t>
      </w:r>
      <w:r>
        <w:rPr>
          <w:spacing w:val="1"/>
          <w:w w:val="110"/>
        </w:rPr>
        <w:t> </w:t>
      </w:r>
      <w:r>
        <w:rPr>
          <w:w w:val="110"/>
        </w:rPr>
        <w:t>enhancement</w:t>
      </w:r>
      <w:r>
        <w:rPr>
          <w:spacing w:val="1"/>
          <w:w w:val="110"/>
        </w:rPr>
        <w:t> </w:t>
      </w:r>
      <w:r>
        <w:rPr>
          <w:w w:val="110"/>
        </w:rPr>
        <w:t>of  didanosine  in  the  presence  of</w:t>
      </w:r>
      <w:r>
        <w:rPr>
          <w:spacing w:val="1"/>
          <w:w w:val="110"/>
        </w:rPr>
        <w:t> </w:t>
      </w:r>
      <w:r>
        <w:rPr>
          <w:w w:val="110"/>
        </w:rPr>
        <w:t>0.1,</w:t>
      </w:r>
      <w:r>
        <w:rPr>
          <w:spacing w:val="1"/>
          <w:w w:val="110"/>
        </w:rPr>
        <w:t> </w:t>
      </w:r>
      <w:r>
        <w:rPr>
          <w:w w:val="110"/>
        </w:rPr>
        <w:t>0.2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0.3</w:t>
      </w:r>
      <w:r>
        <w:rPr>
          <w:spacing w:val="1"/>
          <w:w w:val="110"/>
        </w:rPr>
        <w:t> </w:t>
      </w:r>
      <w:r>
        <w:rPr>
          <w:w w:val="110"/>
        </w:rPr>
        <w:t>mg/ml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1-menthol</w:t>
      </w:r>
      <w:r>
        <w:rPr>
          <w:spacing w:val="1"/>
          <w:w w:val="110"/>
        </w:rPr>
        <w:t> </w:t>
      </w:r>
      <w:r>
        <w:rPr>
          <w:w w:val="110"/>
        </w:rPr>
        <w:t>(Shojael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Berner  1998).  Latter,</w:t>
      </w:r>
      <w:r>
        <w:rPr>
          <w:spacing w:val="1"/>
          <w:w w:val="110"/>
        </w:rPr>
        <w:t> </w:t>
      </w:r>
      <w:r>
        <w:rPr>
          <w:w w:val="110"/>
        </w:rPr>
        <w:t>Xiang</w:t>
      </w:r>
      <w:r>
        <w:rPr>
          <w:spacing w:val="1"/>
          <w:w w:val="110"/>
        </w:rPr>
        <w:t> </w:t>
      </w:r>
      <w:r>
        <w:rPr>
          <w:i/>
          <w:w w:val="110"/>
        </w:rPr>
        <w:t>et al</w:t>
      </w:r>
      <w:r>
        <w:rPr>
          <w:i/>
          <w:spacing w:val="1"/>
          <w:w w:val="110"/>
        </w:rPr>
        <w:t> </w:t>
      </w:r>
      <w:r>
        <w:rPr>
          <w:w w:val="110"/>
        </w:rPr>
        <w:t>(2002)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studied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feasibility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trans-buccal</w:t>
      </w:r>
      <w:r>
        <w:rPr>
          <w:spacing w:val="1"/>
          <w:w w:val="110"/>
        </w:rPr>
        <w:t> </w:t>
      </w:r>
      <w:r>
        <w:rPr>
          <w:w w:val="110"/>
        </w:rPr>
        <w:t>delivery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Didanosine using Mclivaine buffer solution (MB). Their study focused on</w:t>
      </w:r>
      <w:r>
        <w:rPr>
          <w:spacing w:val="1"/>
          <w:w w:val="110"/>
        </w:rPr>
        <w:t> </w:t>
      </w:r>
      <w:r>
        <w:rPr>
          <w:w w:val="110"/>
        </w:rPr>
        <w:t>identifying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major</w:t>
      </w:r>
      <w:r>
        <w:rPr>
          <w:spacing w:val="1"/>
          <w:w w:val="110"/>
        </w:rPr>
        <w:t> </w:t>
      </w:r>
      <w:r>
        <w:rPr>
          <w:w w:val="110"/>
        </w:rPr>
        <w:t>permeation</w:t>
      </w:r>
      <w:r>
        <w:rPr>
          <w:spacing w:val="1"/>
          <w:w w:val="110"/>
        </w:rPr>
        <w:t> </w:t>
      </w:r>
      <w:r>
        <w:rPr>
          <w:w w:val="110"/>
        </w:rPr>
        <w:t>barrier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the  epithelium  of  the</w:t>
      </w:r>
      <w:r>
        <w:rPr>
          <w:spacing w:val="1"/>
          <w:w w:val="110"/>
        </w:rPr>
        <w:t> </w:t>
      </w:r>
      <w:r>
        <w:rPr>
          <w:w w:val="110"/>
        </w:rPr>
        <w:t>buccal</w:t>
      </w:r>
      <w:r>
        <w:rPr>
          <w:spacing w:val="1"/>
          <w:w w:val="110"/>
        </w:rPr>
        <w:t> </w:t>
      </w:r>
      <w:r>
        <w:rPr>
          <w:w w:val="110"/>
        </w:rPr>
        <w:t>mucosa,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influence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sodium</w:t>
      </w:r>
      <w:r>
        <w:rPr>
          <w:spacing w:val="1"/>
          <w:w w:val="110"/>
        </w:rPr>
        <w:t> </w:t>
      </w:r>
      <w:r>
        <w:rPr>
          <w:w w:val="110"/>
        </w:rPr>
        <w:t>glycodeoxycholate</w:t>
      </w:r>
      <w:r>
        <w:rPr>
          <w:spacing w:val="1"/>
          <w:w w:val="110"/>
        </w:rPr>
        <w:t> </w:t>
      </w:r>
      <w:r>
        <w:rPr>
          <w:w w:val="110"/>
        </w:rPr>
        <w:t>(GDC)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perbuccal</w:t>
      </w:r>
      <w:r>
        <w:rPr>
          <w:spacing w:val="1"/>
          <w:w w:val="110"/>
        </w:rPr>
        <w:t> </w:t>
      </w:r>
      <w:r>
        <w:rPr>
          <w:w w:val="110"/>
        </w:rPr>
        <w:t>mucosa. </w:t>
      </w:r>
      <w:r>
        <w:rPr>
          <w:spacing w:val="1"/>
          <w:w w:val="110"/>
        </w:rPr>
        <w:t> </w:t>
      </w:r>
      <w:r>
        <w:rPr>
          <w:w w:val="110"/>
        </w:rPr>
        <w:t>These </w:t>
      </w:r>
      <w:r>
        <w:rPr>
          <w:spacing w:val="1"/>
          <w:w w:val="110"/>
        </w:rPr>
        <w:t> </w:t>
      </w:r>
      <w:r>
        <w:rPr>
          <w:w w:val="110"/>
        </w:rPr>
        <w:t>researchers </w:t>
      </w:r>
      <w:r>
        <w:rPr>
          <w:spacing w:val="1"/>
          <w:w w:val="110"/>
        </w:rPr>
        <w:t> </w:t>
      </w:r>
      <w:r>
        <w:rPr>
          <w:w w:val="110"/>
        </w:rPr>
        <w:t>reported 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basal </w:t>
      </w:r>
      <w:r>
        <w:rPr>
          <w:spacing w:val="1"/>
          <w:w w:val="110"/>
        </w:rPr>
        <w:t> </w:t>
      </w:r>
      <w:r>
        <w:rPr>
          <w:w w:val="110"/>
        </w:rPr>
        <w:t>lamina</w:t>
      </w:r>
      <w:r>
        <w:rPr>
          <w:spacing w:val="-56"/>
          <w:w w:val="110"/>
        </w:rPr>
        <w:t> </w:t>
      </w:r>
      <w:r>
        <w:rPr>
          <w:w w:val="110"/>
        </w:rPr>
        <w:t>layer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epithelium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buccal  mucosa  acted  as  an  important</w:t>
      </w:r>
      <w:r>
        <w:rPr>
          <w:spacing w:val="1"/>
          <w:w w:val="110"/>
        </w:rPr>
        <w:t> </w:t>
      </w:r>
      <w:r>
        <w:rPr>
          <w:w w:val="110"/>
        </w:rPr>
        <w:t>barrier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permeation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didanosine.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permeability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significantly</w:t>
      </w:r>
      <w:r>
        <w:rPr>
          <w:spacing w:val="1"/>
          <w:w w:val="110"/>
        </w:rPr>
        <w:t> </w:t>
      </w:r>
      <w:r>
        <w:rPr>
          <w:w w:val="110"/>
        </w:rPr>
        <w:t>enhanced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GDC</w:t>
      </w:r>
      <w:r>
        <w:rPr>
          <w:spacing w:val="1"/>
          <w:w w:val="110"/>
        </w:rPr>
        <w:t> </w:t>
      </w:r>
      <w:r>
        <w:rPr>
          <w:w w:val="110"/>
        </w:rPr>
        <w:t>up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32</w:t>
      </w:r>
      <w:r>
        <w:rPr>
          <w:spacing w:val="1"/>
          <w:w w:val="110"/>
        </w:rPr>
        <w:t> </w:t>
      </w:r>
      <w:r>
        <w:rPr>
          <w:w w:val="110"/>
        </w:rPr>
        <w:t>times.  </w:t>
      </w:r>
      <w:r>
        <w:rPr>
          <w:spacing w:val="22"/>
          <w:w w:val="110"/>
        </w:rPr>
        <w:t> </w:t>
      </w:r>
      <w:r>
        <w:rPr>
          <w:w w:val="110"/>
        </w:rPr>
        <w:t>Histological  </w:t>
      </w:r>
      <w:r>
        <w:rPr>
          <w:spacing w:val="22"/>
          <w:w w:val="110"/>
        </w:rPr>
        <w:t> </w:t>
      </w:r>
      <w:r>
        <w:rPr>
          <w:w w:val="110"/>
        </w:rPr>
        <w:t>studies  </w:t>
      </w:r>
      <w:r>
        <w:rPr>
          <w:spacing w:val="23"/>
          <w:w w:val="110"/>
        </w:rPr>
        <w:t> </w:t>
      </w:r>
      <w:r>
        <w:rPr>
          <w:w w:val="110"/>
        </w:rPr>
        <w:t>revealed  </w:t>
      </w:r>
      <w:r>
        <w:rPr>
          <w:spacing w:val="22"/>
          <w:w w:val="110"/>
        </w:rPr>
        <w:t> </w:t>
      </w:r>
      <w:r>
        <w:rPr>
          <w:w w:val="110"/>
        </w:rPr>
        <w:t>that  </w:t>
      </w:r>
      <w:r>
        <w:rPr>
          <w:spacing w:val="23"/>
          <w:w w:val="110"/>
        </w:rPr>
        <w:t> </w:t>
      </w:r>
      <w:r>
        <w:rPr>
          <w:w w:val="110"/>
        </w:rPr>
        <w:t>the  </w:t>
      </w:r>
      <w:r>
        <w:rPr>
          <w:spacing w:val="22"/>
          <w:w w:val="110"/>
        </w:rPr>
        <w:t> </w:t>
      </w:r>
      <w:r>
        <w:rPr>
          <w:w w:val="110"/>
        </w:rPr>
        <w:t>basal  </w:t>
      </w:r>
      <w:r>
        <w:rPr>
          <w:spacing w:val="22"/>
          <w:w w:val="110"/>
        </w:rPr>
        <w:t> </w:t>
      </w:r>
      <w:r>
        <w:rPr>
          <w:w w:val="110"/>
        </w:rPr>
        <w:t>lamina  </w:t>
      </w:r>
      <w:r>
        <w:rPr>
          <w:spacing w:val="23"/>
          <w:w w:val="110"/>
        </w:rPr>
        <w:t> </w:t>
      </w:r>
      <w:r>
        <w:rPr>
          <w:w w:val="110"/>
        </w:rPr>
        <w:t>remained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intact,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no</w:t>
      </w:r>
      <w:r>
        <w:rPr>
          <w:spacing w:val="1"/>
          <w:w w:val="115"/>
        </w:rPr>
        <w:t> </w:t>
      </w:r>
      <w:r>
        <w:rPr>
          <w:w w:val="115"/>
        </w:rPr>
        <w:t>nucleated</w:t>
      </w:r>
      <w:r>
        <w:rPr>
          <w:spacing w:val="1"/>
          <w:w w:val="115"/>
        </w:rPr>
        <w:t> </w:t>
      </w:r>
      <w:r>
        <w:rPr>
          <w:w w:val="115"/>
        </w:rPr>
        <w:t>cell</w:t>
      </w:r>
      <w:r>
        <w:rPr>
          <w:spacing w:val="1"/>
          <w:w w:val="115"/>
        </w:rPr>
        <w:t> </w:t>
      </w:r>
      <w:r>
        <w:rPr>
          <w:w w:val="115"/>
        </w:rPr>
        <w:t>leakage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found</w:t>
      </w:r>
      <w:r>
        <w:rPr>
          <w:spacing w:val="1"/>
          <w:w w:val="115"/>
        </w:rPr>
        <w:t> </w:t>
      </w:r>
      <w:r>
        <w:rPr>
          <w:w w:val="115"/>
        </w:rPr>
        <w:t>within  24h.  These</w:t>
      </w:r>
      <w:r>
        <w:rPr>
          <w:spacing w:val="1"/>
          <w:w w:val="115"/>
        </w:rPr>
        <w:t> </w:t>
      </w:r>
      <w:r>
        <w:rPr>
          <w:w w:val="115"/>
        </w:rPr>
        <w:t>studies also showed that the thickness of epithelium was greatly reduced</w:t>
      </w:r>
      <w:r>
        <w:rPr>
          <w:spacing w:val="-58"/>
          <w:w w:val="115"/>
        </w:rPr>
        <w:t> </w:t>
      </w:r>
      <w:r>
        <w:rPr>
          <w:w w:val="115"/>
        </w:rPr>
        <w:t>after buccal tissues were immersed in IMB solution for 12 and 24 h and</w:t>
      </w:r>
      <w:r>
        <w:rPr>
          <w:spacing w:val="1"/>
          <w:w w:val="115"/>
        </w:rPr>
        <w:t> </w:t>
      </w:r>
      <w:r>
        <w:rPr>
          <w:w w:val="115"/>
        </w:rPr>
        <w:t>no difference was observed between the tissue samples incubated in the</w:t>
      </w:r>
      <w:r>
        <w:rPr>
          <w:spacing w:val="1"/>
          <w:w w:val="115"/>
        </w:rPr>
        <w:t> </w:t>
      </w:r>
      <w:r>
        <w:rPr>
          <w:w w:val="115"/>
        </w:rPr>
        <w:t>IMB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Didanosine-IMP</w:t>
      </w:r>
      <w:r>
        <w:rPr>
          <w:spacing w:val="61"/>
          <w:w w:val="115"/>
        </w:rPr>
        <w:t> </w:t>
      </w:r>
      <w:r>
        <w:rPr>
          <w:w w:val="115"/>
        </w:rPr>
        <w:t>solutions.</w:t>
      </w:r>
      <w:r>
        <w:rPr>
          <w:spacing w:val="61"/>
          <w:w w:val="115"/>
        </w:rPr>
        <w:t> </w:t>
      </w:r>
      <w:r>
        <w:rPr>
          <w:w w:val="115"/>
        </w:rPr>
        <w:t>These</w:t>
      </w:r>
      <w:r>
        <w:rPr>
          <w:spacing w:val="61"/>
          <w:w w:val="115"/>
        </w:rPr>
        <w:t> </w:t>
      </w:r>
      <w:r>
        <w:rPr>
          <w:w w:val="115"/>
        </w:rPr>
        <w:t>two</w:t>
      </w:r>
      <w:r>
        <w:rPr>
          <w:spacing w:val="61"/>
          <w:w w:val="115"/>
        </w:rPr>
        <w:t> </w:t>
      </w:r>
      <w:r>
        <w:rPr>
          <w:w w:val="115"/>
        </w:rPr>
        <w:t>research</w:t>
      </w:r>
      <w:r>
        <w:rPr>
          <w:spacing w:val="61"/>
          <w:w w:val="115"/>
        </w:rPr>
        <w:t> </w:t>
      </w:r>
      <w:r>
        <w:rPr>
          <w:w w:val="115"/>
        </w:rPr>
        <w:t>groups</w:t>
      </w:r>
      <w:r>
        <w:rPr>
          <w:spacing w:val="1"/>
          <w:w w:val="115"/>
        </w:rPr>
        <w:t> </w:t>
      </w:r>
      <w:r>
        <w:rPr>
          <w:w w:val="115"/>
        </w:rPr>
        <w:t>concluded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trans-buccal</w:t>
      </w:r>
      <w:r>
        <w:rPr>
          <w:spacing w:val="1"/>
          <w:w w:val="115"/>
        </w:rPr>
        <w:t> </w:t>
      </w:r>
      <w:r>
        <w:rPr>
          <w:w w:val="115"/>
        </w:rPr>
        <w:t>delivery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potential</w:t>
      </w:r>
      <w:r>
        <w:rPr>
          <w:spacing w:val="1"/>
          <w:w w:val="115"/>
        </w:rPr>
        <w:t> </w:t>
      </w:r>
      <w:r>
        <w:rPr>
          <w:w w:val="115"/>
        </w:rPr>
        <w:t>route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administration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Didanosine,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hence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enhancing</w:t>
      </w:r>
      <w:r>
        <w:rPr>
          <w:spacing w:val="1"/>
          <w:w w:val="115"/>
        </w:rPr>
        <w:t> </w:t>
      </w:r>
      <w:r>
        <w:rPr>
          <w:w w:val="115"/>
        </w:rPr>
        <w:t>antiretroviral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4"/>
          <w:w w:val="115"/>
        </w:rPr>
        <w:t> </w:t>
      </w:r>
      <w:r>
        <w:rPr>
          <w:w w:val="115"/>
        </w:rPr>
        <w:t>therapy.</w:t>
      </w:r>
    </w:p>
    <w:p>
      <w:pPr>
        <w:pStyle w:val="BodyText"/>
        <w:spacing w:line="480" w:lineRule="auto" w:before="7"/>
        <w:ind w:left="1040" w:right="1015"/>
        <w:jc w:val="both"/>
      </w:pPr>
      <w:r>
        <w:rPr>
          <w:w w:val="110"/>
        </w:rPr>
        <w:t>Unlike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transdermal</w:t>
      </w:r>
      <w:r>
        <w:rPr>
          <w:spacing w:val="1"/>
          <w:w w:val="110"/>
        </w:rPr>
        <w:t> </w:t>
      </w:r>
      <w:r>
        <w:rPr>
          <w:w w:val="110"/>
        </w:rPr>
        <w:t>route,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buccal</w:t>
      </w:r>
      <w:r>
        <w:rPr>
          <w:spacing w:val="1"/>
          <w:w w:val="110"/>
        </w:rPr>
        <w:t> </w:t>
      </w:r>
      <w:r>
        <w:rPr>
          <w:w w:val="110"/>
        </w:rPr>
        <w:t>route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ARV </w:t>
      </w:r>
      <w:r>
        <w:rPr>
          <w:spacing w:val="1"/>
          <w:w w:val="110"/>
        </w:rPr>
        <w:t> </w:t>
      </w:r>
      <w:r>
        <w:rPr>
          <w:w w:val="110"/>
        </w:rPr>
        <w:t>permeation</w:t>
      </w:r>
      <w:r>
        <w:rPr>
          <w:spacing w:val="1"/>
          <w:w w:val="110"/>
        </w:rPr>
        <w:t> </w:t>
      </w:r>
      <w:r>
        <w:rPr>
          <w:w w:val="110"/>
        </w:rPr>
        <w:t>potential</w:t>
      </w:r>
      <w:r>
        <w:rPr>
          <w:spacing w:val="1"/>
          <w:w w:val="110"/>
        </w:rPr>
        <w:t> </w:t>
      </w:r>
      <w:r>
        <w:rPr>
          <w:w w:val="110"/>
        </w:rPr>
        <w:t>has </w:t>
      </w:r>
      <w:r>
        <w:rPr>
          <w:spacing w:val="1"/>
          <w:w w:val="110"/>
        </w:rPr>
        <w:t> </w:t>
      </w:r>
      <w:r>
        <w:rPr>
          <w:w w:val="110"/>
        </w:rPr>
        <w:t>not </w:t>
      </w:r>
      <w:r>
        <w:rPr>
          <w:spacing w:val="1"/>
          <w:w w:val="110"/>
        </w:rPr>
        <w:t> </w:t>
      </w:r>
      <w:r>
        <w:rPr>
          <w:w w:val="110"/>
        </w:rPr>
        <w:t>been </w:t>
      </w:r>
      <w:r>
        <w:rPr>
          <w:spacing w:val="1"/>
          <w:w w:val="110"/>
        </w:rPr>
        <w:t> </w:t>
      </w:r>
      <w:r>
        <w:rPr>
          <w:w w:val="110"/>
        </w:rPr>
        <w:t>comprehensively </w:t>
      </w:r>
      <w:r>
        <w:rPr>
          <w:spacing w:val="1"/>
          <w:w w:val="110"/>
        </w:rPr>
        <w:t> </w:t>
      </w:r>
      <w:r>
        <w:rPr>
          <w:w w:val="110"/>
        </w:rPr>
        <w:t>investigated.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reported</w:t>
      </w:r>
      <w:r>
        <w:rPr>
          <w:spacing w:val="1"/>
          <w:w w:val="110"/>
        </w:rPr>
        <w:t> </w:t>
      </w:r>
      <w:r>
        <w:rPr>
          <w:w w:val="110"/>
        </w:rPr>
        <w:t>studies to date have focused only on two different permeation enhancers,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no</w:t>
      </w:r>
      <w:r>
        <w:rPr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assessment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buccal  delivery</w:t>
      </w:r>
      <w:r>
        <w:rPr>
          <w:spacing w:val="1"/>
          <w:w w:val="110"/>
        </w:rPr>
        <w:t> </w:t>
      </w:r>
      <w:r>
        <w:rPr>
          <w:w w:val="110"/>
        </w:rPr>
        <w:t>systems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ARVs</w:t>
      </w:r>
      <w:r>
        <w:rPr>
          <w:spacing w:val="20"/>
          <w:w w:val="110"/>
        </w:rPr>
        <w:t> </w:t>
      </w:r>
      <w:r>
        <w:rPr>
          <w:w w:val="110"/>
        </w:rPr>
        <w:t>could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20"/>
          <w:w w:val="110"/>
        </w:rPr>
        <w:t> </w:t>
      </w:r>
      <w:r>
        <w:rPr>
          <w:w w:val="110"/>
        </w:rPr>
        <w:t>found.</w:t>
      </w:r>
    </w:p>
    <w:p>
      <w:pPr>
        <w:pStyle w:val="Heading5"/>
        <w:numPr>
          <w:ilvl w:val="2"/>
          <w:numId w:val="21"/>
        </w:numPr>
        <w:tabs>
          <w:tab w:pos="1919" w:val="left" w:leader="none"/>
        </w:tabs>
        <w:spacing w:line="240" w:lineRule="auto" w:before="4" w:after="0"/>
        <w:ind w:left="1918" w:right="0" w:hanging="879"/>
        <w:jc w:val="both"/>
      </w:pPr>
      <w:bookmarkStart w:name="_TOC_250043" w:id="47"/>
      <w:r>
        <w:rPr>
          <w:w w:val="115"/>
        </w:rPr>
        <w:t>Rectal</w:t>
      </w:r>
      <w:r>
        <w:rPr>
          <w:spacing w:val="-5"/>
          <w:w w:val="115"/>
        </w:rPr>
        <w:t> </w:t>
      </w:r>
      <w:bookmarkEnd w:id="47"/>
      <w:r>
        <w:rPr>
          <w:w w:val="115"/>
        </w:rPr>
        <w:t>delivery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3" w:firstLine="719"/>
        <w:jc w:val="both"/>
      </w:pPr>
      <w:r>
        <w:rPr>
          <w:w w:val="115"/>
        </w:rPr>
        <w:t>The rectal route has also been considered for effective delivery of</w:t>
      </w:r>
      <w:r>
        <w:rPr>
          <w:spacing w:val="1"/>
          <w:w w:val="115"/>
        </w:rPr>
        <w:t> </w:t>
      </w:r>
      <w:r>
        <w:rPr>
          <w:w w:val="115"/>
        </w:rPr>
        <w:t>ARV drugs that undergo first pass hepatic metabolism and/or extensive</w:t>
      </w:r>
      <w:r>
        <w:rPr>
          <w:spacing w:val="1"/>
          <w:w w:val="115"/>
        </w:rPr>
        <w:t> </w:t>
      </w:r>
      <w:r>
        <w:rPr>
          <w:w w:val="115"/>
        </w:rPr>
        <w:t>GI degradation. Two studies were found to have been reported in the</w:t>
      </w:r>
      <w:r>
        <w:rPr>
          <w:spacing w:val="1"/>
          <w:w w:val="115"/>
        </w:rPr>
        <w:t> </w:t>
      </w:r>
      <w:r>
        <w:rPr>
          <w:w w:val="115"/>
        </w:rPr>
        <w:t>literature. Sustained release Zidovudine suppositories were prepared by</w:t>
      </w:r>
      <w:r>
        <w:rPr>
          <w:spacing w:val="1"/>
          <w:w w:val="115"/>
        </w:rPr>
        <w:t> </w:t>
      </w:r>
      <w:r>
        <w:rPr>
          <w:w w:val="115"/>
        </w:rPr>
        <w:t>(Kawaguchi </w:t>
      </w:r>
      <w:r>
        <w:rPr>
          <w:i/>
          <w:w w:val="115"/>
        </w:rPr>
        <w:t>et al </w:t>
      </w:r>
      <w:r>
        <w:rPr>
          <w:w w:val="115"/>
        </w:rPr>
        <w:t>1991) using hydroxypropyl cellulose (HPC), and were</w:t>
      </w:r>
      <w:r>
        <w:rPr>
          <w:spacing w:val="1"/>
          <w:w w:val="115"/>
        </w:rPr>
        <w:t> </w:t>
      </w:r>
      <w:r>
        <w:rPr>
          <w:w w:val="115"/>
        </w:rPr>
        <w:t>assessed in rats. It was found that zidovudine suppositories at 10 mg/kg</w:t>
      </w:r>
      <w:r>
        <w:rPr>
          <w:spacing w:val="1"/>
          <w:w w:val="115"/>
        </w:rPr>
        <w:t> </w:t>
      </w:r>
      <w:r>
        <w:rPr>
          <w:w w:val="115"/>
        </w:rPr>
        <w:t>maintained constant plasma levels about 1 µM for more than 6 h  and</w:t>
      </w:r>
      <w:r>
        <w:rPr>
          <w:spacing w:val="1"/>
          <w:w w:val="115"/>
        </w:rPr>
        <w:t> </w:t>
      </w:r>
      <w:r>
        <w:rPr>
          <w:w w:val="115"/>
        </w:rPr>
        <w:t>they</w:t>
      </w:r>
      <w:r>
        <w:rPr>
          <w:spacing w:val="-4"/>
          <w:w w:val="115"/>
        </w:rPr>
        <w:t> </w:t>
      </w:r>
      <w:r>
        <w:rPr>
          <w:w w:val="115"/>
        </w:rPr>
        <w:t>subsequently</w:t>
      </w:r>
      <w:r>
        <w:rPr>
          <w:spacing w:val="-3"/>
          <w:w w:val="115"/>
        </w:rPr>
        <w:t> </w:t>
      </w:r>
      <w:r>
        <w:rPr>
          <w:w w:val="115"/>
        </w:rPr>
        <w:t>proposed</w:t>
      </w:r>
      <w:r>
        <w:rPr>
          <w:spacing w:val="-3"/>
          <w:w w:val="115"/>
        </w:rPr>
        <w:t> </w:t>
      </w:r>
      <w:r>
        <w:rPr>
          <w:w w:val="115"/>
        </w:rPr>
        <w:t>suppositories</w:t>
      </w:r>
      <w:r>
        <w:rPr>
          <w:spacing w:val="-3"/>
          <w:w w:val="115"/>
        </w:rPr>
        <w:t> </w:t>
      </w:r>
      <w:r>
        <w:rPr>
          <w:w w:val="115"/>
        </w:rPr>
        <w:t>as</w:t>
      </w:r>
      <w:r>
        <w:rPr>
          <w:spacing w:val="-3"/>
          <w:w w:val="115"/>
        </w:rPr>
        <w:t> </w:t>
      </w:r>
      <w:r>
        <w:rPr>
          <w:w w:val="115"/>
        </w:rPr>
        <w:t>an</w:t>
      </w:r>
      <w:r>
        <w:rPr>
          <w:spacing w:val="-3"/>
          <w:w w:val="115"/>
        </w:rPr>
        <w:t> </w:t>
      </w:r>
      <w:r>
        <w:rPr>
          <w:w w:val="115"/>
        </w:rPr>
        <w:t>alternative</w:t>
      </w:r>
      <w:r>
        <w:rPr>
          <w:spacing w:val="-3"/>
          <w:w w:val="115"/>
        </w:rPr>
        <w:t> </w:t>
      </w:r>
      <w:r>
        <w:rPr>
          <w:w w:val="115"/>
        </w:rPr>
        <w:t>drug</w:t>
      </w:r>
      <w:r>
        <w:rPr>
          <w:spacing w:val="-3"/>
          <w:w w:val="115"/>
        </w:rPr>
        <w:t> </w:t>
      </w:r>
      <w:r>
        <w:rPr>
          <w:w w:val="115"/>
        </w:rPr>
        <w:t>delivery</w:t>
      </w:r>
      <w:r>
        <w:rPr>
          <w:spacing w:val="-59"/>
          <w:w w:val="115"/>
        </w:rPr>
        <w:t> </w:t>
      </w:r>
      <w:r>
        <w:rPr>
          <w:w w:val="115"/>
        </w:rPr>
        <w:t>system</w:t>
      </w:r>
      <w:r>
        <w:rPr>
          <w:spacing w:val="47"/>
          <w:w w:val="115"/>
        </w:rPr>
        <w:t> </w:t>
      </w:r>
      <w:r>
        <w:rPr>
          <w:w w:val="115"/>
        </w:rPr>
        <w:t>for</w:t>
      </w:r>
      <w:r>
        <w:rPr>
          <w:spacing w:val="48"/>
          <w:w w:val="115"/>
        </w:rPr>
        <w:t> </w:t>
      </w:r>
      <w:r>
        <w:rPr>
          <w:w w:val="115"/>
        </w:rPr>
        <w:t>zidovudine.</w:t>
      </w:r>
      <w:r>
        <w:rPr>
          <w:spacing w:val="48"/>
          <w:w w:val="115"/>
        </w:rPr>
        <w:t> </w:t>
      </w:r>
      <w:r>
        <w:rPr>
          <w:w w:val="115"/>
        </w:rPr>
        <w:t>A</w:t>
      </w:r>
      <w:r>
        <w:rPr>
          <w:spacing w:val="47"/>
          <w:w w:val="115"/>
        </w:rPr>
        <w:t> </w:t>
      </w:r>
      <w:r>
        <w:rPr>
          <w:w w:val="115"/>
        </w:rPr>
        <w:t>further</w:t>
      </w:r>
      <w:r>
        <w:rPr>
          <w:spacing w:val="48"/>
          <w:w w:val="115"/>
        </w:rPr>
        <w:t> </w:t>
      </w:r>
      <w:r>
        <w:rPr>
          <w:w w:val="115"/>
        </w:rPr>
        <w:t>study</w:t>
      </w:r>
      <w:r>
        <w:rPr>
          <w:spacing w:val="47"/>
          <w:w w:val="115"/>
        </w:rPr>
        <w:t> </w:t>
      </w:r>
      <w:r>
        <w:rPr>
          <w:w w:val="115"/>
        </w:rPr>
        <w:t>of</w:t>
      </w:r>
      <w:r>
        <w:rPr>
          <w:spacing w:val="47"/>
          <w:w w:val="115"/>
        </w:rPr>
        <w:t> </w:t>
      </w:r>
      <w:r>
        <w:rPr>
          <w:w w:val="115"/>
        </w:rPr>
        <w:t>rectal</w:t>
      </w:r>
      <w:r>
        <w:rPr>
          <w:spacing w:val="47"/>
          <w:w w:val="115"/>
        </w:rPr>
        <w:t> </w:t>
      </w:r>
      <w:r>
        <w:rPr>
          <w:w w:val="115"/>
        </w:rPr>
        <w:t>administration</w:t>
      </w:r>
      <w:r>
        <w:rPr>
          <w:spacing w:val="48"/>
          <w:w w:val="115"/>
        </w:rPr>
        <w:t> </w:t>
      </w:r>
      <w:r>
        <w:rPr>
          <w:w w:val="115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zidovudine</w:t>
      </w:r>
      <w:r>
        <w:rPr>
          <w:spacing w:val="61"/>
          <w:w w:val="115"/>
        </w:rPr>
        <w:t> </w:t>
      </w:r>
      <w:r>
        <w:rPr>
          <w:w w:val="115"/>
        </w:rPr>
        <w:t>(Wintergerst</w:t>
      </w:r>
      <w:r>
        <w:rPr>
          <w:spacing w:val="61"/>
          <w:w w:val="115"/>
        </w:rPr>
        <w:t> </w:t>
      </w:r>
      <w:r>
        <w:rPr>
          <w:i/>
          <w:w w:val="115"/>
        </w:rPr>
        <w:t>et</w:t>
      </w:r>
      <w:r>
        <w:rPr>
          <w:i/>
          <w:spacing w:val="61"/>
          <w:w w:val="115"/>
        </w:rPr>
        <w:t> </w:t>
      </w:r>
      <w:r>
        <w:rPr>
          <w:i/>
          <w:w w:val="115"/>
        </w:rPr>
        <w:t>al</w:t>
      </w:r>
      <w:r>
        <w:rPr>
          <w:i/>
          <w:spacing w:val="61"/>
          <w:w w:val="115"/>
        </w:rPr>
        <w:t> </w:t>
      </w:r>
      <w:r>
        <w:rPr>
          <w:w w:val="115"/>
        </w:rPr>
        <w:t>1997)</w:t>
      </w:r>
      <w:r>
        <w:rPr>
          <w:spacing w:val="61"/>
          <w:w w:val="115"/>
        </w:rPr>
        <w:t> </w:t>
      </w:r>
      <w:r>
        <w:rPr>
          <w:w w:val="115"/>
        </w:rPr>
        <w:t>showed</w:t>
      </w:r>
      <w:r>
        <w:rPr>
          <w:spacing w:val="61"/>
          <w:w w:val="115"/>
        </w:rPr>
        <w:t> </w:t>
      </w:r>
      <w:r>
        <w:rPr>
          <w:w w:val="115"/>
        </w:rPr>
        <w:t>that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considerably</w:t>
      </w:r>
      <w:r>
        <w:rPr>
          <w:spacing w:val="61"/>
          <w:w w:val="115"/>
        </w:rPr>
        <w:t> </w:t>
      </w:r>
      <w:r>
        <w:rPr>
          <w:w w:val="115"/>
        </w:rPr>
        <w:t>absorbed</w:t>
      </w:r>
      <w:r>
        <w:rPr>
          <w:spacing w:val="61"/>
          <w:w w:val="115"/>
        </w:rPr>
        <w:t> </w:t>
      </w:r>
      <w:r>
        <w:rPr>
          <w:w w:val="115"/>
        </w:rPr>
        <w:t>after</w:t>
      </w:r>
      <w:r>
        <w:rPr>
          <w:spacing w:val="61"/>
          <w:w w:val="115"/>
        </w:rPr>
        <w:t> </w:t>
      </w:r>
      <w:r>
        <w:rPr>
          <w:w w:val="115"/>
        </w:rPr>
        <w:t>rectal</w:t>
      </w:r>
      <w:r>
        <w:rPr>
          <w:spacing w:val="61"/>
          <w:w w:val="115"/>
        </w:rPr>
        <w:t> </w:t>
      </w:r>
      <w:r>
        <w:rPr>
          <w:w w:val="115"/>
        </w:rPr>
        <w:t>administration,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pharmacokinetic</w:t>
      </w:r>
      <w:r>
        <w:rPr>
          <w:spacing w:val="1"/>
          <w:w w:val="115"/>
        </w:rPr>
        <w:t> </w:t>
      </w:r>
      <w:r>
        <w:rPr>
          <w:w w:val="115"/>
        </w:rPr>
        <w:t>profile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resembles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sustained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delivery</w:t>
      </w:r>
      <w:r>
        <w:rPr>
          <w:spacing w:val="1"/>
          <w:w w:val="115"/>
        </w:rPr>
        <w:t> </w:t>
      </w:r>
      <w:r>
        <w:rPr>
          <w:w w:val="115"/>
        </w:rPr>
        <w:t>device.</w:t>
      </w:r>
      <w:r>
        <w:rPr>
          <w:spacing w:val="1"/>
          <w:w w:val="115"/>
        </w:rPr>
        <w:t> </w:t>
      </w:r>
      <w:r>
        <w:rPr>
          <w:w w:val="115"/>
        </w:rPr>
        <w:t>No</w:t>
      </w:r>
      <w:r>
        <w:rPr>
          <w:spacing w:val="1"/>
          <w:w w:val="115"/>
        </w:rPr>
        <w:t> </w:t>
      </w:r>
      <w:r>
        <w:rPr>
          <w:w w:val="115"/>
        </w:rPr>
        <w:t>further</w:t>
      </w:r>
      <w:r>
        <w:rPr>
          <w:spacing w:val="1"/>
          <w:w w:val="115"/>
        </w:rPr>
        <w:t> </w:t>
      </w:r>
      <w:r>
        <w:rPr>
          <w:w w:val="115"/>
        </w:rPr>
        <w:t>studies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approach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since</w:t>
      </w:r>
      <w:r>
        <w:rPr>
          <w:spacing w:val="1"/>
          <w:w w:val="115"/>
        </w:rPr>
        <w:t> </w:t>
      </w:r>
      <w:r>
        <w:rPr>
          <w:w w:val="115"/>
        </w:rPr>
        <w:t>been</w:t>
      </w:r>
      <w:r>
        <w:rPr>
          <w:spacing w:val="-58"/>
          <w:w w:val="115"/>
        </w:rPr>
        <w:t> </w:t>
      </w:r>
      <w:r>
        <w:rPr>
          <w:w w:val="115"/>
        </w:rPr>
        <w:t>identified in the literature. The work in this area appears to be limited,</w:t>
      </w:r>
      <w:r>
        <w:rPr>
          <w:spacing w:val="1"/>
          <w:w w:val="115"/>
        </w:rPr>
        <w:t> </w:t>
      </w:r>
      <w:r>
        <w:rPr>
          <w:w w:val="115"/>
        </w:rPr>
        <w:t>most probably due to patient inconvenience, as well as to the fact that</w:t>
      </w:r>
      <w:r>
        <w:rPr>
          <w:spacing w:val="1"/>
          <w:w w:val="115"/>
        </w:rPr>
        <w:t> </w:t>
      </w:r>
      <w:r>
        <w:rPr>
          <w:w w:val="115"/>
        </w:rPr>
        <w:t>HIV/AIDS</w:t>
      </w:r>
      <w:r>
        <w:rPr>
          <w:spacing w:val="14"/>
          <w:w w:val="115"/>
        </w:rPr>
        <w:t> </w:t>
      </w:r>
      <w:r>
        <w:rPr>
          <w:w w:val="115"/>
        </w:rPr>
        <w:t>patients</w:t>
      </w:r>
      <w:r>
        <w:rPr>
          <w:spacing w:val="13"/>
          <w:w w:val="115"/>
        </w:rPr>
        <w:t> </w:t>
      </w:r>
      <w:r>
        <w:rPr>
          <w:w w:val="115"/>
        </w:rPr>
        <w:t>often</w:t>
      </w:r>
      <w:r>
        <w:rPr>
          <w:spacing w:val="15"/>
          <w:w w:val="115"/>
        </w:rPr>
        <w:t> </w:t>
      </w:r>
      <w:r>
        <w:rPr>
          <w:w w:val="115"/>
        </w:rPr>
        <w:t>suffer</w:t>
      </w:r>
      <w:r>
        <w:rPr>
          <w:spacing w:val="13"/>
          <w:w w:val="115"/>
        </w:rPr>
        <w:t> </w:t>
      </w:r>
      <w:r>
        <w:rPr>
          <w:w w:val="115"/>
        </w:rPr>
        <w:t>from</w:t>
      </w:r>
      <w:r>
        <w:rPr>
          <w:spacing w:val="14"/>
          <w:w w:val="115"/>
        </w:rPr>
        <w:t> </w:t>
      </w:r>
      <w:r>
        <w:rPr>
          <w:w w:val="115"/>
        </w:rPr>
        <w:t>diarrhea.</w:t>
      </w:r>
    </w:p>
    <w:p>
      <w:pPr>
        <w:pStyle w:val="BodyText"/>
        <w:rPr>
          <w:sz w:val="28"/>
        </w:rPr>
      </w:pPr>
    </w:p>
    <w:p>
      <w:pPr>
        <w:pStyle w:val="Heading5"/>
        <w:spacing w:before="241"/>
        <w:jc w:val="both"/>
      </w:pPr>
      <w:bookmarkStart w:name="_TOC_250042" w:id="48"/>
      <w:r>
        <w:rPr>
          <w:w w:val="115"/>
        </w:rPr>
        <w:t>2</w:t>
      </w:r>
      <w:r>
        <w:rPr>
          <w:spacing w:val="26"/>
          <w:w w:val="115"/>
        </w:rPr>
        <w:t> </w:t>
      </w:r>
      <w:r>
        <w:rPr>
          <w:w w:val="115"/>
        </w:rPr>
        <w:t>.11</w:t>
      </w:r>
      <w:r>
        <w:rPr>
          <w:spacing w:val="27"/>
          <w:w w:val="115"/>
        </w:rPr>
        <w:t> </w:t>
      </w:r>
      <w:r>
        <w:rPr>
          <w:w w:val="115"/>
        </w:rPr>
        <w:t>PROPERTIES</w:t>
      </w:r>
      <w:r>
        <w:rPr>
          <w:spacing w:val="27"/>
          <w:w w:val="115"/>
        </w:rPr>
        <w:t> </w:t>
      </w:r>
      <w:r>
        <w:rPr>
          <w:w w:val="115"/>
        </w:rPr>
        <w:t>OF</w:t>
      </w:r>
      <w:r>
        <w:rPr>
          <w:spacing w:val="29"/>
          <w:w w:val="115"/>
        </w:rPr>
        <w:t> </w:t>
      </w:r>
      <w:r>
        <w:rPr>
          <w:w w:val="115"/>
        </w:rPr>
        <w:t>SOME</w:t>
      </w:r>
      <w:r>
        <w:rPr>
          <w:spacing w:val="26"/>
          <w:w w:val="115"/>
        </w:rPr>
        <w:t> </w:t>
      </w:r>
      <w:r>
        <w:rPr>
          <w:w w:val="115"/>
        </w:rPr>
        <w:t>ARV</w:t>
      </w:r>
      <w:r>
        <w:rPr>
          <w:spacing w:val="32"/>
          <w:w w:val="115"/>
        </w:rPr>
        <w:t> </w:t>
      </w:r>
      <w:bookmarkEnd w:id="48"/>
      <w:r>
        <w:rPr>
          <w:w w:val="115"/>
        </w:rPr>
        <w:t>DRUGS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40"/>
        <w:jc w:val="both"/>
      </w:pPr>
      <w:r>
        <w:rPr>
          <w:w w:val="115"/>
        </w:rPr>
        <w:t>Source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ARV</w:t>
      </w:r>
      <w:r>
        <w:rPr>
          <w:spacing w:val="-5"/>
          <w:w w:val="115"/>
        </w:rPr>
        <w:t> </w:t>
      </w:r>
      <w:r>
        <w:rPr>
          <w:w w:val="115"/>
        </w:rPr>
        <w:t>chemical</w:t>
      </w:r>
      <w:r>
        <w:rPr>
          <w:spacing w:val="-4"/>
          <w:w w:val="115"/>
        </w:rPr>
        <w:t> </w:t>
      </w:r>
      <w:r>
        <w:rPr>
          <w:w w:val="115"/>
        </w:rPr>
        <w:t>structures:</w:t>
      </w:r>
      <w:r>
        <w:rPr>
          <w:spacing w:val="-5"/>
          <w:w w:val="115"/>
        </w:rPr>
        <w:t> </w:t>
      </w:r>
      <w:r>
        <w:rPr>
          <w:w w:val="115"/>
        </w:rPr>
        <w:t>Martindale</w:t>
      </w:r>
      <w:r>
        <w:rPr>
          <w:spacing w:val="-3"/>
          <w:w w:val="115"/>
        </w:rPr>
        <w:t> </w:t>
      </w:r>
      <w:r>
        <w:rPr>
          <w:w w:val="115"/>
        </w:rPr>
        <w:t>(2007)</w:t>
      </w:r>
      <w:r>
        <w:rPr>
          <w:spacing w:val="-4"/>
          <w:w w:val="115"/>
        </w:rPr>
        <w:t> </w:t>
      </w:r>
      <w:r>
        <w:rPr>
          <w:w w:val="115"/>
        </w:rPr>
        <w:t>pharmacopoeia.</w:t>
      </w:r>
    </w:p>
    <w:p>
      <w:pPr>
        <w:pStyle w:val="BodyText"/>
        <w:spacing w:before="1"/>
      </w:pPr>
    </w:p>
    <w:p>
      <w:pPr>
        <w:spacing w:line="480" w:lineRule="auto" w:before="1"/>
        <w:ind w:left="1040" w:right="7219" w:firstLine="0"/>
        <w:jc w:val="left"/>
        <w:rPr>
          <w:sz w:val="24"/>
        </w:rPr>
      </w:pPr>
      <w:r>
        <w:rPr>
          <w:b/>
          <w:w w:val="110"/>
          <w:sz w:val="24"/>
        </w:rPr>
        <w:t>2.11.1.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Didanosine</w:t>
      </w:r>
      <w:r>
        <w:rPr>
          <w:b/>
          <w:spacing w:val="1"/>
          <w:w w:val="110"/>
          <w:sz w:val="24"/>
        </w:rPr>
        <w:t> </w:t>
      </w:r>
      <w:r>
        <w:rPr>
          <w:spacing w:val="-1"/>
          <w:w w:val="110"/>
          <w:sz w:val="24"/>
        </w:rPr>
        <w:t>2‟,</w:t>
      </w:r>
      <w:r>
        <w:rPr>
          <w:spacing w:val="2"/>
          <w:w w:val="110"/>
          <w:sz w:val="24"/>
        </w:rPr>
        <w:t> </w:t>
      </w:r>
      <w:r>
        <w:rPr>
          <w:spacing w:val="-1"/>
          <w:w w:val="110"/>
          <w:sz w:val="24"/>
        </w:rPr>
        <w:t>3‟-Dideoxyinosine</w:t>
      </w:r>
      <w:r>
        <w:rPr>
          <w:spacing w:val="-55"/>
          <w:w w:val="110"/>
          <w:sz w:val="24"/>
        </w:rPr>
        <w:t> </w:t>
      </w:r>
      <w:r>
        <w:rPr>
          <w:w w:val="110"/>
          <w:position w:val="2"/>
          <w:sz w:val="24"/>
        </w:rPr>
        <w:t>C</w:t>
      </w:r>
      <w:r>
        <w:rPr>
          <w:w w:val="110"/>
          <w:sz w:val="16"/>
        </w:rPr>
        <w:t>10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12</w:t>
      </w:r>
      <w:r>
        <w:rPr>
          <w:w w:val="110"/>
          <w:position w:val="2"/>
          <w:sz w:val="24"/>
        </w:rPr>
        <w:t>N</w:t>
      </w:r>
      <w:r>
        <w:rPr>
          <w:w w:val="110"/>
          <w:sz w:val="16"/>
        </w:rPr>
        <w:t>4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3</w:t>
      </w:r>
      <w:r>
        <w:rPr>
          <w:spacing w:val="28"/>
          <w:w w:val="110"/>
          <w:sz w:val="16"/>
        </w:rPr>
        <w:t> </w:t>
      </w:r>
      <w:r>
        <w:rPr>
          <w:w w:val="110"/>
          <w:position w:val="2"/>
          <w:sz w:val="24"/>
        </w:rPr>
        <w:t>=</w:t>
      </w:r>
      <w:r>
        <w:rPr>
          <w:spacing w:val="42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236.2</w:t>
      </w:r>
    </w:p>
    <w:p>
      <w:pPr>
        <w:pStyle w:val="BodyText"/>
        <w:ind w:left="1641"/>
        <w:rPr>
          <w:sz w:val="20"/>
        </w:rPr>
      </w:pPr>
      <w:r>
        <w:rPr>
          <w:sz w:val="20"/>
        </w:rPr>
        <w:drawing>
          <wp:inline distT="0" distB="0" distL="0" distR="0">
            <wp:extent cx="913894" cy="1676400"/>
            <wp:effectExtent l="0" t="0" r="0" b="0"/>
            <wp:docPr id="5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9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1"/>
        </w:rPr>
      </w:pPr>
    </w:p>
    <w:p>
      <w:pPr>
        <w:pStyle w:val="BodyText"/>
        <w:spacing w:line="480" w:lineRule="auto"/>
        <w:ind w:left="1040" w:right="1015"/>
        <w:jc w:val="both"/>
      </w:pP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nucleoside</w:t>
      </w:r>
      <w:r>
        <w:rPr>
          <w:spacing w:val="1"/>
          <w:w w:val="110"/>
        </w:rPr>
        <w:t> </w:t>
      </w:r>
      <w:r>
        <w:rPr>
          <w:w w:val="110"/>
        </w:rPr>
        <w:t>reverse</w:t>
      </w:r>
      <w:r>
        <w:rPr>
          <w:spacing w:val="1"/>
          <w:w w:val="110"/>
        </w:rPr>
        <w:t> </w:t>
      </w:r>
      <w:r>
        <w:rPr>
          <w:w w:val="110"/>
        </w:rPr>
        <w:t>transcriptase</w:t>
      </w:r>
      <w:r>
        <w:rPr>
          <w:spacing w:val="1"/>
          <w:w w:val="110"/>
        </w:rPr>
        <w:t> </w:t>
      </w:r>
      <w:r>
        <w:rPr>
          <w:w w:val="110"/>
        </w:rPr>
        <w:t>inhibitor</w:t>
      </w:r>
      <w:r>
        <w:rPr>
          <w:spacing w:val="1"/>
          <w:w w:val="110"/>
        </w:rPr>
        <w:t> </w:t>
      </w:r>
      <w:r>
        <w:rPr>
          <w:w w:val="110"/>
        </w:rPr>
        <w:t>structurally</w:t>
      </w:r>
      <w:r>
        <w:rPr>
          <w:spacing w:val="1"/>
          <w:w w:val="110"/>
        </w:rPr>
        <w:t> </w:t>
      </w:r>
      <w:r>
        <w:rPr>
          <w:w w:val="110"/>
        </w:rPr>
        <w:t>related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inosine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activity</w:t>
      </w:r>
      <w:r>
        <w:rPr>
          <w:spacing w:val="1"/>
          <w:w w:val="110"/>
        </w:rPr>
        <w:t> </w:t>
      </w:r>
      <w:r>
        <w:rPr>
          <w:w w:val="110"/>
        </w:rPr>
        <w:t>against</w:t>
      </w:r>
      <w:r>
        <w:rPr>
          <w:spacing w:val="1"/>
          <w:w w:val="110"/>
        </w:rPr>
        <w:t> </w:t>
      </w:r>
      <w:r>
        <w:rPr>
          <w:w w:val="110"/>
        </w:rPr>
        <w:t>retroviruses  including  HIV. </w:t>
      </w:r>
      <w:r>
        <w:rPr>
          <w:spacing w:val="1"/>
          <w:w w:val="110"/>
        </w:rPr>
        <w:t> </w:t>
      </w:r>
      <w:r>
        <w:rPr>
          <w:w w:val="110"/>
        </w:rPr>
        <w:t>It  is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49"/>
          <w:w w:val="110"/>
        </w:rPr>
        <w:t> </w:t>
      </w:r>
      <w:r>
        <w:rPr>
          <w:w w:val="110"/>
        </w:rPr>
        <w:t>in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treatment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49"/>
          <w:w w:val="110"/>
        </w:rPr>
        <w:t> </w:t>
      </w:r>
      <w:r>
        <w:rPr>
          <w:w w:val="110"/>
        </w:rPr>
        <w:t>HIV</w:t>
      </w:r>
      <w:r>
        <w:rPr>
          <w:spacing w:val="47"/>
          <w:w w:val="110"/>
        </w:rPr>
        <w:t> </w:t>
      </w:r>
      <w:r>
        <w:rPr>
          <w:w w:val="110"/>
        </w:rPr>
        <w:t>infection,</w:t>
      </w:r>
      <w:r>
        <w:rPr>
          <w:spacing w:val="47"/>
          <w:w w:val="110"/>
        </w:rPr>
        <w:t> </w:t>
      </w:r>
      <w:r>
        <w:rPr>
          <w:w w:val="110"/>
        </w:rPr>
        <w:t>usually</w:t>
      </w:r>
      <w:r>
        <w:rPr>
          <w:spacing w:val="49"/>
          <w:w w:val="110"/>
        </w:rPr>
        <w:t> </w:t>
      </w:r>
      <w:r>
        <w:rPr>
          <w:w w:val="110"/>
        </w:rPr>
        <w:t>with</w:t>
      </w:r>
      <w:r>
        <w:rPr>
          <w:spacing w:val="50"/>
          <w:w w:val="110"/>
        </w:rPr>
        <w:t> </w:t>
      </w:r>
      <w:r>
        <w:rPr>
          <w:w w:val="110"/>
        </w:rPr>
        <w:t>other</w:t>
      </w:r>
      <w:r>
        <w:rPr>
          <w:spacing w:val="49"/>
          <w:w w:val="110"/>
        </w:rPr>
        <w:t> </w:t>
      </w:r>
      <w:r>
        <w:rPr>
          <w:w w:val="110"/>
        </w:rPr>
        <w:t>antiretrovirals</w:t>
      </w:r>
      <w:r>
        <w:rPr>
          <w:spacing w:val="-56"/>
          <w:w w:val="110"/>
        </w:rPr>
        <w:t> </w:t>
      </w:r>
      <w:r>
        <w:rPr>
          <w:w w:val="110"/>
        </w:rPr>
        <w:t>as</w:t>
      </w:r>
      <w:r>
        <w:rPr>
          <w:spacing w:val="22"/>
          <w:w w:val="110"/>
        </w:rPr>
        <w:t> </w:t>
      </w:r>
      <w:r>
        <w:rPr>
          <w:w w:val="110"/>
        </w:rPr>
        <w:t>part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combination</w:t>
      </w:r>
      <w:r>
        <w:rPr>
          <w:spacing w:val="22"/>
          <w:w w:val="110"/>
        </w:rPr>
        <w:t> </w:t>
      </w:r>
      <w:r>
        <w:rPr>
          <w:w w:val="110"/>
        </w:rPr>
        <w:t>therapy</w:t>
      </w:r>
      <w:r>
        <w:rPr>
          <w:spacing w:val="23"/>
          <w:w w:val="110"/>
        </w:rPr>
        <w:t> </w:t>
      </w:r>
      <w:r>
        <w:rPr>
          <w:w w:val="110"/>
        </w:rPr>
        <w:t>(Deshmukh</w:t>
      </w:r>
      <w:r>
        <w:rPr>
          <w:spacing w:val="22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4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23"/>
          <w:w w:val="110"/>
        </w:rPr>
        <w:t> </w:t>
      </w:r>
      <w:r>
        <w:rPr>
          <w:w w:val="110"/>
        </w:rPr>
        <w:t>2003).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given  by  mouth,  as  buffered  chewable/dispersible  tablets,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enteric-coated</w:t>
      </w:r>
      <w:r>
        <w:rPr>
          <w:spacing w:val="1"/>
          <w:w w:val="110"/>
        </w:rPr>
        <w:t> </w:t>
      </w:r>
      <w:r>
        <w:rPr>
          <w:w w:val="110"/>
        </w:rPr>
        <w:t>capsules,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solution.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tablets </w:t>
      </w:r>
      <w:r>
        <w:rPr>
          <w:spacing w:val="1"/>
          <w:w w:val="110"/>
        </w:rPr>
        <w:t> </w:t>
      </w:r>
      <w:r>
        <w:rPr>
          <w:w w:val="110"/>
        </w:rPr>
        <w:t>have 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bioavailability</w:t>
      </w:r>
      <w:r>
        <w:rPr>
          <w:spacing w:val="39"/>
          <w:w w:val="110"/>
        </w:rPr>
        <w:t> </w:t>
      </w:r>
      <w:r>
        <w:rPr>
          <w:w w:val="110"/>
        </w:rPr>
        <w:t>20</w:t>
      </w:r>
      <w:r>
        <w:rPr>
          <w:spacing w:val="39"/>
          <w:w w:val="110"/>
        </w:rPr>
        <w:t> </w:t>
      </w:r>
      <w:r>
        <w:rPr>
          <w:w w:val="110"/>
        </w:rPr>
        <w:t>to</w:t>
      </w:r>
      <w:r>
        <w:rPr>
          <w:spacing w:val="41"/>
          <w:w w:val="110"/>
        </w:rPr>
        <w:t> </w:t>
      </w:r>
      <w:r>
        <w:rPr>
          <w:w w:val="110"/>
        </w:rPr>
        <w:t>25%</w:t>
      </w:r>
      <w:r>
        <w:rPr>
          <w:spacing w:val="39"/>
          <w:w w:val="110"/>
        </w:rPr>
        <w:t> </w:t>
      </w:r>
      <w:r>
        <w:rPr>
          <w:w w:val="110"/>
        </w:rPr>
        <w:t>greater</w:t>
      </w:r>
      <w:r>
        <w:rPr>
          <w:spacing w:val="39"/>
          <w:w w:val="110"/>
        </w:rPr>
        <w:t> </w:t>
      </w:r>
      <w:r>
        <w:rPr>
          <w:w w:val="110"/>
        </w:rPr>
        <w:t>than</w:t>
      </w:r>
      <w:r>
        <w:rPr>
          <w:spacing w:val="40"/>
          <w:w w:val="110"/>
        </w:rPr>
        <w:t> </w:t>
      </w:r>
      <w:r>
        <w:rPr>
          <w:w w:val="110"/>
        </w:rPr>
        <w:t>that</w:t>
      </w:r>
      <w:r>
        <w:rPr>
          <w:spacing w:val="39"/>
          <w:w w:val="110"/>
        </w:rPr>
        <w:t> </w:t>
      </w:r>
      <w:r>
        <w:rPr>
          <w:w w:val="110"/>
        </w:rPr>
        <w:t>of</w:t>
      </w:r>
      <w:r>
        <w:rPr>
          <w:spacing w:val="39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solution.</w:t>
      </w:r>
      <w:r>
        <w:rPr>
          <w:spacing w:val="24"/>
          <w:w w:val="110"/>
        </w:rPr>
        <w:t> </w:t>
      </w:r>
      <w:r>
        <w:rPr>
          <w:w w:val="110"/>
        </w:rPr>
        <w:t>Doses</w:t>
      </w:r>
      <w:r>
        <w:rPr>
          <w:spacing w:val="39"/>
          <w:w w:val="110"/>
        </w:rPr>
        <w:t> </w:t>
      </w:r>
      <w:r>
        <w:rPr>
          <w:w w:val="110"/>
        </w:rPr>
        <w:t>should</w:t>
      </w:r>
      <w:r>
        <w:rPr>
          <w:spacing w:val="-56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least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1"/>
          <w:w w:val="110"/>
        </w:rPr>
        <w:t> </w:t>
      </w:r>
      <w:r>
        <w:rPr>
          <w:w w:val="110"/>
        </w:rPr>
        <w:t>minutes</w:t>
      </w:r>
      <w:r>
        <w:rPr>
          <w:spacing w:val="1"/>
          <w:w w:val="110"/>
        </w:rPr>
        <w:t> </w:t>
      </w:r>
      <w:r>
        <w:rPr>
          <w:w w:val="110"/>
        </w:rPr>
        <w:t>before,  or  2  hours after,  a  meal. </w:t>
      </w:r>
      <w:r>
        <w:rPr>
          <w:spacing w:val="1"/>
          <w:w w:val="110"/>
        </w:rPr>
        <w:t> </w:t>
      </w:r>
      <w:r>
        <w:rPr>
          <w:w w:val="110"/>
        </w:rPr>
        <w:t>The total</w:t>
      </w:r>
      <w:r>
        <w:rPr>
          <w:spacing w:val="1"/>
          <w:w w:val="110"/>
        </w:rPr>
        <w:t> </w:t>
      </w:r>
      <w:r>
        <w:rPr>
          <w:w w:val="110"/>
        </w:rPr>
        <w:t>daily</w:t>
      </w:r>
      <w:r>
        <w:rPr>
          <w:spacing w:val="45"/>
          <w:w w:val="110"/>
        </w:rPr>
        <w:t> </w:t>
      </w:r>
      <w:r>
        <w:rPr>
          <w:w w:val="110"/>
        </w:rPr>
        <w:t>dose</w:t>
      </w:r>
      <w:r>
        <w:rPr>
          <w:spacing w:val="45"/>
          <w:w w:val="110"/>
        </w:rPr>
        <w:t> </w:t>
      </w:r>
      <w:r>
        <w:rPr>
          <w:w w:val="110"/>
        </w:rPr>
        <w:t>may</w:t>
      </w:r>
      <w:r>
        <w:rPr>
          <w:spacing w:val="45"/>
          <w:w w:val="110"/>
        </w:rPr>
        <w:t> </w:t>
      </w:r>
      <w:r>
        <w:rPr>
          <w:w w:val="110"/>
        </w:rPr>
        <w:t>be</w:t>
      </w:r>
      <w:r>
        <w:rPr>
          <w:spacing w:val="46"/>
          <w:w w:val="110"/>
        </w:rPr>
        <w:t> </w:t>
      </w:r>
      <w:r>
        <w:rPr>
          <w:w w:val="110"/>
        </w:rPr>
        <w:t>given</w:t>
      </w:r>
      <w:r>
        <w:rPr>
          <w:spacing w:val="45"/>
          <w:w w:val="110"/>
        </w:rPr>
        <w:t> </w:t>
      </w:r>
      <w:r>
        <w:rPr>
          <w:w w:val="110"/>
        </w:rPr>
        <w:t>as</w:t>
      </w:r>
      <w:r>
        <w:rPr>
          <w:spacing w:val="45"/>
          <w:w w:val="110"/>
        </w:rPr>
        <w:t> </w:t>
      </w:r>
      <w:r>
        <w:rPr>
          <w:w w:val="110"/>
        </w:rPr>
        <w:t>either</w:t>
      </w:r>
      <w:r>
        <w:rPr>
          <w:spacing w:val="46"/>
          <w:w w:val="110"/>
        </w:rPr>
        <w:t> </w:t>
      </w:r>
      <w:r>
        <w:rPr>
          <w:w w:val="110"/>
        </w:rPr>
        <w:t>a</w:t>
      </w:r>
      <w:r>
        <w:rPr>
          <w:spacing w:val="45"/>
          <w:w w:val="110"/>
        </w:rPr>
        <w:t> </w:t>
      </w:r>
      <w:r>
        <w:rPr>
          <w:w w:val="110"/>
        </w:rPr>
        <w:t>single</w:t>
      </w:r>
      <w:r>
        <w:rPr>
          <w:spacing w:val="45"/>
          <w:w w:val="110"/>
        </w:rPr>
        <w:t> </w:t>
      </w:r>
      <w:r>
        <w:rPr>
          <w:w w:val="110"/>
        </w:rPr>
        <w:t>dose</w:t>
      </w:r>
      <w:r>
        <w:rPr>
          <w:spacing w:val="46"/>
          <w:w w:val="110"/>
        </w:rPr>
        <w:t> </w:t>
      </w:r>
      <w:r>
        <w:rPr>
          <w:w w:val="110"/>
        </w:rPr>
        <w:t>or</w:t>
      </w:r>
      <w:r>
        <w:rPr>
          <w:spacing w:val="45"/>
          <w:w w:val="110"/>
        </w:rPr>
        <w:t> </w:t>
      </w:r>
      <w:r>
        <w:rPr>
          <w:w w:val="110"/>
        </w:rPr>
        <w:t>as</w:t>
      </w:r>
      <w:r>
        <w:rPr>
          <w:spacing w:val="45"/>
          <w:w w:val="110"/>
        </w:rPr>
        <w:t> </w:t>
      </w:r>
      <w:r>
        <w:rPr>
          <w:w w:val="110"/>
        </w:rPr>
        <w:t>two</w:t>
      </w:r>
      <w:r>
        <w:rPr>
          <w:spacing w:val="46"/>
          <w:w w:val="110"/>
        </w:rPr>
        <w:t> </w:t>
      </w:r>
      <w:r>
        <w:rPr>
          <w:w w:val="110"/>
        </w:rPr>
        <w:t>divided</w:t>
      </w:r>
      <w:r>
        <w:rPr>
          <w:spacing w:val="45"/>
          <w:w w:val="110"/>
        </w:rPr>
        <w:t> </w:t>
      </w:r>
      <w:r>
        <w:rPr>
          <w:w w:val="110"/>
        </w:rPr>
        <w:t>doses,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choice</w:t>
      </w:r>
      <w:r>
        <w:rPr>
          <w:spacing w:val="1"/>
          <w:w w:val="110"/>
        </w:rPr>
        <w:t> </w:t>
      </w:r>
      <w:r>
        <w:rPr>
          <w:w w:val="110"/>
        </w:rPr>
        <w:t>being</w:t>
      </w:r>
      <w:r>
        <w:rPr>
          <w:spacing w:val="1"/>
          <w:w w:val="110"/>
        </w:rPr>
        <w:t> </w:t>
      </w:r>
      <w:r>
        <w:rPr>
          <w:w w:val="110"/>
        </w:rPr>
        <w:t>dependent</w:t>
      </w:r>
      <w:r>
        <w:rPr>
          <w:spacing w:val="1"/>
          <w:w w:val="110"/>
        </w:rPr>
        <w:t> </w:t>
      </w:r>
      <w:r>
        <w:rPr>
          <w:w w:val="110"/>
        </w:rPr>
        <w:t>upon</w:t>
      </w:r>
      <w:r>
        <w:rPr>
          <w:spacing w:val="1"/>
          <w:w w:val="110"/>
        </w:rPr>
        <w:t> </w:t>
      </w:r>
      <w:r>
        <w:rPr>
          <w:w w:val="110"/>
        </w:rPr>
        <w:t>both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  strength</w:t>
      </w:r>
      <w:r>
        <w:rPr>
          <w:spacing w:val="-56"/>
          <w:w w:val="110"/>
        </w:rPr>
        <w:t> </w:t>
      </w:r>
      <w:r>
        <w:rPr>
          <w:w w:val="110"/>
        </w:rPr>
        <w:t>used.</w:t>
      </w:r>
      <w:r>
        <w:rPr>
          <w:spacing w:val="1"/>
          <w:w w:val="110"/>
        </w:rPr>
        <w:t> </w:t>
      </w:r>
      <w:r>
        <w:rPr>
          <w:w w:val="110"/>
        </w:rPr>
        <w:t>Doses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adults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greater </w:t>
      </w:r>
      <w:r>
        <w:rPr>
          <w:spacing w:val="1"/>
          <w:w w:val="110"/>
        </w:rPr>
        <w:t> </w:t>
      </w:r>
      <w:r>
        <w:rPr>
          <w:w w:val="110"/>
        </w:rPr>
        <w:t>than </w:t>
      </w:r>
      <w:r>
        <w:rPr>
          <w:spacing w:val="1"/>
          <w:w w:val="110"/>
        </w:rPr>
        <w:t> </w:t>
      </w:r>
      <w:r>
        <w:rPr>
          <w:w w:val="110"/>
        </w:rPr>
        <w:t>60kg </w:t>
      </w:r>
      <w:r>
        <w:rPr>
          <w:spacing w:val="1"/>
          <w:w w:val="110"/>
        </w:rPr>
        <w:t> </w:t>
      </w:r>
      <w:r>
        <w:rPr>
          <w:w w:val="110"/>
        </w:rPr>
        <w:t>body-weight, </w:t>
      </w:r>
      <w:r>
        <w:rPr>
          <w:spacing w:val="1"/>
          <w:w w:val="110"/>
        </w:rPr>
        <w:t> </w:t>
      </w:r>
      <w:r>
        <w:rPr>
          <w:w w:val="110"/>
        </w:rPr>
        <w:t>400mg</w:t>
      </w:r>
      <w:r>
        <w:rPr>
          <w:spacing w:val="1"/>
          <w:w w:val="110"/>
        </w:rPr>
        <w:t> </w:t>
      </w:r>
      <w:r>
        <w:rPr>
          <w:w w:val="110"/>
        </w:rPr>
        <w:t>(tablets or capsules) or 500mg (oral solution) daily; under 60kg, 250mg</w:t>
      </w:r>
      <w:r>
        <w:rPr>
          <w:spacing w:val="1"/>
          <w:w w:val="110"/>
        </w:rPr>
        <w:t> </w:t>
      </w:r>
      <w:r>
        <w:rPr>
          <w:w w:val="110"/>
        </w:rPr>
        <w:t>(tablets</w:t>
      </w:r>
      <w:r>
        <w:rPr>
          <w:spacing w:val="19"/>
          <w:w w:val="110"/>
        </w:rPr>
        <w:t> </w:t>
      </w:r>
      <w:r>
        <w:rPr>
          <w:w w:val="110"/>
        </w:rPr>
        <w:t>or</w:t>
      </w:r>
      <w:r>
        <w:rPr>
          <w:spacing w:val="19"/>
          <w:w w:val="110"/>
        </w:rPr>
        <w:t> </w:t>
      </w:r>
      <w:r>
        <w:rPr>
          <w:w w:val="110"/>
        </w:rPr>
        <w:t>capsules)</w:t>
      </w:r>
      <w:r>
        <w:rPr>
          <w:spacing w:val="19"/>
          <w:w w:val="110"/>
        </w:rPr>
        <w:t> </w:t>
      </w:r>
      <w:r>
        <w:rPr>
          <w:w w:val="110"/>
        </w:rPr>
        <w:t>or</w:t>
      </w:r>
      <w:r>
        <w:rPr>
          <w:spacing w:val="19"/>
          <w:w w:val="110"/>
        </w:rPr>
        <w:t> </w:t>
      </w:r>
      <w:r>
        <w:rPr>
          <w:w w:val="110"/>
        </w:rPr>
        <w:t>334</w:t>
      </w:r>
      <w:r>
        <w:rPr>
          <w:spacing w:val="19"/>
          <w:w w:val="110"/>
        </w:rPr>
        <w:t> </w:t>
      </w:r>
      <w:r>
        <w:rPr>
          <w:w w:val="110"/>
        </w:rPr>
        <w:t>mg</w:t>
      </w:r>
      <w:r>
        <w:rPr>
          <w:spacing w:val="19"/>
          <w:w w:val="110"/>
        </w:rPr>
        <w:t> </w:t>
      </w:r>
      <w:r>
        <w:rPr>
          <w:w w:val="110"/>
        </w:rPr>
        <w:t>(oral</w:t>
      </w:r>
      <w:r>
        <w:rPr>
          <w:spacing w:val="19"/>
          <w:w w:val="110"/>
        </w:rPr>
        <w:t> </w:t>
      </w:r>
      <w:r>
        <w:rPr>
          <w:w w:val="110"/>
        </w:rPr>
        <w:t>solution)</w:t>
      </w:r>
      <w:r>
        <w:rPr>
          <w:spacing w:val="19"/>
          <w:w w:val="110"/>
        </w:rPr>
        <w:t> </w:t>
      </w:r>
      <w:r>
        <w:rPr>
          <w:w w:val="110"/>
        </w:rPr>
        <w:t>daily</w:t>
      </w:r>
      <w:r>
        <w:rPr>
          <w:spacing w:val="20"/>
          <w:w w:val="110"/>
        </w:rPr>
        <w:t> </w:t>
      </w:r>
      <w:r>
        <w:rPr>
          <w:w w:val="110"/>
        </w:rPr>
        <w:t>(Elion</w:t>
      </w:r>
      <w:r>
        <w:rPr>
          <w:spacing w:val="19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2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20"/>
          <w:w w:val="110"/>
        </w:rPr>
        <w:t> </w:t>
      </w:r>
      <w:r>
        <w:rPr>
          <w:w w:val="110"/>
        </w:rPr>
        <w:t>2006).</w:t>
      </w:r>
    </w:p>
    <w:p>
      <w:pPr>
        <w:pStyle w:val="BodyText"/>
        <w:spacing w:line="480" w:lineRule="auto" w:before="8"/>
        <w:ind w:left="1040" w:right="1015" w:firstLine="76"/>
        <w:jc w:val="both"/>
      </w:pP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generally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antacid</w:t>
      </w:r>
      <w:r>
        <w:rPr>
          <w:spacing w:val="1"/>
          <w:w w:val="110"/>
        </w:rPr>
        <w:t> </w:t>
      </w:r>
      <w:r>
        <w:rPr>
          <w:w w:val="110"/>
        </w:rPr>
        <w:t>(often</w:t>
      </w:r>
      <w:r>
        <w:rPr>
          <w:spacing w:val="1"/>
          <w:w w:val="110"/>
        </w:rPr>
        <w:t> </w:t>
      </w:r>
      <w:r>
        <w:rPr>
          <w:w w:val="110"/>
        </w:rPr>
        <w:t>included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formulation), drugs that could be affected by an increased gastric pH (for</w:t>
      </w:r>
      <w:r>
        <w:rPr>
          <w:spacing w:val="1"/>
          <w:w w:val="110"/>
        </w:rPr>
        <w:t> </w:t>
      </w:r>
      <w:r>
        <w:rPr>
          <w:w w:val="110"/>
        </w:rPr>
        <w:t>example,</w:t>
      </w:r>
      <w:r>
        <w:rPr>
          <w:spacing w:val="1"/>
          <w:w w:val="110"/>
        </w:rPr>
        <w:t> </w:t>
      </w:r>
      <w:r>
        <w:rPr>
          <w:w w:val="110"/>
        </w:rPr>
        <w:t>Protease</w:t>
      </w:r>
      <w:r>
        <w:rPr>
          <w:spacing w:val="1"/>
          <w:w w:val="110"/>
        </w:rPr>
        <w:t> </w:t>
      </w:r>
      <w:r>
        <w:rPr>
          <w:w w:val="110"/>
        </w:rPr>
        <w:t>inhibitors,</w:t>
      </w:r>
      <w:r>
        <w:rPr>
          <w:spacing w:val="1"/>
          <w:w w:val="110"/>
        </w:rPr>
        <w:t> </w:t>
      </w:r>
      <w:r>
        <w:rPr>
          <w:w w:val="110"/>
        </w:rPr>
        <w:t>ketaconazole,</w:t>
      </w:r>
      <w:r>
        <w:rPr>
          <w:spacing w:val="1"/>
          <w:w w:val="110"/>
        </w:rPr>
        <w:t> </w:t>
      </w:r>
      <w:r>
        <w:rPr>
          <w:w w:val="110"/>
        </w:rPr>
        <w:t>fluoroquinolone</w:t>
      </w:r>
      <w:r>
        <w:rPr>
          <w:spacing w:val="1"/>
          <w:w w:val="110"/>
        </w:rPr>
        <w:t> </w:t>
      </w:r>
      <w:r>
        <w:rPr>
          <w:w w:val="110"/>
        </w:rPr>
        <w:t>antibacterial,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dapsone)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given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least</w:t>
      </w:r>
      <w:r>
        <w:rPr>
          <w:spacing w:val="1"/>
          <w:w w:val="110"/>
        </w:rPr>
        <w:t> </w:t>
      </w:r>
      <w:r>
        <w:rPr>
          <w:w w:val="110"/>
        </w:rPr>
        <w:t>2</w:t>
      </w:r>
      <w:r>
        <w:rPr>
          <w:spacing w:val="1"/>
          <w:w w:val="110"/>
        </w:rPr>
        <w:t> </w:t>
      </w:r>
      <w:r>
        <w:rPr>
          <w:w w:val="110"/>
        </w:rPr>
        <w:t>hours </w:t>
      </w:r>
      <w:r>
        <w:rPr>
          <w:spacing w:val="1"/>
          <w:w w:val="110"/>
        </w:rPr>
        <w:t> </w:t>
      </w:r>
      <w:r>
        <w:rPr>
          <w:w w:val="110"/>
        </w:rPr>
        <w:t>before </w:t>
      </w:r>
      <w:r>
        <w:rPr>
          <w:spacing w:val="1"/>
          <w:w w:val="110"/>
        </w:rPr>
        <w:t> </w:t>
      </w:r>
      <w:r>
        <w:rPr>
          <w:w w:val="110"/>
        </w:rPr>
        <w:t>didanosine.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preparations</w:t>
      </w:r>
      <w:r>
        <w:rPr>
          <w:spacing w:val="1"/>
          <w:w w:val="110"/>
        </w:rPr>
        <w:t> </w:t>
      </w:r>
      <w:r>
        <w:rPr>
          <w:w w:val="110"/>
        </w:rPr>
        <w:t>containing</w:t>
      </w:r>
      <w:r>
        <w:rPr>
          <w:spacing w:val="1"/>
          <w:w w:val="110"/>
        </w:rPr>
        <w:t> </w:t>
      </w:r>
      <w:r>
        <w:rPr>
          <w:w w:val="110"/>
        </w:rPr>
        <w:t>magnesium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aluminium</w:t>
      </w:r>
      <w:r>
        <w:rPr>
          <w:spacing w:val="1"/>
          <w:w w:val="110"/>
        </w:rPr>
        <w:t> </w:t>
      </w:r>
      <w:r>
        <w:rPr>
          <w:w w:val="110"/>
        </w:rPr>
        <w:t>antacids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9"/>
          <w:w w:val="110"/>
        </w:rPr>
        <w:t> </w:t>
      </w:r>
      <w:r>
        <w:rPr>
          <w:w w:val="110"/>
        </w:rPr>
        <w:t>not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19"/>
          <w:w w:val="110"/>
        </w:rPr>
        <w:t> </w:t>
      </w:r>
      <w:r>
        <w:rPr>
          <w:w w:val="110"/>
        </w:rPr>
        <w:t>given</w:t>
      </w:r>
      <w:r>
        <w:rPr>
          <w:spacing w:val="19"/>
          <w:w w:val="110"/>
        </w:rPr>
        <w:t> </w:t>
      </w:r>
      <w:r>
        <w:rPr>
          <w:w w:val="110"/>
        </w:rPr>
        <w:t>with</w:t>
      </w:r>
      <w:r>
        <w:rPr>
          <w:spacing w:val="20"/>
          <w:w w:val="110"/>
        </w:rPr>
        <w:t> </w:t>
      </w:r>
      <w:r>
        <w:rPr>
          <w:w w:val="110"/>
        </w:rPr>
        <w:t>tetracycline.</w:t>
      </w:r>
    </w:p>
    <w:p>
      <w:pPr>
        <w:pStyle w:val="BodyText"/>
        <w:spacing w:line="480" w:lineRule="auto" w:before="5"/>
        <w:ind w:left="1040" w:right="1014"/>
        <w:jc w:val="both"/>
      </w:pPr>
      <w:r>
        <w:rPr>
          <w:w w:val="115"/>
        </w:rPr>
        <w:t>Absorption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HIV-protease</w:t>
      </w:r>
      <w:r>
        <w:rPr>
          <w:spacing w:val="1"/>
          <w:w w:val="115"/>
        </w:rPr>
        <w:t> </w:t>
      </w:r>
      <w:r>
        <w:rPr>
          <w:w w:val="115"/>
        </w:rPr>
        <w:t>inhibitors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reduced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antacids in didanosine formulations and doses should be separated by at</w:t>
      </w:r>
      <w:r>
        <w:rPr>
          <w:spacing w:val="1"/>
          <w:w w:val="115"/>
        </w:rPr>
        <w:t> </w:t>
      </w:r>
      <w:r>
        <w:rPr>
          <w:w w:val="115"/>
        </w:rPr>
        <w:t>least</w:t>
      </w:r>
      <w:r>
        <w:rPr>
          <w:spacing w:val="15"/>
          <w:w w:val="115"/>
        </w:rPr>
        <w:t> </w:t>
      </w:r>
      <w:r>
        <w:rPr>
          <w:w w:val="115"/>
        </w:rPr>
        <w:t>2</w:t>
      </w:r>
      <w:r>
        <w:rPr>
          <w:spacing w:val="14"/>
          <w:w w:val="115"/>
        </w:rPr>
        <w:t> </w:t>
      </w:r>
      <w:r>
        <w:rPr>
          <w:w w:val="115"/>
        </w:rPr>
        <w:t>hours</w:t>
      </w:r>
      <w:r>
        <w:rPr>
          <w:spacing w:val="14"/>
          <w:w w:val="115"/>
        </w:rPr>
        <w:t> </w:t>
      </w:r>
      <w:r>
        <w:rPr>
          <w:w w:val="115"/>
        </w:rPr>
        <w:t>(Elion</w:t>
      </w:r>
      <w:r>
        <w:rPr>
          <w:spacing w:val="15"/>
          <w:w w:val="115"/>
        </w:rPr>
        <w:t> </w:t>
      </w:r>
      <w:r>
        <w:rPr>
          <w:i/>
          <w:w w:val="115"/>
        </w:rPr>
        <w:t>et</w:t>
      </w:r>
      <w:r>
        <w:rPr>
          <w:i/>
          <w:spacing w:val="7"/>
          <w:w w:val="115"/>
        </w:rPr>
        <w:t> </w:t>
      </w:r>
      <w:r>
        <w:rPr>
          <w:i/>
          <w:w w:val="115"/>
        </w:rPr>
        <w:t>al</w:t>
      </w:r>
      <w:r>
        <w:rPr>
          <w:w w:val="115"/>
        </w:rPr>
        <w:t>,</w:t>
      </w:r>
      <w:r>
        <w:rPr>
          <w:spacing w:val="15"/>
          <w:w w:val="115"/>
        </w:rPr>
        <w:t> </w:t>
      </w:r>
      <w:r>
        <w:rPr>
          <w:w w:val="115"/>
        </w:rPr>
        <w:t>2006).</w:t>
      </w:r>
    </w:p>
    <w:p>
      <w:pPr>
        <w:pStyle w:val="BodyText"/>
        <w:spacing w:line="480" w:lineRule="auto" w:before="2"/>
        <w:ind w:left="1040" w:right="1017"/>
        <w:jc w:val="both"/>
      </w:pPr>
      <w:r>
        <w:rPr>
          <w:w w:val="110"/>
        </w:rPr>
        <w:t>Didanosine</w:t>
      </w:r>
      <w:r>
        <w:rPr>
          <w:spacing w:val="43"/>
          <w:w w:val="110"/>
        </w:rPr>
        <w:t> </w:t>
      </w:r>
      <w:r>
        <w:rPr>
          <w:w w:val="110"/>
        </w:rPr>
        <w:t>is</w:t>
      </w:r>
      <w:r>
        <w:rPr>
          <w:spacing w:val="44"/>
          <w:w w:val="110"/>
        </w:rPr>
        <w:t> </w:t>
      </w:r>
      <w:r>
        <w:rPr>
          <w:w w:val="110"/>
        </w:rPr>
        <w:t>rapidly</w:t>
      </w:r>
      <w:r>
        <w:rPr>
          <w:spacing w:val="43"/>
          <w:w w:val="110"/>
        </w:rPr>
        <w:t> </w:t>
      </w:r>
      <w:r>
        <w:rPr>
          <w:w w:val="110"/>
        </w:rPr>
        <w:t>hydrolyzed</w:t>
      </w:r>
      <w:r>
        <w:rPr>
          <w:spacing w:val="44"/>
          <w:w w:val="110"/>
        </w:rPr>
        <w:t> </w:t>
      </w:r>
      <w:r>
        <w:rPr>
          <w:w w:val="110"/>
        </w:rPr>
        <w:t>in</w:t>
      </w:r>
      <w:r>
        <w:rPr>
          <w:spacing w:val="43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acid</w:t>
      </w:r>
      <w:r>
        <w:rPr>
          <w:spacing w:val="44"/>
          <w:w w:val="110"/>
        </w:rPr>
        <w:t> </w:t>
      </w:r>
      <w:r>
        <w:rPr>
          <w:w w:val="110"/>
        </w:rPr>
        <w:t>medium</w:t>
      </w:r>
      <w:r>
        <w:rPr>
          <w:spacing w:val="43"/>
          <w:w w:val="110"/>
        </w:rPr>
        <w:t> </w:t>
      </w:r>
      <w:r>
        <w:rPr>
          <w:w w:val="110"/>
        </w:rPr>
        <w:t>of</w:t>
      </w:r>
      <w:r>
        <w:rPr>
          <w:spacing w:val="44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stomach</w:t>
      </w:r>
      <w:r>
        <w:rPr>
          <w:spacing w:val="43"/>
          <w:w w:val="110"/>
        </w:rPr>
        <w:t> </w:t>
      </w:r>
      <w:r>
        <w:rPr>
          <w:w w:val="110"/>
        </w:rPr>
        <w:t>and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therefore  given  by  mouth  with  pH  buffers  or  antacids. </w:t>
      </w:r>
      <w:r>
        <w:rPr>
          <w:spacing w:val="1"/>
          <w:w w:val="110"/>
        </w:rPr>
        <w:t> </w:t>
      </w:r>
      <w:r>
        <w:rPr>
          <w:w w:val="110"/>
        </w:rPr>
        <w:t>Bioavailability</w:t>
      </w:r>
      <w:r>
        <w:rPr>
          <w:spacing w:val="-56"/>
          <w:w w:val="110"/>
        </w:rPr>
        <w:t> </w:t>
      </w:r>
      <w:r>
        <w:rPr>
          <w:w w:val="110"/>
        </w:rPr>
        <w:t>is reported to range from 20 to 40% depending on the formulation used;</w:t>
      </w:r>
      <w:r>
        <w:rPr>
          <w:spacing w:val="1"/>
          <w:w w:val="110"/>
        </w:rPr>
        <w:t> </w:t>
      </w:r>
      <w:r>
        <w:rPr>
          <w:w w:val="110"/>
        </w:rPr>
        <w:t>bioavailability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substantially</w:t>
      </w:r>
      <w:r>
        <w:rPr>
          <w:spacing w:val="1"/>
          <w:w w:val="110"/>
        </w:rPr>
        <w:t> </w:t>
      </w:r>
      <w:r>
        <w:rPr>
          <w:w w:val="110"/>
        </w:rPr>
        <w:t>reduced</w:t>
      </w:r>
      <w:r>
        <w:rPr>
          <w:spacing w:val="1"/>
          <w:w w:val="110"/>
        </w:rPr>
        <w:t> </w:t>
      </w:r>
      <w:r>
        <w:rPr>
          <w:w w:val="110"/>
        </w:rPr>
        <w:t>by  administration  with  or  after</w:t>
      </w:r>
      <w:r>
        <w:rPr>
          <w:spacing w:val="1"/>
          <w:w w:val="110"/>
        </w:rPr>
        <w:t> </w:t>
      </w:r>
      <w:r>
        <w:rPr>
          <w:w w:val="110"/>
        </w:rPr>
        <w:t>food.</w:t>
      </w:r>
      <w:r>
        <w:rPr>
          <w:spacing w:val="4"/>
          <w:w w:val="110"/>
        </w:rPr>
        <w:t> </w:t>
      </w:r>
      <w:r>
        <w:rPr>
          <w:w w:val="110"/>
        </w:rPr>
        <w:t>Maximum</w:t>
      </w:r>
      <w:r>
        <w:rPr>
          <w:spacing w:val="1"/>
          <w:w w:val="110"/>
        </w:rPr>
        <w:t> </w:t>
      </w:r>
      <w:r>
        <w:rPr>
          <w:w w:val="110"/>
        </w:rPr>
        <w:t>plasma</w:t>
      </w:r>
      <w:r>
        <w:rPr>
          <w:spacing w:val="1"/>
          <w:w w:val="110"/>
        </w:rPr>
        <w:t> </w:t>
      </w:r>
      <w:r>
        <w:rPr>
          <w:w w:val="110"/>
        </w:rPr>
        <w:t>concentrations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achieved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hour</w:t>
      </w:r>
      <w:r>
        <w:rPr>
          <w:spacing w:val="1"/>
          <w:w w:val="110"/>
        </w:rPr>
        <w:t> </w:t>
      </w:r>
      <w:r>
        <w:rPr>
          <w:w w:val="110"/>
        </w:rPr>
        <w:t>after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/>
        <w:pict>
          <v:rect style="position:absolute;margin-left:81.024002pt;margin-top:201.182312pt;width:.72pt;height:28.2pt;mso-position-horizontal-relative:page;mso-position-vertical-relative:paragraph;z-index:15755776" filled="true" fillcolor="#000000" stroked="false">
            <v:fill type="solid"/>
            <w10:wrap type="none"/>
          </v:rect>
        </w:pic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administration.</w:t>
      </w:r>
      <w:r>
        <w:rPr>
          <w:spacing w:val="1"/>
          <w:w w:val="110"/>
        </w:rPr>
        <w:t> </w:t>
      </w:r>
      <w:r>
        <w:rPr>
          <w:w w:val="110"/>
        </w:rPr>
        <w:t>Binding</w:t>
      </w:r>
      <w:r>
        <w:rPr>
          <w:spacing w:val="1"/>
          <w:w w:val="110"/>
        </w:rPr>
        <w:t> </w:t>
      </w:r>
      <w:r>
        <w:rPr>
          <w:w w:val="110"/>
        </w:rPr>
        <w:t>to  plasma  proteins  is  reported  to  be  less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5%.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reported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to  cross  the  blood  brain</w:t>
      </w:r>
      <w:r>
        <w:rPr>
          <w:spacing w:val="1"/>
          <w:w w:val="110"/>
        </w:rPr>
        <w:t> </w:t>
      </w:r>
      <w:r>
        <w:rPr>
          <w:w w:val="110"/>
        </w:rPr>
        <w:t>barrier. It is metabolized intracellularly to the active antiviral metabolite</w:t>
      </w:r>
      <w:r>
        <w:rPr>
          <w:spacing w:val="1"/>
          <w:w w:val="110"/>
        </w:rPr>
        <w:t> </w:t>
      </w:r>
      <w:r>
        <w:rPr>
          <w:w w:val="110"/>
        </w:rPr>
        <w:t>dideoxyadenosine</w:t>
      </w:r>
      <w:r>
        <w:rPr>
          <w:spacing w:val="1"/>
          <w:w w:val="110"/>
        </w:rPr>
        <w:t> </w:t>
      </w:r>
      <w:r>
        <w:rPr>
          <w:w w:val="110"/>
        </w:rPr>
        <w:t>triphosphate.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plasma </w:t>
      </w:r>
      <w:r>
        <w:rPr>
          <w:spacing w:val="1"/>
          <w:w w:val="110"/>
        </w:rPr>
        <w:t> </w:t>
      </w:r>
      <w:r>
        <w:rPr>
          <w:w w:val="110"/>
        </w:rPr>
        <w:t>elimination </w:t>
      </w:r>
      <w:r>
        <w:rPr>
          <w:spacing w:val="1"/>
          <w:w w:val="110"/>
        </w:rPr>
        <w:t> </w:t>
      </w:r>
      <w:r>
        <w:rPr>
          <w:w w:val="110"/>
        </w:rPr>
        <w:t>half-life 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reported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1.5</w:t>
      </w:r>
      <w:r>
        <w:rPr>
          <w:spacing w:val="1"/>
          <w:w w:val="110"/>
        </w:rPr>
        <w:t> </w:t>
      </w:r>
      <w:r>
        <w:rPr>
          <w:w w:val="110"/>
        </w:rPr>
        <w:t>hours.</w:t>
      </w:r>
      <w:r>
        <w:rPr>
          <w:spacing w:val="1"/>
          <w:w w:val="110"/>
        </w:rPr>
        <w:t> </w:t>
      </w:r>
      <w:r>
        <w:rPr>
          <w:w w:val="110"/>
        </w:rPr>
        <w:t>Renal  clearance  is  by  glomerular  filtration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active</w:t>
      </w:r>
      <w:r>
        <w:rPr>
          <w:spacing w:val="1"/>
          <w:w w:val="110"/>
        </w:rPr>
        <w:t> </w:t>
      </w:r>
      <w:r>
        <w:rPr>
          <w:w w:val="110"/>
        </w:rPr>
        <w:t>tubular</w:t>
      </w:r>
      <w:r>
        <w:rPr>
          <w:spacing w:val="1"/>
          <w:w w:val="110"/>
        </w:rPr>
        <w:t> </w:t>
      </w:r>
      <w:r>
        <w:rPr>
          <w:w w:val="110"/>
        </w:rPr>
        <w:t>secretion;</w:t>
      </w:r>
      <w:r>
        <w:rPr>
          <w:spacing w:val="1"/>
          <w:w w:val="110"/>
        </w:rPr>
        <w:t> </w:t>
      </w:r>
      <w:r>
        <w:rPr>
          <w:w w:val="110"/>
        </w:rPr>
        <w:t>about  20%  of  an  oral  dose  is  recorded  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urine.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partially</w:t>
      </w:r>
      <w:r>
        <w:rPr>
          <w:spacing w:val="1"/>
          <w:w w:val="110"/>
        </w:rPr>
        <w:t> </w:t>
      </w:r>
      <w:r>
        <w:rPr>
          <w:w w:val="110"/>
        </w:rPr>
        <w:t>cleared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haemodialysis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peritoneal</w:t>
      </w:r>
      <w:r>
        <w:rPr>
          <w:spacing w:val="18"/>
          <w:w w:val="110"/>
        </w:rPr>
        <w:t> </w:t>
      </w:r>
      <w:r>
        <w:rPr>
          <w:w w:val="110"/>
        </w:rPr>
        <w:t>dialysis</w:t>
      </w:r>
      <w:r>
        <w:rPr>
          <w:spacing w:val="20"/>
          <w:w w:val="110"/>
        </w:rPr>
        <w:t> </w:t>
      </w:r>
      <w:r>
        <w:rPr>
          <w:w w:val="110"/>
        </w:rPr>
        <w:t>(Cimoch</w:t>
      </w:r>
      <w:r>
        <w:rPr>
          <w:spacing w:val="20"/>
          <w:w w:val="110"/>
        </w:rPr>
        <w:t> </w:t>
      </w:r>
      <w:r>
        <w:rPr>
          <w:w w:val="110"/>
        </w:rPr>
        <w:t>1998).</w:t>
      </w:r>
    </w:p>
    <w:p>
      <w:pPr>
        <w:pStyle w:val="Heading5"/>
        <w:spacing w:before="7"/>
      </w:pPr>
      <w:r>
        <w:rPr>
          <w:w w:val="115"/>
        </w:rPr>
        <w:t>2.11.2</w:t>
      </w:r>
      <w:r>
        <w:rPr>
          <w:spacing w:val="6"/>
          <w:w w:val="115"/>
        </w:rPr>
        <w:t> </w:t>
      </w:r>
      <w:r>
        <w:rPr>
          <w:w w:val="115"/>
        </w:rPr>
        <w:t>Indinavir</w:t>
      </w:r>
      <w:r>
        <w:rPr>
          <w:spacing w:val="6"/>
          <w:w w:val="115"/>
        </w:rPr>
        <w:t> </w:t>
      </w:r>
      <w:r>
        <w:rPr>
          <w:w w:val="115"/>
        </w:rPr>
        <w:t>Sulfate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1877" w:val="left" w:leader="none"/>
          <w:tab w:pos="3046" w:val="left" w:leader="none"/>
        </w:tabs>
        <w:spacing w:line="480" w:lineRule="auto"/>
        <w:ind w:left="1040" w:right="1013"/>
      </w:pPr>
      <w:r>
        <w:rPr>
          <w:w w:val="110"/>
        </w:rPr>
        <w:t>(</w:t>
      </w:r>
      <w:r>
        <w:rPr>
          <w:rFonts w:ascii="Symbol" w:hAnsi="Symbol"/>
          <w:w w:val="110"/>
        </w:rPr>
        <w:t></w:t>
      </w:r>
      <w:r>
        <w:rPr>
          <w:w w:val="110"/>
        </w:rPr>
        <w:t>R,</w:t>
        <w:tab/>
      </w:r>
      <w:r>
        <w:rPr>
          <w:rFonts w:ascii="Symbol" w:hAnsi="Symbol"/>
          <w:w w:val="110"/>
        </w:rPr>
        <w:t></w:t>
      </w:r>
      <w:r>
        <w:rPr>
          <w:w w:val="110"/>
        </w:rPr>
        <w:t>S,25)-</w:t>
        <w:tab/>
      </w:r>
      <w:r>
        <w:rPr>
          <w:rFonts w:ascii="Symbol" w:hAnsi="Symbol"/>
          <w:w w:val="110"/>
        </w:rPr>
        <w:t></w:t>
      </w:r>
      <w:r>
        <w:rPr>
          <w:w w:val="110"/>
        </w:rPr>
        <w:t>-Benzyl-2-(tert-butylcarbomoyl)-</w:t>
      </w:r>
      <w:r>
        <w:rPr>
          <w:rFonts w:ascii="Symbol" w:hAnsi="Symbol"/>
          <w:w w:val="110"/>
        </w:rPr>
        <w:t></w:t>
      </w:r>
      <w:r>
        <w:rPr>
          <w:w w:val="110"/>
        </w:rPr>
        <w:t>-hydroxy-N-[(IS,2R)-2-</w:t>
      </w:r>
      <w:r>
        <w:rPr>
          <w:spacing w:val="-56"/>
          <w:w w:val="110"/>
        </w:rPr>
        <w:t> </w:t>
      </w:r>
      <w:r>
        <w:rPr>
          <w:w w:val="110"/>
        </w:rPr>
        <w:t>hydroxy-l-indanyl]</w:t>
      </w:r>
      <w:r>
        <w:rPr>
          <w:spacing w:val="18"/>
          <w:w w:val="110"/>
        </w:rPr>
        <w:t> </w:t>
      </w:r>
      <w:r>
        <w:rPr>
          <w:w w:val="110"/>
        </w:rPr>
        <w:t>-4-(3-pyridylmethy)-l-</w:t>
      </w:r>
      <w:r>
        <w:rPr>
          <w:spacing w:val="19"/>
          <w:w w:val="110"/>
        </w:rPr>
        <w:t> </w:t>
      </w:r>
      <w:r>
        <w:rPr>
          <w:w w:val="110"/>
        </w:rPr>
        <w:t>sulfate</w:t>
      </w:r>
      <w:r>
        <w:rPr>
          <w:spacing w:val="19"/>
          <w:w w:val="110"/>
        </w:rPr>
        <w:t> </w:t>
      </w:r>
      <w:r>
        <w:rPr>
          <w:w w:val="110"/>
        </w:rPr>
        <w:t>(1:1).</w:t>
      </w:r>
    </w:p>
    <w:p>
      <w:pPr>
        <w:spacing w:before="1"/>
        <w:ind w:left="1040" w:right="0" w:firstLine="0"/>
        <w:jc w:val="left"/>
        <w:rPr>
          <w:sz w:val="24"/>
        </w:rPr>
      </w:pPr>
      <w:r>
        <w:rPr>
          <w:w w:val="115"/>
          <w:position w:val="2"/>
          <w:sz w:val="24"/>
        </w:rPr>
        <w:t>C</w:t>
      </w:r>
      <w:r>
        <w:rPr>
          <w:w w:val="115"/>
          <w:sz w:val="16"/>
        </w:rPr>
        <w:t>36</w:t>
      </w: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47</w:t>
      </w:r>
      <w:r>
        <w:rPr>
          <w:w w:val="115"/>
          <w:position w:val="2"/>
          <w:sz w:val="24"/>
        </w:rPr>
        <w:t>N</w:t>
      </w:r>
      <w:r>
        <w:rPr>
          <w:w w:val="115"/>
          <w:sz w:val="16"/>
        </w:rPr>
        <w:t>5</w:t>
      </w:r>
      <w:r>
        <w:rPr>
          <w:w w:val="115"/>
          <w:position w:val="2"/>
          <w:sz w:val="24"/>
        </w:rPr>
        <w:t>O</w:t>
      </w:r>
      <w:r>
        <w:rPr>
          <w:w w:val="115"/>
          <w:sz w:val="16"/>
        </w:rPr>
        <w:t>4</w:t>
      </w:r>
      <w:r>
        <w:rPr>
          <w:w w:val="115"/>
          <w:position w:val="2"/>
          <w:sz w:val="24"/>
        </w:rPr>
        <w:t>,H</w:t>
      </w:r>
      <w:r>
        <w:rPr>
          <w:w w:val="115"/>
          <w:sz w:val="16"/>
        </w:rPr>
        <w:t>2</w:t>
      </w:r>
      <w:r>
        <w:rPr>
          <w:w w:val="115"/>
          <w:position w:val="2"/>
          <w:sz w:val="24"/>
        </w:rPr>
        <w:t>SO</w:t>
      </w:r>
      <w:r>
        <w:rPr>
          <w:w w:val="115"/>
          <w:sz w:val="16"/>
        </w:rPr>
        <w:t>4</w:t>
      </w:r>
      <w:r>
        <w:rPr>
          <w:spacing w:val="22"/>
          <w:w w:val="115"/>
          <w:sz w:val="16"/>
        </w:rPr>
        <w:t> </w:t>
      </w:r>
      <w:r>
        <w:rPr>
          <w:w w:val="115"/>
          <w:position w:val="2"/>
          <w:sz w:val="24"/>
        </w:rPr>
        <w:t>=</w:t>
      </w:r>
      <w:r>
        <w:rPr>
          <w:spacing w:val="34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711.9.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89.940002pt;margin-top:14.211484pt;width:220.2pt;height:103.95pt;mso-position-horizontal-relative:page;mso-position-vertical-relative:paragraph;z-index:-15702016;mso-wrap-distance-left:0;mso-wrap-distance-right:0" coordorigin="1799,284" coordsize="4404,2079">
            <v:shape style="position:absolute;left:1900;top:384;width:202;height:231" type="#_x0000_t75" stroked="false">
              <v:imagedata r:id="rId25" o:title=""/>
            </v:shape>
            <v:shape style="position:absolute;left:2194;top:390;width:91;height:23" coordorigin="2194,390" coordsize="91,23" path="m2197,395l2194,395,2194,413,2197,413,2197,408,2203,408,2204,407,2204,406,2198,406,2197,406,2197,406,2197,398,2197,398,2198,397,2200,397,2205,397,2204,396,2197,396,2197,395xm2203,408l2197,408,2197,408,2198,408,2198,408,2199,408,2202,408,2203,408,2203,408xm2205,397l2201,397,2202,397,2203,398,2203,399,2203,404,2203,404,2202,406,2201,406,2204,406,2205,405,2206,404,2206,399,2205,398,2205,397xm2202,395l2200,395,2199,395,2199,395,2198,396,2197,396,2197,396,2204,396,2204,395,2202,395xm2210,395l2208,395,2208,408,2210,408,2210,395xm2211,391l2208,391,2208,393,2211,393,2211,391xm2220,395l2218,395,2217,395,2216,396,2215,396,2214,397,2214,398,2213,399,2213,400,2213,403,2213,405,2214,406,2214,406,2215,407,2216,408,2217,408,2217,408,2218,409,2220,409,2220,408,2221,408,2221,408,2221,408,2222,408,2222,408,2222,408,2223,408,2223,408,2223,407,2223,407,2218,407,2217,406,2216,405,2216,404,2215,403,2215,400,2216,399,2216,398,2217,397,2218,397,2223,397,2223,396,2223,396,2222,395,2221,395,2221,395,2220,395xm2223,405l2221,406,2221,406,2220,407,2223,407,2223,405xm2223,397l2220,397,2220,397,2221,397,2221,397,2221,397,2222,397,2222,398,2222,398,2223,398,2223,398,2223,397xm2228,397l2225,397,2225,406,2226,407,2226,407,2227,408,2228,408,2231,408,2231,408,2232,408,2232,407,2229,407,2229,406,2229,406,2228,406,2228,406,2228,405,2228,405,2228,397xm2232,406l2231,406,2231,406,2231,406,2230,407,2232,407,2232,406xm2232,395l2224,395,2224,397,2232,397,2232,395xm2228,391l2225,391,2225,395,2228,395,2228,391xm2241,390l2237,390,2235,391,2233,394,2233,395,2233,403,2233,405,2234,407,2235,408,2237,409,2240,409,2242,408,2243,407,2238,407,2237,406,2237,406,2236,405,2236,404,2235,403,2235,395,2236,395,2236,394,2236,394,2236,393,2237,393,2237,392,2243,392,2242,391,2241,390xm2243,392l2240,392,2241,394,2242,395,2242,396,2242,397,2242,402,2242,403,2242,403,2241,404,2241,405,2240,406,2240,406,2239,407,2243,407,2244,405,2244,403,2244,395,2244,394,2243,392xm2250,405l2248,405,2248,408,2250,408,2250,405xm2252,411l2252,411,2252,413,2252,413,2252,413,2255,413,2256,413,2258,411,2252,411,2252,411xm2258,395l2253,395,2253,397,2256,397,2256,409,2256,410,2256,410,2255,410,2255,411,2255,411,2255,411,2254,411,2258,411,2258,410,2258,395xm2258,391l2256,391,2256,393,2258,393,2258,391xm2264,395l2261,395,2261,413,2264,413,2264,408,2270,408,2271,406,2265,406,2265,406,2264,406,2264,398,2265,397,2267,397,2272,397,2271,396,2264,396,2264,395xm2270,408l2264,408,2265,408,2265,408,2266,408,2269,408,2270,408,2270,408xm2272,397l2268,397,2269,397,2270,398,2270,399,2270,404,2270,404,2269,406,2268,406,2271,406,2272,405,2273,404,2273,399,2272,398,2272,397xm2269,395l2267,395,2266,395,2266,395,2265,396,2264,396,2271,396,2271,395,2269,395xm2276,410l2275,410,2275,413,2277,413,2277,413,2278,413,2281,413,2283,413,2284,411,2278,411,2278,411,2278,411,2277,411,2277,411,2276,411,2276,411,2276,410xm2285,406l2283,406,2283,409,2283,409,2283,410,2282,410,2282,411,2281,411,2281,411,2284,411,2285,411,2285,409,2285,406xm2281,395l2279,395,2278,395,2278,395,2276,396,2276,397,2275,397,2275,398,2275,399,2274,399,2274,404,2275,405,2275,406,2276,407,2278,408,2280,408,2281,408,2282,407,2283,407,2283,406,2285,406,2285,406,2279,406,2278,406,2277,405,2277,404,2276,403,2277,399,2277,399,2277,398,2278,397,2279,397,2285,397,2285,396,2283,396,2283,395,2282,395,2281,395xm2285,397l2281,397,2282,397,2282,397,2283,397,2283,405,2282,405,2280,406,2285,406,2285,397xm2285,395l2283,395,2283,396,2285,396,2285,395xe" filled="true" fillcolor="#000000" stroked="false">
              <v:path arrowok="t"/>
              <v:fill type="solid"/>
            </v:shape>
            <v:shape style="position:absolute;left:1806;top:291;width:4390;height:2064" coordorigin="1806,291" coordsize="4390,2064" path="m1806,2355l1806,291,6196,291m6196,291l6196,2355,1806,2355e" filled="false" stroked="true" strokeweight=".72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480" w:lineRule="auto" w:before="98"/>
        <w:ind w:left="1040" w:right="1015"/>
        <w:jc w:val="both"/>
      </w:pPr>
      <w:r>
        <w:rPr>
          <w:w w:val="115"/>
        </w:rPr>
        <w:t>Indinavir is a protease inhibitor with antiviral activity against HIV.</w:t>
      </w:r>
      <w:r>
        <w:rPr>
          <w:spacing w:val="1"/>
          <w:w w:val="115"/>
        </w:rPr>
        <w:t> </w:t>
      </w:r>
      <w:r>
        <w:rPr>
          <w:w w:val="115"/>
        </w:rPr>
        <w:t>It is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57"/>
          <w:w w:val="115"/>
        </w:rPr>
        <w:t> </w:t>
      </w:r>
      <w:r>
        <w:rPr>
          <w:w w:val="115"/>
        </w:rPr>
        <w:t>with</w:t>
      </w:r>
      <w:r>
        <w:rPr>
          <w:spacing w:val="57"/>
          <w:w w:val="115"/>
        </w:rPr>
        <w:t> </w:t>
      </w:r>
      <w:r>
        <w:rPr>
          <w:w w:val="115"/>
        </w:rPr>
        <w:t>nucleoside</w:t>
      </w:r>
      <w:r>
        <w:rPr>
          <w:spacing w:val="58"/>
          <w:w w:val="115"/>
        </w:rPr>
        <w:t> </w:t>
      </w:r>
      <w:r>
        <w:rPr>
          <w:w w:val="115"/>
        </w:rPr>
        <w:t>reverse</w:t>
      </w:r>
      <w:r>
        <w:rPr>
          <w:spacing w:val="57"/>
          <w:w w:val="115"/>
        </w:rPr>
        <w:t> </w:t>
      </w:r>
      <w:r>
        <w:rPr>
          <w:w w:val="115"/>
        </w:rPr>
        <w:t>transcriptase</w:t>
      </w:r>
      <w:r>
        <w:rPr>
          <w:spacing w:val="57"/>
          <w:w w:val="115"/>
        </w:rPr>
        <w:t> </w:t>
      </w:r>
      <w:r>
        <w:rPr>
          <w:w w:val="115"/>
        </w:rPr>
        <w:t>inhibitors</w:t>
      </w:r>
      <w:r>
        <w:rPr>
          <w:spacing w:val="57"/>
          <w:w w:val="115"/>
        </w:rPr>
        <w:t> </w:t>
      </w:r>
      <w:r>
        <w:rPr>
          <w:w w:val="115"/>
        </w:rPr>
        <w:t>for</w:t>
      </w:r>
      <w:r>
        <w:rPr>
          <w:spacing w:val="57"/>
          <w:w w:val="115"/>
        </w:rPr>
        <w:t> </w:t>
      </w:r>
      <w:r>
        <w:rPr>
          <w:w w:val="115"/>
        </w:rPr>
        <w:t>combination</w:t>
      </w:r>
      <w:r>
        <w:rPr>
          <w:spacing w:val="-59"/>
          <w:w w:val="115"/>
        </w:rPr>
        <w:t> </w:t>
      </w:r>
      <w:r>
        <w:rPr>
          <w:w w:val="115"/>
        </w:rPr>
        <w:t>therapy</w:t>
      </w:r>
      <w:r>
        <w:rPr>
          <w:spacing w:val="15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HIV</w:t>
      </w:r>
      <w:r>
        <w:rPr>
          <w:spacing w:val="15"/>
          <w:w w:val="115"/>
        </w:rPr>
        <w:t> </w:t>
      </w:r>
      <w:r>
        <w:rPr>
          <w:w w:val="115"/>
        </w:rPr>
        <w:t>infection.</w:t>
      </w:r>
    </w:p>
    <w:p>
      <w:pPr>
        <w:pStyle w:val="BodyText"/>
        <w:spacing w:line="480" w:lineRule="auto" w:before="2"/>
        <w:ind w:left="1040" w:right="1019"/>
        <w:jc w:val="both"/>
      </w:pPr>
      <w:r>
        <w:rPr>
          <w:w w:val="110"/>
        </w:rPr>
        <w:t>Indinavir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given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mouth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sulfate,  but  doses  are  expressed  in</w:t>
      </w:r>
      <w:r>
        <w:rPr>
          <w:spacing w:val="1"/>
          <w:w w:val="110"/>
        </w:rPr>
        <w:t> </w:t>
      </w:r>
      <w:r>
        <w:rPr>
          <w:w w:val="110"/>
        </w:rPr>
        <w:t>terms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base. </w:t>
      </w:r>
      <w:r>
        <w:rPr>
          <w:spacing w:val="1"/>
          <w:w w:val="110"/>
        </w:rPr>
        <w:t> </w:t>
      </w:r>
      <w:r>
        <w:rPr>
          <w:w w:val="110"/>
        </w:rPr>
        <w:t>116 </w:t>
      </w:r>
      <w:r>
        <w:rPr>
          <w:spacing w:val="1"/>
          <w:w w:val="110"/>
        </w:rPr>
        <w:t> </w:t>
      </w:r>
      <w:r>
        <w:rPr>
          <w:w w:val="110"/>
        </w:rPr>
        <w:t>mg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Indinavir </w:t>
      </w:r>
      <w:r>
        <w:rPr>
          <w:spacing w:val="1"/>
          <w:w w:val="110"/>
        </w:rPr>
        <w:t> </w:t>
      </w:r>
      <w:r>
        <w:rPr>
          <w:w w:val="110"/>
        </w:rPr>
        <w:t>sulfate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approximately</w:t>
      </w:r>
      <w:r>
        <w:rPr>
          <w:spacing w:val="1"/>
          <w:w w:val="110"/>
        </w:rPr>
        <w:t> </w:t>
      </w:r>
      <w:r>
        <w:rPr>
          <w:w w:val="110"/>
        </w:rPr>
        <w:t>equivalent</w:t>
      </w:r>
      <w:r>
        <w:rPr>
          <w:spacing w:val="26"/>
          <w:w w:val="110"/>
        </w:rPr>
        <w:t> </w:t>
      </w:r>
      <w:r>
        <w:rPr>
          <w:w w:val="110"/>
        </w:rPr>
        <w:t>to</w:t>
      </w:r>
      <w:r>
        <w:rPr>
          <w:spacing w:val="28"/>
          <w:w w:val="110"/>
        </w:rPr>
        <w:t> </w:t>
      </w:r>
      <w:r>
        <w:rPr>
          <w:w w:val="110"/>
        </w:rPr>
        <w:t>100</w:t>
      </w:r>
      <w:r>
        <w:rPr>
          <w:spacing w:val="29"/>
          <w:w w:val="110"/>
        </w:rPr>
        <w:t> </w:t>
      </w:r>
      <w:r>
        <w:rPr>
          <w:w w:val="110"/>
        </w:rPr>
        <w:t>mg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Indinavir.</w:t>
      </w:r>
      <w:r>
        <w:rPr>
          <w:spacing w:val="57"/>
          <w:w w:val="110"/>
        </w:rPr>
        <w:t> </w:t>
      </w:r>
      <w:r>
        <w:rPr>
          <w:w w:val="110"/>
        </w:rPr>
        <w:t>It</w:t>
      </w:r>
      <w:r>
        <w:rPr>
          <w:spacing w:val="28"/>
          <w:w w:val="110"/>
        </w:rPr>
        <w:t> </w:t>
      </w:r>
      <w:r>
        <w:rPr>
          <w:w w:val="110"/>
        </w:rPr>
        <w:t>is</w:t>
      </w:r>
      <w:r>
        <w:rPr>
          <w:spacing w:val="29"/>
          <w:w w:val="110"/>
        </w:rPr>
        <w:t> </w:t>
      </w:r>
      <w:r>
        <w:rPr>
          <w:w w:val="110"/>
        </w:rPr>
        <w:t>given</w:t>
      </w:r>
      <w:r>
        <w:rPr>
          <w:spacing w:val="28"/>
          <w:w w:val="110"/>
        </w:rPr>
        <w:t> </w:t>
      </w:r>
      <w:r>
        <w:rPr>
          <w:w w:val="110"/>
        </w:rPr>
        <w:t>in</w:t>
      </w:r>
      <w:r>
        <w:rPr>
          <w:spacing w:val="28"/>
          <w:w w:val="110"/>
        </w:rPr>
        <w:t> </w:t>
      </w:r>
      <w:r>
        <w:rPr>
          <w:w w:val="110"/>
        </w:rPr>
        <w:t>a</w:t>
      </w:r>
      <w:r>
        <w:rPr>
          <w:spacing w:val="27"/>
          <w:w w:val="110"/>
        </w:rPr>
        <w:t> </w:t>
      </w:r>
      <w:r>
        <w:rPr>
          <w:w w:val="110"/>
        </w:rPr>
        <w:t>usual</w:t>
      </w:r>
      <w:r>
        <w:rPr>
          <w:spacing w:val="27"/>
          <w:w w:val="110"/>
        </w:rPr>
        <w:t> </w:t>
      </w:r>
      <w:r>
        <w:rPr>
          <w:w w:val="110"/>
        </w:rPr>
        <w:t>adult</w:t>
      </w:r>
      <w:r>
        <w:rPr>
          <w:spacing w:val="30"/>
          <w:w w:val="110"/>
        </w:rPr>
        <w:t> </w:t>
      </w:r>
      <w:r>
        <w:rPr>
          <w:w w:val="110"/>
        </w:rPr>
        <w:t>dose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800</w:t>
      </w:r>
      <w:r>
        <w:rPr>
          <w:spacing w:val="-56"/>
          <w:w w:val="110"/>
        </w:rPr>
        <w:t> </w:t>
      </w:r>
      <w:r>
        <w:rPr>
          <w:w w:val="110"/>
        </w:rPr>
        <w:t>mg</w:t>
      </w:r>
      <w:r>
        <w:rPr>
          <w:spacing w:val="31"/>
          <w:w w:val="110"/>
        </w:rPr>
        <w:t> </w:t>
      </w:r>
      <w:r>
        <w:rPr>
          <w:w w:val="110"/>
        </w:rPr>
        <w:t>every</w:t>
      </w:r>
      <w:r>
        <w:rPr>
          <w:spacing w:val="32"/>
          <w:w w:val="110"/>
        </w:rPr>
        <w:t> </w:t>
      </w:r>
      <w:r>
        <w:rPr>
          <w:w w:val="110"/>
        </w:rPr>
        <w:t>8</w:t>
      </w:r>
      <w:r>
        <w:rPr>
          <w:spacing w:val="32"/>
          <w:w w:val="110"/>
        </w:rPr>
        <w:t> </w:t>
      </w:r>
      <w:r>
        <w:rPr>
          <w:w w:val="110"/>
        </w:rPr>
        <w:t>h.</w:t>
      </w:r>
      <w:r>
        <w:rPr>
          <w:spacing w:val="32"/>
          <w:w w:val="110"/>
        </w:rPr>
        <w:t> </w:t>
      </w:r>
      <w:r>
        <w:rPr>
          <w:w w:val="110"/>
        </w:rPr>
        <w:t>It</w:t>
      </w:r>
      <w:r>
        <w:rPr>
          <w:spacing w:val="32"/>
          <w:w w:val="110"/>
        </w:rPr>
        <w:t> </w:t>
      </w:r>
      <w:r>
        <w:rPr>
          <w:w w:val="110"/>
        </w:rPr>
        <w:t>should</w:t>
      </w:r>
      <w:r>
        <w:rPr>
          <w:spacing w:val="31"/>
          <w:w w:val="110"/>
        </w:rPr>
        <w:t> </w:t>
      </w:r>
      <w:r>
        <w:rPr>
          <w:w w:val="110"/>
        </w:rPr>
        <w:t>be</w:t>
      </w:r>
      <w:r>
        <w:rPr>
          <w:spacing w:val="32"/>
          <w:w w:val="110"/>
        </w:rPr>
        <w:t> </w:t>
      </w:r>
      <w:r>
        <w:rPr>
          <w:w w:val="110"/>
        </w:rPr>
        <w:t>given</w:t>
      </w:r>
      <w:r>
        <w:rPr>
          <w:spacing w:val="32"/>
          <w:w w:val="110"/>
        </w:rPr>
        <w:t> </w:t>
      </w:r>
      <w:r>
        <w:rPr>
          <w:w w:val="110"/>
        </w:rPr>
        <w:t>either</w:t>
      </w:r>
      <w:r>
        <w:rPr>
          <w:spacing w:val="32"/>
          <w:w w:val="110"/>
        </w:rPr>
        <w:t> </w:t>
      </w:r>
      <w:r>
        <w:rPr>
          <w:w w:val="110"/>
        </w:rPr>
        <w:t>an</w:t>
      </w:r>
      <w:r>
        <w:rPr>
          <w:spacing w:val="32"/>
          <w:w w:val="110"/>
        </w:rPr>
        <w:t> </w:t>
      </w:r>
      <w:r>
        <w:rPr>
          <w:w w:val="110"/>
        </w:rPr>
        <w:t>hour</w:t>
      </w:r>
      <w:r>
        <w:rPr>
          <w:spacing w:val="31"/>
          <w:w w:val="110"/>
        </w:rPr>
        <w:t> </w:t>
      </w:r>
      <w:r>
        <w:rPr>
          <w:w w:val="110"/>
        </w:rPr>
        <w:t>before</w:t>
      </w:r>
      <w:r>
        <w:rPr>
          <w:spacing w:val="32"/>
          <w:w w:val="110"/>
        </w:rPr>
        <w:t> </w:t>
      </w:r>
      <w:r>
        <w:rPr>
          <w:w w:val="110"/>
        </w:rPr>
        <w:t>or</w:t>
      </w:r>
      <w:r>
        <w:rPr>
          <w:spacing w:val="32"/>
          <w:w w:val="110"/>
        </w:rPr>
        <w:t> </w:t>
      </w:r>
      <w:r>
        <w:rPr>
          <w:w w:val="110"/>
        </w:rPr>
        <w:t>two</w:t>
      </w:r>
      <w:r>
        <w:rPr>
          <w:spacing w:val="34"/>
          <w:w w:val="110"/>
        </w:rPr>
        <w:t> </w:t>
      </w:r>
      <w:r>
        <w:rPr>
          <w:w w:val="110"/>
        </w:rPr>
        <w:t>hours</w:t>
      </w:r>
      <w:r>
        <w:rPr>
          <w:spacing w:val="32"/>
          <w:w w:val="110"/>
        </w:rPr>
        <w:t> </w:t>
      </w:r>
      <w:r>
        <w:rPr>
          <w:w w:val="110"/>
        </w:rPr>
        <w:t>after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9"/>
        <w:jc w:val="both"/>
      </w:pPr>
      <w:r>
        <w:rPr>
          <w:w w:val="115"/>
        </w:rPr>
        <w:t>meals,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light,</w:t>
      </w:r>
      <w:r>
        <w:rPr>
          <w:spacing w:val="1"/>
          <w:w w:val="115"/>
        </w:rPr>
        <w:t> </w:t>
      </w:r>
      <w:r>
        <w:rPr>
          <w:w w:val="115"/>
        </w:rPr>
        <w:t>low-fat</w:t>
      </w:r>
      <w:r>
        <w:rPr>
          <w:spacing w:val="1"/>
          <w:w w:val="115"/>
        </w:rPr>
        <w:t> </w:t>
      </w:r>
      <w:r>
        <w:rPr>
          <w:w w:val="115"/>
        </w:rPr>
        <w:t>meal.</w:t>
      </w:r>
      <w:r>
        <w:rPr>
          <w:spacing w:val="1"/>
          <w:w w:val="115"/>
        </w:rPr>
        <w:t> </w:t>
      </w:r>
      <w:r>
        <w:rPr>
          <w:w w:val="115"/>
        </w:rPr>
        <w:t>Adequate</w:t>
      </w:r>
      <w:r>
        <w:rPr>
          <w:spacing w:val="1"/>
          <w:w w:val="115"/>
        </w:rPr>
        <w:t> </w:t>
      </w:r>
      <w:r>
        <w:rPr>
          <w:w w:val="115"/>
        </w:rPr>
        <w:t>hydration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maintained.</w:t>
      </w:r>
      <w:r>
        <w:rPr>
          <w:spacing w:val="1"/>
          <w:w w:val="115"/>
        </w:rPr>
        <w:t> </w:t>
      </w:r>
      <w:r>
        <w:rPr>
          <w:w w:val="115"/>
        </w:rPr>
        <w:t>Treatment may have to be interrupted if acute episodes of</w:t>
      </w:r>
      <w:r>
        <w:rPr>
          <w:spacing w:val="1"/>
          <w:w w:val="115"/>
        </w:rPr>
        <w:t> </w:t>
      </w:r>
      <w:r>
        <w:rPr>
          <w:w w:val="115"/>
        </w:rPr>
        <w:t>nephrolithiasis</w:t>
      </w:r>
      <w:r>
        <w:rPr>
          <w:spacing w:val="12"/>
          <w:w w:val="115"/>
        </w:rPr>
        <w:t> </w:t>
      </w:r>
      <w:r>
        <w:rPr>
          <w:w w:val="115"/>
        </w:rPr>
        <w:t>occur</w:t>
      </w:r>
      <w:r>
        <w:rPr>
          <w:spacing w:val="15"/>
          <w:w w:val="115"/>
        </w:rPr>
        <w:t> </w:t>
      </w:r>
      <w:r>
        <w:rPr>
          <w:w w:val="115"/>
        </w:rPr>
        <w:t>(Flexner</w:t>
      </w:r>
      <w:r>
        <w:rPr>
          <w:spacing w:val="14"/>
          <w:w w:val="115"/>
        </w:rPr>
        <w:t> </w:t>
      </w:r>
      <w:r>
        <w:rPr>
          <w:w w:val="115"/>
        </w:rPr>
        <w:t>1998).</w:t>
      </w:r>
    </w:p>
    <w:p>
      <w:pPr>
        <w:pStyle w:val="BodyText"/>
        <w:spacing w:line="480" w:lineRule="auto"/>
        <w:ind w:left="1040" w:right="1021"/>
        <w:jc w:val="both"/>
      </w:pPr>
      <w:r>
        <w:rPr>
          <w:w w:val="115"/>
        </w:rPr>
        <w:t>Indinavir has also been recommended as part of the chemoprophylactic</w:t>
      </w:r>
      <w:r>
        <w:rPr>
          <w:spacing w:val="1"/>
          <w:w w:val="115"/>
        </w:rPr>
        <w:t> </w:t>
      </w:r>
      <w:r>
        <w:rPr>
          <w:w w:val="115"/>
        </w:rPr>
        <w:t>regimen with zidovudine and lamivudine in patients at high risk of HIV</w:t>
      </w:r>
      <w:r>
        <w:rPr>
          <w:spacing w:val="1"/>
          <w:w w:val="115"/>
        </w:rPr>
        <w:t> </w:t>
      </w:r>
      <w:r>
        <w:rPr>
          <w:w w:val="115"/>
        </w:rPr>
        <w:t>infection</w:t>
      </w:r>
      <w:r>
        <w:rPr>
          <w:spacing w:val="-5"/>
          <w:w w:val="115"/>
        </w:rPr>
        <w:t> </w:t>
      </w:r>
      <w:r>
        <w:rPr>
          <w:w w:val="115"/>
        </w:rPr>
        <w:t>following</w:t>
      </w:r>
      <w:r>
        <w:rPr>
          <w:spacing w:val="-4"/>
          <w:w w:val="115"/>
        </w:rPr>
        <w:t> </w:t>
      </w:r>
      <w:r>
        <w:rPr>
          <w:w w:val="115"/>
        </w:rPr>
        <w:t>occupational</w:t>
      </w:r>
      <w:r>
        <w:rPr>
          <w:spacing w:val="-6"/>
          <w:w w:val="115"/>
        </w:rPr>
        <w:t> </w:t>
      </w:r>
      <w:r>
        <w:rPr>
          <w:w w:val="115"/>
        </w:rPr>
        <w:t>percutaneous</w:t>
      </w:r>
      <w:r>
        <w:rPr>
          <w:spacing w:val="-5"/>
          <w:w w:val="115"/>
        </w:rPr>
        <w:t> </w:t>
      </w:r>
      <w:r>
        <w:rPr>
          <w:w w:val="115"/>
        </w:rPr>
        <w:t>exposure</w:t>
      </w:r>
      <w:r>
        <w:rPr>
          <w:spacing w:val="-4"/>
          <w:w w:val="115"/>
        </w:rPr>
        <w:t> </w:t>
      </w:r>
      <w:r>
        <w:rPr>
          <w:w w:val="115"/>
        </w:rPr>
        <w:t>(Harris</w:t>
      </w:r>
      <w:r>
        <w:rPr>
          <w:spacing w:val="-5"/>
          <w:w w:val="115"/>
        </w:rPr>
        <w:t> </w:t>
      </w:r>
      <w:r>
        <w:rPr>
          <w:w w:val="115"/>
        </w:rPr>
        <w:t>1998).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Indinavir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rapidly</w:t>
      </w:r>
      <w:r>
        <w:rPr>
          <w:spacing w:val="1"/>
          <w:w w:val="115"/>
        </w:rPr>
        <w:t> </w:t>
      </w:r>
      <w:r>
        <w:rPr>
          <w:w w:val="115"/>
        </w:rPr>
        <w:t>absorbed</w:t>
      </w:r>
      <w:r>
        <w:rPr>
          <w:spacing w:val="1"/>
          <w:w w:val="115"/>
        </w:rPr>
        <w:t> </w:t>
      </w:r>
      <w:r>
        <w:rPr>
          <w:w w:val="115"/>
        </w:rPr>
        <w:t>following</w:t>
      </w:r>
      <w:r>
        <w:rPr>
          <w:spacing w:val="1"/>
          <w:w w:val="115"/>
        </w:rPr>
        <w:t> </w:t>
      </w:r>
      <w:r>
        <w:rPr>
          <w:w w:val="115"/>
        </w:rPr>
        <w:t>oral</w:t>
      </w:r>
      <w:r>
        <w:rPr>
          <w:spacing w:val="1"/>
          <w:w w:val="115"/>
        </w:rPr>
        <w:t> </w:t>
      </w:r>
      <w:r>
        <w:rPr>
          <w:w w:val="115"/>
        </w:rPr>
        <w:t>administration</w:t>
      </w:r>
      <w:r>
        <w:rPr>
          <w:spacing w:val="1"/>
          <w:w w:val="115"/>
        </w:rPr>
        <w:t> </w:t>
      </w:r>
      <w:r>
        <w:rPr>
          <w:w w:val="115"/>
        </w:rPr>
        <w:t>procuring</w:t>
      </w:r>
      <w:r>
        <w:rPr>
          <w:spacing w:val="-58"/>
          <w:w w:val="115"/>
        </w:rPr>
        <w:t> </w:t>
      </w:r>
      <w:r>
        <w:rPr>
          <w:w w:val="115"/>
        </w:rPr>
        <w:t>peak plasma concentrations in 0.8 hours.</w:t>
      </w:r>
      <w:r>
        <w:rPr>
          <w:spacing w:val="61"/>
          <w:w w:val="115"/>
        </w:rPr>
        <w:t> </w:t>
      </w:r>
      <w:r>
        <w:rPr>
          <w:w w:val="115"/>
        </w:rPr>
        <w:t>Bioavailability is about 65%</w:t>
      </w:r>
      <w:r>
        <w:rPr>
          <w:spacing w:val="1"/>
          <w:w w:val="115"/>
        </w:rPr>
        <w:t> </w:t>
      </w:r>
      <w:r>
        <w:rPr>
          <w:w w:val="115"/>
        </w:rPr>
        <w:t>following a single dose.</w:t>
      </w:r>
      <w:r>
        <w:rPr>
          <w:spacing w:val="1"/>
          <w:w w:val="115"/>
        </w:rPr>
        <w:t> </w:t>
      </w:r>
      <w:r>
        <w:rPr>
          <w:w w:val="115"/>
        </w:rPr>
        <w:t>Absorption is reduced by administration with a</w:t>
      </w:r>
      <w:r>
        <w:rPr>
          <w:spacing w:val="1"/>
          <w:w w:val="115"/>
        </w:rPr>
        <w:t> </w:t>
      </w:r>
      <w:r>
        <w:rPr>
          <w:w w:val="115"/>
        </w:rPr>
        <w:t>meal high in calories, fat, and protein but is less affected by a light meal.</w:t>
      </w:r>
      <w:r>
        <w:rPr>
          <w:spacing w:val="1"/>
          <w:w w:val="115"/>
        </w:rPr>
        <w:t> </w:t>
      </w:r>
      <w:r>
        <w:rPr>
          <w:w w:val="115"/>
        </w:rPr>
        <w:t>At doses up to 1g, increases in plasma concentration are proportionately</w:t>
      </w:r>
      <w:r>
        <w:rPr>
          <w:spacing w:val="1"/>
          <w:w w:val="115"/>
        </w:rPr>
        <w:t> </w:t>
      </w:r>
      <w:r>
        <w:rPr>
          <w:w w:val="115"/>
        </w:rPr>
        <w:t>greater than increases in dose.</w:t>
      </w:r>
      <w:r>
        <w:rPr>
          <w:spacing w:val="61"/>
          <w:w w:val="115"/>
        </w:rPr>
        <w:t> </w:t>
      </w:r>
      <w:r>
        <w:rPr>
          <w:w w:val="115"/>
        </w:rPr>
        <w:t>Plasma protein binding is about 60%.</w:t>
      </w:r>
      <w:r>
        <w:rPr>
          <w:spacing w:val="1"/>
          <w:w w:val="115"/>
        </w:rPr>
        <w:t> </w:t>
      </w:r>
      <w:r>
        <w:rPr>
          <w:w w:val="115"/>
        </w:rPr>
        <w:t>Indinavir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reported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cross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blood-brain</w:t>
      </w:r>
      <w:r>
        <w:rPr>
          <w:spacing w:val="1"/>
          <w:w w:val="115"/>
        </w:rPr>
        <w:t> </w:t>
      </w:r>
      <w:r>
        <w:rPr>
          <w:w w:val="115"/>
        </w:rPr>
        <w:t>barrier.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undergoes</w:t>
      </w:r>
      <w:r>
        <w:rPr>
          <w:spacing w:val="1"/>
          <w:w w:val="115"/>
        </w:rPr>
        <w:t> </w:t>
      </w:r>
      <w:r>
        <w:rPr>
          <w:w w:val="115"/>
        </w:rPr>
        <w:t>oxidative</w:t>
      </w:r>
      <w:r>
        <w:rPr>
          <w:spacing w:val="1"/>
          <w:w w:val="115"/>
        </w:rPr>
        <w:t> </w:t>
      </w:r>
      <w:r>
        <w:rPr>
          <w:w w:val="115"/>
        </w:rPr>
        <w:t>metabolism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cytochrome</w:t>
      </w:r>
      <w:r>
        <w:rPr>
          <w:spacing w:val="1"/>
          <w:w w:val="115"/>
        </w:rPr>
        <w:t> </w:t>
      </w:r>
      <w:r>
        <w:rPr>
          <w:w w:val="115"/>
        </w:rPr>
        <w:t>P450</w:t>
      </w:r>
      <w:r>
        <w:rPr>
          <w:spacing w:val="1"/>
          <w:w w:val="115"/>
        </w:rPr>
        <w:t> </w:t>
      </w:r>
      <w:r>
        <w:rPr>
          <w:w w:val="115"/>
        </w:rPr>
        <w:t>isoenzyme</w:t>
      </w:r>
      <w:r>
        <w:rPr>
          <w:spacing w:val="1"/>
          <w:w w:val="115"/>
        </w:rPr>
        <w:t> </w:t>
      </w:r>
      <w:r>
        <w:rPr>
          <w:w w:val="115"/>
        </w:rPr>
        <w:t>CYP3A4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glucuronidation.</w:t>
      </w:r>
      <w:r>
        <w:rPr>
          <w:spacing w:val="1"/>
          <w:w w:val="115"/>
        </w:rPr>
        <w:t> </w:t>
      </w:r>
      <w:r>
        <w:rPr>
          <w:w w:val="115"/>
        </w:rPr>
        <w:t>The elimination half-life is 1.8 hours.</w:t>
      </w:r>
      <w:r>
        <w:rPr>
          <w:spacing w:val="1"/>
          <w:w w:val="115"/>
        </w:rPr>
        <w:t> </w:t>
      </w:r>
      <w:r>
        <w:rPr>
          <w:w w:val="115"/>
        </w:rPr>
        <w:t>Less than 20% 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absorbed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excreted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urine,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half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this  as</w:t>
      </w:r>
      <w:r>
        <w:rPr>
          <w:spacing w:val="1"/>
          <w:w w:val="115"/>
        </w:rPr>
        <w:t> </w:t>
      </w:r>
      <w:r>
        <w:rPr>
          <w:w w:val="115"/>
        </w:rPr>
        <w:t>unchanged</w:t>
      </w:r>
      <w:r>
        <w:rPr>
          <w:spacing w:val="1"/>
          <w:w w:val="115"/>
        </w:rPr>
        <w:t> </w:t>
      </w:r>
      <w:r>
        <w:rPr>
          <w:w w:val="115"/>
        </w:rPr>
        <w:t>drug.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remainder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excreted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faeces  (Hammer</w:t>
      </w:r>
      <w:r>
        <w:rPr>
          <w:spacing w:val="1"/>
          <w:w w:val="115"/>
        </w:rPr>
        <w:t> </w:t>
      </w:r>
      <w:r>
        <w:rPr>
          <w:w w:val="115"/>
        </w:rPr>
        <w:t>1998).</w:t>
      </w:r>
    </w:p>
    <w:p>
      <w:pPr>
        <w:pStyle w:val="Heading5"/>
        <w:numPr>
          <w:ilvl w:val="2"/>
          <w:numId w:val="34"/>
        </w:numPr>
        <w:tabs>
          <w:tab w:pos="2001" w:val="left" w:leader="none"/>
        </w:tabs>
        <w:spacing w:line="240" w:lineRule="auto" w:before="7" w:after="0"/>
        <w:ind w:left="2000" w:right="0" w:hanging="961"/>
        <w:jc w:val="both"/>
      </w:pPr>
      <w:bookmarkStart w:name="_TOC_250041" w:id="49"/>
      <w:bookmarkEnd w:id="49"/>
      <w:r>
        <w:rPr>
          <w:w w:val="110"/>
        </w:rPr>
        <w:t>Lamivudine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/>
        <w:ind w:left="1040" w:right="5669"/>
      </w:pPr>
      <w:r>
        <w:rPr>
          <w:w w:val="110"/>
        </w:rPr>
        <w:t>3TC;L (-)-2‟-Deoxy-3‟-thiacytidine;</w:t>
      </w:r>
      <w:r>
        <w:rPr>
          <w:spacing w:val="-56"/>
          <w:w w:val="110"/>
        </w:rPr>
        <w:t> </w:t>
      </w:r>
      <w:r>
        <w:rPr>
          <w:w w:val="110"/>
          <w:position w:val="2"/>
        </w:rPr>
        <w:t>C</w:t>
      </w:r>
      <w:r>
        <w:rPr>
          <w:w w:val="110"/>
          <w:sz w:val="16"/>
        </w:rPr>
        <w:t>8</w:t>
      </w:r>
      <w:r>
        <w:rPr>
          <w:w w:val="110"/>
          <w:position w:val="2"/>
        </w:rPr>
        <w:t>H</w:t>
      </w:r>
      <w:r>
        <w:rPr>
          <w:w w:val="110"/>
          <w:sz w:val="16"/>
        </w:rPr>
        <w:t>11</w:t>
      </w:r>
      <w:r>
        <w:rPr>
          <w:w w:val="110"/>
          <w:position w:val="2"/>
        </w:rPr>
        <w:t>N</w:t>
      </w:r>
      <w:r>
        <w:rPr>
          <w:w w:val="110"/>
          <w:sz w:val="16"/>
        </w:rPr>
        <w:t>3</w:t>
      </w:r>
      <w:r>
        <w:rPr>
          <w:w w:val="110"/>
          <w:position w:val="2"/>
        </w:rPr>
        <w:t>O</w:t>
      </w:r>
      <w:r>
        <w:rPr>
          <w:w w:val="110"/>
          <w:sz w:val="16"/>
        </w:rPr>
        <w:t>3</w:t>
      </w:r>
      <w:r>
        <w:rPr>
          <w:w w:val="110"/>
          <w:position w:val="2"/>
        </w:rPr>
        <w:t>S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=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229.3.</w:t>
      </w:r>
    </w:p>
    <w:p>
      <w:pPr>
        <w:pStyle w:val="BodyText"/>
        <w:spacing w:line="480" w:lineRule="auto" w:before="4"/>
        <w:ind w:left="1040" w:right="1060"/>
      </w:pPr>
      <w:r>
        <w:rPr>
          <w:w w:val="110"/>
        </w:rPr>
        <w:t>(Lamivudine).</w:t>
      </w:r>
      <w:r>
        <w:rPr>
          <w:spacing w:val="13"/>
          <w:w w:val="110"/>
        </w:rPr>
        <w:t> </w:t>
      </w:r>
      <w:r>
        <w:rPr>
          <w:w w:val="110"/>
        </w:rPr>
        <w:t>A</w:t>
      </w:r>
      <w:r>
        <w:rPr>
          <w:spacing w:val="34"/>
          <w:w w:val="110"/>
        </w:rPr>
        <w:t> </w:t>
      </w:r>
      <w:r>
        <w:rPr>
          <w:w w:val="110"/>
        </w:rPr>
        <w:t>white</w:t>
      </w:r>
      <w:r>
        <w:rPr>
          <w:spacing w:val="35"/>
          <w:w w:val="110"/>
        </w:rPr>
        <w:t> </w:t>
      </w:r>
      <w:r>
        <w:rPr>
          <w:w w:val="110"/>
        </w:rPr>
        <w:t>or</w:t>
      </w:r>
      <w:r>
        <w:rPr>
          <w:spacing w:val="35"/>
          <w:w w:val="110"/>
        </w:rPr>
        <w:t> </w:t>
      </w:r>
      <w:r>
        <w:rPr>
          <w:w w:val="110"/>
        </w:rPr>
        <w:t>off-white</w:t>
      </w:r>
      <w:r>
        <w:rPr>
          <w:spacing w:val="35"/>
          <w:w w:val="110"/>
        </w:rPr>
        <w:t> </w:t>
      </w:r>
      <w:r>
        <w:rPr>
          <w:w w:val="110"/>
        </w:rPr>
        <w:t>solid.</w:t>
      </w:r>
      <w:r>
        <w:rPr>
          <w:spacing w:val="9"/>
          <w:w w:val="110"/>
        </w:rPr>
        <w:t> </w:t>
      </w:r>
      <w:r>
        <w:rPr>
          <w:w w:val="110"/>
        </w:rPr>
        <w:t>Soluble</w:t>
      </w:r>
      <w:r>
        <w:rPr>
          <w:spacing w:val="35"/>
          <w:w w:val="110"/>
        </w:rPr>
        <w:t> </w:t>
      </w:r>
      <w:r>
        <w:rPr>
          <w:w w:val="110"/>
        </w:rPr>
        <w:t>in</w:t>
      </w:r>
      <w:r>
        <w:rPr>
          <w:spacing w:val="32"/>
          <w:w w:val="110"/>
        </w:rPr>
        <w:t> </w:t>
      </w:r>
      <w:r>
        <w:rPr>
          <w:w w:val="110"/>
        </w:rPr>
        <w:t>water.</w:t>
      </w:r>
      <w:r>
        <w:rPr>
          <w:spacing w:val="7"/>
          <w:w w:val="110"/>
        </w:rPr>
        <w:t> </w:t>
      </w:r>
      <w:r>
        <w:rPr>
          <w:w w:val="110"/>
        </w:rPr>
        <w:t>Protect</w:t>
      </w:r>
      <w:r>
        <w:rPr>
          <w:spacing w:val="35"/>
          <w:w w:val="110"/>
        </w:rPr>
        <w:t> </w:t>
      </w:r>
      <w:r>
        <w:rPr>
          <w:w w:val="110"/>
        </w:rPr>
        <w:t>from</w:t>
      </w:r>
      <w:r>
        <w:rPr>
          <w:spacing w:val="-56"/>
          <w:w w:val="110"/>
        </w:rPr>
        <w:t> </w:t>
      </w:r>
      <w:r>
        <w:rPr>
          <w:w w:val="110"/>
        </w:rPr>
        <w:t>light.</w:t>
      </w:r>
    </w:p>
    <w:p>
      <w:pPr>
        <w:spacing w:after="0" w:line="480" w:lineRule="auto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ind w:left="1521"/>
        <w:rPr>
          <w:sz w:val="20"/>
        </w:rPr>
      </w:pPr>
      <w:r>
        <w:rPr>
          <w:sz w:val="20"/>
        </w:rPr>
        <w:drawing>
          <wp:inline distT="0" distB="0" distL="0" distR="0">
            <wp:extent cx="761379" cy="914400"/>
            <wp:effectExtent l="0" t="0" r="0" b="0"/>
            <wp:docPr id="5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48"/>
        <w:ind w:left="1040" w:right="1015"/>
        <w:jc w:val="both"/>
      </w:pP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rapidly</w:t>
      </w:r>
      <w:r>
        <w:rPr>
          <w:spacing w:val="1"/>
          <w:w w:val="110"/>
        </w:rPr>
        <w:t> </w:t>
      </w:r>
      <w:r>
        <w:rPr>
          <w:w w:val="110"/>
        </w:rPr>
        <w:t>absorbed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administration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peak</w:t>
      </w:r>
      <w:r>
        <w:rPr>
          <w:spacing w:val="1"/>
          <w:w w:val="110"/>
        </w:rPr>
        <w:t> </w:t>
      </w:r>
      <w:r>
        <w:rPr>
          <w:w w:val="110"/>
        </w:rPr>
        <w:t>plasma</w:t>
      </w:r>
      <w:r>
        <w:rPr>
          <w:spacing w:val="1"/>
          <w:w w:val="110"/>
        </w:rPr>
        <w:t> </w:t>
      </w:r>
      <w:r>
        <w:rPr>
          <w:w w:val="110"/>
        </w:rPr>
        <w:t>concentrations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achieved</w:t>
      </w:r>
      <w:r>
        <w:rPr>
          <w:spacing w:val="1"/>
          <w:w w:val="110"/>
        </w:rPr>
        <w:t> </w:t>
      </w:r>
      <w:r>
        <w:rPr>
          <w:w w:val="110"/>
        </w:rPr>
        <w:t>in  about  1  hour. </w:t>
      </w:r>
      <w:r>
        <w:rPr>
          <w:spacing w:val="1"/>
          <w:w w:val="110"/>
        </w:rPr>
        <w:t> </w:t>
      </w:r>
      <w:r>
        <w:rPr>
          <w:w w:val="110"/>
        </w:rPr>
        <w:t>Absorption  is</w:t>
      </w:r>
      <w:r>
        <w:rPr>
          <w:spacing w:val="1"/>
          <w:w w:val="110"/>
        </w:rPr>
        <w:t> </w:t>
      </w:r>
      <w:r>
        <w:rPr>
          <w:w w:val="110"/>
        </w:rPr>
        <w:t>delayed,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reduced,</w:t>
      </w:r>
      <w:r>
        <w:rPr>
          <w:spacing w:val="1"/>
          <w:w w:val="110"/>
        </w:rPr>
        <w:t> </w:t>
      </w:r>
      <w:r>
        <w:rPr>
          <w:w w:val="110"/>
        </w:rPr>
        <w:t>by </w:t>
      </w:r>
      <w:r>
        <w:rPr>
          <w:spacing w:val="1"/>
          <w:w w:val="110"/>
        </w:rPr>
        <w:t> </w:t>
      </w:r>
      <w:r>
        <w:rPr>
          <w:w w:val="110"/>
        </w:rPr>
        <w:t>ingestion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food. </w:t>
      </w:r>
      <w:r>
        <w:rPr>
          <w:spacing w:val="1"/>
          <w:w w:val="110"/>
        </w:rPr>
        <w:t> </w:t>
      </w:r>
      <w:r>
        <w:rPr>
          <w:w w:val="110"/>
        </w:rPr>
        <w:t>Bioavailability 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-56"/>
          <w:w w:val="110"/>
        </w:rPr>
        <w:t> </w:t>
      </w:r>
      <w:r>
        <w:rPr>
          <w:w w:val="110"/>
        </w:rPr>
        <w:t>between</w:t>
      </w:r>
      <w:r>
        <w:rPr>
          <w:spacing w:val="32"/>
          <w:w w:val="110"/>
        </w:rPr>
        <w:t> </w:t>
      </w:r>
      <w:r>
        <w:rPr>
          <w:w w:val="110"/>
        </w:rPr>
        <w:t>80</w:t>
      </w:r>
      <w:r>
        <w:rPr>
          <w:spacing w:val="34"/>
          <w:w w:val="110"/>
        </w:rPr>
        <w:t> </w:t>
      </w:r>
      <w:r>
        <w:rPr>
          <w:w w:val="110"/>
        </w:rPr>
        <w:t>%</w:t>
      </w:r>
      <w:r>
        <w:rPr>
          <w:spacing w:val="32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0"/>
        </w:rPr>
        <w:t> </w:t>
      </w:r>
      <w:r>
        <w:rPr>
          <w:w w:val="110"/>
        </w:rPr>
        <w:t>87</w:t>
      </w:r>
      <w:r>
        <w:rPr>
          <w:spacing w:val="34"/>
          <w:w w:val="110"/>
        </w:rPr>
        <w:t> </w:t>
      </w:r>
      <w:r>
        <w:rPr>
          <w:w w:val="110"/>
        </w:rPr>
        <w:t>%.</w:t>
      </w:r>
      <w:r>
        <w:rPr>
          <w:spacing w:val="8"/>
          <w:w w:val="110"/>
        </w:rPr>
        <w:t> </w:t>
      </w:r>
      <w:r>
        <w:rPr>
          <w:w w:val="110"/>
        </w:rPr>
        <w:t>Binding</w:t>
      </w:r>
      <w:r>
        <w:rPr>
          <w:spacing w:val="35"/>
          <w:w w:val="110"/>
        </w:rPr>
        <w:t> </w:t>
      </w:r>
      <w:r>
        <w:rPr>
          <w:w w:val="110"/>
        </w:rPr>
        <w:t>to</w:t>
      </w:r>
      <w:r>
        <w:rPr>
          <w:spacing w:val="32"/>
          <w:w w:val="110"/>
        </w:rPr>
        <w:t> </w:t>
      </w:r>
      <w:r>
        <w:rPr>
          <w:w w:val="110"/>
        </w:rPr>
        <w:t>plasma</w:t>
      </w:r>
      <w:r>
        <w:rPr>
          <w:spacing w:val="33"/>
          <w:w w:val="110"/>
        </w:rPr>
        <w:t> </w:t>
      </w:r>
      <w:r>
        <w:rPr>
          <w:w w:val="110"/>
        </w:rPr>
        <w:t>protein</w:t>
      </w:r>
      <w:r>
        <w:rPr>
          <w:spacing w:val="32"/>
          <w:w w:val="110"/>
        </w:rPr>
        <w:t> </w:t>
      </w:r>
      <w:r>
        <w:rPr>
          <w:w w:val="110"/>
        </w:rPr>
        <w:t>is</w:t>
      </w:r>
      <w:r>
        <w:rPr>
          <w:spacing w:val="33"/>
          <w:w w:val="110"/>
        </w:rPr>
        <w:t> </w:t>
      </w:r>
      <w:r>
        <w:rPr>
          <w:w w:val="110"/>
        </w:rPr>
        <w:t>reported</w:t>
      </w:r>
      <w:r>
        <w:rPr>
          <w:spacing w:val="33"/>
          <w:w w:val="110"/>
        </w:rPr>
        <w:t> </w:t>
      </w:r>
      <w:r>
        <w:rPr>
          <w:w w:val="110"/>
        </w:rPr>
        <w:t>to</w:t>
      </w:r>
      <w:r>
        <w:rPr>
          <w:spacing w:val="32"/>
          <w:w w:val="110"/>
        </w:rPr>
        <w:t> </w:t>
      </w:r>
      <w:r>
        <w:rPr>
          <w:w w:val="110"/>
        </w:rPr>
        <w:t>be</w:t>
      </w:r>
      <w:r>
        <w:rPr>
          <w:spacing w:val="33"/>
          <w:w w:val="110"/>
        </w:rPr>
        <w:t> </w:t>
      </w:r>
      <w:r>
        <w:rPr>
          <w:w w:val="110"/>
        </w:rPr>
        <w:t>up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41"/>
          <w:w w:val="110"/>
        </w:rPr>
        <w:t> </w:t>
      </w:r>
      <w:r>
        <w:rPr>
          <w:w w:val="110"/>
        </w:rPr>
        <w:t>36</w:t>
      </w:r>
      <w:r>
        <w:rPr>
          <w:spacing w:val="42"/>
          <w:w w:val="110"/>
        </w:rPr>
        <w:t> </w:t>
      </w:r>
      <w:r>
        <w:rPr>
          <w:w w:val="110"/>
        </w:rPr>
        <w:t>%.</w:t>
      </w:r>
      <w:r>
        <w:rPr>
          <w:spacing w:val="26"/>
          <w:w w:val="110"/>
        </w:rPr>
        <w:t> </w:t>
      </w:r>
      <w:r>
        <w:rPr>
          <w:w w:val="110"/>
        </w:rPr>
        <w:t>Lamivudine</w:t>
      </w:r>
      <w:r>
        <w:rPr>
          <w:spacing w:val="41"/>
          <w:w w:val="110"/>
        </w:rPr>
        <w:t> </w:t>
      </w:r>
      <w:r>
        <w:rPr>
          <w:w w:val="110"/>
        </w:rPr>
        <w:t>crosses</w:t>
      </w:r>
      <w:r>
        <w:rPr>
          <w:spacing w:val="41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blood-brain</w:t>
      </w:r>
      <w:r>
        <w:rPr>
          <w:spacing w:val="41"/>
          <w:w w:val="110"/>
        </w:rPr>
        <w:t> </w:t>
      </w:r>
      <w:r>
        <w:rPr>
          <w:w w:val="110"/>
        </w:rPr>
        <w:t>barrier</w:t>
      </w:r>
      <w:r>
        <w:rPr>
          <w:spacing w:val="41"/>
          <w:w w:val="110"/>
        </w:rPr>
        <w:t> </w:t>
      </w:r>
      <w:r>
        <w:rPr>
          <w:w w:val="110"/>
        </w:rPr>
        <w:t>with</w:t>
      </w:r>
      <w:r>
        <w:rPr>
          <w:spacing w:val="41"/>
          <w:w w:val="110"/>
        </w:rPr>
        <w:t> </w:t>
      </w:r>
      <w:r>
        <w:rPr>
          <w:w w:val="110"/>
        </w:rPr>
        <w:t>a</w:t>
      </w:r>
      <w:r>
        <w:rPr>
          <w:spacing w:val="45"/>
          <w:w w:val="110"/>
        </w:rPr>
        <w:t> </w:t>
      </w:r>
      <w:r>
        <w:rPr>
          <w:w w:val="110"/>
        </w:rPr>
        <w:t>ratio</w:t>
      </w:r>
      <w:r>
        <w:rPr>
          <w:spacing w:val="41"/>
          <w:w w:val="110"/>
        </w:rPr>
        <w:t> </w:t>
      </w:r>
      <w:r>
        <w:rPr>
          <w:w w:val="110"/>
        </w:rPr>
        <w:t>of</w:t>
      </w:r>
      <w:r>
        <w:rPr>
          <w:spacing w:val="41"/>
          <w:w w:val="110"/>
        </w:rPr>
        <w:t> </w:t>
      </w:r>
      <w:r>
        <w:rPr>
          <w:w w:val="110"/>
        </w:rPr>
        <w:t>CSF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serum</w:t>
      </w:r>
      <w:r>
        <w:rPr>
          <w:spacing w:val="1"/>
          <w:w w:val="110"/>
        </w:rPr>
        <w:t> </w:t>
      </w:r>
      <w:r>
        <w:rPr>
          <w:w w:val="110"/>
        </w:rPr>
        <w:t>concentrations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0.12.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crosses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placenta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distributed</w:t>
      </w:r>
      <w:r>
        <w:rPr>
          <w:spacing w:val="19"/>
          <w:w w:val="110"/>
        </w:rPr>
        <w:t> </w:t>
      </w:r>
      <w:r>
        <w:rPr>
          <w:w w:val="110"/>
        </w:rPr>
        <w:t>into</w:t>
      </w:r>
      <w:r>
        <w:rPr>
          <w:spacing w:val="20"/>
          <w:w w:val="110"/>
        </w:rPr>
        <w:t> </w:t>
      </w:r>
      <w:r>
        <w:rPr>
          <w:w w:val="110"/>
        </w:rPr>
        <w:t>breast</w:t>
      </w:r>
      <w:r>
        <w:rPr>
          <w:spacing w:val="19"/>
          <w:w w:val="110"/>
        </w:rPr>
        <w:t> </w:t>
      </w:r>
      <w:r>
        <w:rPr>
          <w:w w:val="110"/>
        </w:rPr>
        <w:t>milk.</w:t>
      </w:r>
      <w:r>
        <w:rPr>
          <w:spacing w:val="21"/>
          <w:w w:val="110"/>
        </w:rPr>
        <w:t> </w:t>
      </w:r>
      <w:r>
        <w:rPr>
          <w:w w:val="110"/>
        </w:rPr>
        <w:t>(Mueller</w:t>
      </w:r>
      <w:r>
        <w:rPr>
          <w:spacing w:val="19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3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.</w:t>
      </w:r>
      <w:r>
        <w:rPr>
          <w:spacing w:val="20"/>
          <w:w w:val="110"/>
        </w:rPr>
        <w:t> </w:t>
      </w:r>
      <w:r>
        <w:rPr>
          <w:w w:val="110"/>
        </w:rPr>
        <w:t>1998)</w:t>
      </w:r>
    </w:p>
    <w:p>
      <w:pPr>
        <w:pStyle w:val="BodyText"/>
        <w:tabs>
          <w:tab w:pos="2666" w:val="left" w:leader="none"/>
          <w:tab w:pos="2970" w:val="left" w:leader="none"/>
          <w:tab w:pos="3118" w:val="left" w:leader="none"/>
          <w:tab w:pos="4769" w:val="left" w:leader="none"/>
          <w:tab w:pos="5730" w:val="left" w:leader="none"/>
          <w:tab w:pos="6666" w:val="left" w:leader="none"/>
          <w:tab w:pos="7146" w:val="left" w:leader="none"/>
          <w:tab w:pos="7774" w:val="left" w:leader="none"/>
          <w:tab w:pos="8705" w:val="left" w:leader="none"/>
        </w:tabs>
        <w:spacing w:line="480" w:lineRule="auto" w:before="5"/>
        <w:ind w:left="1040" w:right="1014"/>
      </w:pPr>
      <w:r>
        <w:rPr>
          <w:w w:val="110"/>
        </w:rPr>
        <w:t>Lamivudine</w:t>
        <w:tab/>
        <w:t>is</w:t>
        <w:tab/>
        <w:tab/>
        <w:t>metabolized</w:t>
        <w:tab/>
        <w:t>intracellularly</w:t>
        <w:tab/>
        <w:t>to</w:t>
        <w:tab/>
        <w:t>the</w:t>
        <w:tab/>
        <w:t>active</w:t>
        <w:tab/>
        <w:t>antiviral</w:t>
      </w:r>
      <w:r>
        <w:rPr>
          <w:spacing w:val="-56"/>
          <w:w w:val="110"/>
        </w:rPr>
        <w:t> </w:t>
      </w:r>
      <w:r>
        <w:rPr>
          <w:w w:val="110"/>
        </w:rPr>
        <w:t>triphosphate.</w:t>
        <w:tab/>
        <w:tab/>
        <w:t>Hepatic</w:t>
      </w:r>
      <w:r>
        <w:rPr>
          <w:spacing w:val="16"/>
          <w:w w:val="110"/>
        </w:rPr>
        <w:t> </w:t>
      </w:r>
      <w:r>
        <w:rPr>
          <w:w w:val="110"/>
        </w:rPr>
        <w:t>metabolism</w:t>
      </w:r>
      <w:r>
        <w:rPr>
          <w:spacing w:val="16"/>
          <w:w w:val="110"/>
        </w:rPr>
        <w:t> </w:t>
      </w:r>
      <w:r>
        <w:rPr>
          <w:w w:val="110"/>
        </w:rPr>
        <w:t>is</w:t>
      </w:r>
      <w:r>
        <w:rPr>
          <w:spacing w:val="16"/>
          <w:w w:val="110"/>
        </w:rPr>
        <w:t> </w:t>
      </w:r>
      <w:r>
        <w:rPr>
          <w:w w:val="110"/>
        </w:rPr>
        <w:t>low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it</w:t>
      </w:r>
      <w:r>
        <w:rPr>
          <w:spacing w:val="16"/>
          <w:w w:val="110"/>
        </w:rPr>
        <w:t> </w:t>
      </w:r>
      <w:r>
        <w:rPr>
          <w:w w:val="110"/>
        </w:rPr>
        <w:t>is</w:t>
      </w:r>
      <w:r>
        <w:rPr>
          <w:spacing w:val="16"/>
          <w:w w:val="110"/>
        </w:rPr>
        <w:t> </w:t>
      </w:r>
      <w:r>
        <w:rPr>
          <w:w w:val="110"/>
        </w:rPr>
        <w:t>cleared</w:t>
      </w:r>
      <w:r>
        <w:rPr>
          <w:spacing w:val="16"/>
          <w:w w:val="110"/>
        </w:rPr>
        <w:t> </w:t>
      </w:r>
      <w:r>
        <w:rPr>
          <w:w w:val="110"/>
        </w:rPr>
        <w:t>mainly</w:t>
      </w:r>
      <w:r>
        <w:rPr>
          <w:spacing w:val="-56"/>
          <w:w w:val="110"/>
        </w:rPr>
        <w:t> </w:t>
      </w:r>
      <w:r>
        <w:rPr>
          <w:w w:val="110"/>
        </w:rPr>
        <w:t>unchanged </w:t>
      </w:r>
      <w:r>
        <w:rPr>
          <w:spacing w:val="24"/>
          <w:w w:val="110"/>
        </w:rPr>
        <w:t> </w:t>
      </w:r>
      <w:r>
        <w:rPr>
          <w:w w:val="110"/>
        </w:rPr>
        <w:t>by </w:t>
      </w:r>
      <w:r>
        <w:rPr>
          <w:spacing w:val="25"/>
          <w:w w:val="110"/>
        </w:rPr>
        <w:t> </w:t>
      </w:r>
      <w:r>
        <w:rPr>
          <w:w w:val="110"/>
        </w:rPr>
        <w:t>active </w:t>
      </w:r>
      <w:r>
        <w:rPr>
          <w:spacing w:val="25"/>
          <w:w w:val="110"/>
        </w:rPr>
        <w:t> </w:t>
      </w:r>
      <w:r>
        <w:rPr>
          <w:w w:val="110"/>
        </w:rPr>
        <w:t>renal </w:t>
      </w:r>
      <w:r>
        <w:rPr>
          <w:spacing w:val="25"/>
          <w:w w:val="110"/>
        </w:rPr>
        <w:t> </w:t>
      </w:r>
      <w:r>
        <w:rPr>
          <w:w w:val="110"/>
        </w:rPr>
        <w:t>excretion.</w:t>
        <w:tab/>
        <w:t>An</w:t>
      </w:r>
      <w:r>
        <w:rPr>
          <w:spacing w:val="7"/>
          <w:w w:val="110"/>
        </w:rPr>
        <w:t> </w:t>
      </w:r>
      <w:r>
        <w:rPr>
          <w:w w:val="110"/>
        </w:rPr>
        <w:t>elimination</w:t>
      </w:r>
      <w:r>
        <w:rPr>
          <w:spacing w:val="6"/>
          <w:w w:val="110"/>
        </w:rPr>
        <w:t> </w:t>
      </w:r>
      <w:r>
        <w:rPr>
          <w:w w:val="110"/>
        </w:rPr>
        <w:t>half-life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5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7</w:t>
      </w:r>
      <w:r>
        <w:rPr>
          <w:spacing w:val="-56"/>
          <w:w w:val="110"/>
        </w:rPr>
        <w:t> </w:t>
      </w:r>
      <w:r>
        <w:rPr>
          <w:w w:val="110"/>
        </w:rPr>
        <w:t>hours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reported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single</w:t>
      </w:r>
      <w:r>
        <w:rPr>
          <w:spacing w:val="1"/>
          <w:w w:val="110"/>
        </w:rPr>
        <w:t> </w:t>
      </w:r>
      <w:r>
        <w:rPr>
          <w:w w:val="110"/>
        </w:rPr>
        <w:t>dose.</w:t>
      </w:r>
      <w:r>
        <w:rPr>
          <w:spacing w:val="1"/>
          <w:w w:val="110"/>
        </w:rPr>
        <w:t> </w:t>
      </w:r>
      <w:r>
        <w:rPr>
          <w:w w:val="110"/>
        </w:rPr>
        <w:t>(Bruno</w:t>
      </w:r>
      <w:r>
        <w:rPr>
          <w:spacing w:val="1"/>
          <w:w w:val="110"/>
        </w:rPr>
        <w:t> </w:t>
      </w:r>
      <w:r>
        <w:rPr>
          <w:i/>
          <w:w w:val="110"/>
        </w:rPr>
        <w:t>et al. 2001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w w:val="110"/>
        </w:rPr>
        <w:t>Lamivudine</w:t>
      </w:r>
      <w:r>
        <w:rPr>
          <w:spacing w:val="38"/>
          <w:w w:val="110"/>
        </w:rPr>
        <w:t> </w:t>
      </w:r>
      <w:r>
        <w:rPr>
          <w:w w:val="110"/>
        </w:rPr>
        <w:t>is</w:t>
      </w:r>
      <w:r>
        <w:rPr>
          <w:spacing w:val="38"/>
          <w:w w:val="110"/>
        </w:rPr>
        <w:t> </w:t>
      </w:r>
      <w:r>
        <w:rPr>
          <w:w w:val="110"/>
        </w:rPr>
        <w:t>a</w:t>
      </w:r>
      <w:r>
        <w:rPr>
          <w:spacing w:val="38"/>
          <w:w w:val="110"/>
        </w:rPr>
        <w:t> </w:t>
      </w:r>
      <w:r>
        <w:rPr>
          <w:w w:val="110"/>
        </w:rPr>
        <w:t>nucleoside</w:t>
      </w:r>
      <w:r>
        <w:rPr>
          <w:spacing w:val="38"/>
          <w:w w:val="110"/>
        </w:rPr>
        <w:t> </w:t>
      </w:r>
      <w:r>
        <w:rPr>
          <w:w w:val="110"/>
        </w:rPr>
        <w:t>reverse</w:t>
      </w:r>
      <w:r>
        <w:rPr>
          <w:spacing w:val="38"/>
          <w:w w:val="110"/>
        </w:rPr>
        <w:t> </w:t>
      </w:r>
      <w:r>
        <w:rPr>
          <w:w w:val="110"/>
        </w:rPr>
        <w:t>transcriptase</w:t>
      </w:r>
      <w:r>
        <w:rPr>
          <w:spacing w:val="38"/>
          <w:w w:val="110"/>
        </w:rPr>
        <w:t> </w:t>
      </w:r>
      <w:r>
        <w:rPr>
          <w:w w:val="110"/>
        </w:rPr>
        <w:t>inhibitor</w:t>
      </w:r>
      <w:r>
        <w:rPr>
          <w:spacing w:val="38"/>
          <w:w w:val="110"/>
        </w:rPr>
        <w:t> </w:t>
      </w:r>
      <w:r>
        <w:rPr>
          <w:w w:val="110"/>
        </w:rPr>
        <w:t>structurally</w:t>
      </w:r>
      <w:r>
        <w:rPr>
          <w:spacing w:val="-56"/>
          <w:w w:val="110"/>
        </w:rPr>
        <w:t> </w:t>
      </w:r>
      <w:r>
        <w:rPr>
          <w:w w:val="110"/>
        </w:rPr>
        <w:t>related</w:t>
      </w:r>
      <w:r>
        <w:rPr>
          <w:spacing w:val="51"/>
          <w:w w:val="110"/>
        </w:rPr>
        <w:t> </w:t>
      </w:r>
      <w:r>
        <w:rPr>
          <w:w w:val="110"/>
        </w:rPr>
        <w:t>to</w:t>
      </w:r>
      <w:r>
        <w:rPr>
          <w:spacing w:val="52"/>
          <w:w w:val="110"/>
        </w:rPr>
        <w:t> </w:t>
      </w:r>
      <w:r>
        <w:rPr>
          <w:w w:val="110"/>
        </w:rPr>
        <w:t>cytosine</w:t>
      </w:r>
      <w:r>
        <w:rPr>
          <w:spacing w:val="52"/>
          <w:w w:val="110"/>
        </w:rPr>
        <w:t> </w:t>
      </w:r>
      <w:r>
        <w:rPr>
          <w:w w:val="110"/>
        </w:rPr>
        <w:t>with</w:t>
      </w:r>
      <w:r>
        <w:rPr>
          <w:spacing w:val="51"/>
          <w:w w:val="110"/>
        </w:rPr>
        <w:t> </w:t>
      </w:r>
      <w:r>
        <w:rPr>
          <w:w w:val="110"/>
        </w:rPr>
        <w:t>activity</w:t>
      </w:r>
      <w:r>
        <w:rPr>
          <w:spacing w:val="52"/>
          <w:w w:val="110"/>
        </w:rPr>
        <w:t> </w:t>
      </w:r>
      <w:r>
        <w:rPr>
          <w:w w:val="110"/>
        </w:rPr>
        <w:t>against</w:t>
      </w:r>
      <w:r>
        <w:rPr>
          <w:spacing w:val="52"/>
          <w:w w:val="110"/>
        </w:rPr>
        <w:t> </w:t>
      </w:r>
      <w:r>
        <w:rPr>
          <w:w w:val="110"/>
        </w:rPr>
        <w:t>retroviruses</w:t>
      </w:r>
      <w:r>
        <w:rPr>
          <w:spacing w:val="51"/>
          <w:w w:val="110"/>
        </w:rPr>
        <w:t> </w:t>
      </w:r>
      <w:r>
        <w:rPr>
          <w:w w:val="110"/>
        </w:rPr>
        <w:t>including</w:t>
      </w:r>
      <w:r>
        <w:rPr>
          <w:spacing w:val="52"/>
          <w:w w:val="110"/>
        </w:rPr>
        <w:t> </w:t>
      </w:r>
      <w:r>
        <w:rPr>
          <w:w w:val="110"/>
        </w:rPr>
        <w:t>HIV.</w:t>
      </w:r>
      <w:r>
        <w:rPr>
          <w:spacing w:val="43"/>
          <w:w w:val="110"/>
        </w:rPr>
        <w:t> </w:t>
      </w:r>
      <w:r>
        <w:rPr>
          <w:w w:val="110"/>
        </w:rPr>
        <w:t>It</w:t>
      </w:r>
      <w:r>
        <w:rPr>
          <w:spacing w:val="48"/>
          <w:w w:val="110"/>
        </w:rPr>
        <w:t> </w:t>
      </w:r>
      <w:r>
        <w:rPr>
          <w:w w:val="110"/>
        </w:rPr>
        <w:t>is</w:t>
      </w:r>
      <w:r>
        <w:rPr>
          <w:spacing w:val="-56"/>
          <w:w w:val="110"/>
        </w:rPr>
        <w:t> </w:t>
      </w:r>
      <w:r>
        <w:rPr>
          <w:w w:val="110"/>
        </w:rPr>
        <w:t>used,</w:t>
      </w:r>
      <w:r>
        <w:rPr>
          <w:spacing w:val="6"/>
          <w:w w:val="110"/>
        </w:rPr>
        <w:t> </w:t>
      </w:r>
      <w:r>
        <w:rPr>
          <w:w w:val="110"/>
        </w:rPr>
        <w:t>usually</w:t>
      </w:r>
      <w:r>
        <w:rPr>
          <w:spacing w:val="6"/>
          <w:w w:val="110"/>
        </w:rPr>
        <w:t> </w:t>
      </w:r>
      <w:r>
        <w:rPr>
          <w:w w:val="110"/>
        </w:rPr>
        <w:t>with</w:t>
      </w:r>
      <w:r>
        <w:rPr>
          <w:spacing w:val="6"/>
          <w:w w:val="110"/>
        </w:rPr>
        <w:t> </w:t>
      </w:r>
      <w:r>
        <w:rPr>
          <w:w w:val="110"/>
        </w:rPr>
        <w:t>other</w:t>
      </w:r>
      <w:r>
        <w:rPr>
          <w:spacing w:val="6"/>
          <w:w w:val="110"/>
        </w:rPr>
        <w:t> </w:t>
      </w:r>
      <w:r>
        <w:rPr>
          <w:w w:val="110"/>
        </w:rPr>
        <w:t>antiretrovirals,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w w:val="110"/>
        </w:rPr>
        <w:t>combination</w:t>
      </w:r>
      <w:r>
        <w:rPr>
          <w:spacing w:val="6"/>
          <w:w w:val="110"/>
        </w:rPr>
        <w:t> </w:t>
      </w:r>
      <w:r>
        <w:rPr>
          <w:w w:val="110"/>
        </w:rPr>
        <w:t>therapy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HIV</w:t>
      </w:r>
      <w:r>
        <w:rPr>
          <w:spacing w:val="-56"/>
          <w:w w:val="110"/>
        </w:rPr>
        <w:t> </w:t>
      </w:r>
      <w:r>
        <w:rPr>
          <w:w w:val="110"/>
        </w:rPr>
        <w:t>infection.</w:t>
      </w:r>
      <w:r>
        <w:rPr>
          <w:spacing w:val="53"/>
          <w:w w:val="110"/>
        </w:rPr>
        <w:t> </w:t>
      </w:r>
      <w:r>
        <w:rPr>
          <w:w w:val="110"/>
        </w:rPr>
        <w:t>It</w:t>
      </w:r>
      <w:r>
        <w:rPr>
          <w:spacing w:val="26"/>
          <w:w w:val="110"/>
        </w:rPr>
        <w:t> </w:t>
      </w:r>
      <w:r>
        <w:rPr>
          <w:w w:val="110"/>
        </w:rPr>
        <w:t>is</w:t>
      </w:r>
      <w:r>
        <w:rPr>
          <w:spacing w:val="26"/>
          <w:w w:val="110"/>
        </w:rPr>
        <w:t> </w:t>
      </w:r>
      <w:r>
        <w:rPr>
          <w:w w:val="110"/>
        </w:rPr>
        <w:t>also</w:t>
      </w:r>
      <w:r>
        <w:rPr>
          <w:spacing w:val="23"/>
          <w:w w:val="110"/>
        </w:rPr>
        <w:t> </w:t>
      </w:r>
      <w:r>
        <w:rPr>
          <w:w w:val="110"/>
        </w:rPr>
        <w:t>used</w:t>
      </w:r>
      <w:r>
        <w:rPr>
          <w:spacing w:val="25"/>
          <w:w w:val="110"/>
        </w:rPr>
        <w:t> </w:t>
      </w:r>
      <w:r>
        <w:rPr>
          <w:w w:val="110"/>
        </w:rPr>
        <w:t>for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treatment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chronic</w:t>
      </w:r>
      <w:r>
        <w:rPr>
          <w:spacing w:val="25"/>
          <w:w w:val="110"/>
        </w:rPr>
        <w:t> </w:t>
      </w:r>
      <w:r>
        <w:rPr>
          <w:w w:val="110"/>
        </w:rPr>
        <w:t>hepatitis</w:t>
      </w:r>
      <w:r>
        <w:rPr>
          <w:spacing w:val="25"/>
          <w:w w:val="110"/>
        </w:rPr>
        <w:t> </w:t>
      </w:r>
      <w:r>
        <w:rPr>
          <w:w w:val="110"/>
        </w:rPr>
        <w:t>B.</w:t>
      </w:r>
    </w:p>
    <w:p>
      <w:pPr>
        <w:pStyle w:val="BodyText"/>
        <w:spacing w:line="480" w:lineRule="auto" w:before="6"/>
        <w:ind w:left="1040" w:right="1015"/>
      </w:pPr>
      <w:r>
        <w:rPr>
          <w:w w:val="115"/>
        </w:rPr>
        <w:t>For</w:t>
      </w:r>
      <w:r>
        <w:rPr>
          <w:spacing w:val="24"/>
          <w:w w:val="115"/>
        </w:rPr>
        <w:t> </w:t>
      </w:r>
      <w:r>
        <w:rPr>
          <w:w w:val="115"/>
        </w:rPr>
        <w:t>HIV</w:t>
      </w:r>
      <w:r>
        <w:rPr>
          <w:spacing w:val="24"/>
          <w:w w:val="115"/>
        </w:rPr>
        <w:t> </w:t>
      </w:r>
      <w:r>
        <w:rPr>
          <w:w w:val="115"/>
        </w:rPr>
        <w:t>infection,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4"/>
          <w:w w:val="115"/>
        </w:rPr>
        <w:t> </w:t>
      </w:r>
      <w:r>
        <w:rPr>
          <w:w w:val="115"/>
        </w:rPr>
        <w:t>dose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25"/>
          <w:w w:val="115"/>
        </w:rPr>
        <w:t> </w:t>
      </w:r>
      <w:r>
        <w:rPr>
          <w:w w:val="115"/>
        </w:rPr>
        <w:t>lamivudine</w:t>
      </w:r>
      <w:r>
        <w:rPr>
          <w:spacing w:val="24"/>
          <w:w w:val="115"/>
        </w:rPr>
        <w:t> </w:t>
      </w:r>
      <w:r>
        <w:rPr>
          <w:w w:val="115"/>
        </w:rPr>
        <w:t>for</w:t>
      </w:r>
      <w:r>
        <w:rPr>
          <w:spacing w:val="24"/>
          <w:w w:val="115"/>
        </w:rPr>
        <w:t> </w:t>
      </w:r>
      <w:r>
        <w:rPr>
          <w:w w:val="115"/>
        </w:rPr>
        <w:t>adults</w:t>
      </w:r>
      <w:r>
        <w:rPr>
          <w:spacing w:val="24"/>
          <w:w w:val="115"/>
        </w:rPr>
        <w:t> </w:t>
      </w:r>
      <w:r>
        <w:rPr>
          <w:w w:val="115"/>
        </w:rPr>
        <w:t>is</w:t>
      </w:r>
      <w:r>
        <w:rPr>
          <w:spacing w:val="24"/>
          <w:w w:val="115"/>
        </w:rPr>
        <w:t> </w:t>
      </w:r>
      <w:r>
        <w:rPr>
          <w:w w:val="115"/>
        </w:rPr>
        <w:t>300mg</w:t>
      </w:r>
      <w:r>
        <w:rPr>
          <w:spacing w:val="25"/>
          <w:w w:val="115"/>
        </w:rPr>
        <w:t> </w:t>
      </w:r>
      <w:r>
        <w:rPr>
          <w:w w:val="115"/>
        </w:rPr>
        <w:t>by</w:t>
      </w:r>
      <w:r>
        <w:rPr>
          <w:spacing w:val="24"/>
          <w:w w:val="115"/>
        </w:rPr>
        <w:t> </w:t>
      </w:r>
      <w:r>
        <w:rPr>
          <w:w w:val="115"/>
        </w:rPr>
        <w:t>mouth</w:t>
      </w:r>
      <w:r>
        <w:rPr>
          <w:spacing w:val="-58"/>
          <w:w w:val="115"/>
        </w:rPr>
        <w:t> </w:t>
      </w:r>
      <w:r>
        <w:rPr>
          <w:w w:val="115"/>
        </w:rPr>
        <w:t>daily</w:t>
      </w:r>
      <w:r>
        <w:rPr>
          <w:spacing w:val="9"/>
          <w:w w:val="115"/>
        </w:rPr>
        <w:t> </w:t>
      </w:r>
      <w:r>
        <w:rPr>
          <w:w w:val="115"/>
        </w:rPr>
        <w:t>as</w:t>
      </w:r>
      <w:r>
        <w:rPr>
          <w:spacing w:val="8"/>
          <w:w w:val="115"/>
        </w:rPr>
        <w:t> </w:t>
      </w:r>
      <w:r>
        <w:rPr>
          <w:w w:val="115"/>
        </w:rPr>
        <w:t>a</w:t>
      </w:r>
      <w:r>
        <w:rPr>
          <w:spacing w:val="8"/>
          <w:w w:val="115"/>
        </w:rPr>
        <w:t> </w:t>
      </w:r>
      <w:r>
        <w:rPr>
          <w:w w:val="115"/>
        </w:rPr>
        <w:t>single</w:t>
      </w:r>
      <w:r>
        <w:rPr>
          <w:spacing w:val="8"/>
          <w:w w:val="115"/>
        </w:rPr>
        <w:t> </w:t>
      </w:r>
      <w:r>
        <w:rPr>
          <w:w w:val="115"/>
        </w:rPr>
        <w:t>dose</w:t>
      </w:r>
      <w:r>
        <w:rPr>
          <w:spacing w:val="9"/>
          <w:w w:val="115"/>
        </w:rPr>
        <w:t> </w:t>
      </w:r>
      <w:r>
        <w:rPr>
          <w:w w:val="115"/>
        </w:rPr>
        <w:t>or</w:t>
      </w:r>
      <w:r>
        <w:rPr>
          <w:spacing w:val="8"/>
          <w:w w:val="115"/>
        </w:rPr>
        <w:t> </w:t>
      </w:r>
      <w:r>
        <w:rPr>
          <w:w w:val="115"/>
        </w:rPr>
        <w:t>in</w:t>
      </w:r>
      <w:r>
        <w:rPr>
          <w:spacing w:val="9"/>
          <w:w w:val="115"/>
        </w:rPr>
        <w:t> </w:t>
      </w:r>
      <w:r>
        <w:rPr>
          <w:w w:val="115"/>
        </w:rPr>
        <w:t>two</w:t>
      </w:r>
      <w:r>
        <w:rPr>
          <w:spacing w:val="9"/>
          <w:w w:val="115"/>
        </w:rPr>
        <w:t> </w:t>
      </w:r>
      <w:r>
        <w:rPr>
          <w:w w:val="115"/>
        </w:rPr>
        <w:t>divided</w:t>
      </w:r>
      <w:r>
        <w:rPr>
          <w:spacing w:val="8"/>
          <w:w w:val="115"/>
        </w:rPr>
        <w:t> </w:t>
      </w:r>
      <w:r>
        <w:rPr>
          <w:w w:val="115"/>
        </w:rPr>
        <w:t>doses</w:t>
      </w:r>
      <w:r>
        <w:rPr>
          <w:spacing w:val="10"/>
          <w:w w:val="115"/>
        </w:rPr>
        <w:t> </w:t>
      </w:r>
      <w:r>
        <w:rPr>
          <w:w w:val="115"/>
        </w:rPr>
        <w:t>(Eron</w:t>
      </w:r>
      <w:r>
        <w:rPr>
          <w:spacing w:val="10"/>
          <w:w w:val="115"/>
        </w:rPr>
        <w:t> </w:t>
      </w:r>
      <w:r>
        <w:rPr>
          <w:w w:val="115"/>
        </w:rPr>
        <w:t>1995).</w:t>
      </w:r>
    </w:p>
    <w:p>
      <w:pPr>
        <w:pStyle w:val="BodyText"/>
        <w:spacing w:line="480" w:lineRule="auto" w:before="2"/>
        <w:ind w:left="1040" w:right="1013"/>
        <w:jc w:val="both"/>
      </w:pPr>
      <w:r>
        <w:rPr>
          <w:w w:val="115"/>
        </w:rPr>
        <w:t>Lamivudine is a potent inhibitor of HIV-1 and HIV-2 in vitro, including</w:t>
      </w:r>
      <w:r>
        <w:rPr>
          <w:spacing w:val="1"/>
          <w:w w:val="115"/>
        </w:rPr>
        <w:t> </w:t>
      </w:r>
      <w:r>
        <w:rPr>
          <w:w w:val="115"/>
        </w:rPr>
        <w:t>variants</w:t>
      </w:r>
      <w:r>
        <w:rPr>
          <w:spacing w:val="1"/>
          <w:w w:val="115"/>
        </w:rPr>
        <w:t> </w:t>
      </w:r>
      <w:r>
        <w:rPr>
          <w:w w:val="115"/>
        </w:rPr>
        <w:t>resistant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(WHO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Inf.,</w:t>
      </w:r>
      <w:r>
        <w:rPr>
          <w:spacing w:val="1"/>
          <w:w w:val="115"/>
        </w:rPr>
        <w:t> </w:t>
      </w:r>
      <w:r>
        <w:rPr>
          <w:w w:val="115"/>
        </w:rPr>
        <w:t>1996).</w:t>
      </w:r>
      <w:r>
        <w:rPr>
          <w:spacing w:val="1"/>
          <w:w w:val="115"/>
        </w:rPr>
        <w:t> </w:t>
      </w:r>
      <w:r>
        <w:rPr>
          <w:w w:val="115"/>
        </w:rPr>
        <w:t>Resistance</w:t>
      </w:r>
      <w:r>
        <w:rPr>
          <w:spacing w:val="1"/>
          <w:w w:val="115"/>
        </w:rPr>
        <w:t> </w:t>
      </w:r>
      <w:r>
        <w:rPr>
          <w:w w:val="115"/>
        </w:rPr>
        <w:t>emerges</w:t>
      </w:r>
      <w:r>
        <w:rPr>
          <w:spacing w:val="53"/>
          <w:w w:val="115"/>
        </w:rPr>
        <w:t> </w:t>
      </w:r>
      <w:r>
        <w:rPr>
          <w:w w:val="115"/>
        </w:rPr>
        <w:t>rapidly</w:t>
      </w:r>
      <w:r>
        <w:rPr>
          <w:spacing w:val="54"/>
          <w:w w:val="115"/>
        </w:rPr>
        <w:t> </w:t>
      </w:r>
      <w:r>
        <w:rPr>
          <w:w w:val="115"/>
        </w:rPr>
        <w:t>when</w:t>
      </w:r>
      <w:r>
        <w:rPr>
          <w:spacing w:val="53"/>
          <w:w w:val="115"/>
        </w:rPr>
        <w:t> </w:t>
      </w:r>
      <w:r>
        <w:rPr>
          <w:w w:val="115"/>
        </w:rPr>
        <w:t>lamivudine</w:t>
      </w:r>
      <w:r>
        <w:rPr>
          <w:spacing w:val="54"/>
          <w:w w:val="115"/>
        </w:rPr>
        <w:t> </w:t>
      </w:r>
      <w:r>
        <w:rPr>
          <w:w w:val="115"/>
        </w:rPr>
        <w:t>is</w:t>
      </w:r>
      <w:r>
        <w:rPr>
          <w:spacing w:val="53"/>
          <w:w w:val="115"/>
        </w:rPr>
        <w:t> </w:t>
      </w:r>
      <w:r>
        <w:rPr>
          <w:w w:val="115"/>
        </w:rPr>
        <w:t>given</w:t>
      </w:r>
      <w:r>
        <w:rPr>
          <w:spacing w:val="54"/>
          <w:w w:val="115"/>
        </w:rPr>
        <w:t> </w:t>
      </w:r>
      <w:r>
        <w:rPr>
          <w:w w:val="115"/>
        </w:rPr>
        <w:t>alone</w:t>
      </w:r>
      <w:r>
        <w:rPr>
          <w:spacing w:val="52"/>
          <w:w w:val="115"/>
        </w:rPr>
        <w:t> </w:t>
      </w:r>
      <w:r>
        <w:rPr>
          <w:w w:val="115"/>
        </w:rPr>
        <w:t>to</w:t>
      </w:r>
      <w:r>
        <w:rPr>
          <w:spacing w:val="54"/>
          <w:w w:val="115"/>
        </w:rPr>
        <w:t> </w:t>
      </w:r>
      <w:r>
        <w:rPr>
          <w:w w:val="115"/>
        </w:rPr>
        <w:t>patients</w:t>
      </w:r>
      <w:r>
        <w:rPr>
          <w:spacing w:val="53"/>
          <w:w w:val="115"/>
        </w:rPr>
        <w:t> </w:t>
      </w:r>
      <w:r>
        <w:rPr>
          <w:w w:val="115"/>
        </w:rPr>
        <w:t>with</w:t>
      </w:r>
      <w:r>
        <w:rPr>
          <w:spacing w:val="54"/>
          <w:w w:val="115"/>
        </w:rPr>
        <w:t> </w:t>
      </w:r>
      <w:r>
        <w:rPr>
          <w:w w:val="115"/>
        </w:rPr>
        <w:t>HIV</w:t>
      </w:r>
    </w:p>
    <w:p>
      <w:pPr>
        <w:spacing w:after="0" w:line="480" w:lineRule="auto"/>
        <w:jc w:val="both"/>
        <w:sectPr>
          <w:pgSz w:w="12240" w:h="15840"/>
          <w:pgMar w:header="0" w:footer="792" w:top="1440" w:bottom="980" w:left="760" w:right="780"/>
        </w:sectPr>
      </w:pPr>
    </w:p>
    <w:p>
      <w:pPr>
        <w:pStyle w:val="BodyText"/>
        <w:spacing w:line="480" w:lineRule="auto" w:before="77"/>
        <w:ind w:left="1040" w:right="1011"/>
        <w:jc w:val="both"/>
      </w:pPr>
      <w:r>
        <w:rPr>
          <w:w w:val="110"/>
        </w:rPr>
        <w:t>infections</w:t>
      </w:r>
      <w:r>
        <w:rPr>
          <w:spacing w:val="1"/>
          <w:w w:val="110"/>
        </w:rPr>
        <w:t> </w:t>
      </w:r>
      <w:r>
        <w:rPr>
          <w:w w:val="110"/>
        </w:rPr>
        <w:t>(Wainberg </w:t>
      </w:r>
      <w:r>
        <w:rPr>
          <w:spacing w:val="1"/>
          <w:w w:val="110"/>
        </w:rPr>
        <w:t> </w:t>
      </w:r>
      <w:r>
        <w:rPr>
          <w:i/>
          <w:w w:val="110"/>
        </w:rPr>
        <w:t>et  al</w:t>
      </w:r>
      <w:r>
        <w:rPr>
          <w:w w:val="110"/>
        </w:rPr>
        <w:t>, </w:t>
      </w:r>
      <w:r>
        <w:rPr>
          <w:spacing w:val="1"/>
          <w:w w:val="110"/>
        </w:rPr>
        <w:t> </w:t>
      </w:r>
      <w:r>
        <w:rPr>
          <w:w w:val="110"/>
        </w:rPr>
        <w:t>1999) </w:t>
      </w:r>
      <w:r>
        <w:rPr>
          <w:spacing w:val="1"/>
          <w:w w:val="110"/>
        </w:rPr>
        <w:t> </w:t>
      </w:r>
      <w:r>
        <w:rPr>
          <w:w w:val="110"/>
        </w:rPr>
        <w:t>although </w:t>
      </w:r>
      <w:r>
        <w:rPr>
          <w:spacing w:val="1"/>
          <w:w w:val="110"/>
        </w:rPr>
        <w:t> </w:t>
      </w:r>
      <w:r>
        <w:rPr>
          <w:w w:val="110"/>
        </w:rPr>
        <w:t>sustained </w:t>
      </w:r>
      <w:r>
        <w:rPr>
          <w:spacing w:val="1"/>
          <w:w w:val="110"/>
        </w:rPr>
        <w:t> </w:t>
      </w:r>
      <w:r>
        <w:rPr>
          <w:w w:val="110"/>
        </w:rPr>
        <w:t>responses 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been reported despite the emergence of resistance (Ingrand </w:t>
      </w:r>
      <w:r>
        <w:rPr>
          <w:i/>
          <w:w w:val="110"/>
        </w:rPr>
        <w:t>et al</w:t>
      </w:r>
      <w:r>
        <w:rPr>
          <w:w w:val="110"/>
        </w:rPr>
        <w:t>, 1995).</w:t>
      </w:r>
      <w:r>
        <w:rPr>
          <w:spacing w:val="1"/>
          <w:w w:val="110"/>
        </w:rPr>
        <w:t> </w:t>
      </w:r>
      <w:r>
        <w:rPr>
          <w:w w:val="110"/>
        </w:rPr>
        <w:t>Combination</w:t>
      </w:r>
      <w:r>
        <w:rPr>
          <w:spacing w:val="1"/>
          <w:w w:val="110"/>
        </w:rPr>
        <w:t> </w:t>
      </w:r>
      <w:r>
        <w:rPr>
          <w:w w:val="110"/>
        </w:rPr>
        <w:t>therapy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delays,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even</w:t>
      </w:r>
      <w:r>
        <w:rPr>
          <w:spacing w:val="1"/>
          <w:w w:val="110"/>
        </w:rPr>
        <w:t> </w:t>
      </w:r>
      <w:r>
        <w:rPr>
          <w:w w:val="110"/>
        </w:rPr>
        <w:t>reverse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emergence of zidovudine resistance and produces a sustained synergistic</w:t>
      </w:r>
      <w:r>
        <w:rPr>
          <w:spacing w:val="1"/>
          <w:w w:val="110"/>
        </w:rPr>
        <w:t> </w:t>
      </w:r>
      <w:r>
        <w:rPr>
          <w:w w:val="110"/>
        </w:rPr>
        <w:t>antiretroviral effect, (Larder </w:t>
      </w:r>
      <w:r>
        <w:rPr>
          <w:i/>
          <w:w w:val="110"/>
        </w:rPr>
        <w:t>et.al</w:t>
      </w:r>
      <w:r>
        <w:rPr>
          <w:w w:val="110"/>
        </w:rPr>
        <w:t>, 1995), but HIV strains resistant to both</w:t>
      </w:r>
      <w:r>
        <w:rPr>
          <w:spacing w:val="1"/>
          <w:w w:val="110"/>
        </w:rPr>
        <w:t> </w:t>
      </w:r>
      <w:r>
        <w:rPr>
          <w:w w:val="110"/>
        </w:rPr>
        <w:t>lamivudine and zidovudine may arise (Miller </w:t>
      </w:r>
      <w:r>
        <w:rPr>
          <w:i/>
          <w:w w:val="110"/>
        </w:rPr>
        <w:t>et al</w:t>
      </w:r>
      <w:r>
        <w:rPr>
          <w:w w:val="110"/>
        </w:rPr>
        <w:t>, 1995).</w:t>
      </w:r>
      <w:r>
        <w:rPr>
          <w:spacing w:val="1"/>
          <w:w w:val="110"/>
        </w:rPr>
        <w:t> </w:t>
      </w:r>
      <w:r>
        <w:rPr>
          <w:w w:val="110"/>
        </w:rPr>
        <w:t>A combination</w:t>
      </w:r>
      <w:r>
        <w:rPr>
          <w:spacing w:val="1"/>
          <w:w w:val="110"/>
        </w:rPr>
        <w:t> </w:t>
      </w:r>
      <w:r>
        <w:rPr>
          <w:w w:val="110"/>
        </w:rPr>
        <w:t>therapy,</w:t>
      </w:r>
      <w:r>
        <w:rPr>
          <w:spacing w:val="1"/>
          <w:w w:val="110"/>
        </w:rPr>
        <w:t> </w:t>
      </w:r>
      <w:r>
        <w:rPr>
          <w:w w:val="110"/>
        </w:rPr>
        <w:t>typically  with  two  nucleoside  reverse  transcriptase  inhibitors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either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non-nucleoside</w:t>
      </w:r>
      <w:r>
        <w:rPr>
          <w:spacing w:val="1"/>
          <w:w w:val="110"/>
        </w:rPr>
        <w:t> </w:t>
      </w:r>
      <w:r>
        <w:rPr>
          <w:w w:val="110"/>
        </w:rPr>
        <w:t>reverse</w:t>
      </w:r>
      <w:r>
        <w:rPr>
          <w:spacing w:val="1"/>
          <w:w w:val="110"/>
        </w:rPr>
        <w:t> </w:t>
      </w:r>
      <w:r>
        <w:rPr>
          <w:w w:val="110"/>
        </w:rPr>
        <w:t>transcriptase</w:t>
      </w:r>
      <w:r>
        <w:rPr>
          <w:spacing w:val="1"/>
          <w:w w:val="110"/>
        </w:rPr>
        <w:t> </w:t>
      </w:r>
      <w:r>
        <w:rPr>
          <w:w w:val="110"/>
        </w:rPr>
        <w:t>inhibitors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HIV-</w:t>
      </w:r>
      <w:r>
        <w:rPr>
          <w:spacing w:val="1"/>
          <w:w w:val="110"/>
        </w:rPr>
        <w:t> </w:t>
      </w:r>
      <w:r>
        <w:rPr>
          <w:w w:val="110"/>
        </w:rPr>
        <w:t>protease inhibitor, is standard therapy for HIV infection.</w:t>
      </w:r>
      <w:r>
        <w:rPr>
          <w:spacing w:val="1"/>
          <w:w w:val="110"/>
        </w:rPr>
        <w:t> </w:t>
      </w:r>
      <w:r>
        <w:rPr>
          <w:w w:val="110"/>
        </w:rPr>
        <w:t>Treatment with</w:t>
      </w:r>
      <w:r>
        <w:rPr>
          <w:spacing w:val="1"/>
          <w:w w:val="110"/>
        </w:rPr>
        <w:t> </w:t>
      </w:r>
      <w:r>
        <w:rPr>
          <w:w w:val="110"/>
        </w:rPr>
        <w:t>lamivudine-e</w:t>
      </w:r>
      <w:r>
        <w:rPr>
          <w:spacing w:val="1"/>
          <w:w w:val="110"/>
        </w:rPr>
        <w:t> </w:t>
      </w:r>
      <w:r>
        <w:rPr>
          <w:w w:val="110"/>
        </w:rPr>
        <w:t>plus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produced</w:t>
      </w:r>
      <w:r>
        <w:rPr>
          <w:spacing w:val="1"/>
          <w:w w:val="110"/>
        </w:rPr>
        <w:t> </w:t>
      </w:r>
      <w:r>
        <w:rPr>
          <w:w w:val="110"/>
        </w:rPr>
        <w:t>better</w:t>
      </w:r>
      <w:r>
        <w:rPr>
          <w:spacing w:val="1"/>
          <w:w w:val="110"/>
        </w:rPr>
        <w:t> </w:t>
      </w:r>
      <w:r>
        <w:rPr>
          <w:w w:val="110"/>
        </w:rPr>
        <w:t>responses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either</w:t>
      </w:r>
      <w:r>
        <w:rPr>
          <w:spacing w:val="-56"/>
          <w:w w:val="110"/>
        </w:rPr>
        <w:t> </w:t>
      </w:r>
      <w:r>
        <w:rPr>
          <w:w w:val="110"/>
        </w:rPr>
        <w:t>drug alone in antiretroviral-naive patients, (Katlama </w:t>
      </w:r>
      <w:r>
        <w:rPr>
          <w:i/>
          <w:w w:val="110"/>
        </w:rPr>
        <w:t>et al</w:t>
      </w:r>
      <w:r>
        <w:rPr>
          <w:w w:val="110"/>
        </w:rPr>
        <w:t>, 1998) and has</w:t>
      </w:r>
      <w:r>
        <w:rPr>
          <w:spacing w:val="1"/>
          <w:w w:val="110"/>
        </w:rPr>
        <w:t> </w:t>
      </w:r>
      <w:r>
        <w:rPr>
          <w:w w:val="110"/>
        </w:rPr>
        <w:t>produced </w:t>
      </w:r>
      <w:r>
        <w:rPr>
          <w:spacing w:val="1"/>
          <w:w w:val="110"/>
        </w:rPr>
        <w:t> </w:t>
      </w:r>
      <w:r>
        <w:rPr>
          <w:w w:val="110"/>
        </w:rPr>
        <w:t>additional </w:t>
      </w:r>
      <w:r>
        <w:rPr>
          <w:spacing w:val="1"/>
          <w:w w:val="110"/>
        </w:rPr>
        <w:t> </w:t>
      </w:r>
      <w:r>
        <w:rPr>
          <w:w w:val="110"/>
        </w:rPr>
        <w:t>responses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antiretroviral-experienced </w:t>
      </w:r>
      <w:r>
        <w:rPr>
          <w:spacing w:val="1"/>
          <w:w w:val="110"/>
        </w:rPr>
        <w:t> </w:t>
      </w:r>
      <w:r>
        <w:rPr>
          <w:w w:val="110"/>
        </w:rPr>
        <w:t>patients,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little</w:t>
      </w:r>
      <w:r>
        <w:rPr>
          <w:spacing w:val="1"/>
          <w:w w:val="110"/>
        </w:rPr>
        <w:t> </w:t>
      </w:r>
      <w:r>
        <w:rPr>
          <w:w w:val="110"/>
        </w:rPr>
        <w:t>additional</w:t>
      </w:r>
      <w:r>
        <w:rPr>
          <w:spacing w:val="1"/>
          <w:w w:val="110"/>
        </w:rPr>
        <w:t> </w:t>
      </w:r>
      <w:r>
        <w:rPr>
          <w:w w:val="110"/>
        </w:rPr>
        <w:t>toxicity</w:t>
      </w:r>
      <w:r>
        <w:rPr>
          <w:spacing w:val="1"/>
          <w:w w:val="110"/>
        </w:rPr>
        <w:t> </w:t>
      </w:r>
      <w:r>
        <w:rPr>
          <w:w w:val="110"/>
        </w:rPr>
        <w:t>(Barlett</w:t>
      </w:r>
      <w:r>
        <w:rPr>
          <w:spacing w:val="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1998).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addition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existing</w:t>
      </w:r>
      <w:r>
        <w:rPr>
          <w:spacing w:val="1"/>
          <w:w w:val="110"/>
        </w:rPr>
        <w:t> </w:t>
      </w:r>
      <w:r>
        <w:rPr>
          <w:w w:val="110"/>
        </w:rPr>
        <w:t>antiretroviral</w:t>
      </w:r>
      <w:r>
        <w:rPr>
          <w:spacing w:val="1"/>
          <w:w w:val="110"/>
        </w:rPr>
        <w:t> </w:t>
      </w:r>
      <w:r>
        <w:rPr>
          <w:w w:val="110"/>
        </w:rPr>
        <w:t>therapy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reported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slow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progression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disease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improve</w:t>
      </w:r>
      <w:r>
        <w:rPr>
          <w:spacing w:val="1"/>
          <w:w w:val="110"/>
        </w:rPr>
        <w:t> </w:t>
      </w:r>
      <w:r>
        <w:rPr>
          <w:w w:val="110"/>
        </w:rPr>
        <w:t>survival</w:t>
      </w:r>
      <w:r>
        <w:rPr>
          <w:spacing w:val="1"/>
          <w:w w:val="110"/>
        </w:rPr>
        <w:t> </w:t>
      </w:r>
      <w:r>
        <w:rPr>
          <w:w w:val="110"/>
        </w:rPr>
        <w:t>(CAESAR</w:t>
      </w:r>
      <w:r>
        <w:rPr>
          <w:spacing w:val="1"/>
          <w:w w:val="110"/>
        </w:rPr>
        <w:t> </w:t>
      </w:r>
      <w:r>
        <w:rPr>
          <w:w w:val="110"/>
        </w:rPr>
        <w:t>Coordinating</w:t>
      </w:r>
      <w:r>
        <w:rPr>
          <w:spacing w:val="1"/>
          <w:w w:val="110"/>
        </w:rPr>
        <w:t> </w:t>
      </w:r>
      <w:r>
        <w:rPr>
          <w:w w:val="110"/>
        </w:rPr>
        <w:t>Committee,</w:t>
      </w:r>
      <w:r>
        <w:rPr>
          <w:spacing w:val="1"/>
          <w:w w:val="110"/>
        </w:rPr>
        <w:t> </w:t>
      </w:r>
      <w:r>
        <w:rPr>
          <w:w w:val="110"/>
        </w:rPr>
        <w:t>1997),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treatment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lamivudine,</w:t>
      </w:r>
      <w:r>
        <w:rPr>
          <w:spacing w:val="1"/>
          <w:w w:val="110"/>
        </w:rPr>
        <w:t> </w:t>
      </w:r>
      <w:r>
        <w:rPr>
          <w:w w:val="110"/>
        </w:rPr>
        <w:t>Indinavir, 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Nevirapine produced beneficial responses in patients who had previously</w:t>
      </w:r>
      <w:r>
        <w:rPr>
          <w:spacing w:val="1"/>
          <w:w w:val="110"/>
        </w:rPr>
        <w:t> </w:t>
      </w:r>
      <w:r>
        <w:rPr>
          <w:w w:val="110"/>
        </w:rPr>
        <w:t>failed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combined</w:t>
      </w:r>
      <w:r>
        <w:rPr>
          <w:spacing w:val="1"/>
          <w:w w:val="110"/>
        </w:rPr>
        <w:t> </w:t>
      </w:r>
      <w:r>
        <w:rPr>
          <w:w w:val="110"/>
        </w:rPr>
        <w:t>nucleoside</w:t>
      </w:r>
      <w:r>
        <w:rPr>
          <w:spacing w:val="1"/>
          <w:w w:val="110"/>
        </w:rPr>
        <w:t> </w:t>
      </w:r>
      <w:r>
        <w:rPr>
          <w:w w:val="110"/>
        </w:rPr>
        <w:t>analogue</w:t>
      </w:r>
      <w:r>
        <w:rPr>
          <w:spacing w:val="1"/>
          <w:w w:val="110"/>
        </w:rPr>
        <w:t> </w:t>
      </w:r>
      <w:r>
        <w:rPr>
          <w:w w:val="110"/>
        </w:rPr>
        <w:t>therapy</w:t>
      </w:r>
      <w:r>
        <w:rPr>
          <w:spacing w:val="1"/>
          <w:w w:val="110"/>
        </w:rPr>
        <w:t> </w:t>
      </w:r>
      <w:r>
        <w:rPr>
          <w:w w:val="110"/>
        </w:rPr>
        <w:t>(Harris</w:t>
      </w:r>
      <w:r>
        <w:rPr>
          <w:spacing w:val="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1998).</w:t>
      </w:r>
      <w:r>
        <w:rPr>
          <w:spacing w:val="1"/>
          <w:w w:val="110"/>
        </w:rPr>
        <w:t> </w:t>
      </w:r>
      <w:r>
        <w:rPr>
          <w:w w:val="110"/>
        </w:rPr>
        <w:t>Clinically</w:t>
      </w:r>
      <w:r>
        <w:rPr>
          <w:spacing w:val="1"/>
          <w:w w:val="110"/>
        </w:rPr>
        <w:t> </w:t>
      </w:r>
      <w:r>
        <w:rPr>
          <w:w w:val="110"/>
        </w:rPr>
        <w:t>useful</w:t>
      </w:r>
      <w:r>
        <w:rPr>
          <w:spacing w:val="1"/>
          <w:w w:val="110"/>
        </w:rPr>
        <w:t> </w:t>
      </w:r>
      <w:r>
        <w:rPr>
          <w:w w:val="110"/>
        </w:rPr>
        <w:t>CNS</w:t>
      </w:r>
      <w:r>
        <w:rPr>
          <w:spacing w:val="1"/>
          <w:w w:val="110"/>
        </w:rPr>
        <w:t> </w:t>
      </w:r>
      <w:r>
        <w:rPr>
          <w:w w:val="110"/>
        </w:rPr>
        <w:t>concentrations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were </w:t>
      </w:r>
      <w:r>
        <w:rPr>
          <w:spacing w:val="1"/>
          <w:w w:val="110"/>
        </w:rPr>
        <w:t> </w:t>
      </w:r>
      <w:r>
        <w:rPr>
          <w:w w:val="110"/>
        </w:rPr>
        <w:t>achieved 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patients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HIV</w:t>
      </w:r>
      <w:r>
        <w:rPr>
          <w:spacing w:val="1"/>
          <w:w w:val="110"/>
        </w:rPr>
        <w:t> </w:t>
      </w:r>
      <w:r>
        <w:rPr>
          <w:w w:val="110"/>
        </w:rPr>
        <w:t>infection</w:t>
      </w:r>
      <w:r>
        <w:rPr>
          <w:spacing w:val="1"/>
          <w:w w:val="110"/>
        </w:rPr>
        <w:t> </w:t>
      </w:r>
      <w:r>
        <w:rPr>
          <w:w w:val="110"/>
        </w:rPr>
        <w:t>given  combination  therapy  with  lamivudine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9"/>
          <w:w w:val="110"/>
        </w:rPr>
        <w:t> </w:t>
      </w:r>
      <w:r>
        <w:rPr>
          <w:w w:val="110"/>
        </w:rPr>
        <w:t>zidovudine</w:t>
      </w:r>
      <w:r>
        <w:rPr>
          <w:spacing w:val="20"/>
          <w:w w:val="110"/>
        </w:rPr>
        <w:t> </w:t>
      </w:r>
      <w:r>
        <w:rPr>
          <w:w w:val="110"/>
        </w:rPr>
        <w:t>or</w:t>
      </w:r>
      <w:r>
        <w:rPr>
          <w:spacing w:val="19"/>
          <w:w w:val="110"/>
        </w:rPr>
        <w:t> </w:t>
      </w:r>
      <w:r>
        <w:rPr>
          <w:w w:val="110"/>
        </w:rPr>
        <w:t>Stavudine</w:t>
      </w:r>
      <w:r>
        <w:rPr>
          <w:spacing w:val="21"/>
          <w:w w:val="110"/>
        </w:rPr>
        <w:t> </w:t>
      </w:r>
      <w:r>
        <w:rPr>
          <w:w w:val="110"/>
        </w:rPr>
        <w:t>(Florida</w:t>
      </w:r>
      <w:r>
        <w:rPr>
          <w:spacing w:val="19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3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20"/>
          <w:w w:val="110"/>
        </w:rPr>
        <w:t> </w:t>
      </w:r>
      <w:r>
        <w:rPr>
          <w:w w:val="110"/>
        </w:rPr>
        <w:t>1997).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4"/>
        <w:jc w:val="both"/>
      </w:pP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prophylactic</w:t>
      </w:r>
      <w:r>
        <w:rPr>
          <w:spacing w:val="1"/>
          <w:w w:val="110"/>
        </w:rPr>
        <w:t> </w:t>
      </w:r>
      <w:r>
        <w:rPr>
          <w:w w:val="110"/>
        </w:rPr>
        <w:t>regimes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1"/>
          <w:w w:val="110"/>
        </w:rPr>
        <w:t> </w:t>
      </w:r>
      <w:r>
        <w:rPr>
          <w:w w:val="110"/>
        </w:rPr>
        <w:t>occupational</w:t>
      </w:r>
      <w:r>
        <w:rPr>
          <w:spacing w:val="1"/>
          <w:w w:val="110"/>
        </w:rPr>
        <w:t> </w:t>
      </w:r>
      <w:r>
        <w:rPr>
          <w:w w:val="110"/>
        </w:rPr>
        <w:t>exposure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HIV</w:t>
      </w:r>
      <w:r>
        <w:rPr>
          <w:spacing w:val="1"/>
          <w:w w:val="110"/>
        </w:rPr>
        <w:t> </w:t>
      </w:r>
      <w:r>
        <w:rPr>
          <w:w w:val="110"/>
        </w:rPr>
        <w:t>infection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tried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reducing</w:t>
      </w:r>
      <w:r>
        <w:rPr>
          <w:spacing w:val="1"/>
          <w:w w:val="110"/>
        </w:rPr>
        <w:t> </w:t>
      </w:r>
      <w:r>
        <w:rPr>
          <w:w w:val="110"/>
        </w:rPr>
        <w:t>vertical</w:t>
      </w:r>
      <w:r>
        <w:rPr>
          <w:spacing w:val="1"/>
          <w:w w:val="110"/>
        </w:rPr>
        <w:t> </w:t>
      </w:r>
      <w:r>
        <w:rPr>
          <w:w w:val="110"/>
        </w:rPr>
        <w:t>transmission</w:t>
      </w:r>
      <w:r>
        <w:rPr>
          <w:spacing w:val="25"/>
          <w:w w:val="110"/>
        </w:rPr>
        <w:t> </w:t>
      </w:r>
      <w:r>
        <w:rPr>
          <w:w w:val="110"/>
        </w:rPr>
        <w:t>from</w:t>
      </w:r>
      <w:r>
        <w:rPr>
          <w:spacing w:val="25"/>
          <w:w w:val="110"/>
        </w:rPr>
        <w:t> </w:t>
      </w:r>
      <w:r>
        <w:rPr>
          <w:w w:val="110"/>
        </w:rPr>
        <w:t>mother</w:t>
      </w:r>
      <w:r>
        <w:rPr>
          <w:spacing w:val="24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w w:val="110"/>
        </w:rPr>
        <w:t>neonate</w:t>
      </w:r>
      <w:r>
        <w:rPr>
          <w:spacing w:val="24"/>
          <w:w w:val="110"/>
        </w:rPr>
        <w:t> </w:t>
      </w:r>
      <w:r>
        <w:rPr>
          <w:w w:val="110"/>
        </w:rPr>
        <w:t>(PETRA</w:t>
      </w:r>
      <w:r>
        <w:rPr>
          <w:spacing w:val="25"/>
          <w:w w:val="110"/>
        </w:rPr>
        <w:t> </w:t>
      </w:r>
      <w:r>
        <w:rPr>
          <w:w w:val="110"/>
        </w:rPr>
        <w:t>Study</w:t>
      </w:r>
      <w:r>
        <w:rPr>
          <w:spacing w:val="27"/>
          <w:w w:val="110"/>
        </w:rPr>
        <w:t> </w:t>
      </w:r>
      <w:r>
        <w:rPr>
          <w:w w:val="110"/>
        </w:rPr>
        <w:t>Team,</w:t>
      </w:r>
      <w:r>
        <w:rPr>
          <w:spacing w:val="25"/>
          <w:w w:val="110"/>
        </w:rPr>
        <w:t> </w:t>
      </w:r>
      <w:r>
        <w:rPr>
          <w:w w:val="110"/>
        </w:rPr>
        <w:t>2002).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2"/>
          <w:numId w:val="34"/>
        </w:numPr>
        <w:tabs>
          <w:tab w:pos="2001" w:val="left" w:leader="none"/>
        </w:tabs>
        <w:spacing w:line="240" w:lineRule="auto" w:before="229" w:after="0"/>
        <w:ind w:left="2000" w:right="0" w:hanging="961"/>
        <w:jc w:val="left"/>
      </w:pPr>
      <w:r>
        <w:rPr>
          <w:w w:val="110"/>
        </w:rPr>
        <w:t>Nelfinavir</w:t>
      </w:r>
      <w:r>
        <w:rPr>
          <w:spacing w:val="30"/>
          <w:w w:val="110"/>
        </w:rPr>
        <w:t> </w:t>
      </w:r>
      <w:r>
        <w:rPr>
          <w:w w:val="110"/>
        </w:rPr>
        <w:t>Mesilate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040" w:right="1013"/>
      </w:pPr>
      <w:r>
        <w:rPr>
          <w:w w:val="110"/>
        </w:rPr>
        <w:t>35[2(25‟,35‟),</w:t>
      </w:r>
      <w:r>
        <w:rPr>
          <w:spacing w:val="33"/>
          <w:w w:val="110"/>
        </w:rPr>
        <w:t> </w:t>
      </w:r>
      <w:r>
        <w:rPr>
          <w:w w:val="110"/>
        </w:rPr>
        <w:t>3a,4a</w:t>
      </w:r>
      <w:r>
        <w:rPr>
          <w:rFonts w:ascii="Symbol" w:hAnsi="Symbol"/>
          <w:w w:val="110"/>
        </w:rPr>
        <w:t></w:t>
      </w:r>
      <w:r>
        <w:rPr>
          <w:w w:val="110"/>
        </w:rPr>
        <w:t>,</w:t>
      </w:r>
      <w:r>
        <w:rPr>
          <w:spacing w:val="33"/>
          <w:w w:val="110"/>
        </w:rPr>
        <w:t> </w:t>
      </w:r>
      <w:r>
        <w:rPr>
          <w:w w:val="110"/>
        </w:rPr>
        <w:t>8a</w:t>
      </w:r>
      <w:r>
        <w:rPr>
          <w:rFonts w:ascii="Symbol" w:hAnsi="Symbol"/>
          <w:w w:val="110"/>
        </w:rPr>
        <w:t></w:t>
      </w:r>
      <w:r>
        <w:rPr>
          <w:w w:val="110"/>
        </w:rPr>
        <w:t>]-N-(1,</w:t>
      </w:r>
      <w:r>
        <w:rPr>
          <w:spacing w:val="33"/>
          <w:w w:val="110"/>
        </w:rPr>
        <w:t> </w:t>
      </w:r>
      <w:r>
        <w:rPr>
          <w:w w:val="110"/>
        </w:rPr>
        <w:t>1-Dimethylethy)</w:t>
      </w:r>
      <w:r>
        <w:rPr>
          <w:spacing w:val="33"/>
          <w:w w:val="110"/>
        </w:rPr>
        <w:t> </w:t>
      </w:r>
      <w:r>
        <w:rPr>
          <w:w w:val="110"/>
        </w:rPr>
        <w:t>decahydro-2-2-hydroxy-</w:t>
      </w:r>
      <w:r>
        <w:rPr>
          <w:spacing w:val="-55"/>
          <w:w w:val="110"/>
        </w:rPr>
        <w:t> </w:t>
      </w:r>
      <w:r>
        <w:rPr>
          <w:w w:val="110"/>
        </w:rPr>
        <w:t>3-[(3-hydroxy-2-methylbenzoyl)amino]-4-(phenylthio)butyl-3-</w:t>
      </w:r>
      <w:r>
        <w:rPr>
          <w:spacing w:val="1"/>
          <w:w w:val="110"/>
        </w:rPr>
        <w:t> </w:t>
      </w:r>
      <w:r>
        <w:rPr>
          <w:w w:val="110"/>
        </w:rPr>
        <w:t>isoquinolinecarboxamide</w:t>
      </w:r>
      <w:r>
        <w:rPr>
          <w:spacing w:val="23"/>
          <w:w w:val="110"/>
        </w:rPr>
        <w:t> </w:t>
      </w:r>
      <w:r>
        <w:rPr>
          <w:w w:val="110"/>
        </w:rPr>
        <w:t>monomethanesulphonate.</w:t>
      </w:r>
    </w:p>
    <w:p>
      <w:pPr>
        <w:spacing w:before="3"/>
        <w:ind w:left="1040" w:right="0" w:firstLine="0"/>
        <w:jc w:val="left"/>
        <w:rPr>
          <w:sz w:val="24"/>
        </w:rPr>
      </w:pPr>
      <w:r>
        <w:rPr>
          <w:w w:val="115"/>
          <w:position w:val="2"/>
          <w:sz w:val="24"/>
        </w:rPr>
        <w:t>C</w:t>
      </w:r>
      <w:r>
        <w:rPr>
          <w:w w:val="115"/>
          <w:sz w:val="16"/>
        </w:rPr>
        <w:t>32</w:t>
      </w: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45</w:t>
      </w:r>
      <w:r>
        <w:rPr>
          <w:w w:val="115"/>
          <w:position w:val="2"/>
          <w:sz w:val="24"/>
        </w:rPr>
        <w:t>N</w:t>
      </w:r>
      <w:r>
        <w:rPr>
          <w:w w:val="115"/>
          <w:sz w:val="16"/>
        </w:rPr>
        <w:t>3</w:t>
      </w:r>
      <w:r>
        <w:rPr>
          <w:w w:val="115"/>
          <w:position w:val="2"/>
          <w:sz w:val="24"/>
        </w:rPr>
        <w:t>O</w:t>
      </w:r>
      <w:r>
        <w:rPr>
          <w:w w:val="115"/>
          <w:sz w:val="16"/>
        </w:rPr>
        <w:t>4</w:t>
      </w:r>
      <w:r>
        <w:rPr>
          <w:w w:val="115"/>
          <w:position w:val="2"/>
          <w:sz w:val="24"/>
        </w:rPr>
        <w:t>S</w:t>
      </w:r>
      <w:r>
        <w:rPr>
          <w:w w:val="115"/>
          <w:sz w:val="16"/>
        </w:rPr>
        <w:t>1</w:t>
      </w:r>
      <w:r>
        <w:rPr>
          <w:w w:val="115"/>
          <w:position w:val="2"/>
          <w:sz w:val="24"/>
        </w:rPr>
        <w:t>CH</w:t>
      </w:r>
      <w:r>
        <w:rPr>
          <w:w w:val="115"/>
          <w:sz w:val="16"/>
        </w:rPr>
        <w:t>4</w:t>
      </w:r>
      <w:r>
        <w:rPr>
          <w:w w:val="115"/>
          <w:position w:val="2"/>
          <w:sz w:val="24"/>
        </w:rPr>
        <w:t>O</w:t>
      </w:r>
      <w:r>
        <w:rPr>
          <w:w w:val="115"/>
          <w:sz w:val="16"/>
        </w:rPr>
        <w:t>3</w:t>
      </w:r>
      <w:r>
        <w:rPr>
          <w:w w:val="115"/>
          <w:position w:val="2"/>
          <w:sz w:val="24"/>
        </w:rPr>
        <w:t>S</w:t>
      </w:r>
      <w:r>
        <w:rPr>
          <w:spacing w:val="4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=</w:t>
      </w:r>
      <w:r>
        <w:rPr>
          <w:spacing w:val="44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663.9.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1219371</wp:posOffset>
            </wp:positionH>
            <wp:positionV relativeFrom="paragraph">
              <wp:posOffset>178221</wp:posOffset>
            </wp:positionV>
            <wp:extent cx="3499661" cy="1657350"/>
            <wp:effectExtent l="0" t="0" r="0" b="0"/>
            <wp:wrapTopAndBottom/>
            <wp:docPr id="6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66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040" w:right="1015"/>
        <w:jc w:val="both"/>
      </w:pPr>
      <w:r>
        <w:rPr>
          <w:w w:val="115"/>
        </w:rPr>
        <w:t>Nelfinavir is absorbed from the gastrointestinal tract and peak plasma</w:t>
      </w:r>
      <w:r>
        <w:rPr>
          <w:spacing w:val="1"/>
          <w:w w:val="115"/>
        </w:rPr>
        <w:t> </w:t>
      </w:r>
      <w:r>
        <w:rPr>
          <w:w w:val="115"/>
        </w:rPr>
        <w:t>concentrations</w:t>
      </w:r>
      <w:r>
        <w:rPr>
          <w:spacing w:val="1"/>
          <w:w w:val="115"/>
        </w:rPr>
        <w:t> </w:t>
      </w:r>
      <w:r>
        <w:rPr>
          <w:w w:val="115"/>
        </w:rPr>
        <w:t>occur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2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4</w:t>
      </w:r>
      <w:r>
        <w:rPr>
          <w:spacing w:val="1"/>
          <w:w w:val="115"/>
        </w:rPr>
        <w:t> </w:t>
      </w:r>
      <w:r>
        <w:rPr>
          <w:w w:val="115"/>
        </w:rPr>
        <w:t>hours.</w:t>
      </w:r>
      <w:r>
        <w:rPr>
          <w:spacing w:val="1"/>
          <w:w w:val="115"/>
        </w:rPr>
        <w:t> </w:t>
      </w:r>
      <w:r>
        <w:rPr>
          <w:w w:val="115"/>
        </w:rPr>
        <w:t>Absorption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enhanced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administration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food.</w:t>
      </w:r>
      <w:r>
        <w:rPr>
          <w:spacing w:val="1"/>
          <w:w w:val="115"/>
        </w:rPr>
        <w:t> </w:t>
      </w:r>
      <w:r>
        <w:rPr>
          <w:w w:val="115"/>
        </w:rPr>
        <w:t>Nelfinavir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extensively</w:t>
      </w:r>
      <w:r>
        <w:rPr>
          <w:spacing w:val="1"/>
          <w:w w:val="115"/>
        </w:rPr>
        <w:t> </w:t>
      </w:r>
      <w:r>
        <w:rPr>
          <w:w w:val="115"/>
        </w:rPr>
        <w:t>bound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plasma</w:t>
      </w:r>
      <w:r>
        <w:rPr>
          <w:spacing w:val="1"/>
          <w:w w:val="115"/>
        </w:rPr>
        <w:t> </w:t>
      </w:r>
      <w:r>
        <w:rPr>
          <w:w w:val="115"/>
        </w:rPr>
        <w:t>proteins (more than 98%).</w:t>
      </w:r>
      <w:r>
        <w:rPr>
          <w:spacing w:val="1"/>
          <w:w w:val="115"/>
        </w:rPr>
        <w:t> </w:t>
      </w:r>
      <w:r>
        <w:rPr>
          <w:w w:val="115"/>
        </w:rPr>
        <w:t>It is distributed into breast milk.</w:t>
      </w:r>
      <w:r>
        <w:rPr>
          <w:spacing w:val="1"/>
          <w:w w:val="115"/>
        </w:rPr>
        <w:t> </w:t>
      </w:r>
      <w:r>
        <w:rPr>
          <w:w w:val="115"/>
        </w:rPr>
        <w:t>Nelfinavir is</w:t>
      </w:r>
      <w:r>
        <w:rPr>
          <w:spacing w:val="-58"/>
          <w:w w:val="115"/>
        </w:rPr>
        <w:t> </w:t>
      </w:r>
      <w:r>
        <w:rPr>
          <w:w w:val="115"/>
        </w:rPr>
        <w:t>metabolized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oxidation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cytochrome</w:t>
      </w:r>
      <w:r>
        <w:rPr>
          <w:spacing w:val="1"/>
          <w:w w:val="115"/>
        </w:rPr>
        <w:t> </w:t>
      </w:r>
      <w:r>
        <w:rPr>
          <w:w w:val="115"/>
        </w:rPr>
        <w:t>P450</w:t>
      </w:r>
      <w:r>
        <w:rPr>
          <w:spacing w:val="1"/>
          <w:w w:val="115"/>
        </w:rPr>
        <w:t> </w:t>
      </w:r>
      <w:r>
        <w:rPr>
          <w:w w:val="115"/>
        </w:rPr>
        <w:t>isoenzymes</w:t>
      </w:r>
      <w:r>
        <w:rPr>
          <w:spacing w:val="1"/>
          <w:w w:val="115"/>
        </w:rPr>
        <w:t> </w:t>
      </w:r>
      <w:r>
        <w:rPr>
          <w:w w:val="115"/>
        </w:rPr>
        <w:t>including</w:t>
      </w:r>
      <w:r>
        <w:rPr>
          <w:spacing w:val="1"/>
          <w:w w:val="115"/>
        </w:rPr>
        <w:t> </w:t>
      </w:r>
      <w:r>
        <w:rPr>
          <w:w w:val="115"/>
        </w:rPr>
        <w:t>CYP3A the major oxidative metabolite has in-vitro antiviral activity equal</w:t>
      </w:r>
      <w:r>
        <w:rPr>
          <w:spacing w:val="-58"/>
          <w:w w:val="115"/>
        </w:rPr>
        <w:t> </w:t>
      </w:r>
      <w:r>
        <w:rPr>
          <w:w w:val="115"/>
        </w:rPr>
        <w:t>to that of nelfinavir.</w:t>
      </w:r>
      <w:r>
        <w:rPr>
          <w:spacing w:val="1"/>
          <w:w w:val="115"/>
        </w:rPr>
        <w:t> </w:t>
      </w:r>
      <w:r>
        <w:rPr>
          <w:w w:val="115"/>
        </w:rPr>
        <w:t>The terminal half-life is 3.5 to 5 hours.</w:t>
      </w:r>
      <w:r>
        <w:rPr>
          <w:spacing w:val="1"/>
          <w:w w:val="115"/>
        </w:rPr>
        <w:t> </w:t>
      </w:r>
      <w:r>
        <w:rPr>
          <w:w w:val="115"/>
        </w:rPr>
        <w:t>Nelfinavir is</w:t>
      </w:r>
      <w:r>
        <w:rPr>
          <w:spacing w:val="1"/>
          <w:w w:val="115"/>
        </w:rPr>
        <w:t> </w:t>
      </w:r>
      <w:r>
        <w:rPr>
          <w:w w:val="115"/>
        </w:rPr>
        <w:t>excreted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faeces</w:t>
      </w:r>
      <w:r>
        <w:rPr>
          <w:spacing w:val="1"/>
          <w:w w:val="115"/>
        </w:rPr>
        <w:t> </w:t>
      </w:r>
      <w:r>
        <w:rPr>
          <w:w w:val="115"/>
        </w:rPr>
        <w:t>mainly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metabolites.</w:t>
      </w:r>
      <w:r>
        <w:rPr>
          <w:spacing w:val="61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1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2%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-58"/>
          <w:w w:val="115"/>
        </w:rPr>
        <w:t> </w:t>
      </w:r>
      <w:r>
        <w:rPr>
          <w:w w:val="115"/>
        </w:rPr>
        <w:t>excreted</w:t>
      </w:r>
      <w:r>
        <w:rPr>
          <w:spacing w:val="13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urine</w:t>
      </w:r>
      <w:r>
        <w:rPr>
          <w:spacing w:val="14"/>
          <w:w w:val="115"/>
        </w:rPr>
        <w:t> </w:t>
      </w:r>
      <w:r>
        <w:rPr>
          <w:w w:val="115"/>
        </w:rPr>
        <w:t>(Chinen</w:t>
      </w:r>
      <w:r>
        <w:rPr>
          <w:spacing w:val="15"/>
          <w:w w:val="115"/>
        </w:rPr>
        <w:t> </w:t>
      </w:r>
      <w:r>
        <w:rPr>
          <w:w w:val="115"/>
        </w:rPr>
        <w:t>2008).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5"/>
        <w:jc w:val="both"/>
      </w:pPr>
      <w:r>
        <w:rPr>
          <w:w w:val="115"/>
        </w:rPr>
        <w:t>Nelfinavir is a protease inhibitor with antiviral activity against HIV.</w:t>
      </w:r>
      <w:r>
        <w:rPr>
          <w:spacing w:val="1"/>
          <w:w w:val="115"/>
        </w:rPr>
        <w:t> </w:t>
      </w:r>
      <w:r>
        <w:rPr>
          <w:w w:val="115"/>
        </w:rPr>
        <w:t>It is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57"/>
          <w:w w:val="115"/>
        </w:rPr>
        <w:t> </w:t>
      </w:r>
      <w:r>
        <w:rPr>
          <w:w w:val="115"/>
        </w:rPr>
        <w:t>with</w:t>
      </w:r>
      <w:r>
        <w:rPr>
          <w:spacing w:val="57"/>
          <w:w w:val="115"/>
        </w:rPr>
        <w:t> </w:t>
      </w:r>
      <w:r>
        <w:rPr>
          <w:w w:val="115"/>
        </w:rPr>
        <w:t>nucleoside</w:t>
      </w:r>
      <w:r>
        <w:rPr>
          <w:spacing w:val="57"/>
          <w:w w:val="115"/>
        </w:rPr>
        <w:t> </w:t>
      </w:r>
      <w:r>
        <w:rPr>
          <w:w w:val="115"/>
        </w:rPr>
        <w:t>reverse</w:t>
      </w:r>
      <w:r>
        <w:rPr>
          <w:spacing w:val="57"/>
          <w:w w:val="115"/>
        </w:rPr>
        <w:t> </w:t>
      </w:r>
      <w:r>
        <w:rPr>
          <w:w w:val="115"/>
        </w:rPr>
        <w:t>transcriptase</w:t>
      </w:r>
      <w:r>
        <w:rPr>
          <w:spacing w:val="57"/>
          <w:w w:val="115"/>
        </w:rPr>
        <w:t> </w:t>
      </w:r>
      <w:r>
        <w:rPr>
          <w:w w:val="115"/>
        </w:rPr>
        <w:t>inhibitors</w:t>
      </w:r>
      <w:r>
        <w:rPr>
          <w:spacing w:val="57"/>
          <w:w w:val="115"/>
        </w:rPr>
        <w:t> </w:t>
      </w:r>
      <w:r>
        <w:rPr>
          <w:w w:val="115"/>
        </w:rPr>
        <w:t>for</w:t>
      </w:r>
      <w:r>
        <w:rPr>
          <w:spacing w:val="57"/>
          <w:w w:val="115"/>
        </w:rPr>
        <w:t> </w:t>
      </w:r>
      <w:r>
        <w:rPr>
          <w:w w:val="115"/>
        </w:rPr>
        <w:t>combination</w:t>
      </w:r>
      <w:r>
        <w:rPr>
          <w:spacing w:val="-58"/>
          <w:w w:val="115"/>
        </w:rPr>
        <w:t> </w:t>
      </w:r>
      <w:r>
        <w:rPr>
          <w:w w:val="115"/>
        </w:rPr>
        <w:t>therapy</w:t>
      </w:r>
      <w:r>
        <w:rPr>
          <w:spacing w:val="15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HIV</w:t>
      </w:r>
      <w:r>
        <w:rPr>
          <w:spacing w:val="15"/>
          <w:w w:val="115"/>
        </w:rPr>
        <w:t> </w:t>
      </w:r>
      <w:r>
        <w:rPr>
          <w:w w:val="115"/>
        </w:rPr>
        <w:t>infection.</w:t>
      </w:r>
    </w:p>
    <w:p>
      <w:pPr>
        <w:pStyle w:val="BodyText"/>
        <w:spacing w:line="480" w:lineRule="auto"/>
        <w:ind w:left="1040" w:right="1015"/>
        <w:jc w:val="both"/>
      </w:pPr>
      <w:r>
        <w:rPr>
          <w:w w:val="110"/>
        </w:rPr>
        <w:t>Nelfinavir is given by mouth as the mesilate, but doses are expressed in</w:t>
      </w:r>
      <w:r>
        <w:rPr>
          <w:spacing w:val="1"/>
          <w:w w:val="110"/>
        </w:rPr>
        <w:t> </w:t>
      </w:r>
      <w:r>
        <w:rPr>
          <w:w w:val="110"/>
        </w:rPr>
        <w:t>terms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base. </w:t>
      </w:r>
      <w:r>
        <w:rPr>
          <w:spacing w:val="1"/>
          <w:w w:val="110"/>
        </w:rPr>
        <w:t> </w:t>
      </w:r>
      <w:r>
        <w:rPr>
          <w:w w:val="110"/>
        </w:rPr>
        <w:t>Nelfinavir </w:t>
      </w:r>
      <w:r>
        <w:rPr>
          <w:spacing w:val="1"/>
          <w:w w:val="110"/>
        </w:rPr>
        <w:t> </w:t>
      </w:r>
      <w:r>
        <w:rPr>
          <w:w w:val="110"/>
        </w:rPr>
        <w:t>mesilate </w:t>
      </w:r>
      <w:r>
        <w:rPr>
          <w:spacing w:val="1"/>
          <w:w w:val="110"/>
        </w:rPr>
        <w:t> </w:t>
      </w:r>
      <w:r>
        <w:rPr>
          <w:w w:val="110"/>
        </w:rPr>
        <w:t>292 </w:t>
      </w:r>
      <w:r>
        <w:rPr>
          <w:spacing w:val="1"/>
          <w:w w:val="110"/>
        </w:rPr>
        <w:t> </w:t>
      </w:r>
      <w:r>
        <w:rPr>
          <w:w w:val="110"/>
        </w:rPr>
        <w:t>mg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approximately</w:t>
      </w:r>
      <w:r>
        <w:rPr>
          <w:spacing w:val="1"/>
          <w:w w:val="110"/>
        </w:rPr>
        <w:t> </w:t>
      </w:r>
      <w:r>
        <w:rPr>
          <w:w w:val="110"/>
        </w:rPr>
        <w:t>equivalent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250</w:t>
      </w:r>
      <w:r>
        <w:rPr>
          <w:spacing w:val="1"/>
          <w:w w:val="110"/>
        </w:rPr>
        <w:t> </w:t>
      </w:r>
      <w:r>
        <w:rPr>
          <w:w w:val="110"/>
        </w:rPr>
        <w:t>mg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Nelfinavir. </w:t>
      </w:r>
      <w:r>
        <w:rPr>
          <w:spacing w:val="1"/>
          <w:w w:val="110"/>
        </w:rPr>
        <w:t> </w:t>
      </w:r>
      <w:r>
        <w:rPr>
          <w:w w:val="110"/>
        </w:rPr>
        <w:t>Nelfinavir is  available  as tablets  and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powder.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power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1"/>
          <w:w w:val="110"/>
        </w:rPr>
        <w:t> </w:t>
      </w:r>
      <w:r>
        <w:rPr>
          <w:w w:val="110"/>
        </w:rPr>
        <w:t>with  acidic  foods  or</w:t>
      </w:r>
      <w:r>
        <w:rPr>
          <w:spacing w:val="1"/>
          <w:w w:val="110"/>
        </w:rPr>
        <w:t> </w:t>
      </w:r>
      <w:r>
        <w:rPr>
          <w:w w:val="110"/>
        </w:rPr>
        <w:t>drinks</w:t>
      </w:r>
      <w:r>
        <w:rPr>
          <w:spacing w:val="40"/>
          <w:w w:val="110"/>
        </w:rPr>
        <w:t> </w:t>
      </w:r>
      <w:r>
        <w:rPr>
          <w:w w:val="110"/>
        </w:rPr>
        <w:t>as</w:t>
      </w:r>
      <w:r>
        <w:rPr>
          <w:spacing w:val="41"/>
          <w:w w:val="110"/>
        </w:rPr>
        <w:t> </w:t>
      </w:r>
      <w:r>
        <w:rPr>
          <w:w w:val="110"/>
        </w:rPr>
        <w:t>this</w:t>
      </w:r>
      <w:r>
        <w:rPr>
          <w:spacing w:val="41"/>
          <w:w w:val="110"/>
        </w:rPr>
        <w:t> </w:t>
      </w:r>
      <w:r>
        <w:rPr>
          <w:w w:val="110"/>
        </w:rPr>
        <w:t>may</w:t>
      </w:r>
      <w:r>
        <w:rPr>
          <w:spacing w:val="41"/>
          <w:w w:val="110"/>
        </w:rPr>
        <w:t> </w:t>
      </w:r>
      <w:r>
        <w:rPr>
          <w:w w:val="110"/>
        </w:rPr>
        <w:t>result</w:t>
      </w:r>
      <w:r>
        <w:rPr>
          <w:spacing w:val="41"/>
          <w:w w:val="110"/>
        </w:rPr>
        <w:t> </w:t>
      </w:r>
      <w:r>
        <w:rPr>
          <w:w w:val="110"/>
        </w:rPr>
        <w:t>in</w:t>
      </w:r>
      <w:r>
        <w:rPr>
          <w:spacing w:val="41"/>
          <w:w w:val="110"/>
        </w:rPr>
        <w:t> </w:t>
      </w:r>
      <w:r>
        <w:rPr>
          <w:w w:val="110"/>
        </w:rPr>
        <w:t>a</w:t>
      </w:r>
      <w:r>
        <w:rPr>
          <w:spacing w:val="41"/>
          <w:w w:val="110"/>
        </w:rPr>
        <w:t> </w:t>
      </w:r>
      <w:r>
        <w:rPr>
          <w:w w:val="110"/>
        </w:rPr>
        <w:t>bitter</w:t>
      </w:r>
      <w:r>
        <w:rPr>
          <w:spacing w:val="41"/>
          <w:w w:val="110"/>
        </w:rPr>
        <w:t> </w:t>
      </w:r>
      <w:r>
        <w:rPr>
          <w:w w:val="110"/>
        </w:rPr>
        <w:t>taste.</w:t>
      </w:r>
      <w:r>
        <w:rPr>
          <w:spacing w:val="24"/>
          <w:w w:val="110"/>
        </w:rPr>
        <w:t> </w:t>
      </w:r>
      <w:r>
        <w:rPr>
          <w:w w:val="110"/>
        </w:rPr>
        <w:t>Nelfinavir</w:t>
      </w:r>
      <w:r>
        <w:rPr>
          <w:spacing w:val="41"/>
          <w:w w:val="110"/>
        </w:rPr>
        <w:t> </w:t>
      </w:r>
      <w:r>
        <w:rPr>
          <w:w w:val="110"/>
        </w:rPr>
        <w:t>is</w:t>
      </w:r>
      <w:r>
        <w:rPr>
          <w:spacing w:val="41"/>
          <w:w w:val="110"/>
        </w:rPr>
        <w:t> </w:t>
      </w:r>
      <w:r>
        <w:rPr>
          <w:w w:val="110"/>
        </w:rPr>
        <w:t>given</w:t>
      </w:r>
      <w:r>
        <w:rPr>
          <w:spacing w:val="40"/>
          <w:w w:val="110"/>
        </w:rPr>
        <w:t> </w:t>
      </w:r>
      <w:r>
        <w:rPr>
          <w:w w:val="110"/>
        </w:rPr>
        <w:t>in</w:t>
      </w:r>
      <w:r>
        <w:rPr>
          <w:spacing w:val="41"/>
          <w:w w:val="110"/>
        </w:rPr>
        <w:t> </w:t>
      </w:r>
      <w:r>
        <w:rPr>
          <w:w w:val="110"/>
        </w:rPr>
        <w:t>an</w:t>
      </w:r>
      <w:r>
        <w:rPr>
          <w:spacing w:val="41"/>
          <w:w w:val="110"/>
        </w:rPr>
        <w:t> </w:t>
      </w:r>
      <w:r>
        <w:rPr>
          <w:w w:val="110"/>
        </w:rPr>
        <w:t>adult</w:t>
      </w:r>
      <w:r>
        <w:rPr>
          <w:spacing w:val="-56"/>
          <w:w w:val="110"/>
        </w:rPr>
        <w:t> </w:t>
      </w:r>
      <w:r>
        <w:rPr>
          <w:w w:val="110"/>
        </w:rPr>
        <w:t>dose of 1.25 g twice daily or 0.75 g three times daily with food.   Children</w:t>
      </w:r>
      <w:r>
        <w:rPr>
          <w:spacing w:val="1"/>
          <w:w w:val="110"/>
        </w:rPr>
        <w:t> </w:t>
      </w:r>
      <w:r>
        <w:rPr>
          <w:w w:val="110"/>
        </w:rPr>
        <w:t>aged 3 to 13 years may be given 50 to 55 mg/kg twice daily or 25 to 30</w:t>
      </w:r>
      <w:r>
        <w:rPr>
          <w:spacing w:val="1"/>
          <w:w w:val="110"/>
        </w:rPr>
        <w:t> </w:t>
      </w:r>
      <w:r>
        <w:rPr>
          <w:w w:val="110"/>
        </w:rPr>
        <w:t>mg/kg</w:t>
      </w:r>
      <w:r>
        <w:rPr>
          <w:spacing w:val="18"/>
          <w:w w:val="110"/>
        </w:rPr>
        <w:t> </w:t>
      </w:r>
      <w:r>
        <w:rPr>
          <w:w w:val="110"/>
        </w:rPr>
        <w:t>three</w:t>
      </w:r>
      <w:r>
        <w:rPr>
          <w:spacing w:val="20"/>
          <w:w w:val="110"/>
        </w:rPr>
        <w:t> </w:t>
      </w:r>
      <w:r>
        <w:rPr>
          <w:w w:val="110"/>
        </w:rPr>
        <w:t>times</w:t>
      </w:r>
      <w:r>
        <w:rPr>
          <w:spacing w:val="19"/>
          <w:w w:val="110"/>
        </w:rPr>
        <w:t> </w:t>
      </w:r>
      <w:r>
        <w:rPr>
          <w:w w:val="110"/>
        </w:rPr>
        <w:t>daily.</w:t>
      </w:r>
    </w:p>
    <w:p>
      <w:pPr>
        <w:pStyle w:val="Heading5"/>
        <w:numPr>
          <w:ilvl w:val="2"/>
          <w:numId w:val="34"/>
        </w:numPr>
        <w:tabs>
          <w:tab w:pos="2001" w:val="left" w:leader="none"/>
        </w:tabs>
        <w:spacing w:line="240" w:lineRule="auto" w:before="0" w:after="0"/>
        <w:ind w:left="2000" w:right="0" w:hanging="961"/>
        <w:jc w:val="both"/>
      </w:pPr>
      <w:bookmarkStart w:name="_TOC_250040" w:id="50"/>
      <w:bookmarkEnd w:id="50"/>
      <w:r>
        <w:rPr>
          <w:w w:val="110"/>
        </w:rPr>
        <w:t>Nevirapine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5"/>
        <w:jc w:val="both"/>
      </w:pPr>
      <w:r>
        <w:rPr>
          <w:w w:val="110"/>
        </w:rPr>
        <w:t>11-Cyclopropyl-5,</w:t>
      </w:r>
      <w:r>
        <w:rPr>
          <w:spacing w:val="1"/>
          <w:w w:val="110"/>
        </w:rPr>
        <w:t> </w:t>
      </w:r>
      <w:r>
        <w:rPr>
          <w:w w:val="110"/>
        </w:rPr>
        <w:t>11-dihydro-4-methyl-6H-dipyrido[3,2-b:2‟,3‟-e]-[1,4]</w:t>
      </w:r>
      <w:r>
        <w:rPr>
          <w:spacing w:val="1"/>
          <w:w w:val="110"/>
        </w:rPr>
        <w:t> </w:t>
      </w:r>
      <w:r>
        <w:rPr>
          <w:w w:val="115"/>
        </w:rPr>
        <w:t>diazepin-6-one.</w:t>
      </w:r>
    </w:p>
    <w:p>
      <w:pPr>
        <w:spacing w:before="2"/>
        <w:ind w:left="1040" w:right="0" w:firstLine="0"/>
        <w:jc w:val="both"/>
        <w:rPr>
          <w:sz w:val="24"/>
        </w:rPr>
      </w:pPr>
      <w:r>
        <w:rPr>
          <w:w w:val="115"/>
          <w:position w:val="2"/>
          <w:sz w:val="24"/>
        </w:rPr>
        <w:t>C</w:t>
      </w:r>
      <w:r>
        <w:rPr>
          <w:w w:val="115"/>
          <w:sz w:val="16"/>
        </w:rPr>
        <w:t>15</w:t>
      </w: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14</w:t>
      </w:r>
      <w:r>
        <w:rPr>
          <w:w w:val="115"/>
          <w:position w:val="2"/>
          <w:sz w:val="24"/>
        </w:rPr>
        <w:t>N</w:t>
      </w:r>
      <w:r>
        <w:rPr>
          <w:w w:val="115"/>
          <w:sz w:val="16"/>
        </w:rPr>
        <w:t>4</w:t>
      </w:r>
      <w:r>
        <w:rPr>
          <w:w w:val="115"/>
          <w:position w:val="2"/>
          <w:sz w:val="24"/>
        </w:rPr>
        <w:t>O</w:t>
      </w:r>
      <w:r>
        <w:rPr>
          <w:spacing w:val="2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=</w:t>
      </w:r>
      <w:r>
        <w:rPr>
          <w:spacing w:val="2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266.3.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1525708</wp:posOffset>
            </wp:positionH>
            <wp:positionV relativeFrom="paragraph">
              <wp:posOffset>181735</wp:posOffset>
            </wp:positionV>
            <wp:extent cx="1143426" cy="1066800"/>
            <wp:effectExtent l="0" t="0" r="0" b="0"/>
            <wp:wrapTopAndBottom/>
            <wp:docPr id="6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42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8"/>
        <w:ind w:left="1040" w:right="1015"/>
        <w:jc w:val="both"/>
      </w:pPr>
      <w:r>
        <w:rPr>
          <w:w w:val="115"/>
        </w:rPr>
        <w:t>Nevirapine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readily</w:t>
      </w:r>
      <w:r>
        <w:rPr>
          <w:spacing w:val="61"/>
          <w:w w:val="115"/>
        </w:rPr>
        <w:t> </w:t>
      </w:r>
      <w:r>
        <w:rPr>
          <w:w w:val="115"/>
        </w:rPr>
        <w:t>absorbed</w:t>
      </w:r>
      <w:r>
        <w:rPr>
          <w:spacing w:val="61"/>
          <w:w w:val="115"/>
        </w:rPr>
        <w:t> </w:t>
      </w:r>
      <w:r>
        <w:rPr>
          <w:w w:val="115"/>
        </w:rPr>
        <w:t>following</w:t>
      </w:r>
      <w:r>
        <w:rPr>
          <w:spacing w:val="61"/>
          <w:w w:val="115"/>
        </w:rPr>
        <w:t> </w:t>
      </w:r>
      <w:r>
        <w:rPr>
          <w:w w:val="115"/>
        </w:rPr>
        <w:t>oral</w:t>
      </w:r>
      <w:r>
        <w:rPr>
          <w:spacing w:val="61"/>
          <w:w w:val="115"/>
        </w:rPr>
        <w:t> </w:t>
      </w:r>
      <w:r>
        <w:rPr>
          <w:w w:val="115"/>
        </w:rPr>
        <w:t>administration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absorption is not affected by food.</w:t>
      </w:r>
      <w:r>
        <w:rPr>
          <w:spacing w:val="61"/>
          <w:w w:val="115"/>
        </w:rPr>
        <w:t> </w:t>
      </w:r>
      <w:r>
        <w:rPr>
          <w:w w:val="115"/>
        </w:rPr>
        <w:t>Bioavailability is greater than 90%.</w:t>
      </w:r>
      <w:r>
        <w:rPr>
          <w:spacing w:val="1"/>
          <w:w w:val="115"/>
        </w:rPr>
        <w:t> </w:t>
      </w:r>
      <w:r>
        <w:rPr>
          <w:w w:val="115"/>
        </w:rPr>
        <w:t>Peak plasma concentrations occur 4 h after a single dose.</w:t>
      </w:r>
      <w:r>
        <w:rPr>
          <w:spacing w:val="1"/>
          <w:w w:val="115"/>
        </w:rPr>
        <w:t> </w:t>
      </w:r>
      <w:r>
        <w:rPr>
          <w:w w:val="115"/>
        </w:rPr>
        <w:t>Nevirapine is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43"/>
          <w:w w:val="115"/>
        </w:rPr>
        <w:t> </w:t>
      </w:r>
      <w:r>
        <w:rPr>
          <w:w w:val="115"/>
        </w:rPr>
        <w:t>60</w:t>
      </w:r>
      <w:r>
        <w:rPr>
          <w:spacing w:val="44"/>
          <w:w w:val="115"/>
        </w:rPr>
        <w:t> </w:t>
      </w:r>
      <w:r>
        <w:rPr>
          <w:w w:val="115"/>
        </w:rPr>
        <w:t>%</w:t>
      </w:r>
      <w:r>
        <w:rPr>
          <w:spacing w:val="44"/>
          <w:w w:val="115"/>
        </w:rPr>
        <w:t> </w:t>
      </w:r>
      <w:r>
        <w:rPr>
          <w:w w:val="115"/>
        </w:rPr>
        <w:t>bound</w:t>
      </w:r>
      <w:r>
        <w:rPr>
          <w:spacing w:val="44"/>
          <w:w w:val="115"/>
        </w:rPr>
        <w:t> </w:t>
      </w:r>
      <w:r>
        <w:rPr>
          <w:w w:val="115"/>
        </w:rPr>
        <w:t>to</w:t>
      </w:r>
      <w:r>
        <w:rPr>
          <w:spacing w:val="44"/>
          <w:w w:val="115"/>
        </w:rPr>
        <w:t> </w:t>
      </w:r>
      <w:r>
        <w:rPr>
          <w:w w:val="115"/>
        </w:rPr>
        <w:t>plasma</w:t>
      </w:r>
      <w:r>
        <w:rPr>
          <w:spacing w:val="44"/>
          <w:w w:val="115"/>
        </w:rPr>
        <w:t> </w:t>
      </w:r>
      <w:r>
        <w:rPr>
          <w:w w:val="115"/>
        </w:rPr>
        <w:t>proteins.</w:t>
      </w:r>
      <w:r>
        <w:rPr>
          <w:spacing w:val="28"/>
          <w:w w:val="115"/>
        </w:rPr>
        <w:t> </w:t>
      </w:r>
      <w:r>
        <w:rPr>
          <w:w w:val="115"/>
        </w:rPr>
        <w:t>Concentrations</w:t>
      </w:r>
      <w:r>
        <w:rPr>
          <w:spacing w:val="43"/>
          <w:w w:val="115"/>
        </w:rPr>
        <w:t> </w:t>
      </w:r>
      <w:r>
        <w:rPr>
          <w:w w:val="115"/>
        </w:rPr>
        <w:t>in</w:t>
      </w:r>
      <w:r>
        <w:rPr>
          <w:spacing w:val="44"/>
          <w:w w:val="115"/>
        </w:rPr>
        <w:t> </w:t>
      </w:r>
      <w:r>
        <w:rPr>
          <w:w w:val="115"/>
        </w:rPr>
        <w:t>the</w:t>
      </w:r>
      <w:r>
        <w:rPr>
          <w:spacing w:val="44"/>
          <w:w w:val="115"/>
        </w:rPr>
        <w:t> </w:t>
      </w:r>
      <w:r>
        <w:rPr>
          <w:w w:val="115"/>
        </w:rPr>
        <w:t>CSF</w:t>
      </w:r>
      <w:r>
        <w:rPr>
          <w:spacing w:val="44"/>
          <w:w w:val="115"/>
        </w:rPr>
        <w:t> </w:t>
      </w:r>
      <w:r>
        <w:rPr>
          <w:w w:val="115"/>
        </w:rPr>
        <w:t>are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5"/>
        </w:rPr>
        <w:t>about 45 % of those in plasma.</w:t>
      </w:r>
      <w:r>
        <w:rPr>
          <w:spacing w:val="61"/>
          <w:w w:val="115"/>
        </w:rPr>
        <w:t> </w:t>
      </w:r>
      <w:r>
        <w:rPr>
          <w:w w:val="115"/>
        </w:rPr>
        <w:t>Nevirapine crosses the placenta and is</w:t>
      </w:r>
      <w:r>
        <w:rPr>
          <w:spacing w:val="1"/>
          <w:w w:val="115"/>
        </w:rPr>
        <w:t> </w:t>
      </w:r>
      <w:r>
        <w:rPr>
          <w:w w:val="115"/>
        </w:rPr>
        <w:t>distributed into</w:t>
      </w:r>
      <w:r>
        <w:rPr>
          <w:spacing w:val="1"/>
          <w:w w:val="115"/>
        </w:rPr>
        <w:t> </w:t>
      </w:r>
      <w:r>
        <w:rPr>
          <w:w w:val="115"/>
        </w:rPr>
        <w:t>breast milk.</w:t>
      </w:r>
      <w:r>
        <w:rPr>
          <w:spacing w:val="6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extensively</w:t>
      </w:r>
      <w:r>
        <w:rPr>
          <w:spacing w:val="1"/>
          <w:w w:val="115"/>
        </w:rPr>
        <w:t> </w:t>
      </w:r>
      <w:r>
        <w:rPr>
          <w:w w:val="115"/>
        </w:rPr>
        <w:t>metabolized</w:t>
      </w:r>
      <w:r>
        <w:rPr>
          <w:spacing w:val="1"/>
          <w:w w:val="115"/>
        </w:rPr>
        <w:t> </w:t>
      </w:r>
      <w:r>
        <w:rPr>
          <w:w w:val="115"/>
        </w:rPr>
        <w:t>by hepatic</w:t>
      </w:r>
      <w:r>
        <w:rPr>
          <w:spacing w:val="1"/>
          <w:w w:val="115"/>
        </w:rPr>
        <w:t> </w:t>
      </w:r>
      <w:r>
        <w:rPr>
          <w:w w:val="115"/>
        </w:rPr>
        <w:t>microsomal enzymes, principally by cytochrome P450 isoenzymes of the</w:t>
      </w:r>
      <w:r>
        <w:rPr>
          <w:spacing w:val="1"/>
          <w:w w:val="115"/>
        </w:rPr>
        <w:t> </w:t>
      </w:r>
      <w:r>
        <w:rPr>
          <w:w w:val="115"/>
        </w:rPr>
        <w:t>CYP3A family. Auto-induction of these enzymes results in a 1.5- to 2-fold</w:t>
      </w:r>
      <w:r>
        <w:rPr>
          <w:spacing w:val="1"/>
          <w:w w:val="115"/>
        </w:rPr>
        <w:t> </w:t>
      </w:r>
      <w:r>
        <w:rPr>
          <w:w w:val="115"/>
        </w:rPr>
        <w:t>increase in apparent oral clearance after 2 to 4 weeks‟ administration of</w:t>
      </w:r>
      <w:r>
        <w:rPr>
          <w:spacing w:val="1"/>
          <w:w w:val="115"/>
        </w:rPr>
        <w:t> </w:t>
      </w:r>
      <w:r>
        <w:rPr>
          <w:w w:val="115"/>
        </w:rPr>
        <w:t>usual</w:t>
      </w:r>
      <w:r>
        <w:rPr>
          <w:spacing w:val="24"/>
          <w:w w:val="115"/>
        </w:rPr>
        <w:t> </w:t>
      </w:r>
      <w:r>
        <w:rPr>
          <w:w w:val="115"/>
        </w:rPr>
        <w:t>doses,</w:t>
      </w:r>
      <w:r>
        <w:rPr>
          <w:spacing w:val="26"/>
          <w:w w:val="115"/>
        </w:rPr>
        <w:t> </w:t>
      </w:r>
      <w:r>
        <w:rPr>
          <w:w w:val="115"/>
        </w:rPr>
        <w:t>and</w:t>
      </w:r>
      <w:r>
        <w:rPr>
          <w:spacing w:val="26"/>
          <w:w w:val="115"/>
        </w:rPr>
        <w:t> </w:t>
      </w:r>
      <w:r>
        <w:rPr>
          <w:w w:val="115"/>
        </w:rPr>
        <w:t>a</w:t>
      </w:r>
      <w:r>
        <w:rPr>
          <w:spacing w:val="28"/>
          <w:w w:val="115"/>
        </w:rPr>
        <w:t> </w:t>
      </w:r>
      <w:r>
        <w:rPr>
          <w:w w:val="115"/>
        </w:rPr>
        <w:t>decrease</w:t>
      </w:r>
      <w:r>
        <w:rPr>
          <w:spacing w:val="26"/>
          <w:w w:val="115"/>
        </w:rPr>
        <w:t> </w:t>
      </w:r>
      <w:r>
        <w:rPr>
          <w:w w:val="115"/>
        </w:rPr>
        <w:t>in</w:t>
      </w:r>
      <w:r>
        <w:rPr>
          <w:spacing w:val="26"/>
          <w:w w:val="115"/>
        </w:rPr>
        <w:t> </w:t>
      </w:r>
      <w:r>
        <w:rPr>
          <w:w w:val="115"/>
        </w:rPr>
        <w:t>terminal</w:t>
      </w:r>
      <w:r>
        <w:rPr>
          <w:spacing w:val="27"/>
          <w:w w:val="115"/>
        </w:rPr>
        <w:t> </w:t>
      </w:r>
      <w:r>
        <w:rPr>
          <w:w w:val="115"/>
        </w:rPr>
        <w:t>half-life</w:t>
      </w:r>
      <w:r>
        <w:rPr>
          <w:spacing w:val="26"/>
          <w:w w:val="115"/>
        </w:rPr>
        <w:t> </w:t>
      </w:r>
      <w:r>
        <w:rPr>
          <w:w w:val="115"/>
        </w:rPr>
        <w:t>from</w:t>
      </w:r>
      <w:r>
        <w:rPr>
          <w:spacing w:val="26"/>
          <w:w w:val="115"/>
        </w:rPr>
        <w:t> </w:t>
      </w:r>
      <w:r>
        <w:rPr>
          <w:w w:val="115"/>
        </w:rPr>
        <w:t>45</w:t>
      </w:r>
      <w:r>
        <w:rPr>
          <w:spacing w:val="26"/>
          <w:w w:val="115"/>
        </w:rPr>
        <w:t> </w:t>
      </w:r>
      <w:r>
        <w:rPr>
          <w:w w:val="115"/>
        </w:rPr>
        <w:t>hours</w:t>
      </w:r>
      <w:r>
        <w:rPr>
          <w:spacing w:val="25"/>
          <w:w w:val="115"/>
        </w:rPr>
        <w:t> </w:t>
      </w:r>
      <w:r>
        <w:rPr>
          <w:w w:val="115"/>
        </w:rPr>
        <w:t>to</w:t>
      </w:r>
      <w:r>
        <w:rPr>
          <w:spacing w:val="26"/>
          <w:w w:val="115"/>
        </w:rPr>
        <w:t> </w:t>
      </w:r>
      <w:r>
        <w:rPr>
          <w:w w:val="115"/>
        </w:rPr>
        <w:t>25</w:t>
      </w:r>
      <w:r>
        <w:rPr>
          <w:spacing w:val="26"/>
          <w:w w:val="115"/>
        </w:rPr>
        <w:t> </w:t>
      </w:r>
      <w:r>
        <w:rPr>
          <w:w w:val="115"/>
        </w:rPr>
        <w:t>to</w:t>
      </w:r>
    </w:p>
    <w:p>
      <w:pPr>
        <w:pStyle w:val="BodyText"/>
        <w:spacing w:line="480" w:lineRule="auto" w:before="6"/>
        <w:ind w:left="1040" w:right="1018"/>
        <w:jc w:val="both"/>
      </w:pPr>
      <w:r>
        <w:rPr>
          <w:w w:val="110"/>
        </w:rPr>
        <w:t>30</w:t>
      </w:r>
      <w:r>
        <w:rPr>
          <w:spacing w:val="1"/>
          <w:w w:val="110"/>
        </w:rPr>
        <w:t> </w:t>
      </w:r>
      <w:r>
        <w:rPr>
          <w:w w:val="110"/>
        </w:rPr>
        <w:t>hours</w:t>
      </w:r>
      <w:r>
        <w:rPr>
          <w:spacing w:val="1"/>
          <w:w w:val="110"/>
        </w:rPr>
        <w:t> </w:t>
      </w: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the  same  period.  Nevirapine  is  mainly  excreted  in  the</w:t>
      </w:r>
      <w:r>
        <w:rPr>
          <w:spacing w:val="1"/>
          <w:w w:val="110"/>
        </w:rPr>
        <w:t> </w:t>
      </w:r>
      <w:r>
        <w:rPr>
          <w:w w:val="110"/>
        </w:rPr>
        <w:t>urine </w:t>
      </w:r>
      <w:r>
        <w:rPr>
          <w:spacing w:val="1"/>
          <w:w w:val="110"/>
        </w:rPr>
        <w:t> </w:t>
      </w:r>
      <w:r>
        <w:rPr>
          <w:w w:val="110"/>
        </w:rPr>
        <w:t>as </w:t>
      </w:r>
      <w:r>
        <w:rPr>
          <w:spacing w:val="1"/>
          <w:w w:val="110"/>
        </w:rPr>
        <w:t> </w:t>
      </w:r>
      <w:r>
        <w:rPr>
          <w:w w:val="110"/>
        </w:rPr>
        <w:t>glucuronide </w:t>
      </w:r>
      <w:r>
        <w:rPr>
          <w:spacing w:val="1"/>
          <w:w w:val="110"/>
        </w:rPr>
        <w:t> </w:t>
      </w:r>
      <w:r>
        <w:rPr>
          <w:w w:val="110"/>
        </w:rPr>
        <w:t>conjugates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hydroxylated  </w:t>
      </w:r>
      <w:r>
        <w:rPr>
          <w:spacing w:val="1"/>
          <w:w w:val="110"/>
        </w:rPr>
        <w:t> </w:t>
      </w:r>
      <w:r>
        <w:rPr>
          <w:w w:val="110"/>
        </w:rPr>
        <w:t>metabolites</w:t>
      </w:r>
      <w:r>
        <w:rPr>
          <w:spacing w:val="1"/>
          <w:w w:val="110"/>
        </w:rPr>
        <w:t> </w:t>
      </w:r>
      <w:r>
        <w:rPr>
          <w:w w:val="110"/>
        </w:rPr>
        <w:t>(Graham</w:t>
      </w:r>
      <w:r>
        <w:rPr>
          <w:spacing w:val="19"/>
          <w:w w:val="110"/>
        </w:rPr>
        <w:t> </w:t>
      </w:r>
      <w:r>
        <w:rPr>
          <w:w w:val="110"/>
        </w:rPr>
        <w:t>1992).</w:t>
      </w:r>
    </w:p>
    <w:p>
      <w:pPr>
        <w:pStyle w:val="BodyText"/>
        <w:spacing w:line="480" w:lineRule="auto" w:before="2"/>
        <w:ind w:left="1040" w:right="1015"/>
        <w:jc w:val="both"/>
      </w:pPr>
      <w:r>
        <w:rPr>
          <w:w w:val="115"/>
        </w:rPr>
        <w:t>Nevirapine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non-nucleoside</w:t>
      </w:r>
      <w:r>
        <w:rPr>
          <w:spacing w:val="1"/>
          <w:w w:val="115"/>
        </w:rPr>
        <w:t> </w:t>
      </w:r>
      <w:r>
        <w:rPr>
          <w:w w:val="115"/>
        </w:rPr>
        <w:t>reverse</w:t>
      </w:r>
      <w:r>
        <w:rPr>
          <w:spacing w:val="1"/>
          <w:w w:val="115"/>
        </w:rPr>
        <w:t> </w:t>
      </w:r>
      <w:r>
        <w:rPr>
          <w:w w:val="115"/>
        </w:rPr>
        <w:t>transcriptase</w:t>
      </w:r>
      <w:r>
        <w:rPr>
          <w:spacing w:val="1"/>
          <w:w w:val="115"/>
        </w:rPr>
        <w:t> </w:t>
      </w:r>
      <w:r>
        <w:rPr>
          <w:w w:val="115"/>
        </w:rPr>
        <w:t>inhibitor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activity against HIV-1.</w:t>
      </w:r>
      <w:r>
        <w:rPr>
          <w:spacing w:val="1"/>
          <w:w w:val="115"/>
        </w:rPr>
        <w:t> </w:t>
      </w:r>
      <w:r>
        <w:rPr>
          <w:w w:val="115"/>
        </w:rPr>
        <w:t>It is used in the treatment of HIV infection.</w:t>
      </w:r>
      <w:r>
        <w:rPr>
          <w:spacing w:val="1"/>
          <w:w w:val="115"/>
        </w:rPr>
        <w:t> </w:t>
      </w:r>
      <w:r>
        <w:rPr>
          <w:w w:val="115"/>
        </w:rPr>
        <w:t>Viral</w:t>
      </w:r>
      <w:r>
        <w:rPr>
          <w:spacing w:val="1"/>
          <w:w w:val="115"/>
        </w:rPr>
        <w:t> </w:t>
      </w:r>
      <w:r>
        <w:rPr>
          <w:w w:val="115"/>
        </w:rPr>
        <w:t>resistance emerges rapidly when Nevirapine is used alone, and it is used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3"/>
          <w:w w:val="115"/>
        </w:rPr>
        <w:t> </w:t>
      </w:r>
      <w:r>
        <w:rPr>
          <w:w w:val="115"/>
        </w:rPr>
        <w:t>combination</w:t>
      </w:r>
      <w:r>
        <w:rPr>
          <w:spacing w:val="12"/>
          <w:w w:val="115"/>
        </w:rPr>
        <w:t> </w:t>
      </w:r>
      <w:r>
        <w:rPr>
          <w:w w:val="115"/>
        </w:rPr>
        <w:t>with</w:t>
      </w:r>
      <w:r>
        <w:rPr>
          <w:spacing w:val="14"/>
          <w:w w:val="115"/>
        </w:rPr>
        <w:t> </w:t>
      </w:r>
      <w:r>
        <w:rPr>
          <w:w w:val="115"/>
        </w:rPr>
        <w:t>other</w:t>
      </w:r>
      <w:r>
        <w:rPr>
          <w:spacing w:val="12"/>
          <w:w w:val="115"/>
        </w:rPr>
        <w:t> </w:t>
      </w:r>
      <w:r>
        <w:rPr>
          <w:w w:val="115"/>
        </w:rPr>
        <w:t>antiretrovirals.</w:t>
      </w:r>
    </w:p>
    <w:p>
      <w:pPr>
        <w:pStyle w:val="Heading5"/>
        <w:numPr>
          <w:ilvl w:val="2"/>
          <w:numId w:val="34"/>
        </w:numPr>
        <w:tabs>
          <w:tab w:pos="2001" w:val="left" w:leader="none"/>
        </w:tabs>
        <w:spacing w:line="240" w:lineRule="auto" w:before="3" w:after="0"/>
        <w:ind w:left="2000" w:right="0" w:hanging="961"/>
        <w:jc w:val="both"/>
      </w:pPr>
      <w:bookmarkStart w:name="_TOC_250039" w:id="51"/>
      <w:bookmarkEnd w:id="51"/>
      <w:r>
        <w:rPr>
          <w:w w:val="115"/>
        </w:rPr>
        <w:t>Stavudine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754"/>
      </w:pPr>
      <w:r>
        <w:rPr>
          <w:w w:val="110"/>
        </w:rPr>
        <w:t>1-(2,3-Dideoxy-</w:t>
      </w:r>
      <w:r>
        <w:rPr>
          <w:rFonts w:ascii="Symbol" w:hAnsi="Symbol"/>
          <w:w w:val="110"/>
        </w:rPr>
        <w:t></w:t>
      </w:r>
      <w:r>
        <w:rPr>
          <w:w w:val="110"/>
        </w:rPr>
        <w:t>-D-glycero-pent-2-enofuranosyl)thymine.</w:t>
      </w:r>
      <w:r>
        <w:rPr>
          <w:spacing w:val="1"/>
          <w:w w:val="110"/>
        </w:rPr>
        <w:t> </w:t>
      </w:r>
      <w:r>
        <w:rPr>
          <w:w w:val="115"/>
          <w:position w:val="2"/>
        </w:rPr>
        <w:t>C</w:t>
      </w:r>
      <w:r>
        <w:rPr>
          <w:w w:val="115"/>
          <w:sz w:val="16"/>
        </w:rPr>
        <w:t>10</w:t>
      </w:r>
      <w:r>
        <w:rPr>
          <w:w w:val="115"/>
          <w:position w:val="2"/>
        </w:rPr>
        <w:t>H</w:t>
      </w:r>
      <w:r>
        <w:rPr>
          <w:w w:val="115"/>
          <w:sz w:val="16"/>
        </w:rPr>
        <w:t>12</w:t>
      </w:r>
      <w:r>
        <w:rPr>
          <w:w w:val="115"/>
          <w:position w:val="2"/>
        </w:rPr>
        <w:t>N</w:t>
      </w:r>
      <w:r>
        <w:rPr>
          <w:w w:val="115"/>
          <w:sz w:val="16"/>
        </w:rPr>
        <w:t>2</w:t>
      </w:r>
      <w:r>
        <w:rPr>
          <w:w w:val="115"/>
          <w:position w:val="2"/>
        </w:rPr>
        <w:t>O</w:t>
      </w:r>
      <w:r>
        <w:rPr>
          <w:w w:val="115"/>
          <w:sz w:val="16"/>
        </w:rPr>
        <w:t>4</w:t>
      </w:r>
      <w:r>
        <w:rPr>
          <w:spacing w:val="37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224.2.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1295702</wp:posOffset>
            </wp:positionH>
            <wp:positionV relativeFrom="paragraph">
              <wp:posOffset>153394</wp:posOffset>
            </wp:positionV>
            <wp:extent cx="1143165" cy="1143000"/>
            <wp:effectExtent l="0" t="0" r="0" b="0"/>
            <wp:wrapTopAndBottom/>
            <wp:docPr id="6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BodyText"/>
        <w:spacing w:line="480" w:lineRule="auto" w:before="99"/>
        <w:ind w:left="1040" w:right="1019"/>
        <w:jc w:val="both"/>
      </w:pPr>
      <w:r>
        <w:rPr>
          <w:w w:val="115"/>
        </w:rPr>
        <w:t>Stavudine is absorbed rapidly following oral administration producing</w:t>
      </w:r>
      <w:r>
        <w:rPr>
          <w:spacing w:val="1"/>
          <w:w w:val="115"/>
        </w:rPr>
        <w:t> </w:t>
      </w:r>
      <w:r>
        <w:rPr>
          <w:w w:val="115"/>
        </w:rPr>
        <w:t>peak</w:t>
      </w:r>
      <w:r>
        <w:rPr>
          <w:spacing w:val="1"/>
          <w:w w:val="115"/>
        </w:rPr>
        <w:t> </w:t>
      </w:r>
      <w:r>
        <w:rPr>
          <w:w w:val="115"/>
        </w:rPr>
        <w:t>plasma</w:t>
      </w:r>
      <w:r>
        <w:rPr>
          <w:spacing w:val="1"/>
          <w:w w:val="115"/>
        </w:rPr>
        <w:t> </w:t>
      </w:r>
      <w:r>
        <w:rPr>
          <w:w w:val="115"/>
        </w:rPr>
        <w:t>concentrations</w:t>
      </w:r>
      <w:r>
        <w:rPr>
          <w:spacing w:val="1"/>
          <w:w w:val="115"/>
        </w:rPr>
        <w:t> </w:t>
      </w:r>
      <w:r>
        <w:rPr>
          <w:w w:val="115"/>
        </w:rPr>
        <w:t>within</w:t>
      </w:r>
      <w:r>
        <w:rPr>
          <w:spacing w:val="1"/>
          <w:w w:val="115"/>
        </w:rPr>
        <w:t> </w:t>
      </w:r>
      <w:r>
        <w:rPr>
          <w:w w:val="115"/>
        </w:rPr>
        <w:t>1</w:t>
      </w:r>
      <w:r>
        <w:rPr>
          <w:spacing w:val="1"/>
          <w:w w:val="115"/>
        </w:rPr>
        <w:t> </w:t>
      </w:r>
      <w:r>
        <w:rPr>
          <w:w w:val="115"/>
        </w:rPr>
        <w:t>h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61"/>
          <w:w w:val="115"/>
        </w:rPr>
        <w:t> </w:t>
      </w:r>
      <w:r>
        <w:rPr>
          <w:w w:val="115"/>
        </w:rPr>
        <w:t>reported</w:t>
      </w:r>
      <w:r>
        <w:rPr>
          <w:spacing w:val="-58"/>
          <w:w w:val="115"/>
        </w:rPr>
        <w:t> </w:t>
      </w:r>
      <w:r>
        <w:rPr>
          <w:w w:val="115"/>
        </w:rPr>
        <w:t>bioavailability</w:t>
      </w:r>
      <w:r>
        <w:rPr>
          <w:spacing w:val="23"/>
          <w:w w:val="115"/>
        </w:rPr>
        <w:t> </w:t>
      </w:r>
      <w:r>
        <w:rPr>
          <w:w w:val="115"/>
        </w:rPr>
        <w:t>of</w:t>
      </w:r>
      <w:r>
        <w:rPr>
          <w:spacing w:val="23"/>
          <w:w w:val="115"/>
        </w:rPr>
        <w:t> </w:t>
      </w:r>
      <w:r>
        <w:rPr>
          <w:w w:val="115"/>
        </w:rPr>
        <w:t>about</w:t>
      </w:r>
      <w:r>
        <w:rPr>
          <w:spacing w:val="24"/>
          <w:w w:val="115"/>
        </w:rPr>
        <w:t> </w:t>
      </w:r>
      <w:r>
        <w:rPr>
          <w:w w:val="115"/>
        </w:rPr>
        <w:t>86%.</w:t>
      </w:r>
      <w:r>
        <w:rPr>
          <w:spacing w:val="48"/>
          <w:w w:val="115"/>
        </w:rPr>
        <w:t> </w:t>
      </w:r>
      <w:r>
        <w:rPr>
          <w:w w:val="115"/>
        </w:rPr>
        <w:t>Administration</w:t>
      </w:r>
      <w:r>
        <w:rPr>
          <w:spacing w:val="23"/>
          <w:w w:val="115"/>
        </w:rPr>
        <w:t> </w:t>
      </w:r>
      <w:r>
        <w:rPr>
          <w:w w:val="115"/>
        </w:rPr>
        <w:t>with</w:t>
      </w:r>
      <w:r>
        <w:rPr>
          <w:spacing w:val="24"/>
          <w:w w:val="115"/>
        </w:rPr>
        <w:t> </w:t>
      </w:r>
      <w:r>
        <w:rPr>
          <w:w w:val="115"/>
        </w:rPr>
        <w:t>food</w:t>
      </w:r>
      <w:r>
        <w:rPr>
          <w:spacing w:val="23"/>
          <w:w w:val="115"/>
        </w:rPr>
        <w:t> </w:t>
      </w:r>
      <w:r>
        <w:rPr>
          <w:w w:val="115"/>
        </w:rPr>
        <w:t>delays</w:t>
      </w:r>
      <w:r>
        <w:rPr>
          <w:spacing w:val="24"/>
          <w:w w:val="115"/>
        </w:rPr>
        <w:t> </w:t>
      </w:r>
      <w:r>
        <w:rPr>
          <w:w w:val="115"/>
        </w:rPr>
        <w:t>but</w:t>
      </w:r>
      <w:r>
        <w:rPr>
          <w:spacing w:val="23"/>
          <w:w w:val="115"/>
        </w:rPr>
        <w:t> </w:t>
      </w:r>
      <w:r>
        <w:rPr>
          <w:w w:val="115"/>
        </w:rPr>
        <w:t>does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reduce</w:t>
      </w:r>
      <w:r>
        <w:rPr>
          <w:spacing w:val="1"/>
          <w:w w:val="115"/>
        </w:rPr>
        <w:t> </w:t>
      </w:r>
      <w:r>
        <w:rPr>
          <w:w w:val="115"/>
        </w:rPr>
        <w:t>absorption.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1"/>
          <w:w w:val="115"/>
        </w:rPr>
        <w:t> </w:t>
      </w:r>
      <w:r>
        <w:rPr>
          <w:w w:val="115"/>
        </w:rPr>
        <w:t>crosses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blood-brain</w:t>
      </w:r>
      <w:r>
        <w:rPr>
          <w:spacing w:val="1"/>
          <w:w w:val="115"/>
        </w:rPr>
        <w:t> </w:t>
      </w:r>
      <w:r>
        <w:rPr>
          <w:w w:val="115"/>
        </w:rPr>
        <w:t>barrier</w:t>
      </w:r>
      <w:r>
        <w:rPr>
          <w:spacing w:val="1"/>
          <w:w w:val="115"/>
        </w:rPr>
        <w:t> </w:t>
      </w:r>
      <w:r>
        <w:rPr>
          <w:w w:val="115"/>
        </w:rPr>
        <w:t>producing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CSF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plasma</w:t>
      </w:r>
      <w:r>
        <w:rPr>
          <w:spacing w:val="1"/>
          <w:w w:val="115"/>
        </w:rPr>
        <w:t> </w:t>
      </w:r>
      <w:r>
        <w:rPr>
          <w:w w:val="115"/>
        </w:rPr>
        <w:t>ratio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0.4</w:t>
      </w:r>
      <w:r>
        <w:rPr>
          <w:spacing w:val="1"/>
          <w:w w:val="115"/>
        </w:rPr>
        <w:t> </w:t>
      </w:r>
      <w:r>
        <w:rPr>
          <w:w w:val="115"/>
        </w:rPr>
        <w:t>after  4  h.</w:t>
      </w:r>
      <w:r>
        <w:rPr>
          <w:spacing w:val="61"/>
          <w:w w:val="115"/>
        </w:rPr>
        <w:t> </w:t>
      </w:r>
      <w:r>
        <w:rPr>
          <w:w w:val="115"/>
        </w:rPr>
        <w:t>Binding  to</w:t>
      </w:r>
      <w:r>
        <w:rPr>
          <w:spacing w:val="1"/>
          <w:w w:val="115"/>
        </w:rPr>
        <w:t> </w:t>
      </w:r>
      <w:r>
        <w:rPr>
          <w:w w:val="115"/>
        </w:rPr>
        <w:t>plasma proteins is negligible.</w:t>
      </w:r>
      <w:r>
        <w:rPr>
          <w:spacing w:val="1"/>
          <w:w w:val="115"/>
        </w:rPr>
        <w:t> </w:t>
      </w:r>
      <w:r>
        <w:rPr>
          <w:w w:val="115"/>
        </w:rPr>
        <w:t>Stavudine is metabolized intracellularly to</w:t>
      </w:r>
      <w:r>
        <w:rPr>
          <w:spacing w:val="1"/>
          <w:w w:val="115"/>
        </w:rPr>
        <w:t> </w:t>
      </w:r>
      <w:r>
        <w:rPr>
          <w:w w:val="115"/>
        </w:rPr>
        <w:t>the active antiviral triphosphate.</w:t>
      </w:r>
      <w:r>
        <w:rPr>
          <w:spacing w:val="1"/>
          <w:w w:val="115"/>
        </w:rPr>
        <w:t> </w:t>
      </w:r>
      <w:r>
        <w:rPr>
          <w:w w:val="115"/>
        </w:rPr>
        <w:t>The elimination half-life is reported 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1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1.5</w:t>
      </w:r>
      <w:r>
        <w:rPr>
          <w:spacing w:val="1"/>
          <w:w w:val="115"/>
        </w:rPr>
        <w:t> </w:t>
      </w:r>
      <w:r>
        <w:rPr>
          <w:w w:val="115"/>
        </w:rPr>
        <w:t>hours</w:t>
      </w:r>
      <w:r>
        <w:rPr>
          <w:spacing w:val="1"/>
          <w:w w:val="115"/>
        </w:rPr>
        <w:t> </w:t>
      </w:r>
      <w:r>
        <w:rPr>
          <w:w w:val="115"/>
        </w:rPr>
        <w:t>following</w:t>
      </w:r>
      <w:r>
        <w:rPr>
          <w:spacing w:val="1"/>
          <w:w w:val="115"/>
        </w:rPr>
        <w:t> </w:t>
      </w:r>
      <w:r>
        <w:rPr>
          <w:w w:val="115"/>
        </w:rPr>
        <w:t>single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multiple</w:t>
      </w:r>
      <w:r>
        <w:rPr>
          <w:spacing w:val="1"/>
          <w:w w:val="115"/>
        </w:rPr>
        <w:t> </w:t>
      </w:r>
      <w:r>
        <w:rPr>
          <w:w w:val="115"/>
        </w:rPr>
        <w:t>doses.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intracellular</w:t>
      </w:r>
      <w:r>
        <w:rPr>
          <w:spacing w:val="11"/>
          <w:w w:val="115"/>
        </w:rPr>
        <w:t> </w:t>
      </w:r>
      <w:r>
        <w:rPr>
          <w:w w:val="115"/>
        </w:rPr>
        <w:t>half-life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Stavudine</w:t>
      </w:r>
      <w:r>
        <w:rPr>
          <w:spacing w:val="12"/>
          <w:w w:val="115"/>
        </w:rPr>
        <w:t> </w:t>
      </w:r>
      <w:r>
        <w:rPr>
          <w:w w:val="115"/>
        </w:rPr>
        <w:t>triphosphate</w:t>
      </w:r>
      <w:r>
        <w:rPr>
          <w:spacing w:val="11"/>
          <w:w w:val="115"/>
        </w:rPr>
        <w:t> </w:t>
      </w:r>
      <w:r>
        <w:rPr>
          <w:w w:val="115"/>
        </w:rPr>
        <w:t>has</w:t>
      </w:r>
      <w:r>
        <w:rPr>
          <w:spacing w:val="11"/>
          <w:w w:val="115"/>
        </w:rPr>
        <w:t> </w:t>
      </w:r>
      <w:r>
        <w:rPr>
          <w:w w:val="115"/>
        </w:rPr>
        <w:t>been</w:t>
      </w:r>
      <w:r>
        <w:rPr>
          <w:spacing w:val="12"/>
          <w:w w:val="115"/>
        </w:rPr>
        <w:t> </w:t>
      </w:r>
      <w:r>
        <w:rPr>
          <w:w w:val="115"/>
        </w:rPr>
        <w:t>estimated</w:t>
      </w:r>
      <w:r>
        <w:rPr>
          <w:spacing w:val="11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be</w:t>
      </w:r>
    </w:p>
    <w:p>
      <w:pPr>
        <w:pStyle w:val="BodyText"/>
        <w:spacing w:line="480" w:lineRule="auto" w:before="6"/>
        <w:ind w:left="1040" w:right="1023"/>
        <w:jc w:val="both"/>
      </w:pPr>
      <w:r>
        <w:rPr>
          <w:w w:val="110"/>
        </w:rPr>
        <w:t>3.5 hours in vitro.</w:t>
      </w:r>
      <w:r>
        <w:rPr>
          <w:spacing w:val="1"/>
          <w:w w:val="110"/>
        </w:rPr>
        <w:t> </w:t>
      </w:r>
      <w:r>
        <w:rPr>
          <w:w w:val="110"/>
        </w:rPr>
        <w:t>About 40% of a dose is excreted in the urine by active</w:t>
      </w:r>
      <w:r>
        <w:rPr>
          <w:spacing w:val="1"/>
          <w:w w:val="110"/>
        </w:rPr>
        <w:t> </w:t>
      </w:r>
      <w:r>
        <w:rPr>
          <w:w w:val="110"/>
        </w:rPr>
        <w:t>tubular</w:t>
      </w:r>
      <w:r>
        <w:rPr>
          <w:spacing w:val="22"/>
          <w:w w:val="110"/>
        </w:rPr>
        <w:t> </w:t>
      </w:r>
      <w:r>
        <w:rPr>
          <w:w w:val="110"/>
        </w:rPr>
        <w:t>secretion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glomerular</w:t>
      </w:r>
      <w:r>
        <w:rPr>
          <w:spacing w:val="21"/>
          <w:w w:val="110"/>
        </w:rPr>
        <w:t> </w:t>
      </w:r>
      <w:r>
        <w:rPr>
          <w:w w:val="110"/>
        </w:rPr>
        <w:t>filtration</w:t>
      </w:r>
      <w:r>
        <w:rPr>
          <w:spacing w:val="22"/>
          <w:w w:val="110"/>
        </w:rPr>
        <w:t> </w:t>
      </w:r>
      <w:r>
        <w:rPr>
          <w:w w:val="110"/>
        </w:rPr>
        <w:t>(Hurst</w:t>
      </w:r>
      <w:r>
        <w:rPr>
          <w:spacing w:val="22"/>
          <w:w w:val="110"/>
        </w:rPr>
        <w:t> </w:t>
      </w:r>
      <w:r>
        <w:rPr>
          <w:w w:val="110"/>
        </w:rPr>
        <w:t>1999).</w:t>
      </w:r>
    </w:p>
    <w:p>
      <w:pPr>
        <w:pStyle w:val="BodyText"/>
        <w:spacing w:line="480" w:lineRule="auto" w:before="1"/>
        <w:ind w:left="1040" w:right="1016"/>
        <w:jc w:val="both"/>
      </w:pPr>
      <w:r>
        <w:rPr>
          <w:w w:val="110"/>
        </w:rPr>
        <w:t>Stavudine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nucleoside</w:t>
      </w:r>
      <w:r>
        <w:rPr>
          <w:spacing w:val="1"/>
          <w:w w:val="110"/>
        </w:rPr>
        <w:t> </w:t>
      </w:r>
      <w:r>
        <w:rPr>
          <w:w w:val="110"/>
        </w:rPr>
        <w:t>reverse</w:t>
      </w:r>
      <w:r>
        <w:rPr>
          <w:spacing w:val="1"/>
          <w:w w:val="110"/>
        </w:rPr>
        <w:t> </w:t>
      </w:r>
      <w:r>
        <w:rPr>
          <w:w w:val="110"/>
        </w:rPr>
        <w:t>transcriptase</w:t>
      </w:r>
      <w:r>
        <w:rPr>
          <w:spacing w:val="1"/>
          <w:w w:val="110"/>
        </w:rPr>
        <w:t> </w:t>
      </w:r>
      <w:r>
        <w:rPr>
          <w:w w:val="110"/>
        </w:rPr>
        <w:t>inhibitor</w:t>
      </w:r>
      <w:r>
        <w:rPr>
          <w:spacing w:val="1"/>
          <w:w w:val="110"/>
        </w:rPr>
        <w:t> </w:t>
      </w:r>
      <w:r>
        <w:rPr>
          <w:w w:val="110"/>
        </w:rPr>
        <w:t>related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thymidine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activity</w:t>
      </w:r>
      <w:r>
        <w:rPr>
          <w:spacing w:val="1"/>
          <w:w w:val="110"/>
        </w:rPr>
        <w:t> </w:t>
      </w:r>
      <w:r>
        <w:rPr>
          <w:w w:val="110"/>
        </w:rPr>
        <w:t>against</w:t>
      </w:r>
      <w:r>
        <w:rPr>
          <w:spacing w:val="1"/>
          <w:w w:val="110"/>
        </w:rPr>
        <w:t> </w:t>
      </w:r>
      <w:r>
        <w:rPr>
          <w:w w:val="110"/>
        </w:rPr>
        <w:t>retroviruses  including  HIV. </w:t>
      </w:r>
      <w:r>
        <w:rPr>
          <w:spacing w:val="1"/>
          <w:w w:val="110"/>
        </w:rPr>
        <w:t> </w:t>
      </w:r>
      <w:r>
        <w:rPr>
          <w:w w:val="110"/>
        </w:rPr>
        <w:t>It  is  used  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treatment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HIV</w:t>
      </w:r>
      <w:r>
        <w:rPr>
          <w:spacing w:val="1"/>
          <w:w w:val="110"/>
        </w:rPr>
        <w:t> </w:t>
      </w:r>
      <w:r>
        <w:rPr>
          <w:w w:val="110"/>
        </w:rPr>
        <w:t>infection,</w:t>
      </w:r>
      <w:r>
        <w:rPr>
          <w:spacing w:val="1"/>
          <w:w w:val="110"/>
        </w:rPr>
        <w:t> </w:t>
      </w:r>
      <w:r>
        <w:rPr>
          <w:w w:val="110"/>
        </w:rPr>
        <w:t>usually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combination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antiretrovirals. </w:t>
      </w:r>
      <w:r>
        <w:rPr>
          <w:spacing w:val="1"/>
          <w:w w:val="110"/>
        </w:rPr>
        <w:t> </w:t>
      </w:r>
      <w:r>
        <w:rPr>
          <w:w w:val="110"/>
        </w:rPr>
        <w:t>However, </w:t>
      </w:r>
      <w:r>
        <w:rPr>
          <w:spacing w:val="1"/>
          <w:w w:val="110"/>
        </w:rPr>
        <w:t> </w:t>
      </w:r>
      <w:r>
        <w:rPr>
          <w:w w:val="110"/>
        </w:rPr>
        <w:t>use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zidovudine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not   recommended.</w:t>
      </w:r>
      <w:r>
        <w:rPr>
          <w:spacing w:val="1"/>
          <w:w w:val="110"/>
        </w:rPr>
        <w:t> </w:t>
      </w:r>
      <w:r>
        <w:rPr>
          <w:w w:val="110"/>
        </w:rPr>
        <w:t>Usual</w:t>
      </w:r>
      <w:r>
        <w:rPr>
          <w:spacing w:val="1"/>
          <w:w w:val="110"/>
        </w:rPr>
        <w:t> </w:t>
      </w:r>
      <w:r>
        <w:rPr>
          <w:w w:val="110"/>
        </w:rPr>
        <w:t>adult</w:t>
      </w:r>
      <w:r>
        <w:rPr>
          <w:spacing w:val="1"/>
          <w:w w:val="110"/>
        </w:rPr>
        <w:t> </w:t>
      </w:r>
      <w:r>
        <w:rPr>
          <w:w w:val="110"/>
        </w:rPr>
        <w:t>doses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Stavudine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40</w:t>
      </w:r>
      <w:r>
        <w:rPr>
          <w:spacing w:val="1"/>
          <w:w w:val="110"/>
        </w:rPr>
        <w:t> </w:t>
      </w:r>
      <w:r>
        <w:rPr>
          <w:w w:val="110"/>
        </w:rPr>
        <w:t>mg</w:t>
      </w:r>
      <w:r>
        <w:rPr>
          <w:spacing w:val="1"/>
          <w:w w:val="110"/>
        </w:rPr>
        <w:t> </w:t>
      </w:r>
      <w:r>
        <w:rPr>
          <w:w w:val="110"/>
        </w:rPr>
        <w:t>every</w:t>
      </w:r>
      <w:r>
        <w:rPr>
          <w:spacing w:val="1"/>
          <w:w w:val="110"/>
        </w:rPr>
        <w:t> </w:t>
      </w:r>
      <w:r>
        <w:rPr>
          <w:w w:val="110"/>
        </w:rPr>
        <w:t>12</w:t>
      </w:r>
      <w:r>
        <w:rPr>
          <w:spacing w:val="1"/>
          <w:w w:val="110"/>
        </w:rPr>
        <w:t> </w:t>
      </w:r>
      <w:r>
        <w:rPr>
          <w:w w:val="110"/>
        </w:rPr>
        <w:t>hours by</w:t>
      </w:r>
      <w:r>
        <w:rPr>
          <w:spacing w:val="1"/>
          <w:w w:val="110"/>
        </w:rPr>
        <w:t> </w:t>
      </w:r>
      <w:r>
        <w:rPr>
          <w:w w:val="110"/>
        </w:rPr>
        <w:t>mouth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-56"/>
          <w:w w:val="110"/>
        </w:rPr>
        <w:t> </w:t>
      </w:r>
      <w:r>
        <w:rPr>
          <w:w w:val="110"/>
        </w:rPr>
        <w:t>patients</w:t>
      </w:r>
      <w:r>
        <w:rPr>
          <w:spacing w:val="1"/>
          <w:w w:val="110"/>
        </w:rPr>
        <w:t> </w:t>
      </w:r>
      <w:r>
        <w:rPr>
          <w:w w:val="110"/>
        </w:rPr>
        <w:t>weighing</w:t>
      </w:r>
      <w:r>
        <w:rPr>
          <w:spacing w:val="1"/>
          <w:w w:val="110"/>
        </w:rPr>
        <w:t> </w:t>
      </w:r>
      <w:r>
        <w:rPr>
          <w:w w:val="110"/>
        </w:rPr>
        <w:t>60</w:t>
      </w:r>
      <w:r>
        <w:rPr>
          <w:spacing w:val="1"/>
          <w:w w:val="110"/>
        </w:rPr>
        <w:t> </w:t>
      </w:r>
      <w:r>
        <w:rPr>
          <w:w w:val="110"/>
        </w:rPr>
        <w:t>kg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1"/>
          <w:w w:val="110"/>
        </w:rPr>
        <w:t> </w:t>
      </w:r>
      <w:r>
        <w:rPr>
          <w:w w:val="110"/>
        </w:rPr>
        <w:t>mg</w:t>
      </w:r>
      <w:r>
        <w:rPr>
          <w:spacing w:val="1"/>
          <w:w w:val="110"/>
        </w:rPr>
        <w:t> </w:t>
      </w:r>
      <w:r>
        <w:rPr>
          <w:w w:val="110"/>
        </w:rPr>
        <w:t>every</w:t>
      </w:r>
      <w:r>
        <w:rPr>
          <w:spacing w:val="1"/>
          <w:w w:val="110"/>
        </w:rPr>
        <w:t> </w:t>
      </w:r>
      <w:r>
        <w:rPr>
          <w:w w:val="110"/>
        </w:rPr>
        <w:t>12</w:t>
      </w:r>
      <w:r>
        <w:rPr>
          <w:spacing w:val="1"/>
          <w:w w:val="110"/>
        </w:rPr>
        <w:t> </w:t>
      </w:r>
      <w:r>
        <w:rPr>
          <w:w w:val="110"/>
        </w:rPr>
        <w:t>hours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patients</w:t>
      </w:r>
      <w:r>
        <w:rPr>
          <w:spacing w:val="-56"/>
          <w:w w:val="110"/>
        </w:rPr>
        <w:t> </w:t>
      </w:r>
      <w:r>
        <w:rPr>
          <w:w w:val="110"/>
        </w:rPr>
        <w:t>weighing</w:t>
      </w:r>
      <w:r>
        <w:rPr>
          <w:spacing w:val="20"/>
          <w:w w:val="110"/>
        </w:rPr>
        <w:t> </w:t>
      </w:r>
      <w:r>
        <w:rPr>
          <w:w w:val="110"/>
        </w:rPr>
        <w:t>less</w:t>
      </w:r>
      <w:r>
        <w:rPr>
          <w:spacing w:val="20"/>
          <w:w w:val="110"/>
        </w:rPr>
        <w:t> </w:t>
      </w:r>
      <w:r>
        <w:rPr>
          <w:w w:val="110"/>
        </w:rPr>
        <w:t>than</w:t>
      </w:r>
      <w:r>
        <w:rPr>
          <w:spacing w:val="20"/>
          <w:w w:val="110"/>
        </w:rPr>
        <w:t> </w:t>
      </w:r>
      <w:r>
        <w:rPr>
          <w:w w:val="110"/>
        </w:rPr>
        <w:t>60</w:t>
      </w:r>
      <w:r>
        <w:rPr>
          <w:spacing w:val="19"/>
          <w:w w:val="110"/>
        </w:rPr>
        <w:t> </w:t>
      </w:r>
      <w:r>
        <w:rPr>
          <w:w w:val="110"/>
        </w:rPr>
        <w:t>kg</w:t>
      </w:r>
      <w:r>
        <w:rPr>
          <w:spacing w:val="19"/>
          <w:w w:val="110"/>
        </w:rPr>
        <w:t> </w:t>
      </w:r>
      <w:r>
        <w:rPr>
          <w:w w:val="110"/>
        </w:rPr>
        <w:t>(Grant</w:t>
      </w:r>
      <w:r>
        <w:rPr>
          <w:spacing w:val="21"/>
          <w:w w:val="110"/>
        </w:rPr>
        <w:t> </w:t>
      </w:r>
      <w:r>
        <w:rPr>
          <w:w w:val="110"/>
        </w:rPr>
        <w:t>2006).</w:t>
      </w:r>
    </w:p>
    <w:p>
      <w:pPr>
        <w:pStyle w:val="Heading5"/>
        <w:numPr>
          <w:ilvl w:val="2"/>
          <w:numId w:val="34"/>
        </w:numPr>
        <w:tabs>
          <w:tab w:pos="2001" w:val="left" w:leader="none"/>
        </w:tabs>
        <w:spacing w:line="240" w:lineRule="auto" w:before="4" w:after="0"/>
        <w:ind w:left="2000" w:right="0" w:hanging="961"/>
        <w:jc w:val="both"/>
      </w:pPr>
      <w:bookmarkStart w:name="_TOC_250038" w:id="52"/>
      <w:bookmarkEnd w:id="52"/>
      <w:r>
        <w:rPr>
          <w:w w:val="110"/>
        </w:rPr>
        <w:t>Zidovudine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1448505</wp:posOffset>
            </wp:positionH>
            <wp:positionV relativeFrom="paragraph">
              <wp:posOffset>787653</wp:posOffset>
            </wp:positionV>
            <wp:extent cx="837368" cy="1219200"/>
            <wp:effectExtent l="0" t="0" r="0" b="0"/>
            <wp:wrapTopAndBottom/>
            <wp:docPr id="6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6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Azidodeoxythymidine;</w:t>
      </w:r>
      <w:r>
        <w:rPr>
          <w:spacing w:val="10"/>
          <w:w w:val="110"/>
        </w:rPr>
        <w:t> </w:t>
      </w:r>
      <w:r>
        <w:rPr>
          <w:w w:val="110"/>
        </w:rPr>
        <w:t>Azidothymidine;</w:t>
      </w:r>
      <w:r>
        <w:rPr>
          <w:spacing w:val="10"/>
          <w:w w:val="110"/>
        </w:rPr>
        <w:t> </w:t>
      </w:r>
      <w:r>
        <w:rPr>
          <w:w w:val="110"/>
        </w:rPr>
        <w:t>AZT:</w:t>
      </w:r>
      <w:r>
        <w:rPr>
          <w:spacing w:val="11"/>
          <w:w w:val="110"/>
        </w:rPr>
        <w:t> </w:t>
      </w:r>
      <w:r>
        <w:rPr>
          <w:w w:val="110"/>
        </w:rPr>
        <w:t>3‟-Azido-3‟-deoxythymidine.</w:t>
      </w:r>
      <w:r>
        <w:rPr>
          <w:spacing w:val="-55"/>
          <w:w w:val="110"/>
        </w:rPr>
        <w:t> </w:t>
      </w:r>
      <w:r>
        <w:rPr>
          <w:w w:val="110"/>
          <w:position w:val="2"/>
        </w:rPr>
        <w:t>C</w:t>
      </w:r>
      <w:r>
        <w:rPr>
          <w:w w:val="110"/>
          <w:sz w:val="16"/>
        </w:rPr>
        <w:t>10</w:t>
      </w:r>
      <w:r>
        <w:rPr>
          <w:w w:val="110"/>
          <w:position w:val="2"/>
        </w:rPr>
        <w:t>H</w:t>
      </w:r>
      <w:r>
        <w:rPr>
          <w:w w:val="110"/>
          <w:sz w:val="16"/>
        </w:rPr>
        <w:t>13</w:t>
      </w:r>
      <w:r>
        <w:rPr>
          <w:w w:val="110"/>
          <w:position w:val="2"/>
        </w:rPr>
        <w:t>N</w:t>
      </w:r>
      <w:r>
        <w:rPr>
          <w:w w:val="110"/>
          <w:sz w:val="16"/>
        </w:rPr>
        <w:t>5</w:t>
      </w:r>
      <w:r>
        <w:rPr>
          <w:w w:val="110"/>
          <w:position w:val="2"/>
        </w:rPr>
        <w:t>O</w:t>
      </w:r>
      <w:r>
        <w:rPr>
          <w:w w:val="110"/>
          <w:sz w:val="16"/>
        </w:rPr>
        <w:t>4</w:t>
      </w:r>
      <w:r>
        <w:rPr>
          <w:spacing w:val="2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267.2.</w:t>
      </w:r>
    </w:p>
    <w:p>
      <w:pPr>
        <w:spacing w:after="0" w:line="480" w:lineRule="auto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6"/>
        <w:jc w:val="both"/>
      </w:pPr>
      <w:r>
        <w:rPr>
          <w:w w:val="115"/>
        </w:rPr>
        <w:t>Ph. Eur. 5.0 (zidovudine). A white to brownish powder, zidovudine shows</w:t>
      </w:r>
      <w:r>
        <w:rPr>
          <w:spacing w:val="-58"/>
          <w:w w:val="115"/>
        </w:rPr>
        <w:t> </w:t>
      </w:r>
      <w:r>
        <w:rPr>
          <w:w w:val="115"/>
        </w:rPr>
        <w:t>polymorphism.</w:t>
      </w:r>
      <w:r>
        <w:rPr>
          <w:spacing w:val="1"/>
          <w:w w:val="115"/>
        </w:rPr>
        <w:t> </w:t>
      </w:r>
      <w:r>
        <w:rPr>
          <w:w w:val="115"/>
        </w:rPr>
        <w:t>Soluble in water; soluble in dehydrated alcohol.</w:t>
      </w:r>
      <w:r>
        <w:rPr>
          <w:spacing w:val="1"/>
          <w:w w:val="115"/>
        </w:rPr>
        <w:t> </w:t>
      </w:r>
      <w:r>
        <w:rPr>
          <w:w w:val="115"/>
        </w:rPr>
        <w:t>Protect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5"/>
          <w:w w:val="115"/>
        </w:rPr>
        <w:t> </w:t>
      </w:r>
      <w:r>
        <w:rPr>
          <w:w w:val="115"/>
        </w:rPr>
        <w:t>light.</w:t>
      </w:r>
    </w:p>
    <w:p>
      <w:pPr>
        <w:pStyle w:val="BodyText"/>
        <w:spacing w:line="480" w:lineRule="auto"/>
        <w:ind w:left="1040" w:right="1017"/>
        <w:jc w:val="both"/>
      </w:pP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rapidly</w:t>
      </w:r>
      <w:r>
        <w:rPr>
          <w:spacing w:val="1"/>
          <w:w w:val="115"/>
        </w:rPr>
        <w:t> </w:t>
      </w:r>
      <w:r>
        <w:rPr>
          <w:w w:val="115"/>
        </w:rPr>
        <w:t>absorbed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gastrointestinal</w:t>
      </w:r>
      <w:r>
        <w:rPr>
          <w:spacing w:val="1"/>
          <w:w w:val="115"/>
        </w:rPr>
        <w:t> </w:t>
      </w:r>
      <w:r>
        <w:rPr>
          <w:w w:val="115"/>
        </w:rPr>
        <w:t>tract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undergoes</w:t>
      </w:r>
      <w:r>
        <w:rPr>
          <w:spacing w:val="30"/>
          <w:w w:val="115"/>
        </w:rPr>
        <w:t> </w:t>
      </w:r>
      <w:r>
        <w:rPr>
          <w:w w:val="115"/>
        </w:rPr>
        <w:t>first-pass</w:t>
      </w:r>
      <w:r>
        <w:rPr>
          <w:spacing w:val="31"/>
          <w:w w:val="115"/>
        </w:rPr>
        <w:t> </w:t>
      </w:r>
      <w:r>
        <w:rPr>
          <w:w w:val="115"/>
        </w:rPr>
        <w:t>hepatic</w:t>
      </w:r>
      <w:r>
        <w:rPr>
          <w:spacing w:val="31"/>
          <w:w w:val="115"/>
        </w:rPr>
        <w:t> </w:t>
      </w:r>
      <w:r>
        <w:rPr>
          <w:w w:val="115"/>
        </w:rPr>
        <w:t>metabolism</w:t>
      </w:r>
      <w:r>
        <w:rPr>
          <w:spacing w:val="30"/>
          <w:w w:val="115"/>
        </w:rPr>
        <w:t> </w:t>
      </w:r>
      <w:r>
        <w:rPr>
          <w:w w:val="115"/>
        </w:rPr>
        <w:t>with</w:t>
      </w:r>
      <w:r>
        <w:rPr>
          <w:spacing w:val="31"/>
          <w:w w:val="115"/>
        </w:rPr>
        <w:t> </w:t>
      </w:r>
      <w:r>
        <w:rPr>
          <w:w w:val="115"/>
        </w:rPr>
        <w:t>a</w:t>
      </w:r>
      <w:r>
        <w:rPr>
          <w:spacing w:val="31"/>
          <w:w w:val="115"/>
        </w:rPr>
        <w:t> </w:t>
      </w:r>
      <w:r>
        <w:rPr>
          <w:w w:val="115"/>
        </w:rPr>
        <w:t>bioavailability</w:t>
      </w:r>
      <w:r>
        <w:rPr>
          <w:spacing w:val="30"/>
          <w:w w:val="115"/>
        </w:rPr>
        <w:t> </w:t>
      </w:r>
      <w:r>
        <w:rPr>
          <w:w w:val="115"/>
        </w:rPr>
        <w:t>of</w:t>
      </w:r>
      <w:r>
        <w:rPr>
          <w:spacing w:val="31"/>
          <w:w w:val="115"/>
        </w:rPr>
        <w:t> </w:t>
      </w:r>
      <w:r>
        <w:rPr>
          <w:w w:val="115"/>
        </w:rPr>
        <w:t>about</w:t>
      </w:r>
    </w:p>
    <w:p>
      <w:pPr>
        <w:pStyle w:val="BodyText"/>
        <w:ind w:left="1040"/>
        <w:jc w:val="both"/>
      </w:pPr>
      <w:r>
        <w:rPr>
          <w:w w:val="115"/>
        </w:rPr>
        <w:t>60 </w:t>
      </w:r>
      <w:r>
        <w:rPr>
          <w:spacing w:val="12"/>
          <w:w w:val="115"/>
        </w:rPr>
        <w:t> </w:t>
      </w:r>
      <w:r>
        <w:rPr>
          <w:w w:val="115"/>
        </w:rPr>
        <w:t>to </w:t>
      </w:r>
      <w:r>
        <w:rPr>
          <w:spacing w:val="12"/>
          <w:w w:val="115"/>
        </w:rPr>
        <w:t> </w:t>
      </w:r>
      <w:r>
        <w:rPr>
          <w:w w:val="115"/>
        </w:rPr>
        <w:t>70 </w:t>
      </w:r>
      <w:r>
        <w:rPr>
          <w:spacing w:val="13"/>
          <w:w w:val="115"/>
        </w:rPr>
        <w:t> </w:t>
      </w:r>
      <w:r>
        <w:rPr>
          <w:w w:val="115"/>
        </w:rPr>
        <w:t>%.   </w:t>
      </w:r>
      <w:r>
        <w:rPr>
          <w:spacing w:val="22"/>
          <w:w w:val="115"/>
        </w:rPr>
        <w:t> </w:t>
      </w:r>
      <w:r>
        <w:rPr>
          <w:w w:val="115"/>
        </w:rPr>
        <w:t>Peak </w:t>
      </w:r>
      <w:r>
        <w:rPr>
          <w:spacing w:val="10"/>
          <w:w w:val="115"/>
        </w:rPr>
        <w:t> </w:t>
      </w:r>
      <w:r>
        <w:rPr>
          <w:w w:val="115"/>
        </w:rPr>
        <w:t>plasma </w:t>
      </w:r>
      <w:r>
        <w:rPr>
          <w:spacing w:val="12"/>
          <w:w w:val="115"/>
        </w:rPr>
        <w:t> </w:t>
      </w:r>
      <w:r>
        <w:rPr>
          <w:w w:val="115"/>
        </w:rPr>
        <w:t>concentrations </w:t>
      </w:r>
      <w:r>
        <w:rPr>
          <w:spacing w:val="12"/>
          <w:w w:val="115"/>
        </w:rPr>
        <w:t> </w:t>
      </w:r>
      <w:r>
        <w:rPr>
          <w:w w:val="115"/>
        </w:rPr>
        <w:t>occur </w:t>
      </w:r>
      <w:r>
        <w:rPr>
          <w:spacing w:val="13"/>
          <w:w w:val="115"/>
        </w:rPr>
        <w:t> </w:t>
      </w:r>
      <w:r>
        <w:rPr>
          <w:w w:val="115"/>
        </w:rPr>
        <w:t>after </w:t>
      </w:r>
      <w:r>
        <w:rPr>
          <w:spacing w:val="12"/>
          <w:w w:val="115"/>
        </w:rPr>
        <w:t> </w:t>
      </w:r>
      <w:r>
        <w:rPr>
          <w:w w:val="115"/>
        </w:rPr>
        <w:t>about </w:t>
      </w:r>
      <w:r>
        <w:rPr>
          <w:spacing w:val="13"/>
          <w:w w:val="115"/>
        </w:rPr>
        <w:t> </w:t>
      </w:r>
      <w:r>
        <w:rPr>
          <w:w w:val="115"/>
        </w:rPr>
        <w:t>1 </w:t>
      </w:r>
      <w:r>
        <w:rPr>
          <w:spacing w:val="12"/>
          <w:w w:val="115"/>
        </w:rPr>
        <w:t> </w:t>
      </w:r>
      <w:r>
        <w:rPr>
          <w:w w:val="115"/>
        </w:rPr>
        <w:t>hour.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Absorption is delayed by administration with food, but bioavailability is</w:t>
      </w:r>
      <w:r>
        <w:rPr>
          <w:spacing w:val="1"/>
          <w:w w:val="115"/>
        </w:rPr>
        <w:t> </w:t>
      </w:r>
      <w:r>
        <w:rPr>
          <w:w w:val="115"/>
        </w:rPr>
        <w:t>probably</w:t>
      </w:r>
      <w:r>
        <w:rPr>
          <w:spacing w:val="61"/>
          <w:w w:val="115"/>
        </w:rPr>
        <w:t> </w:t>
      </w:r>
      <w:r>
        <w:rPr>
          <w:w w:val="115"/>
        </w:rPr>
        <w:t>unaffected.</w:t>
      </w:r>
      <w:r>
        <w:rPr>
          <w:spacing w:val="61"/>
          <w:w w:val="115"/>
        </w:rPr>
        <w:t> </w:t>
      </w:r>
      <w:r>
        <w:rPr>
          <w:w w:val="115"/>
        </w:rPr>
        <w:t>Zidovudine</w:t>
      </w:r>
      <w:r>
        <w:rPr>
          <w:spacing w:val="61"/>
          <w:w w:val="115"/>
        </w:rPr>
        <w:t> </w:t>
      </w:r>
      <w:r>
        <w:rPr>
          <w:w w:val="115"/>
        </w:rPr>
        <w:t>crosses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blood-brain</w:t>
      </w:r>
      <w:r>
        <w:rPr>
          <w:spacing w:val="61"/>
          <w:w w:val="115"/>
        </w:rPr>
        <w:t> </w:t>
      </w:r>
      <w:r>
        <w:rPr>
          <w:w w:val="115"/>
        </w:rPr>
        <w:t>barrier</w:t>
      </w:r>
      <w:r>
        <w:rPr>
          <w:spacing w:val="1"/>
          <w:w w:val="115"/>
        </w:rPr>
        <w:t> </w:t>
      </w:r>
      <w:r>
        <w:rPr>
          <w:w w:val="115"/>
        </w:rPr>
        <w:t>producing CSF to plasma ratios of about 0.5. </w:t>
      </w:r>
      <w:r>
        <w:rPr>
          <w:spacing w:val="60"/>
          <w:w w:val="115"/>
        </w:rPr>
        <w:t> </w:t>
      </w:r>
      <w:r>
        <w:rPr>
          <w:w w:val="115"/>
        </w:rPr>
        <w:t>It crosses the placenta and</w:t>
      </w:r>
      <w:r>
        <w:rPr>
          <w:spacing w:val="1"/>
          <w:w w:val="115"/>
        </w:rPr>
        <w:t> </w:t>
      </w:r>
      <w:r>
        <w:rPr>
          <w:w w:val="115"/>
        </w:rPr>
        <w:t>is distributed into breast milk.</w:t>
      </w:r>
      <w:r>
        <w:rPr>
          <w:spacing w:val="61"/>
          <w:w w:val="115"/>
        </w:rPr>
        <w:t> </w:t>
      </w:r>
      <w:r>
        <w:rPr>
          <w:w w:val="115"/>
        </w:rPr>
        <w:t>It has been detected in semen.</w:t>
      </w:r>
      <w:r>
        <w:rPr>
          <w:spacing w:val="61"/>
          <w:w w:val="115"/>
        </w:rPr>
        <w:t> </w:t>
      </w:r>
      <w:r>
        <w:rPr>
          <w:w w:val="115"/>
        </w:rPr>
        <w:t>Plasma</w:t>
      </w:r>
      <w:r>
        <w:rPr>
          <w:spacing w:val="1"/>
          <w:w w:val="115"/>
        </w:rPr>
        <w:t> </w:t>
      </w:r>
      <w:r>
        <w:rPr>
          <w:w w:val="115"/>
        </w:rPr>
        <w:t>protein binding is reported to be 34 to 38 %.</w:t>
      </w:r>
      <w:r>
        <w:rPr>
          <w:spacing w:val="61"/>
          <w:w w:val="115"/>
        </w:rPr>
        <w:t> </w:t>
      </w:r>
      <w:r>
        <w:rPr>
          <w:w w:val="115"/>
        </w:rPr>
        <w:t>The plasma half-time is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4"/>
          <w:w w:val="115"/>
        </w:rPr>
        <w:t> </w:t>
      </w:r>
      <w:r>
        <w:rPr>
          <w:w w:val="115"/>
        </w:rPr>
        <w:t>1</w:t>
      </w:r>
      <w:r>
        <w:rPr>
          <w:spacing w:val="14"/>
          <w:w w:val="115"/>
        </w:rPr>
        <w:t> </w:t>
      </w:r>
      <w:r>
        <w:rPr>
          <w:w w:val="115"/>
        </w:rPr>
        <w:t>h</w:t>
      </w:r>
      <w:r>
        <w:rPr>
          <w:spacing w:val="14"/>
          <w:w w:val="115"/>
        </w:rPr>
        <w:t> </w:t>
      </w:r>
      <w:r>
        <w:rPr>
          <w:w w:val="115"/>
        </w:rPr>
        <w:t>(Barry</w:t>
      </w:r>
      <w:r>
        <w:rPr>
          <w:spacing w:val="15"/>
          <w:w w:val="115"/>
        </w:rPr>
        <w:t> </w:t>
      </w:r>
      <w:r>
        <w:rPr>
          <w:w w:val="115"/>
        </w:rPr>
        <w:t>1994).</w:t>
      </w:r>
    </w:p>
    <w:p>
      <w:pPr>
        <w:pStyle w:val="BodyText"/>
        <w:spacing w:line="480" w:lineRule="auto" w:before="3"/>
        <w:ind w:left="1040" w:right="1016"/>
        <w:jc w:val="both"/>
      </w:pPr>
      <w:r>
        <w:rPr>
          <w:w w:val="115"/>
        </w:rPr>
        <w:t>Zidovudine</w:t>
      </w:r>
      <w:r>
        <w:rPr>
          <w:spacing w:val="36"/>
          <w:w w:val="115"/>
        </w:rPr>
        <w:t> </w:t>
      </w:r>
      <w:r>
        <w:rPr>
          <w:w w:val="115"/>
        </w:rPr>
        <w:t>is</w:t>
      </w:r>
      <w:r>
        <w:rPr>
          <w:spacing w:val="37"/>
          <w:w w:val="115"/>
        </w:rPr>
        <w:t> </w:t>
      </w:r>
      <w:r>
        <w:rPr>
          <w:w w:val="115"/>
        </w:rPr>
        <w:t>metabolized</w:t>
      </w:r>
      <w:r>
        <w:rPr>
          <w:spacing w:val="37"/>
          <w:w w:val="115"/>
        </w:rPr>
        <w:t> </w:t>
      </w:r>
      <w:r>
        <w:rPr>
          <w:w w:val="115"/>
        </w:rPr>
        <w:t>intracellularly</w:t>
      </w:r>
      <w:r>
        <w:rPr>
          <w:spacing w:val="37"/>
          <w:w w:val="115"/>
        </w:rPr>
        <w:t> </w:t>
      </w:r>
      <w:r>
        <w:rPr>
          <w:w w:val="115"/>
        </w:rPr>
        <w:t>to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7"/>
          <w:w w:val="115"/>
        </w:rPr>
        <w:t> </w:t>
      </w:r>
      <w:r>
        <w:rPr>
          <w:w w:val="115"/>
        </w:rPr>
        <w:t>anti-viral</w:t>
      </w:r>
      <w:r>
        <w:rPr>
          <w:spacing w:val="37"/>
          <w:w w:val="115"/>
        </w:rPr>
        <w:t> </w:t>
      </w:r>
      <w:r>
        <w:rPr>
          <w:w w:val="115"/>
        </w:rPr>
        <w:t>triphosphate.</w:t>
      </w:r>
      <w:r>
        <w:rPr>
          <w:spacing w:val="-58"/>
          <w:w w:val="115"/>
        </w:rPr>
        <w:t> </w:t>
      </w:r>
      <w:r>
        <w:rPr>
          <w:w w:val="115"/>
        </w:rPr>
        <w:t>It is also metabolized in the liver, mainly to the inactive glucuronide, and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3"/>
          <w:w w:val="115"/>
        </w:rPr>
        <w:t> </w:t>
      </w:r>
      <w:r>
        <w:rPr>
          <w:w w:val="115"/>
        </w:rPr>
        <w:t>excreted</w:t>
      </w:r>
      <w:r>
        <w:rPr>
          <w:spacing w:val="13"/>
          <w:w w:val="115"/>
        </w:rPr>
        <w:t> </w:t>
      </w:r>
      <w:r>
        <w:rPr>
          <w:w w:val="115"/>
        </w:rPr>
        <w:t>in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urine</w:t>
      </w:r>
      <w:r>
        <w:rPr>
          <w:spacing w:val="12"/>
          <w:w w:val="115"/>
        </w:rPr>
        <w:t> </w:t>
      </w:r>
      <w:r>
        <w:rPr>
          <w:w w:val="115"/>
        </w:rPr>
        <w:t>as</w:t>
      </w:r>
      <w:r>
        <w:rPr>
          <w:spacing w:val="13"/>
          <w:w w:val="115"/>
        </w:rPr>
        <w:t> </w:t>
      </w:r>
      <w:r>
        <w:rPr>
          <w:w w:val="115"/>
        </w:rPr>
        <w:t>unchanged</w:t>
      </w:r>
      <w:r>
        <w:rPr>
          <w:spacing w:val="13"/>
          <w:w w:val="115"/>
        </w:rPr>
        <w:t> </w:t>
      </w:r>
      <w:r>
        <w:rPr>
          <w:w w:val="115"/>
        </w:rPr>
        <w:t>drug</w:t>
      </w:r>
      <w:r>
        <w:rPr>
          <w:spacing w:val="12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metabolite.</w:t>
      </w:r>
    </w:p>
    <w:p>
      <w:pPr>
        <w:pStyle w:val="BodyText"/>
        <w:spacing w:line="480" w:lineRule="auto" w:before="1"/>
        <w:ind w:left="1040" w:right="1016"/>
        <w:jc w:val="both"/>
      </w:pPr>
      <w:r>
        <w:rPr>
          <w:w w:val="115"/>
        </w:rPr>
        <w:t>Zidovudine is a nucleoside reverse transcriptase inhibitor structurally</w:t>
      </w:r>
      <w:r>
        <w:rPr>
          <w:spacing w:val="1"/>
          <w:w w:val="115"/>
        </w:rPr>
        <w:t> </w:t>
      </w:r>
      <w:r>
        <w:rPr>
          <w:w w:val="115"/>
        </w:rPr>
        <w:t>related to thymidine.</w:t>
      </w:r>
      <w:r>
        <w:rPr>
          <w:spacing w:val="61"/>
          <w:w w:val="115"/>
        </w:rPr>
        <w:t> </w:t>
      </w:r>
      <w:r>
        <w:rPr>
          <w:w w:val="115"/>
        </w:rPr>
        <w:t>It has activity against retroviruses including HIV</w:t>
      </w:r>
      <w:r>
        <w:rPr>
          <w:spacing w:val="1"/>
          <w:w w:val="115"/>
        </w:rPr>
        <w:t> </w:t>
      </w:r>
      <w:r>
        <w:rPr>
          <w:w w:val="115"/>
        </w:rPr>
        <w:t>and is used in the management of HIV infection.</w:t>
      </w:r>
      <w:r>
        <w:rPr>
          <w:spacing w:val="1"/>
          <w:w w:val="115"/>
        </w:rPr>
        <w:t> </w:t>
      </w:r>
      <w:r>
        <w:rPr>
          <w:w w:val="115"/>
        </w:rPr>
        <w:t>Zidovudine is given in</w:t>
      </w:r>
      <w:r>
        <w:rPr>
          <w:spacing w:val="1"/>
          <w:w w:val="115"/>
        </w:rPr>
        <w:t> </w:t>
      </w:r>
      <w:r>
        <w:rPr>
          <w:w w:val="115"/>
        </w:rPr>
        <w:t>combination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antiretroviral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symptomatic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selected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symptomatic patient.</w:t>
      </w:r>
      <w:r>
        <w:rPr>
          <w:spacing w:val="61"/>
          <w:w w:val="115"/>
        </w:rPr>
        <w:t> </w:t>
      </w:r>
      <w:r>
        <w:rPr>
          <w:w w:val="115"/>
        </w:rPr>
        <w:t>It is used alone to prevent vertical transmission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3"/>
          <w:w w:val="115"/>
        </w:rPr>
        <w:t> </w:t>
      </w:r>
      <w:r>
        <w:rPr>
          <w:w w:val="115"/>
        </w:rPr>
        <w:t>mother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3"/>
          <w:w w:val="115"/>
        </w:rPr>
        <w:t> </w:t>
      </w:r>
      <w:r>
        <w:rPr>
          <w:w w:val="115"/>
        </w:rPr>
        <w:t>infant</w:t>
      </w:r>
      <w:r>
        <w:rPr>
          <w:spacing w:val="13"/>
          <w:w w:val="115"/>
        </w:rPr>
        <w:t> </w:t>
      </w:r>
      <w:r>
        <w:rPr>
          <w:w w:val="115"/>
        </w:rPr>
        <w:t>(Burger</w:t>
      </w:r>
      <w:r>
        <w:rPr>
          <w:spacing w:val="13"/>
          <w:w w:val="115"/>
        </w:rPr>
        <w:t> </w:t>
      </w:r>
      <w:r>
        <w:rPr>
          <w:w w:val="115"/>
        </w:rPr>
        <w:t>1994).</w:t>
      </w:r>
    </w:p>
    <w:p>
      <w:pPr>
        <w:pStyle w:val="BodyText"/>
        <w:spacing w:line="480" w:lineRule="auto" w:before="6"/>
        <w:ind w:left="1040" w:right="1018"/>
        <w:jc w:val="both"/>
      </w:pPr>
      <w:r>
        <w:rPr>
          <w:w w:val="110"/>
        </w:rPr>
        <w:t>Zidovudine is given by mouth to adults in doses of 500 to 600 mg daily in</w:t>
      </w:r>
      <w:r>
        <w:rPr>
          <w:spacing w:val="1"/>
          <w:w w:val="110"/>
        </w:rPr>
        <w:t> </w:t>
      </w:r>
      <w:r>
        <w:rPr>
          <w:w w:val="110"/>
        </w:rPr>
        <w:t>divided</w:t>
      </w:r>
      <w:r>
        <w:rPr>
          <w:spacing w:val="27"/>
          <w:w w:val="110"/>
        </w:rPr>
        <w:t> </w:t>
      </w:r>
      <w:r>
        <w:rPr>
          <w:w w:val="110"/>
        </w:rPr>
        <w:t>doses.</w:t>
      </w:r>
      <w:r>
        <w:rPr>
          <w:spacing w:val="54"/>
          <w:w w:val="110"/>
        </w:rPr>
        <w:t> </w:t>
      </w:r>
      <w:r>
        <w:rPr>
          <w:w w:val="110"/>
        </w:rPr>
        <w:t>Higher</w:t>
      </w:r>
      <w:r>
        <w:rPr>
          <w:spacing w:val="27"/>
          <w:w w:val="110"/>
        </w:rPr>
        <w:t> </w:t>
      </w:r>
      <w:r>
        <w:rPr>
          <w:w w:val="110"/>
        </w:rPr>
        <w:t>doses</w:t>
      </w:r>
      <w:r>
        <w:rPr>
          <w:spacing w:val="27"/>
          <w:w w:val="110"/>
        </w:rPr>
        <w:t> </w:t>
      </w:r>
      <w:r>
        <w:rPr>
          <w:w w:val="110"/>
        </w:rPr>
        <w:t>maybe</w:t>
      </w:r>
      <w:r>
        <w:rPr>
          <w:spacing w:val="27"/>
          <w:w w:val="110"/>
        </w:rPr>
        <w:t> </w:t>
      </w:r>
      <w:r>
        <w:rPr>
          <w:w w:val="110"/>
        </w:rPr>
        <w:t>required</w:t>
      </w:r>
      <w:r>
        <w:rPr>
          <w:spacing w:val="27"/>
          <w:w w:val="110"/>
        </w:rPr>
        <w:t> </w:t>
      </w:r>
      <w:r>
        <w:rPr>
          <w:w w:val="110"/>
        </w:rPr>
        <w:t>for</w:t>
      </w:r>
      <w:r>
        <w:rPr>
          <w:spacing w:val="27"/>
          <w:w w:val="110"/>
        </w:rPr>
        <w:t> </w:t>
      </w:r>
      <w:r>
        <w:rPr>
          <w:w w:val="110"/>
        </w:rPr>
        <w:t>neurological</w:t>
      </w:r>
      <w:r>
        <w:rPr>
          <w:spacing w:val="26"/>
          <w:w w:val="110"/>
        </w:rPr>
        <w:t> </w:t>
      </w:r>
      <w:r>
        <w:rPr>
          <w:w w:val="110"/>
        </w:rPr>
        <w:t>disease.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Zidovudine may be given by intravenous infusion of a solution containing</w:t>
      </w:r>
      <w:r>
        <w:rPr>
          <w:spacing w:val="-58"/>
          <w:w w:val="115"/>
        </w:rPr>
        <w:t> </w:t>
      </w:r>
      <w:r>
        <w:rPr>
          <w:w w:val="115"/>
        </w:rPr>
        <w:t>2 to 4 mg/ml over 1 hour for short-term management of patients unable</w:t>
      </w:r>
      <w:r>
        <w:rPr>
          <w:spacing w:val="1"/>
          <w:w w:val="115"/>
        </w:rPr>
        <w:t> </w:t>
      </w:r>
      <w:r>
        <w:rPr>
          <w:w w:val="115"/>
        </w:rPr>
        <w:t>to take it by mouth.</w:t>
      </w:r>
      <w:r>
        <w:rPr>
          <w:spacing w:val="1"/>
          <w:w w:val="115"/>
        </w:rPr>
        <w:t> </w:t>
      </w:r>
      <w:r>
        <w:rPr>
          <w:w w:val="115"/>
        </w:rPr>
        <w:t>The adult dose is 1 to 2 mg/kg every 4 h (equivalent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2"/>
          <w:w w:val="115"/>
        </w:rPr>
        <w:t> </w:t>
      </w:r>
      <w:r>
        <w:rPr>
          <w:w w:val="115"/>
        </w:rPr>
        <w:t>an</w:t>
      </w:r>
      <w:r>
        <w:rPr>
          <w:spacing w:val="12"/>
          <w:w w:val="115"/>
        </w:rPr>
        <w:t> </w:t>
      </w:r>
      <w:r>
        <w:rPr>
          <w:w w:val="115"/>
        </w:rPr>
        <w:t>oral</w:t>
      </w:r>
      <w:r>
        <w:rPr>
          <w:spacing w:val="12"/>
          <w:w w:val="115"/>
        </w:rPr>
        <w:t> </w:t>
      </w:r>
      <w:r>
        <w:rPr>
          <w:w w:val="115"/>
        </w:rPr>
        <w:t>dose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1</w:t>
      </w:r>
      <w:r>
        <w:rPr>
          <w:spacing w:val="12"/>
          <w:w w:val="115"/>
        </w:rPr>
        <w:t> </w:t>
      </w:r>
      <w:r>
        <w:rPr>
          <w:w w:val="115"/>
        </w:rPr>
        <w:t>.5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3"/>
          <w:w w:val="115"/>
        </w:rPr>
        <w:t> </w:t>
      </w:r>
      <w:r>
        <w:rPr>
          <w:w w:val="115"/>
        </w:rPr>
        <w:t>3</w:t>
      </w:r>
      <w:r>
        <w:rPr>
          <w:spacing w:val="13"/>
          <w:w w:val="115"/>
        </w:rPr>
        <w:t> </w:t>
      </w:r>
      <w:r>
        <w:rPr>
          <w:w w:val="115"/>
        </w:rPr>
        <w:t>mg/kg</w:t>
      </w:r>
      <w:r>
        <w:rPr>
          <w:spacing w:val="12"/>
          <w:w w:val="115"/>
        </w:rPr>
        <w:t> </w:t>
      </w:r>
      <w:r>
        <w:rPr>
          <w:w w:val="115"/>
        </w:rPr>
        <w:t>every</w:t>
      </w:r>
      <w:r>
        <w:rPr>
          <w:spacing w:val="12"/>
          <w:w w:val="115"/>
        </w:rPr>
        <w:t> </w:t>
      </w:r>
      <w:r>
        <w:rPr>
          <w:w w:val="115"/>
        </w:rPr>
        <w:t>4</w:t>
      </w:r>
      <w:r>
        <w:rPr>
          <w:spacing w:val="12"/>
          <w:w w:val="115"/>
        </w:rPr>
        <w:t> </w:t>
      </w:r>
      <w:r>
        <w:rPr>
          <w:w w:val="115"/>
        </w:rPr>
        <w:t>hours).</w:t>
      </w:r>
    </w:p>
    <w:p>
      <w:pPr>
        <w:pStyle w:val="BodyText"/>
        <w:spacing w:line="480" w:lineRule="auto" w:before="3"/>
        <w:ind w:left="1040" w:right="1014"/>
        <w:jc w:val="both"/>
      </w:pPr>
      <w:r>
        <w:rPr>
          <w:w w:val="115"/>
        </w:rPr>
        <w:t>For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6"/>
          <w:w w:val="115"/>
        </w:rPr>
        <w:t> </w:t>
      </w:r>
      <w:r>
        <w:rPr>
          <w:w w:val="115"/>
        </w:rPr>
        <w:t>prevention</w:t>
      </w:r>
      <w:r>
        <w:rPr>
          <w:spacing w:val="34"/>
          <w:w w:val="115"/>
        </w:rPr>
        <w:t> </w:t>
      </w:r>
      <w:r>
        <w:rPr>
          <w:w w:val="115"/>
        </w:rPr>
        <w:t>of</w:t>
      </w:r>
      <w:r>
        <w:rPr>
          <w:spacing w:val="36"/>
          <w:w w:val="115"/>
        </w:rPr>
        <w:t> </w:t>
      </w:r>
      <w:r>
        <w:rPr>
          <w:w w:val="115"/>
        </w:rPr>
        <w:t>maternal-fetal</w:t>
      </w:r>
      <w:r>
        <w:rPr>
          <w:spacing w:val="36"/>
          <w:w w:val="115"/>
        </w:rPr>
        <w:t> </w:t>
      </w:r>
      <w:r>
        <w:rPr>
          <w:w w:val="115"/>
        </w:rPr>
        <w:t>HIV</w:t>
      </w:r>
      <w:r>
        <w:rPr>
          <w:spacing w:val="36"/>
          <w:w w:val="115"/>
        </w:rPr>
        <w:t> </w:t>
      </w:r>
      <w:r>
        <w:rPr>
          <w:w w:val="115"/>
        </w:rPr>
        <w:t>transmission,</w:t>
      </w:r>
      <w:r>
        <w:rPr>
          <w:spacing w:val="36"/>
          <w:w w:val="115"/>
        </w:rPr>
        <w:t> </w:t>
      </w:r>
      <w:r>
        <w:rPr>
          <w:w w:val="115"/>
        </w:rPr>
        <w:t>zidovudine</w:t>
      </w:r>
      <w:r>
        <w:rPr>
          <w:spacing w:val="37"/>
          <w:w w:val="115"/>
        </w:rPr>
        <w:t> </w:t>
      </w:r>
      <w:r>
        <w:rPr>
          <w:w w:val="115"/>
        </w:rPr>
        <w:t>may</w:t>
      </w:r>
      <w:r>
        <w:rPr>
          <w:spacing w:val="-59"/>
          <w:w w:val="115"/>
        </w:rPr>
        <w:t> </w:t>
      </w:r>
      <w:r>
        <w:rPr>
          <w:w w:val="115"/>
        </w:rPr>
        <w:t>be</w:t>
      </w:r>
      <w:r>
        <w:rPr>
          <w:spacing w:val="-6"/>
          <w:w w:val="115"/>
        </w:rPr>
        <w:t> </w:t>
      </w:r>
      <w:r>
        <w:rPr>
          <w:w w:val="115"/>
        </w:rPr>
        <w:t>given</w:t>
      </w:r>
      <w:r>
        <w:rPr>
          <w:spacing w:val="-7"/>
          <w:w w:val="115"/>
        </w:rPr>
        <w:t> </w:t>
      </w:r>
      <w:r>
        <w:rPr>
          <w:w w:val="115"/>
        </w:rPr>
        <w:t>orally</w:t>
      </w:r>
      <w:r>
        <w:rPr>
          <w:spacing w:val="-6"/>
          <w:w w:val="115"/>
        </w:rPr>
        <w:t> </w:t>
      </w:r>
      <w:r>
        <w:rPr>
          <w:w w:val="115"/>
        </w:rPr>
        <w:t>after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fourteenth</w:t>
      </w:r>
      <w:r>
        <w:rPr>
          <w:spacing w:val="-6"/>
          <w:w w:val="115"/>
        </w:rPr>
        <w:t> </w:t>
      </w:r>
      <w:r>
        <w:rPr>
          <w:w w:val="115"/>
        </w:rPr>
        <w:t>week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pregnancy</w:t>
      </w:r>
      <w:r>
        <w:rPr>
          <w:spacing w:val="-6"/>
          <w:w w:val="115"/>
        </w:rPr>
        <w:t> </w:t>
      </w:r>
      <w:r>
        <w:rPr>
          <w:w w:val="115"/>
        </w:rPr>
        <w:t>until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beginning</w:t>
      </w:r>
      <w:r>
        <w:rPr>
          <w:spacing w:val="-58"/>
          <w:w w:val="115"/>
        </w:rPr>
        <w:t> </w:t>
      </w:r>
      <w:r>
        <w:rPr>
          <w:w w:val="115"/>
        </w:rPr>
        <w:t>of labor in a dose of 100 mg five times daily.</w:t>
      </w:r>
      <w:r>
        <w:rPr>
          <w:spacing w:val="1"/>
          <w:w w:val="115"/>
        </w:rPr>
        <w:t> </w:t>
      </w:r>
      <w:r>
        <w:rPr>
          <w:w w:val="115"/>
        </w:rPr>
        <w:t>During labour and delivery,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8"/>
          <w:w w:val="115"/>
        </w:rPr>
        <w:t> </w:t>
      </w:r>
      <w:r>
        <w:rPr>
          <w:w w:val="115"/>
        </w:rPr>
        <w:t>is</w:t>
      </w:r>
      <w:r>
        <w:rPr>
          <w:spacing w:val="19"/>
          <w:w w:val="115"/>
        </w:rPr>
        <w:t> </w:t>
      </w:r>
      <w:r>
        <w:rPr>
          <w:w w:val="115"/>
        </w:rPr>
        <w:t>given</w:t>
      </w:r>
      <w:r>
        <w:rPr>
          <w:spacing w:val="20"/>
          <w:w w:val="115"/>
        </w:rPr>
        <w:t> </w:t>
      </w:r>
      <w:r>
        <w:rPr>
          <w:w w:val="115"/>
        </w:rPr>
        <w:t>by</w:t>
      </w:r>
      <w:r>
        <w:rPr>
          <w:spacing w:val="19"/>
          <w:w w:val="115"/>
        </w:rPr>
        <w:t> </w:t>
      </w:r>
      <w:r>
        <w:rPr>
          <w:w w:val="115"/>
        </w:rPr>
        <w:t>intravenous</w:t>
      </w:r>
      <w:r>
        <w:rPr>
          <w:spacing w:val="18"/>
          <w:w w:val="115"/>
        </w:rPr>
        <w:t> </w:t>
      </w:r>
      <w:r>
        <w:rPr>
          <w:w w:val="115"/>
        </w:rPr>
        <w:t>infusion</w:t>
      </w:r>
      <w:r>
        <w:rPr>
          <w:spacing w:val="19"/>
          <w:w w:val="115"/>
        </w:rPr>
        <w:t> </w:t>
      </w:r>
      <w:r>
        <w:rPr>
          <w:w w:val="115"/>
        </w:rPr>
        <w:t>in</w:t>
      </w:r>
      <w:r>
        <w:rPr>
          <w:spacing w:val="19"/>
          <w:w w:val="115"/>
        </w:rPr>
        <w:t> </w:t>
      </w:r>
      <w:r>
        <w:rPr>
          <w:w w:val="115"/>
        </w:rPr>
        <w:t>a</w:t>
      </w:r>
      <w:r>
        <w:rPr>
          <w:spacing w:val="18"/>
          <w:w w:val="115"/>
        </w:rPr>
        <w:t> </w:t>
      </w:r>
      <w:r>
        <w:rPr>
          <w:w w:val="115"/>
        </w:rPr>
        <w:t>dose</w:t>
      </w:r>
      <w:r>
        <w:rPr>
          <w:spacing w:val="19"/>
          <w:w w:val="115"/>
        </w:rPr>
        <w:t> </w:t>
      </w:r>
      <w:r>
        <w:rPr>
          <w:w w:val="115"/>
        </w:rPr>
        <w:t>of</w:t>
      </w:r>
      <w:r>
        <w:rPr>
          <w:spacing w:val="20"/>
          <w:w w:val="115"/>
        </w:rPr>
        <w:t> </w:t>
      </w:r>
      <w:r>
        <w:rPr>
          <w:w w:val="115"/>
        </w:rPr>
        <w:t>2</w:t>
      </w:r>
      <w:r>
        <w:rPr>
          <w:spacing w:val="22"/>
          <w:w w:val="115"/>
        </w:rPr>
        <w:t> </w:t>
      </w:r>
      <w:r>
        <w:rPr>
          <w:w w:val="115"/>
        </w:rPr>
        <w:t>mg/kg</w:t>
      </w:r>
      <w:r>
        <w:rPr>
          <w:spacing w:val="19"/>
          <w:w w:val="115"/>
        </w:rPr>
        <w:t> </w:t>
      </w:r>
      <w:r>
        <w:rPr>
          <w:w w:val="115"/>
        </w:rPr>
        <w:t>over</w:t>
      </w:r>
      <w:r>
        <w:rPr>
          <w:spacing w:val="18"/>
          <w:w w:val="115"/>
        </w:rPr>
        <w:t> </w:t>
      </w:r>
      <w:r>
        <w:rPr>
          <w:w w:val="115"/>
        </w:rPr>
        <w:t>1</w:t>
      </w:r>
      <w:r>
        <w:rPr>
          <w:spacing w:val="-58"/>
          <w:w w:val="115"/>
        </w:rPr>
        <w:t> </w:t>
      </w:r>
      <w:r>
        <w:rPr>
          <w:w w:val="115"/>
        </w:rPr>
        <w:t>h,</w:t>
      </w:r>
      <w:r>
        <w:rPr>
          <w:spacing w:val="1"/>
          <w:w w:val="115"/>
        </w:rPr>
        <w:t> </w:t>
      </w:r>
      <w:r>
        <w:rPr>
          <w:w w:val="115"/>
        </w:rPr>
        <w:t>then</w:t>
      </w:r>
      <w:r>
        <w:rPr>
          <w:spacing w:val="1"/>
          <w:w w:val="115"/>
        </w:rPr>
        <w:t> </w:t>
      </w:r>
      <w:r>
        <w:rPr>
          <w:w w:val="115"/>
        </w:rPr>
        <w:t>1</w:t>
      </w:r>
      <w:r>
        <w:rPr>
          <w:spacing w:val="1"/>
          <w:w w:val="115"/>
        </w:rPr>
        <w:t> </w:t>
      </w:r>
      <w:r>
        <w:rPr>
          <w:w w:val="115"/>
        </w:rPr>
        <w:t>mg/kf</w:t>
      </w:r>
      <w:r>
        <w:rPr>
          <w:spacing w:val="1"/>
          <w:w w:val="115"/>
        </w:rPr>
        <w:t> </w:t>
      </w:r>
      <w:r>
        <w:rPr>
          <w:w w:val="115"/>
        </w:rPr>
        <w:t>per</w:t>
      </w:r>
      <w:r>
        <w:rPr>
          <w:spacing w:val="1"/>
          <w:w w:val="115"/>
        </w:rPr>
        <w:t> </w:t>
      </w:r>
      <w:r>
        <w:rPr>
          <w:w w:val="115"/>
        </w:rPr>
        <w:t>h</w:t>
      </w:r>
      <w:r>
        <w:rPr>
          <w:spacing w:val="1"/>
          <w:w w:val="115"/>
        </w:rPr>
        <w:t> </w:t>
      </w:r>
      <w:r>
        <w:rPr>
          <w:w w:val="115"/>
        </w:rPr>
        <w:t>until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umbilical</w:t>
      </w:r>
      <w:r>
        <w:rPr>
          <w:spacing w:val="1"/>
          <w:w w:val="115"/>
        </w:rPr>
        <w:t> </w:t>
      </w:r>
      <w:r>
        <w:rPr>
          <w:w w:val="115"/>
        </w:rPr>
        <w:t>cord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clamped.</w:t>
      </w:r>
      <w:r>
        <w:rPr>
          <w:spacing w:val="1"/>
          <w:w w:val="115"/>
        </w:rPr>
        <w:t> </w:t>
      </w:r>
      <w:r>
        <w:rPr>
          <w:w w:val="115"/>
        </w:rPr>
        <w:t>When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caesarean</w:t>
      </w:r>
      <w:r>
        <w:rPr>
          <w:spacing w:val="1"/>
          <w:w w:val="115"/>
        </w:rPr>
        <w:t> </w:t>
      </w:r>
      <w:r>
        <w:rPr>
          <w:w w:val="115"/>
        </w:rPr>
        <w:t>section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planned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intravenous</w:t>
      </w:r>
      <w:r>
        <w:rPr>
          <w:spacing w:val="1"/>
          <w:w w:val="115"/>
        </w:rPr>
        <w:t> </w:t>
      </w:r>
      <w:r>
        <w:rPr>
          <w:w w:val="115"/>
        </w:rPr>
        <w:t>infusion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started</w:t>
      </w:r>
      <w:r>
        <w:rPr>
          <w:spacing w:val="1"/>
          <w:w w:val="115"/>
        </w:rPr>
        <w:t> </w:t>
      </w:r>
      <w:r>
        <w:rPr>
          <w:w w:val="115"/>
        </w:rPr>
        <w:t>4</w:t>
      </w:r>
      <w:r>
        <w:rPr>
          <w:spacing w:val="1"/>
          <w:w w:val="115"/>
        </w:rPr>
        <w:t> </w:t>
      </w:r>
      <w:r>
        <w:rPr>
          <w:w w:val="115"/>
        </w:rPr>
        <w:t>h</w:t>
      </w:r>
      <w:r>
        <w:rPr>
          <w:spacing w:val="1"/>
          <w:w w:val="115"/>
        </w:rPr>
        <w:t> </w:t>
      </w:r>
      <w:r>
        <w:rPr>
          <w:w w:val="115"/>
        </w:rPr>
        <w:t>before the operation. The new born infant is given 2 mg/kg orally every 6</w:t>
      </w:r>
      <w:r>
        <w:rPr>
          <w:spacing w:val="-58"/>
          <w:w w:val="115"/>
        </w:rPr>
        <w:t> </w:t>
      </w:r>
      <w:r>
        <w:rPr>
          <w:w w:val="115"/>
        </w:rPr>
        <w:t>hours</w:t>
      </w:r>
      <w:r>
        <w:rPr>
          <w:spacing w:val="9"/>
          <w:w w:val="115"/>
        </w:rPr>
        <w:t> </w:t>
      </w:r>
      <w:r>
        <w:rPr>
          <w:w w:val="115"/>
        </w:rPr>
        <w:t>starting</w:t>
      </w:r>
      <w:r>
        <w:rPr>
          <w:spacing w:val="10"/>
          <w:w w:val="115"/>
        </w:rPr>
        <w:t> </w:t>
      </w:r>
      <w:r>
        <w:rPr>
          <w:w w:val="115"/>
        </w:rPr>
        <w:t>within</w:t>
      </w:r>
      <w:r>
        <w:rPr>
          <w:spacing w:val="11"/>
          <w:w w:val="115"/>
        </w:rPr>
        <w:t> </w:t>
      </w:r>
      <w:r>
        <w:rPr>
          <w:w w:val="115"/>
        </w:rPr>
        <w:t>12</w:t>
      </w:r>
      <w:r>
        <w:rPr>
          <w:spacing w:val="9"/>
          <w:w w:val="115"/>
        </w:rPr>
        <w:t> </w:t>
      </w:r>
      <w:r>
        <w:rPr>
          <w:w w:val="115"/>
        </w:rPr>
        <w:t>h</w:t>
      </w:r>
      <w:r>
        <w:rPr>
          <w:spacing w:val="10"/>
          <w:w w:val="115"/>
        </w:rPr>
        <w:t> </w:t>
      </w:r>
      <w:r>
        <w:rPr>
          <w:w w:val="115"/>
        </w:rPr>
        <w:t>after</w:t>
      </w:r>
      <w:r>
        <w:rPr>
          <w:spacing w:val="9"/>
          <w:w w:val="115"/>
        </w:rPr>
        <w:t> </w:t>
      </w:r>
      <w:r>
        <w:rPr>
          <w:w w:val="115"/>
        </w:rPr>
        <w:t>birth</w:t>
      </w:r>
      <w:r>
        <w:rPr>
          <w:spacing w:val="10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continuing</w:t>
      </w:r>
      <w:r>
        <w:rPr>
          <w:spacing w:val="10"/>
          <w:w w:val="115"/>
        </w:rPr>
        <w:t> </w:t>
      </w:r>
      <w:r>
        <w:rPr>
          <w:w w:val="115"/>
        </w:rPr>
        <w:t>for</w:t>
      </w:r>
      <w:r>
        <w:rPr>
          <w:spacing w:val="10"/>
          <w:w w:val="115"/>
        </w:rPr>
        <w:t> </w:t>
      </w:r>
      <w:r>
        <w:rPr>
          <w:w w:val="115"/>
        </w:rPr>
        <w:t>6</w:t>
      </w:r>
      <w:r>
        <w:rPr>
          <w:spacing w:val="10"/>
          <w:w w:val="115"/>
        </w:rPr>
        <w:t> </w:t>
      </w:r>
      <w:r>
        <w:rPr>
          <w:w w:val="115"/>
        </w:rPr>
        <w:t>weeks.</w:t>
      </w:r>
    </w:p>
    <w:p>
      <w:pPr>
        <w:pStyle w:val="BodyText"/>
        <w:spacing w:line="480" w:lineRule="auto" w:before="7"/>
        <w:ind w:left="1040" w:right="1013"/>
        <w:jc w:val="both"/>
      </w:pPr>
      <w:r>
        <w:rPr>
          <w:w w:val="115"/>
        </w:rPr>
        <w:t>The use of antiretroviral drugs in HIV infection has changed following</w:t>
      </w:r>
      <w:r>
        <w:rPr>
          <w:spacing w:val="1"/>
          <w:w w:val="115"/>
        </w:rPr>
        <w:t> </w:t>
      </w:r>
      <w:r>
        <w:rPr>
          <w:w w:val="115"/>
        </w:rPr>
        <w:t>studies that indicated that combination therapy could improve response.</w:t>
      </w:r>
      <w:r>
        <w:rPr>
          <w:spacing w:val="1"/>
          <w:w w:val="115"/>
        </w:rPr>
        <w:t> </w:t>
      </w:r>
      <w:r>
        <w:rPr>
          <w:w w:val="115"/>
        </w:rPr>
        <w:t>Monotherapy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reduced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incidence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opportunistic</w:t>
      </w:r>
      <w:r>
        <w:rPr>
          <w:spacing w:val="-58"/>
          <w:w w:val="115"/>
        </w:rPr>
        <w:t> </w:t>
      </w:r>
      <w:r>
        <w:rPr>
          <w:w w:val="115"/>
        </w:rPr>
        <w:t>infections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mortality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patients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AIDS</w:t>
      </w:r>
      <w:r>
        <w:rPr>
          <w:spacing w:val="1"/>
          <w:w w:val="115"/>
        </w:rPr>
        <w:t> </w:t>
      </w:r>
      <w:r>
        <w:rPr>
          <w:w w:val="115"/>
        </w:rPr>
        <w:t>dementia.</w:t>
      </w:r>
      <w:r>
        <w:rPr>
          <w:spacing w:val="1"/>
          <w:w w:val="115"/>
        </w:rPr>
        <w:t> </w:t>
      </w:r>
      <w:r>
        <w:rPr>
          <w:w w:val="115"/>
        </w:rPr>
        <w:t>(Hochester</w:t>
      </w:r>
      <w:r>
        <w:rPr>
          <w:spacing w:val="1"/>
          <w:w w:val="115"/>
        </w:rPr>
        <w:t> </w:t>
      </w:r>
      <w:r>
        <w:rPr>
          <w:w w:val="115"/>
        </w:rPr>
        <w:t>1999)</w:t>
      </w:r>
    </w:p>
    <w:p>
      <w:pPr>
        <w:pStyle w:val="BodyText"/>
        <w:spacing w:line="480" w:lineRule="auto" w:before="4"/>
        <w:ind w:left="1040" w:right="1013"/>
        <w:jc w:val="both"/>
      </w:pPr>
      <w:r>
        <w:rPr>
          <w:w w:val="110"/>
        </w:rPr>
        <w:t>Therapy with a combination of zidovudine and other antiretroviral drugs</w:t>
      </w:r>
      <w:r>
        <w:rPr>
          <w:spacing w:val="1"/>
          <w:w w:val="110"/>
        </w:rPr>
        <w:t> </w:t>
      </w:r>
      <w:r>
        <w:rPr>
          <w:w w:val="110"/>
        </w:rPr>
        <w:t>might</w:t>
      </w:r>
      <w:r>
        <w:rPr>
          <w:spacing w:val="1"/>
          <w:w w:val="110"/>
        </w:rPr>
        <w:t> </w:t>
      </w:r>
      <w:r>
        <w:rPr>
          <w:w w:val="110"/>
        </w:rPr>
        <w:t>improve</w:t>
      </w:r>
      <w:r>
        <w:rPr>
          <w:spacing w:val="1"/>
          <w:w w:val="110"/>
        </w:rPr>
        <w:t> </w:t>
      </w:r>
      <w:r>
        <w:rPr>
          <w:w w:val="110"/>
        </w:rPr>
        <w:t>efficacy,</w:t>
      </w:r>
      <w:r>
        <w:rPr>
          <w:spacing w:val="1"/>
          <w:w w:val="110"/>
        </w:rPr>
        <w:t> </w:t>
      </w:r>
      <w:r>
        <w:rPr>
          <w:w w:val="110"/>
        </w:rPr>
        <w:t>minimize</w:t>
      </w:r>
      <w:r>
        <w:rPr>
          <w:spacing w:val="1"/>
          <w:w w:val="110"/>
        </w:rPr>
        <w:t> </w:t>
      </w:r>
      <w:r>
        <w:rPr>
          <w:w w:val="110"/>
        </w:rPr>
        <w:t>toxicity,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delay </w:t>
      </w:r>
      <w:r>
        <w:rPr>
          <w:spacing w:val="1"/>
          <w:w w:val="110"/>
        </w:rPr>
        <w:t> </w:t>
      </w:r>
      <w:r>
        <w:rPr>
          <w:w w:val="110"/>
        </w:rPr>
        <w:t>drug </w:t>
      </w:r>
      <w:r>
        <w:rPr>
          <w:spacing w:val="1"/>
          <w:w w:val="110"/>
        </w:rPr>
        <w:t> </w:t>
      </w:r>
      <w:r>
        <w:rPr>
          <w:w w:val="110"/>
        </w:rPr>
        <w:t>resistance.</w:t>
      </w:r>
      <w:r>
        <w:rPr>
          <w:spacing w:val="-56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Delta  study  (Delta  coordinating  committee,  1996)  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US</w:t>
      </w:r>
      <w:r>
        <w:rPr>
          <w:spacing w:val="1"/>
          <w:w w:val="110"/>
        </w:rPr>
        <w:t> </w:t>
      </w:r>
      <w:r>
        <w:rPr>
          <w:w w:val="110"/>
        </w:rPr>
        <w:t>AIDS</w:t>
      </w:r>
      <w:r>
        <w:rPr>
          <w:spacing w:val="1"/>
          <w:w w:val="110"/>
        </w:rPr>
        <w:t> </w:t>
      </w:r>
      <w:r>
        <w:rPr>
          <w:w w:val="110"/>
        </w:rPr>
        <w:t>clinical</w:t>
      </w:r>
      <w:r>
        <w:rPr>
          <w:spacing w:val="1"/>
          <w:w w:val="110"/>
        </w:rPr>
        <w:t> </w:t>
      </w:r>
      <w:r>
        <w:rPr>
          <w:w w:val="110"/>
        </w:rPr>
        <w:t>trial</w:t>
      </w:r>
      <w:r>
        <w:rPr>
          <w:spacing w:val="1"/>
          <w:w w:val="110"/>
        </w:rPr>
        <w:t> </w:t>
      </w:r>
      <w:r>
        <w:rPr>
          <w:w w:val="110"/>
        </w:rPr>
        <w:t>group </w:t>
      </w:r>
      <w:r>
        <w:rPr>
          <w:spacing w:val="1"/>
          <w:w w:val="110"/>
        </w:rPr>
        <w:t> </w:t>
      </w:r>
      <w:r>
        <w:rPr>
          <w:w w:val="110"/>
        </w:rPr>
        <w:t>175 </w:t>
      </w:r>
      <w:r>
        <w:rPr>
          <w:spacing w:val="1"/>
          <w:w w:val="110"/>
        </w:rPr>
        <w:t> </w:t>
      </w:r>
      <w:r>
        <w:rPr>
          <w:w w:val="110"/>
        </w:rPr>
        <w:t>(ACTG </w:t>
      </w:r>
      <w:r>
        <w:rPr>
          <w:spacing w:val="1"/>
          <w:w w:val="110"/>
        </w:rPr>
        <w:t> </w:t>
      </w:r>
      <w:r>
        <w:rPr>
          <w:w w:val="110"/>
        </w:rPr>
        <w:t>175) </w:t>
      </w:r>
      <w:r>
        <w:rPr>
          <w:spacing w:val="1"/>
          <w:w w:val="110"/>
        </w:rPr>
        <w:t> </w:t>
      </w:r>
      <w:r>
        <w:rPr>
          <w:w w:val="110"/>
        </w:rPr>
        <w:t>study 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combination</w:t>
      </w:r>
      <w:r>
        <w:rPr>
          <w:spacing w:val="1"/>
          <w:w w:val="110"/>
        </w:rPr>
        <w:t> </w:t>
      </w:r>
      <w:r>
        <w:rPr>
          <w:w w:val="110"/>
        </w:rPr>
        <w:t>therapy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effective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monotherapy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antiretroviral-native</w:t>
      </w:r>
      <w:r>
        <w:rPr>
          <w:spacing w:val="30"/>
          <w:w w:val="110"/>
        </w:rPr>
        <w:t> </w:t>
      </w:r>
      <w:r>
        <w:rPr>
          <w:w w:val="110"/>
        </w:rPr>
        <w:t>patients</w:t>
      </w:r>
      <w:r>
        <w:rPr>
          <w:spacing w:val="30"/>
          <w:w w:val="110"/>
        </w:rPr>
        <w:t> </w:t>
      </w:r>
      <w:r>
        <w:rPr>
          <w:w w:val="110"/>
        </w:rPr>
        <w:t>and</w:t>
      </w:r>
      <w:r>
        <w:rPr>
          <w:spacing w:val="30"/>
          <w:w w:val="110"/>
        </w:rPr>
        <w:t> </w:t>
      </w:r>
      <w:r>
        <w:rPr>
          <w:w w:val="110"/>
        </w:rPr>
        <w:t>have</w:t>
      </w:r>
      <w:r>
        <w:rPr>
          <w:spacing w:val="30"/>
          <w:w w:val="110"/>
        </w:rPr>
        <w:t> </w:t>
      </w:r>
      <w:r>
        <w:rPr>
          <w:w w:val="110"/>
        </w:rPr>
        <w:t>led</w:t>
      </w:r>
      <w:r>
        <w:rPr>
          <w:spacing w:val="31"/>
          <w:w w:val="110"/>
        </w:rPr>
        <w:t> </w:t>
      </w:r>
      <w:r>
        <w:rPr>
          <w:w w:val="110"/>
        </w:rPr>
        <w:t>to</w:t>
      </w:r>
      <w:r>
        <w:rPr>
          <w:spacing w:val="31"/>
          <w:w w:val="110"/>
        </w:rPr>
        <w:t> </w:t>
      </w:r>
      <w:r>
        <w:rPr>
          <w:w w:val="110"/>
        </w:rPr>
        <w:t>profound</w:t>
      </w:r>
      <w:r>
        <w:rPr>
          <w:spacing w:val="33"/>
          <w:w w:val="110"/>
        </w:rPr>
        <w:t> </w:t>
      </w:r>
      <w:r>
        <w:rPr>
          <w:w w:val="110"/>
        </w:rPr>
        <w:t>changes</w:t>
      </w:r>
      <w:r>
        <w:rPr>
          <w:spacing w:val="30"/>
          <w:w w:val="110"/>
        </w:rPr>
        <w:t> </w:t>
      </w:r>
      <w:r>
        <w:rPr>
          <w:w w:val="110"/>
        </w:rPr>
        <w:t>in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5"/>
        <w:jc w:val="both"/>
      </w:pPr>
      <w:r>
        <w:rPr>
          <w:w w:val="110"/>
        </w:rPr>
        <w:t>clinical </w:t>
      </w:r>
      <w:r>
        <w:rPr>
          <w:spacing w:val="1"/>
          <w:w w:val="110"/>
        </w:rPr>
        <w:t> </w:t>
      </w:r>
      <w:r>
        <w:rPr>
          <w:w w:val="110"/>
        </w:rPr>
        <w:t>practice. </w:t>
      </w:r>
      <w:r>
        <w:rPr>
          <w:spacing w:val="1"/>
          <w:w w:val="110"/>
        </w:rPr>
        <w:t> </w:t>
      </w:r>
      <w:r>
        <w:rPr>
          <w:w w:val="110"/>
        </w:rPr>
        <w:t>Both </w:t>
      </w:r>
      <w:r>
        <w:rPr>
          <w:spacing w:val="1"/>
          <w:w w:val="110"/>
        </w:rPr>
        <w:t> </w:t>
      </w:r>
      <w:r>
        <w:rPr>
          <w:w w:val="110"/>
        </w:rPr>
        <w:t>studies </w:t>
      </w:r>
      <w:r>
        <w:rPr>
          <w:spacing w:val="1"/>
          <w:w w:val="110"/>
        </w:rPr>
        <w:t> </w:t>
      </w:r>
      <w:r>
        <w:rPr>
          <w:w w:val="110"/>
        </w:rPr>
        <w:t>showed </w:t>
      </w:r>
      <w:r>
        <w:rPr>
          <w:spacing w:val="1"/>
          <w:w w:val="110"/>
        </w:rPr>
        <w:t> </w:t>
      </w:r>
      <w:r>
        <w:rPr>
          <w:w w:val="110"/>
        </w:rPr>
        <w:t>substantial  </w:t>
      </w:r>
      <w:r>
        <w:rPr>
          <w:spacing w:val="1"/>
          <w:w w:val="110"/>
        </w:rPr>
        <w:t> </w:t>
      </w:r>
      <w:r>
        <w:rPr>
          <w:w w:val="110"/>
        </w:rPr>
        <w:t>reductions  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mortality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1"/>
          <w:w w:val="110"/>
        </w:rPr>
        <w:t> </w:t>
      </w:r>
      <w:r>
        <w:rPr>
          <w:w w:val="110"/>
        </w:rPr>
        <w:t>months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antiretroviral-naive</w:t>
      </w:r>
      <w:r>
        <w:rPr>
          <w:spacing w:val="1"/>
          <w:w w:val="110"/>
        </w:rPr>
        <w:t> </w:t>
      </w:r>
      <w:r>
        <w:rPr>
          <w:w w:val="110"/>
        </w:rPr>
        <w:t>patients</w:t>
      </w:r>
      <w:r>
        <w:rPr>
          <w:spacing w:val="1"/>
          <w:w w:val="110"/>
        </w:rPr>
        <w:t> </w:t>
      </w:r>
      <w:r>
        <w:rPr>
          <w:w w:val="110"/>
        </w:rPr>
        <w:t>treated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plus</w:t>
      </w:r>
      <w:r>
        <w:rPr>
          <w:spacing w:val="1"/>
          <w:w w:val="110"/>
        </w:rPr>
        <w:t> </w:t>
      </w:r>
      <w:r>
        <w:rPr>
          <w:w w:val="110"/>
        </w:rPr>
        <w:t>either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zalcitabine</w:t>
      </w:r>
      <w:r>
        <w:rPr>
          <w:spacing w:val="1"/>
          <w:w w:val="110"/>
        </w:rPr>
        <w:t> </w:t>
      </w:r>
      <w:r>
        <w:rPr>
          <w:w w:val="110"/>
        </w:rPr>
        <w:t>compared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receiving</w:t>
      </w:r>
      <w:r>
        <w:rPr>
          <w:spacing w:val="1"/>
          <w:w w:val="110"/>
        </w:rPr>
        <w:t> </w:t>
      </w:r>
      <w:r>
        <w:rPr>
          <w:w w:val="110"/>
        </w:rPr>
        <w:t>zidovudine  alone. </w:t>
      </w:r>
      <w:r>
        <w:rPr>
          <w:spacing w:val="1"/>
          <w:w w:val="110"/>
        </w:rPr>
        <w:t> </w:t>
      </w:r>
      <w:r>
        <w:rPr>
          <w:w w:val="110"/>
        </w:rPr>
        <w:t>Triple  therapy  with  zidovudine  combined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another</w:t>
      </w:r>
      <w:r>
        <w:rPr>
          <w:spacing w:val="1"/>
          <w:w w:val="110"/>
        </w:rPr>
        <w:t> </w:t>
      </w:r>
      <w:r>
        <w:rPr>
          <w:w w:val="110"/>
        </w:rPr>
        <w:t>nucleoside</w:t>
      </w:r>
      <w:r>
        <w:rPr>
          <w:spacing w:val="1"/>
          <w:w w:val="110"/>
        </w:rPr>
        <w:t> </w:t>
      </w:r>
      <w:r>
        <w:rPr>
          <w:w w:val="110"/>
        </w:rPr>
        <w:t>reverse</w:t>
      </w:r>
      <w:r>
        <w:rPr>
          <w:spacing w:val="1"/>
          <w:w w:val="110"/>
        </w:rPr>
        <w:t> </w:t>
      </w:r>
      <w:r>
        <w:rPr>
          <w:w w:val="110"/>
        </w:rPr>
        <w:t>transcriptase</w:t>
      </w:r>
      <w:r>
        <w:rPr>
          <w:spacing w:val="1"/>
          <w:w w:val="110"/>
        </w:rPr>
        <w:t> </w:t>
      </w:r>
      <w:r>
        <w:rPr>
          <w:w w:val="110"/>
        </w:rPr>
        <w:t>inhibitor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either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HIV-protease </w:t>
      </w:r>
      <w:r>
        <w:rPr>
          <w:spacing w:val="1"/>
          <w:w w:val="110"/>
        </w:rPr>
        <w:t> </w:t>
      </w:r>
      <w:r>
        <w:rPr>
          <w:w w:val="110"/>
        </w:rPr>
        <w:t>inhibitor </w:t>
      </w:r>
      <w:r>
        <w:rPr>
          <w:spacing w:val="1"/>
          <w:w w:val="110"/>
        </w:rPr>
        <w:t> </w:t>
      </w:r>
      <w:r>
        <w:rPr>
          <w:w w:val="110"/>
        </w:rPr>
        <w:t>or 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spacing w:val="1"/>
          <w:w w:val="110"/>
        </w:rPr>
        <w:t> </w:t>
      </w:r>
      <w:r>
        <w:rPr>
          <w:w w:val="110"/>
        </w:rPr>
        <w:t>non-nucleoside </w:t>
      </w:r>
      <w:r>
        <w:rPr>
          <w:spacing w:val="1"/>
          <w:w w:val="110"/>
        </w:rPr>
        <w:t> </w:t>
      </w:r>
      <w:r>
        <w:rPr>
          <w:w w:val="110"/>
        </w:rPr>
        <w:t>reverse </w:t>
      </w:r>
      <w:r>
        <w:rPr>
          <w:spacing w:val="1"/>
          <w:w w:val="110"/>
        </w:rPr>
        <w:t> </w:t>
      </w:r>
      <w:r>
        <w:rPr>
          <w:w w:val="110"/>
        </w:rPr>
        <w:t>transcriptase</w:t>
      </w:r>
      <w:r>
        <w:rPr>
          <w:spacing w:val="1"/>
          <w:w w:val="110"/>
        </w:rPr>
        <w:t> </w:t>
      </w:r>
      <w:r>
        <w:rPr>
          <w:w w:val="110"/>
        </w:rPr>
        <w:t>inhibitor (HAART regimens) have been found to reduce viral loads more</w:t>
      </w:r>
      <w:r>
        <w:rPr>
          <w:spacing w:val="1"/>
          <w:w w:val="110"/>
        </w:rPr>
        <w:t> </w:t>
      </w:r>
      <w:r>
        <w:rPr>
          <w:w w:val="110"/>
        </w:rPr>
        <w:t>effectively than monotherapy or two-drug combination therapy and such</w:t>
      </w:r>
      <w:r>
        <w:rPr>
          <w:spacing w:val="1"/>
          <w:w w:val="110"/>
        </w:rPr>
        <w:t> </w:t>
      </w:r>
      <w:r>
        <w:rPr>
          <w:w w:val="110"/>
        </w:rPr>
        <w:t>regimens</w:t>
      </w:r>
      <w:r>
        <w:rPr>
          <w:spacing w:val="21"/>
          <w:w w:val="110"/>
        </w:rPr>
        <w:t> </w:t>
      </w:r>
      <w:r>
        <w:rPr>
          <w:w w:val="110"/>
        </w:rPr>
        <w:t>are</w:t>
      </w:r>
      <w:r>
        <w:rPr>
          <w:spacing w:val="22"/>
          <w:w w:val="110"/>
        </w:rPr>
        <w:t> </w:t>
      </w:r>
      <w:r>
        <w:rPr>
          <w:w w:val="110"/>
        </w:rPr>
        <w:t>currently</w:t>
      </w:r>
      <w:r>
        <w:rPr>
          <w:spacing w:val="22"/>
          <w:w w:val="110"/>
        </w:rPr>
        <w:t> </w:t>
      </w:r>
      <w:r>
        <w:rPr>
          <w:w w:val="110"/>
        </w:rPr>
        <w:t>regarded</w:t>
      </w:r>
      <w:r>
        <w:rPr>
          <w:spacing w:val="22"/>
          <w:w w:val="110"/>
        </w:rPr>
        <w:t> </w:t>
      </w:r>
      <w:r>
        <w:rPr>
          <w:w w:val="110"/>
        </w:rPr>
        <w:t>as</w:t>
      </w:r>
      <w:r>
        <w:rPr>
          <w:spacing w:val="21"/>
          <w:w w:val="110"/>
        </w:rPr>
        <w:t> </w:t>
      </w:r>
      <w:r>
        <w:rPr>
          <w:w w:val="110"/>
        </w:rPr>
        <w:t>standard</w:t>
      </w:r>
      <w:r>
        <w:rPr>
          <w:spacing w:val="23"/>
          <w:w w:val="110"/>
        </w:rPr>
        <w:t> </w:t>
      </w:r>
      <w:r>
        <w:rPr>
          <w:w w:val="110"/>
        </w:rPr>
        <w:t>(Connor</w:t>
      </w:r>
      <w:r>
        <w:rPr>
          <w:spacing w:val="23"/>
          <w:w w:val="110"/>
        </w:rPr>
        <w:t> </w:t>
      </w:r>
      <w:r>
        <w:rPr>
          <w:w w:val="110"/>
        </w:rPr>
        <w:t>1994).</w:t>
      </w:r>
    </w:p>
    <w:p>
      <w:pPr>
        <w:pStyle w:val="BodyText"/>
        <w:spacing w:before="8"/>
        <w:ind w:left="1040"/>
      </w:pPr>
      <w:r>
        <w:rPr>
          <w:w w:val="120"/>
        </w:rPr>
        <w:t>2.12</w:t>
      </w:r>
      <w:r>
        <w:rPr>
          <w:spacing w:val="9"/>
          <w:w w:val="120"/>
        </w:rPr>
        <w:t> </w:t>
      </w:r>
      <w:r>
        <w:rPr>
          <w:w w:val="120"/>
        </w:rPr>
        <w:t>AIMS</w:t>
      </w:r>
      <w:r>
        <w:rPr>
          <w:spacing w:val="8"/>
          <w:w w:val="120"/>
        </w:rPr>
        <w:t> </w:t>
      </w:r>
      <w:r>
        <w:rPr>
          <w:w w:val="120"/>
        </w:rPr>
        <w:t>AND</w:t>
      </w:r>
      <w:r>
        <w:rPr>
          <w:spacing w:val="8"/>
          <w:w w:val="120"/>
        </w:rPr>
        <w:t> </w:t>
      </w:r>
      <w:r>
        <w:rPr>
          <w:w w:val="120"/>
        </w:rPr>
        <w:t>OBJECTIVES: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main</w:t>
      </w:r>
      <w:r>
        <w:rPr>
          <w:spacing w:val="1"/>
          <w:w w:val="110"/>
        </w:rPr>
        <w:t> </w:t>
      </w:r>
      <w:r>
        <w:rPr>
          <w:w w:val="110"/>
        </w:rPr>
        <w:t>aim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project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reduce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“pill-burden”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HIV/AIDS </w:t>
      </w:r>
      <w:r>
        <w:rPr>
          <w:spacing w:val="1"/>
          <w:w w:val="110"/>
        </w:rPr>
        <w:t> </w:t>
      </w:r>
      <w:r>
        <w:rPr>
          <w:w w:val="110"/>
        </w:rPr>
        <w:t>patient, </w:t>
      </w:r>
      <w:r>
        <w:rPr>
          <w:spacing w:val="1"/>
          <w:w w:val="110"/>
        </w:rPr>
        <w:t> </w:t>
      </w:r>
      <w:r>
        <w:rPr>
          <w:w w:val="110"/>
        </w:rPr>
        <w:t>by </w:t>
      </w:r>
      <w:r>
        <w:rPr>
          <w:spacing w:val="1"/>
          <w:w w:val="110"/>
        </w:rPr>
        <w:t> </w:t>
      </w:r>
      <w:r>
        <w:rPr>
          <w:w w:val="110"/>
        </w:rPr>
        <w:t>formulating </w:t>
      </w:r>
      <w:r>
        <w:rPr>
          <w:spacing w:val="1"/>
          <w:w w:val="110"/>
        </w:rPr>
        <w:t> </w:t>
      </w:r>
      <w:r>
        <w:rPr>
          <w:w w:val="110"/>
        </w:rPr>
        <w:t>as </w:t>
      </w:r>
      <w:r>
        <w:rPr>
          <w:spacing w:val="1"/>
          <w:w w:val="110"/>
        </w:rPr>
        <w:t> </w:t>
      </w:r>
      <w:r>
        <w:rPr>
          <w:w w:val="110"/>
        </w:rPr>
        <w:t>once </w:t>
      </w:r>
      <w:r>
        <w:rPr>
          <w:spacing w:val="1"/>
          <w:w w:val="110"/>
        </w:rPr>
        <w:t> </w:t>
      </w:r>
      <w:r>
        <w:rPr>
          <w:w w:val="110"/>
        </w:rPr>
        <w:t>daily </w:t>
      </w:r>
      <w:r>
        <w:rPr>
          <w:spacing w:val="1"/>
          <w:w w:val="110"/>
        </w:rPr>
        <w:t> </w:t>
      </w:r>
      <w:r>
        <w:rPr>
          <w:w w:val="110"/>
        </w:rPr>
        <w:t>dosage  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capsules.</w:t>
      </w:r>
      <w:r>
        <w:rPr>
          <w:spacing w:val="1"/>
          <w:w w:val="110"/>
        </w:rPr>
        <w:t> </w:t>
      </w:r>
      <w:r>
        <w:rPr>
          <w:w w:val="110"/>
        </w:rPr>
        <w:t>The  means  of  controlling  the  release  of  the  ARV  drugs  from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capsule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polymethacrylate  polymers  as  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8"/>
          <w:w w:val="110"/>
        </w:rPr>
        <w:t> </w:t>
      </w:r>
      <w:r>
        <w:rPr>
          <w:w w:val="110"/>
        </w:rPr>
        <w:t>controlling</w:t>
      </w:r>
      <w:r>
        <w:rPr>
          <w:spacing w:val="19"/>
          <w:w w:val="110"/>
        </w:rPr>
        <w:t> </w:t>
      </w:r>
      <w:r>
        <w:rPr>
          <w:w w:val="110"/>
        </w:rPr>
        <w:t>agents.</w:t>
      </w:r>
    </w:p>
    <w:p>
      <w:pPr>
        <w:pStyle w:val="BodyText"/>
        <w:spacing w:before="2"/>
        <w:ind w:left="1040"/>
        <w:jc w:val="both"/>
      </w:pPr>
      <w:r>
        <w:rPr>
          <w:w w:val="120"/>
        </w:rPr>
        <w:t>SCOPE</w:t>
      </w:r>
      <w:r>
        <w:rPr>
          <w:spacing w:val="9"/>
          <w:w w:val="120"/>
        </w:rPr>
        <w:t> </w:t>
      </w:r>
      <w:r>
        <w:rPr>
          <w:w w:val="120"/>
        </w:rPr>
        <w:t>OF</w:t>
      </w:r>
      <w:r>
        <w:rPr>
          <w:spacing w:val="11"/>
          <w:w w:val="120"/>
        </w:rPr>
        <w:t> </w:t>
      </w:r>
      <w:r>
        <w:rPr>
          <w:w w:val="120"/>
        </w:rPr>
        <w:t>THE</w:t>
      </w:r>
      <w:r>
        <w:rPr>
          <w:spacing w:val="11"/>
          <w:w w:val="120"/>
        </w:rPr>
        <w:t> </w:t>
      </w:r>
      <w:r>
        <w:rPr>
          <w:w w:val="120"/>
        </w:rPr>
        <w:t>STUDY: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5"/>
        </w:numPr>
        <w:tabs>
          <w:tab w:pos="1830" w:val="left" w:leader="none"/>
        </w:tabs>
        <w:spacing w:line="477" w:lineRule="auto" w:before="0" w:after="0"/>
        <w:ind w:left="1830" w:right="1016" w:hanging="360"/>
        <w:jc w:val="both"/>
        <w:rPr>
          <w:sz w:val="24"/>
        </w:rPr>
      </w:pPr>
      <w:r>
        <w:rPr>
          <w:w w:val="110"/>
          <w:sz w:val="24"/>
        </w:rPr>
        <w:t>Seven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commonly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employed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ARV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namely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(didanosine,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indinavir,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lamivudine,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nelfinavir,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nevirapine,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stavudine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zidovudine)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clinically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approved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combinations,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will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formulated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into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spansule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dosage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forms.</w:t>
      </w:r>
    </w:p>
    <w:p>
      <w:pPr>
        <w:pStyle w:val="ListParagraph"/>
        <w:numPr>
          <w:ilvl w:val="0"/>
          <w:numId w:val="35"/>
        </w:numPr>
        <w:tabs>
          <w:tab w:pos="1830" w:val="left" w:leader="none"/>
        </w:tabs>
        <w:spacing w:line="472" w:lineRule="auto" w:before="5" w:after="0"/>
        <w:ind w:left="1830" w:right="1016" w:hanging="360"/>
        <w:jc w:val="both"/>
        <w:rPr>
          <w:sz w:val="24"/>
        </w:rPr>
      </w:pPr>
      <w:r>
        <w:rPr>
          <w:w w:val="110"/>
          <w:sz w:val="24"/>
        </w:rPr>
        <w:t>Five grades of polymethacrylate polymers manufactured by Rohm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Pharma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Polymers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will  be  used,  namely: Eudragit  L  100  which  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pH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dependant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delivery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duodenum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jejunum;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830" w:right="1015"/>
        <w:jc w:val="both"/>
      </w:pPr>
      <w:r>
        <w:rPr>
          <w:w w:val="115"/>
        </w:rPr>
        <w:t>Eudragit S 100 which is pH dependent for drug delivery in ileum;</w:t>
      </w:r>
      <w:r>
        <w:rPr>
          <w:spacing w:val="1"/>
          <w:w w:val="115"/>
        </w:rPr>
        <w:t> </w:t>
      </w:r>
      <w:r>
        <w:rPr>
          <w:w w:val="115"/>
        </w:rPr>
        <w:t>Eudragit</w:t>
      </w:r>
      <w:r>
        <w:rPr>
          <w:spacing w:val="1"/>
          <w:w w:val="115"/>
        </w:rPr>
        <w:t> </w:t>
      </w:r>
      <w:r>
        <w:rPr>
          <w:w w:val="115"/>
        </w:rPr>
        <w:t>RL</w:t>
      </w:r>
      <w:r>
        <w:rPr>
          <w:spacing w:val="1"/>
          <w:w w:val="115"/>
        </w:rPr>
        <w:t> </w:t>
      </w:r>
      <w:r>
        <w:rPr>
          <w:w w:val="115"/>
        </w:rPr>
        <w:t>100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insoluble</w:t>
      </w:r>
      <w:r>
        <w:rPr>
          <w:spacing w:val="1"/>
          <w:w w:val="115"/>
        </w:rPr>
        <w:t> </w:t>
      </w:r>
      <w:r>
        <w:rPr>
          <w:w w:val="115"/>
        </w:rPr>
        <w:t>high</w:t>
      </w:r>
      <w:r>
        <w:rPr>
          <w:spacing w:val="1"/>
          <w:w w:val="115"/>
        </w:rPr>
        <w:t> </w:t>
      </w:r>
      <w:r>
        <w:rPr>
          <w:w w:val="115"/>
        </w:rPr>
        <w:t>permeability,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coat</w:t>
      </w:r>
      <w:r>
        <w:rPr>
          <w:spacing w:val="1"/>
          <w:w w:val="115"/>
        </w:rPr>
        <w:t> </w:t>
      </w:r>
      <w:r>
        <w:rPr>
          <w:w w:val="115"/>
        </w:rPr>
        <w:t>granules for immediate sustained-release; Eudragit NE 100 which</w:t>
      </w:r>
      <w:r>
        <w:rPr>
          <w:spacing w:val="1"/>
          <w:w w:val="115"/>
        </w:rPr>
        <w:t> </w:t>
      </w:r>
      <w:r>
        <w:rPr>
          <w:w w:val="115"/>
        </w:rPr>
        <w:t>is insoluble, low permeability, for intermediate sustained release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7"/>
          <w:w w:val="115"/>
        </w:rPr>
        <w:t> </w:t>
      </w:r>
      <w:r>
        <w:rPr>
          <w:w w:val="115"/>
        </w:rPr>
        <w:t>Eudragit</w:t>
      </w:r>
      <w:r>
        <w:rPr>
          <w:spacing w:val="8"/>
          <w:w w:val="115"/>
        </w:rPr>
        <w:t> </w:t>
      </w:r>
      <w:r>
        <w:rPr>
          <w:w w:val="115"/>
        </w:rPr>
        <w:t>RS</w:t>
      </w:r>
      <w:r>
        <w:rPr>
          <w:spacing w:val="9"/>
          <w:w w:val="115"/>
        </w:rPr>
        <w:t> </w:t>
      </w:r>
      <w:r>
        <w:rPr>
          <w:w w:val="115"/>
        </w:rPr>
        <w:t>for</w:t>
      </w:r>
      <w:r>
        <w:rPr>
          <w:spacing w:val="9"/>
          <w:w w:val="115"/>
        </w:rPr>
        <w:t> </w:t>
      </w:r>
      <w:r>
        <w:rPr>
          <w:w w:val="115"/>
        </w:rPr>
        <w:t>long</w:t>
      </w:r>
      <w:r>
        <w:rPr>
          <w:spacing w:val="8"/>
          <w:w w:val="115"/>
        </w:rPr>
        <w:t> </w:t>
      </w:r>
      <w:r>
        <w:rPr>
          <w:w w:val="115"/>
        </w:rPr>
        <w:t>term</w:t>
      </w:r>
      <w:r>
        <w:rPr>
          <w:spacing w:val="9"/>
          <w:w w:val="115"/>
        </w:rPr>
        <w:t> </w:t>
      </w:r>
      <w:r>
        <w:rPr>
          <w:w w:val="115"/>
        </w:rPr>
        <w:t>sustained</w:t>
      </w:r>
      <w:r>
        <w:rPr>
          <w:spacing w:val="7"/>
          <w:w w:val="115"/>
        </w:rPr>
        <w:t> </w:t>
      </w:r>
      <w:r>
        <w:rPr>
          <w:w w:val="115"/>
        </w:rPr>
        <w:t>release</w:t>
      </w:r>
      <w:r>
        <w:rPr>
          <w:spacing w:val="8"/>
          <w:w w:val="115"/>
        </w:rPr>
        <w:t> </w:t>
      </w:r>
      <w:r>
        <w:rPr>
          <w:w w:val="115"/>
        </w:rPr>
        <w:t>in</w:t>
      </w:r>
      <w:r>
        <w:rPr>
          <w:spacing w:val="9"/>
          <w:w w:val="115"/>
        </w:rPr>
        <w:t> </w:t>
      </w:r>
      <w:r>
        <w:rPr>
          <w:w w:val="115"/>
        </w:rPr>
        <w:t>colon</w:t>
      </w:r>
      <w:r>
        <w:rPr>
          <w:spacing w:val="7"/>
          <w:w w:val="115"/>
        </w:rPr>
        <w:t> </w:t>
      </w:r>
      <w:r>
        <w:rPr>
          <w:w w:val="115"/>
        </w:rPr>
        <w:t>region.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ind w:left="1039" w:right="1017"/>
        <w:jc w:val="center"/>
      </w:pPr>
      <w:r>
        <w:rPr>
          <w:w w:val="115"/>
        </w:rPr>
        <w:t>CHAPTER</w:t>
      </w:r>
      <w:r>
        <w:rPr>
          <w:spacing w:val="33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8"/>
        <w:ind w:left="3445" w:right="0" w:firstLine="0"/>
        <w:jc w:val="left"/>
        <w:rPr>
          <w:b/>
          <w:sz w:val="24"/>
        </w:rPr>
      </w:pPr>
      <w:r>
        <w:rPr>
          <w:b/>
          <w:w w:val="115"/>
          <w:sz w:val="24"/>
        </w:rPr>
        <w:t>3.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MATERIALS</w:t>
      </w:r>
      <w:r>
        <w:rPr>
          <w:b/>
          <w:spacing w:val="14"/>
          <w:w w:val="115"/>
          <w:sz w:val="24"/>
        </w:rPr>
        <w:t> </w:t>
      </w:r>
      <w:r>
        <w:rPr>
          <w:b/>
          <w:w w:val="115"/>
          <w:sz w:val="24"/>
        </w:rPr>
        <w:t>AND</w:t>
      </w:r>
      <w:r>
        <w:rPr>
          <w:b/>
          <w:spacing w:val="17"/>
          <w:w w:val="115"/>
          <w:sz w:val="24"/>
        </w:rPr>
        <w:t> </w:t>
      </w:r>
      <w:r>
        <w:rPr>
          <w:b/>
          <w:w w:val="115"/>
          <w:sz w:val="24"/>
        </w:rPr>
        <w:t>METHODS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5"/>
        <w:numPr>
          <w:ilvl w:val="1"/>
          <w:numId w:val="36"/>
        </w:numPr>
        <w:tabs>
          <w:tab w:pos="1521" w:val="left" w:leader="none"/>
        </w:tabs>
        <w:spacing w:line="240" w:lineRule="auto" w:before="1" w:after="0"/>
        <w:ind w:left="1520" w:right="0" w:hanging="481"/>
        <w:jc w:val="left"/>
      </w:pPr>
      <w:bookmarkStart w:name="_TOC_250037" w:id="53"/>
      <w:bookmarkEnd w:id="53"/>
      <w:r>
        <w:rPr>
          <w:w w:val="115"/>
        </w:rPr>
        <w:t>MATERIALS</w:t>
      </w:r>
    </w:p>
    <w:p>
      <w:pPr>
        <w:pStyle w:val="BodyText"/>
        <w:spacing w:before="1"/>
        <w:rPr>
          <w:b/>
        </w:rPr>
      </w:pPr>
    </w:p>
    <w:p>
      <w:pPr>
        <w:pStyle w:val="Heading5"/>
        <w:numPr>
          <w:ilvl w:val="2"/>
          <w:numId w:val="36"/>
        </w:numPr>
        <w:tabs>
          <w:tab w:pos="1842" w:val="left" w:leader="none"/>
        </w:tabs>
        <w:spacing w:line="240" w:lineRule="auto" w:before="0" w:after="0"/>
        <w:ind w:left="1841" w:right="0" w:hanging="802"/>
        <w:jc w:val="left"/>
      </w:pPr>
      <w:bookmarkStart w:name="_TOC_250036" w:id="54"/>
      <w:bookmarkEnd w:id="54"/>
      <w:r>
        <w:rPr>
          <w:w w:val="120"/>
        </w:rPr>
        <w:t>CHEMICALS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Heading5"/>
        <w:numPr>
          <w:ilvl w:val="0"/>
          <w:numId w:val="37"/>
        </w:numPr>
        <w:tabs>
          <w:tab w:pos="1343" w:val="left" w:leader="none"/>
        </w:tabs>
        <w:spacing w:line="240" w:lineRule="auto" w:before="99" w:after="0"/>
        <w:ind w:left="1342" w:right="0" w:hanging="303"/>
        <w:jc w:val="left"/>
      </w:pPr>
      <w:r>
        <w:rPr>
          <w:w w:val="110"/>
        </w:rPr>
        <w:t>Anti-Retroviral</w:t>
      </w:r>
      <w:r>
        <w:rPr>
          <w:spacing w:val="43"/>
          <w:w w:val="110"/>
        </w:rPr>
        <w:t> </w:t>
      </w:r>
      <w:r>
        <w:rPr>
          <w:w w:val="110"/>
        </w:rPr>
        <w:t>Drugs.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20"/>
        <w:jc w:val="both"/>
      </w:pPr>
      <w:r>
        <w:rPr>
          <w:w w:val="110"/>
        </w:rPr>
        <w:t>Pure</w:t>
      </w:r>
      <w:r>
        <w:rPr>
          <w:spacing w:val="1"/>
          <w:w w:val="110"/>
        </w:rPr>
        <w:t> </w:t>
      </w:r>
      <w:r>
        <w:rPr>
          <w:w w:val="110"/>
        </w:rPr>
        <w:t>powders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seven</w:t>
      </w:r>
      <w:r>
        <w:rPr>
          <w:spacing w:val="1"/>
          <w:w w:val="110"/>
        </w:rPr>
        <w:t> </w:t>
      </w:r>
      <w:r>
        <w:rPr>
          <w:w w:val="110"/>
        </w:rPr>
        <w:t>anti-retroviral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listed</w:t>
      </w:r>
      <w:r>
        <w:rPr>
          <w:spacing w:val="1"/>
          <w:w w:val="110"/>
        </w:rPr>
        <w:t> </w:t>
      </w:r>
      <w:r>
        <w:rPr>
          <w:w w:val="110"/>
        </w:rPr>
        <w:t>below</w:t>
      </w:r>
      <w:r>
        <w:rPr>
          <w:spacing w:val="1"/>
          <w:w w:val="110"/>
        </w:rPr>
        <w:t> </w:t>
      </w:r>
      <w:r>
        <w:rPr>
          <w:w w:val="110"/>
        </w:rPr>
        <w:t>were  obtained</w:t>
      </w:r>
      <w:r>
        <w:rPr>
          <w:spacing w:val="-56"/>
          <w:w w:val="110"/>
        </w:rPr>
        <w:t> </w:t>
      </w:r>
      <w:r>
        <w:rPr>
          <w:w w:val="110"/>
        </w:rPr>
        <w:t>from</w:t>
      </w:r>
      <w:r>
        <w:rPr>
          <w:spacing w:val="29"/>
          <w:w w:val="110"/>
        </w:rPr>
        <w:t> </w:t>
      </w:r>
      <w:r>
        <w:rPr>
          <w:w w:val="110"/>
        </w:rPr>
        <w:t>Cipla</w:t>
      </w:r>
      <w:r>
        <w:rPr>
          <w:spacing w:val="30"/>
          <w:w w:val="110"/>
        </w:rPr>
        <w:t> </w:t>
      </w:r>
      <w:r>
        <w:rPr>
          <w:w w:val="110"/>
        </w:rPr>
        <w:t>Limited,</w:t>
      </w:r>
      <w:r>
        <w:rPr>
          <w:spacing w:val="30"/>
          <w:w w:val="110"/>
        </w:rPr>
        <w:t> </w:t>
      </w:r>
      <w:r>
        <w:rPr>
          <w:w w:val="110"/>
        </w:rPr>
        <w:t>Mumbai</w:t>
      </w:r>
      <w:r>
        <w:rPr>
          <w:spacing w:val="28"/>
          <w:w w:val="110"/>
        </w:rPr>
        <w:t> </w:t>
      </w:r>
      <w:r>
        <w:rPr>
          <w:w w:val="110"/>
        </w:rPr>
        <w:t>Central,</w:t>
      </w:r>
      <w:r>
        <w:rPr>
          <w:spacing w:val="30"/>
          <w:w w:val="110"/>
        </w:rPr>
        <w:t> </w:t>
      </w:r>
      <w:r>
        <w:rPr>
          <w:w w:val="110"/>
        </w:rPr>
        <w:t>Mumbai</w:t>
      </w:r>
      <w:r>
        <w:rPr>
          <w:spacing w:val="28"/>
          <w:w w:val="110"/>
        </w:rPr>
        <w:t> </w:t>
      </w:r>
      <w:r>
        <w:rPr>
          <w:w w:val="110"/>
        </w:rPr>
        <w:t>400</w:t>
      </w:r>
      <w:r>
        <w:rPr>
          <w:spacing w:val="29"/>
          <w:w w:val="110"/>
        </w:rPr>
        <w:t> </w:t>
      </w:r>
      <w:r>
        <w:rPr>
          <w:w w:val="110"/>
        </w:rPr>
        <w:t>–</w:t>
      </w:r>
      <w:r>
        <w:rPr>
          <w:spacing w:val="29"/>
          <w:w w:val="110"/>
        </w:rPr>
        <w:t> </w:t>
      </w:r>
      <w:r>
        <w:rPr>
          <w:w w:val="110"/>
        </w:rPr>
        <w:t>008.</w:t>
      </w:r>
      <w:r>
        <w:rPr>
          <w:spacing w:val="28"/>
          <w:w w:val="110"/>
        </w:rPr>
        <w:t> </w:t>
      </w:r>
      <w:r>
        <w:rPr>
          <w:w w:val="110"/>
        </w:rPr>
        <w:t>India.</w:t>
      </w:r>
    </w:p>
    <w:p>
      <w:pPr>
        <w:pStyle w:val="ListParagraph"/>
        <w:numPr>
          <w:ilvl w:val="1"/>
          <w:numId w:val="37"/>
        </w:numPr>
        <w:tabs>
          <w:tab w:pos="1694" w:val="left" w:leader="none"/>
        </w:tabs>
        <w:spacing w:line="240" w:lineRule="auto" w:before="0" w:after="0"/>
        <w:ind w:left="1693" w:right="0" w:hanging="294"/>
        <w:jc w:val="left"/>
        <w:rPr>
          <w:sz w:val="24"/>
        </w:rPr>
      </w:pPr>
      <w:r>
        <w:rPr>
          <w:w w:val="110"/>
          <w:sz w:val="24"/>
        </w:rPr>
        <w:t>Reverse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Transcriptase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Inhibitors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(NRTI):-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Zidovudine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(AZT)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Didanosine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(DDL)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Stavudine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(D4T)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Lamivudine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(3TC)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1766" w:val="left" w:leader="none"/>
        </w:tabs>
        <w:spacing w:line="240" w:lineRule="auto" w:before="0" w:after="0"/>
        <w:ind w:left="1765" w:right="0" w:hanging="366"/>
        <w:jc w:val="left"/>
        <w:rPr>
          <w:sz w:val="24"/>
        </w:rPr>
      </w:pPr>
      <w:r>
        <w:rPr>
          <w:w w:val="110"/>
          <w:sz w:val="24"/>
        </w:rPr>
        <w:t>Protease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Inhibitors:-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1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Indinavir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Nelfinavir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1838" w:val="left" w:leader="none"/>
        </w:tabs>
        <w:spacing w:line="240" w:lineRule="auto" w:before="1" w:after="0"/>
        <w:ind w:left="1837" w:right="0" w:hanging="438"/>
        <w:jc w:val="left"/>
        <w:rPr>
          <w:sz w:val="24"/>
        </w:rPr>
      </w:pPr>
      <w:r>
        <w:rPr>
          <w:w w:val="110"/>
          <w:sz w:val="24"/>
        </w:rPr>
        <w:t>Non-nucleoside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reverse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transcriptase</w:t>
      </w:r>
      <w:r>
        <w:rPr>
          <w:spacing w:val="47"/>
          <w:w w:val="110"/>
          <w:sz w:val="24"/>
        </w:rPr>
        <w:t> </w:t>
      </w:r>
      <w:r>
        <w:rPr>
          <w:w w:val="110"/>
          <w:sz w:val="24"/>
        </w:rPr>
        <w:t>Inhibitors:-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Nevirapine.</w:t>
      </w:r>
    </w:p>
    <w:p>
      <w:pPr>
        <w:pStyle w:val="BodyText"/>
      </w:pPr>
    </w:p>
    <w:p>
      <w:pPr>
        <w:pStyle w:val="BodyText"/>
        <w:spacing w:line="480" w:lineRule="auto"/>
        <w:ind w:left="1040" w:right="1015"/>
        <w:jc w:val="both"/>
      </w:pPr>
      <w:r>
        <w:rPr>
          <w:w w:val="110"/>
        </w:rPr>
        <w:t>Seven</w:t>
      </w:r>
      <w:r>
        <w:rPr>
          <w:spacing w:val="1"/>
          <w:w w:val="110"/>
        </w:rPr>
        <w:t> </w:t>
      </w:r>
      <w:r>
        <w:rPr>
          <w:w w:val="110"/>
        </w:rPr>
        <w:t>proprietary</w:t>
      </w:r>
      <w:r>
        <w:rPr>
          <w:spacing w:val="1"/>
          <w:w w:val="110"/>
        </w:rPr>
        <w:t> </w:t>
      </w:r>
      <w:r>
        <w:rPr>
          <w:w w:val="110"/>
        </w:rPr>
        <w:t>anti-retroviral</w:t>
      </w:r>
      <w:r>
        <w:rPr>
          <w:spacing w:val="1"/>
          <w:w w:val="110"/>
        </w:rPr>
        <w:t> </w:t>
      </w:r>
      <w:r>
        <w:rPr>
          <w:w w:val="110"/>
        </w:rPr>
        <w:t>formulations</w:t>
      </w:r>
      <w:r>
        <w:rPr>
          <w:spacing w:val="1"/>
          <w:w w:val="110"/>
        </w:rPr>
        <w:t> </w:t>
      </w:r>
      <w:r>
        <w:rPr>
          <w:w w:val="110"/>
        </w:rPr>
        <w:t>manufactured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Cipla</w:t>
      </w:r>
      <w:r>
        <w:rPr>
          <w:spacing w:val="1"/>
          <w:w w:val="110"/>
        </w:rPr>
        <w:t> </w:t>
      </w:r>
      <w:r>
        <w:rPr>
          <w:w w:val="110"/>
        </w:rPr>
        <w:t>Limited,</w:t>
      </w:r>
      <w:r>
        <w:rPr>
          <w:spacing w:val="1"/>
          <w:w w:val="110"/>
        </w:rPr>
        <w:t> </w:t>
      </w:r>
      <w:r>
        <w:rPr>
          <w:w w:val="110"/>
        </w:rPr>
        <w:t>Mumbai</w:t>
      </w:r>
      <w:r>
        <w:rPr>
          <w:spacing w:val="1"/>
          <w:w w:val="110"/>
        </w:rPr>
        <w:t> </w:t>
      </w:r>
      <w:r>
        <w:rPr>
          <w:w w:val="110"/>
        </w:rPr>
        <w:t>Central,  Mumbai  400  –  008.  India,  were  also  used  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study.</w:t>
      </w:r>
      <w:r>
        <w:rPr>
          <w:spacing w:val="19"/>
          <w:w w:val="110"/>
        </w:rPr>
        <w:t> </w:t>
      </w:r>
      <w:r>
        <w:rPr>
          <w:w w:val="110"/>
        </w:rPr>
        <w:t>They</w:t>
      </w:r>
      <w:r>
        <w:rPr>
          <w:spacing w:val="18"/>
          <w:w w:val="110"/>
        </w:rPr>
        <w:t> </w:t>
      </w:r>
      <w:r>
        <w:rPr>
          <w:w w:val="110"/>
        </w:rPr>
        <w:t>are:-</w:t>
      </w: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5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Zidovir-100</w:t>
      </w:r>
      <w:r>
        <w:rPr>
          <w:w w:val="110"/>
          <w:position w:val="6"/>
          <w:sz w:val="16"/>
        </w:rPr>
        <w:t>R</w:t>
      </w:r>
      <w:r>
        <w:rPr>
          <w:spacing w:val="20"/>
          <w:w w:val="110"/>
          <w:position w:val="6"/>
          <w:sz w:val="16"/>
        </w:rPr>
        <w:t> </w:t>
      </w:r>
      <w:r>
        <w:rPr>
          <w:w w:val="110"/>
          <w:sz w:val="24"/>
        </w:rPr>
        <w:t>(Zidovudine)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7"/>
        </w:numPr>
        <w:tabs>
          <w:tab w:pos="2481" w:val="left" w:leader="none"/>
        </w:tabs>
        <w:spacing w:line="240" w:lineRule="auto" w:before="0" w:after="0"/>
        <w:ind w:left="2480" w:right="0" w:hanging="361"/>
        <w:jc w:val="both"/>
        <w:rPr>
          <w:sz w:val="24"/>
        </w:rPr>
      </w:pPr>
      <w:r>
        <w:rPr>
          <w:w w:val="110"/>
          <w:sz w:val="24"/>
        </w:rPr>
        <w:t>Divir-100</w:t>
      </w:r>
      <w:r>
        <w:rPr>
          <w:spacing w:val="-6"/>
          <w:w w:val="110"/>
          <w:sz w:val="24"/>
        </w:rPr>
        <w:t> </w:t>
      </w:r>
      <w:r>
        <w:rPr>
          <w:w w:val="110"/>
          <w:position w:val="6"/>
          <w:sz w:val="16"/>
        </w:rPr>
        <w:t>R  </w:t>
      </w:r>
      <w:r>
        <w:rPr>
          <w:spacing w:val="7"/>
          <w:w w:val="110"/>
          <w:position w:val="6"/>
          <w:sz w:val="16"/>
        </w:rPr>
        <w:t> </w:t>
      </w:r>
      <w:r>
        <w:rPr>
          <w:w w:val="110"/>
          <w:sz w:val="24"/>
        </w:rPr>
        <w:t>(Didanosine)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ListParagraph"/>
        <w:numPr>
          <w:ilvl w:val="2"/>
          <w:numId w:val="37"/>
        </w:numPr>
        <w:tabs>
          <w:tab w:pos="2480" w:val="left" w:leader="none"/>
          <w:tab w:pos="2481" w:val="left" w:leader="none"/>
        </w:tabs>
        <w:spacing w:line="240" w:lineRule="auto" w:before="81" w:after="0"/>
        <w:ind w:left="2480" w:right="0" w:hanging="361"/>
        <w:jc w:val="left"/>
        <w:rPr>
          <w:sz w:val="24"/>
        </w:rPr>
      </w:pPr>
      <w:r>
        <w:rPr>
          <w:w w:val="110"/>
          <w:sz w:val="24"/>
        </w:rPr>
        <w:t>Stavir-30</w:t>
      </w:r>
      <w:r>
        <w:rPr>
          <w:spacing w:val="-2"/>
          <w:w w:val="110"/>
          <w:sz w:val="24"/>
        </w:rPr>
        <w:t> </w:t>
      </w:r>
      <w:r>
        <w:rPr>
          <w:w w:val="110"/>
          <w:position w:val="6"/>
          <w:sz w:val="16"/>
        </w:rPr>
        <w:t>R  </w:t>
      </w:r>
      <w:r>
        <w:rPr>
          <w:spacing w:val="21"/>
          <w:w w:val="110"/>
          <w:position w:val="6"/>
          <w:sz w:val="16"/>
        </w:rPr>
        <w:t> </w:t>
      </w:r>
      <w:r>
        <w:rPr>
          <w:w w:val="110"/>
          <w:sz w:val="24"/>
        </w:rPr>
        <w:t>(Stavudine)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7"/>
        </w:numPr>
        <w:tabs>
          <w:tab w:pos="2480" w:val="left" w:leader="none"/>
          <w:tab w:pos="2481" w:val="left" w:leader="none"/>
        </w:tabs>
        <w:spacing w:line="240" w:lineRule="auto" w:before="1" w:after="0"/>
        <w:ind w:left="2480" w:right="0" w:hanging="361"/>
        <w:jc w:val="left"/>
        <w:rPr>
          <w:sz w:val="24"/>
        </w:rPr>
      </w:pPr>
      <w:r>
        <w:rPr>
          <w:w w:val="105"/>
          <w:sz w:val="24"/>
        </w:rPr>
        <w:t>Nevimune</w:t>
      </w:r>
      <w:r>
        <w:rPr>
          <w:spacing w:val="9"/>
          <w:w w:val="105"/>
          <w:sz w:val="24"/>
        </w:rPr>
        <w:t> </w:t>
      </w:r>
      <w:r>
        <w:rPr>
          <w:w w:val="105"/>
          <w:position w:val="6"/>
          <w:sz w:val="16"/>
        </w:rPr>
        <w:t>R   </w:t>
      </w:r>
      <w:r>
        <w:rPr>
          <w:spacing w:val="15"/>
          <w:w w:val="105"/>
          <w:position w:val="6"/>
          <w:sz w:val="16"/>
        </w:rPr>
        <w:t> </w:t>
      </w:r>
      <w:r>
        <w:rPr>
          <w:w w:val="105"/>
          <w:sz w:val="24"/>
        </w:rPr>
        <w:t>(Nevirapine)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7"/>
        </w:numPr>
        <w:tabs>
          <w:tab w:pos="2480" w:val="left" w:leader="none"/>
          <w:tab w:pos="2481" w:val="left" w:leader="none"/>
        </w:tabs>
        <w:spacing w:line="240" w:lineRule="auto" w:before="0" w:after="0"/>
        <w:ind w:left="2480" w:right="0" w:hanging="361"/>
        <w:jc w:val="left"/>
        <w:rPr>
          <w:sz w:val="24"/>
        </w:rPr>
      </w:pPr>
      <w:r>
        <w:rPr>
          <w:w w:val="110"/>
          <w:sz w:val="24"/>
        </w:rPr>
        <w:t>Lamivir</w:t>
      </w:r>
      <w:r>
        <w:rPr>
          <w:spacing w:val="-11"/>
          <w:w w:val="110"/>
          <w:sz w:val="24"/>
        </w:rPr>
        <w:t> </w:t>
      </w:r>
      <w:r>
        <w:rPr>
          <w:w w:val="110"/>
          <w:position w:val="6"/>
          <w:sz w:val="16"/>
        </w:rPr>
        <w:t>R</w:t>
      </w:r>
      <w:r>
        <w:rPr>
          <w:spacing w:val="27"/>
          <w:w w:val="110"/>
          <w:position w:val="6"/>
          <w:sz w:val="16"/>
        </w:rPr>
        <w:t> </w:t>
      </w:r>
      <w:r>
        <w:rPr>
          <w:w w:val="110"/>
          <w:sz w:val="24"/>
        </w:rPr>
        <w:t>(Lamivudine)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7"/>
        </w:numPr>
        <w:tabs>
          <w:tab w:pos="2480" w:val="left" w:leader="none"/>
          <w:tab w:pos="2481" w:val="left" w:leader="none"/>
        </w:tabs>
        <w:spacing w:line="240" w:lineRule="auto" w:before="0" w:after="0"/>
        <w:ind w:left="2480" w:right="0" w:hanging="361"/>
        <w:jc w:val="left"/>
        <w:rPr>
          <w:sz w:val="24"/>
        </w:rPr>
      </w:pPr>
      <w:r>
        <w:rPr>
          <w:w w:val="105"/>
          <w:sz w:val="24"/>
        </w:rPr>
        <w:t>Indivir</w:t>
      </w:r>
      <w:r>
        <w:rPr>
          <w:spacing w:val="6"/>
          <w:w w:val="105"/>
          <w:sz w:val="24"/>
        </w:rPr>
        <w:t> </w:t>
      </w:r>
      <w:r>
        <w:rPr>
          <w:w w:val="105"/>
          <w:position w:val="6"/>
          <w:sz w:val="16"/>
        </w:rPr>
        <w:t>R     </w:t>
      </w:r>
      <w:r>
        <w:rPr>
          <w:w w:val="105"/>
          <w:sz w:val="24"/>
        </w:rPr>
        <w:t>(Indinavir)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7"/>
        </w:numPr>
        <w:tabs>
          <w:tab w:pos="2480" w:val="left" w:leader="none"/>
          <w:tab w:pos="2481" w:val="left" w:leader="none"/>
        </w:tabs>
        <w:spacing w:line="240" w:lineRule="auto" w:before="0" w:after="0"/>
        <w:ind w:left="2480" w:right="0" w:hanging="361"/>
        <w:jc w:val="left"/>
        <w:rPr>
          <w:sz w:val="24"/>
        </w:rPr>
      </w:pPr>
      <w:r>
        <w:rPr>
          <w:w w:val="105"/>
          <w:sz w:val="24"/>
        </w:rPr>
        <w:t>Nelvir</w:t>
      </w:r>
      <w:r>
        <w:rPr>
          <w:spacing w:val="1"/>
          <w:w w:val="105"/>
          <w:sz w:val="24"/>
        </w:rPr>
        <w:t> </w:t>
      </w:r>
      <w:r>
        <w:rPr>
          <w:w w:val="105"/>
          <w:position w:val="6"/>
          <w:sz w:val="16"/>
        </w:rPr>
        <w:t>R   </w:t>
      </w:r>
      <w:r>
        <w:rPr>
          <w:spacing w:val="23"/>
          <w:w w:val="105"/>
          <w:position w:val="6"/>
          <w:sz w:val="16"/>
        </w:rPr>
        <w:t> </w:t>
      </w:r>
      <w:r>
        <w:rPr>
          <w:w w:val="105"/>
          <w:sz w:val="24"/>
        </w:rPr>
        <w:t>(Nelfinavir)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389" w:val="left" w:leader="none"/>
        </w:tabs>
        <w:spacing w:line="482" w:lineRule="auto" w:before="0" w:after="0"/>
        <w:ind w:left="1040" w:right="1016" w:firstLine="0"/>
        <w:jc w:val="left"/>
        <w:rPr>
          <w:sz w:val="24"/>
        </w:rPr>
      </w:pPr>
      <w:r>
        <w:rPr>
          <w:b/>
          <w:w w:val="115"/>
          <w:sz w:val="24"/>
        </w:rPr>
        <w:t>Coating</w:t>
      </w:r>
      <w:r>
        <w:rPr>
          <w:b/>
          <w:spacing w:val="28"/>
          <w:w w:val="115"/>
          <w:sz w:val="24"/>
        </w:rPr>
        <w:t> </w:t>
      </w:r>
      <w:r>
        <w:rPr>
          <w:b/>
          <w:w w:val="115"/>
          <w:sz w:val="24"/>
        </w:rPr>
        <w:t>Polymers:</w:t>
      </w:r>
      <w:r>
        <w:rPr>
          <w:b/>
          <w:spacing w:val="30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following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polymers,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all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obtained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Rohm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Pharma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GmbH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&amp;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Co.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KG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Darmstadt.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Germany,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were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study:-</w:t>
      </w:r>
    </w:p>
    <w:p>
      <w:pPr>
        <w:pStyle w:val="ListParagraph"/>
        <w:numPr>
          <w:ilvl w:val="0"/>
          <w:numId w:val="38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2686" w:hanging="360"/>
        <w:jc w:val="left"/>
        <w:rPr>
          <w:sz w:val="24"/>
        </w:rPr>
      </w:pPr>
      <w:r>
        <w:rPr>
          <w:w w:val="110"/>
          <w:sz w:val="24"/>
        </w:rPr>
        <w:t>Polymer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NE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30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{Poly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(ethyl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acrylate-co-methyl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methacrylate)}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8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2461" w:hanging="360"/>
        <w:jc w:val="left"/>
        <w:rPr>
          <w:sz w:val="24"/>
        </w:rPr>
      </w:pPr>
      <w:r>
        <w:rPr>
          <w:w w:val="110"/>
          <w:sz w:val="24"/>
        </w:rPr>
        <w:t>Polymer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NE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30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L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{Poly(methacrylic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acid-co-methyl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methacrylate)}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8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Polymer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S</w:t>
      </w:r>
      <w:r>
        <w:rPr>
          <w:spacing w:val="35"/>
          <w:w w:val="110"/>
          <w:sz w:val="24"/>
        </w:rPr>
        <w:t> </w:t>
      </w:r>
      <w:r>
        <w:rPr>
          <w:sz w:val="24"/>
        </w:rPr>
        <w:t>{</w:t>
      </w:r>
      <w:r>
        <w:rPr>
          <w:spacing w:val="23"/>
          <w:sz w:val="24"/>
        </w:rPr>
        <w:t> </w:t>
      </w:r>
      <w:r>
        <w:rPr>
          <w:w w:val="110"/>
          <w:sz w:val="24"/>
        </w:rPr>
        <w:t>Poly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(methacrylic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acid-co-methyl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methacrylate)}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8"/>
        </w:numPr>
        <w:tabs>
          <w:tab w:pos="1760" w:val="left" w:leader="none"/>
          <w:tab w:pos="1761" w:val="left" w:leader="none"/>
        </w:tabs>
        <w:spacing w:line="470" w:lineRule="auto" w:before="0" w:after="0"/>
        <w:ind w:left="1784" w:right="1443" w:hanging="384"/>
        <w:jc w:val="left"/>
        <w:rPr>
          <w:sz w:val="24"/>
        </w:rPr>
      </w:pPr>
      <w:r>
        <w:rPr>
          <w:w w:val="110"/>
          <w:sz w:val="24"/>
        </w:rPr>
        <w:t>Polymer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FS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{Poly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(methacrylate-co-methylmethacrylate-co-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methacrylic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acid)}</w:t>
      </w:r>
    </w:p>
    <w:p>
      <w:pPr>
        <w:pStyle w:val="ListParagraph"/>
        <w:numPr>
          <w:ilvl w:val="0"/>
          <w:numId w:val="38"/>
        </w:numPr>
        <w:tabs>
          <w:tab w:pos="1760" w:val="left" w:leader="none"/>
          <w:tab w:pos="1761" w:val="left" w:leader="none"/>
        </w:tabs>
        <w:spacing w:line="470" w:lineRule="auto" w:before="15" w:after="0"/>
        <w:ind w:left="1808" w:right="1462" w:hanging="408"/>
        <w:jc w:val="left"/>
        <w:rPr>
          <w:sz w:val="24"/>
        </w:rPr>
      </w:pPr>
      <w:r>
        <w:rPr>
          <w:w w:val="110"/>
          <w:sz w:val="24"/>
        </w:rPr>
        <w:t>Polymer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RL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{Poly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(ethylacrylate-co-methylmethacrylate-co-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trimetlhylammonioethyl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methacrylate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chloride)}</w:t>
      </w:r>
    </w:p>
    <w:p>
      <w:pPr>
        <w:pStyle w:val="ListParagraph"/>
        <w:numPr>
          <w:ilvl w:val="0"/>
          <w:numId w:val="38"/>
        </w:numPr>
        <w:tabs>
          <w:tab w:pos="1760" w:val="left" w:leader="none"/>
          <w:tab w:pos="1761" w:val="left" w:leader="none"/>
        </w:tabs>
        <w:spacing w:line="470" w:lineRule="auto" w:before="14" w:after="0"/>
        <w:ind w:left="1731" w:right="1448" w:hanging="332"/>
        <w:jc w:val="left"/>
        <w:rPr>
          <w:sz w:val="24"/>
        </w:rPr>
      </w:pPr>
      <w:r>
        <w:rPr>
          <w:w w:val="110"/>
          <w:sz w:val="24"/>
        </w:rPr>
        <w:t>Polymer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Type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RS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{Poly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(ethylacrylate-co-methylmethacrylate-co-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trimetlhylammonioethyl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methacrylate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chloride)}</w:t>
      </w:r>
    </w:p>
    <w:p>
      <w:pPr>
        <w:pStyle w:val="BodyText"/>
        <w:rPr>
          <w:sz w:val="25"/>
        </w:rPr>
      </w:pPr>
    </w:p>
    <w:p>
      <w:pPr>
        <w:pStyle w:val="Heading5"/>
        <w:numPr>
          <w:ilvl w:val="0"/>
          <w:numId w:val="37"/>
        </w:numPr>
        <w:tabs>
          <w:tab w:pos="1343" w:val="left" w:leader="none"/>
        </w:tabs>
        <w:spacing w:line="240" w:lineRule="auto" w:before="0" w:after="0"/>
        <w:ind w:left="1342" w:right="0" w:hanging="303"/>
        <w:jc w:val="left"/>
        <w:rPr>
          <w:b w:val="0"/>
        </w:rPr>
      </w:pPr>
      <w:r>
        <w:rPr>
          <w:w w:val="115"/>
        </w:rPr>
        <w:t>Plasticizers</w:t>
      </w:r>
      <w:r>
        <w:rPr>
          <w:b w:val="0"/>
          <w:w w:val="115"/>
        </w:rPr>
        <w:t>:-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9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Triethyl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citrate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(USP):-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Reilly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Chemicals,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S.A.,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Bruxelles.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9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0"/>
          <w:sz w:val="24"/>
        </w:rPr>
        <w:t>Polyethylene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glycol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(USP):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–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Dow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Chemical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Company,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USA.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9"/>
        </w:numPr>
        <w:tabs>
          <w:tab w:pos="1760" w:val="left" w:leader="none"/>
          <w:tab w:pos="1761" w:val="left" w:leader="none"/>
        </w:tabs>
        <w:spacing w:line="240" w:lineRule="auto" w:before="1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Glyceryl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triacetate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(USP):-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BASF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Chemicals,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Germany.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numPr>
          <w:ilvl w:val="0"/>
          <w:numId w:val="37"/>
        </w:numPr>
        <w:tabs>
          <w:tab w:pos="1358" w:val="left" w:leader="none"/>
        </w:tabs>
        <w:spacing w:line="240" w:lineRule="auto" w:before="0" w:after="0"/>
        <w:ind w:left="1357" w:right="0" w:hanging="318"/>
        <w:jc w:val="left"/>
        <w:rPr>
          <w:b w:val="0"/>
        </w:rPr>
      </w:pPr>
      <w:r>
        <w:rPr>
          <w:w w:val="115"/>
        </w:rPr>
        <w:t>Pigments</w:t>
      </w:r>
      <w:r>
        <w:rPr>
          <w:b w:val="0"/>
          <w:w w:val="115"/>
        </w:rPr>
        <w:t>:-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0"/>
        </w:numPr>
        <w:tabs>
          <w:tab w:pos="1760" w:val="left" w:leader="none"/>
          <w:tab w:pos="1761" w:val="left" w:leader="none"/>
          <w:tab w:pos="3035" w:val="left" w:leader="none"/>
          <w:tab w:pos="4073" w:val="left" w:leader="none"/>
          <w:tab w:pos="4995" w:val="left" w:leader="none"/>
          <w:tab w:pos="6019" w:val="left" w:leader="none"/>
          <w:tab w:pos="7022" w:val="left" w:leader="none"/>
          <w:tab w:pos="7763" w:val="left" w:leader="none"/>
          <w:tab w:pos="8604" w:val="left" w:leader="none"/>
        </w:tabs>
        <w:spacing w:line="468" w:lineRule="auto" w:before="0" w:after="0"/>
        <w:ind w:left="1760" w:right="1016" w:hanging="360"/>
        <w:jc w:val="left"/>
        <w:rPr>
          <w:sz w:val="24"/>
        </w:rPr>
      </w:pPr>
      <w:r>
        <w:rPr>
          <w:w w:val="115"/>
          <w:sz w:val="24"/>
        </w:rPr>
        <w:t>Titanium</w:t>
        <w:tab/>
        <w:t>dioxide</w:t>
        <w:tab/>
        <w:t>(USP),</w:t>
        <w:tab/>
        <w:t>Sunset</w:t>
        <w:tab/>
        <w:t>yellow;</w:t>
        <w:tab/>
        <w:t>Blue</w:t>
        <w:tab/>
        <w:t>No2:-</w:t>
        <w:tab/>
        <w:t>Degussa,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Germany.</w:t>
      </w:r>
    </w:p>
    <w:p>
      <w:pPr>
        <w:pStyle w:val="Heading5"/>
        <w:numPr>
          <w:ilvl w:val="0"/>
          <w:numId w:val="37"/>
        </w:numPr>
        <w:tabs>
          <w:tab w:pos="1343" w:val="left" w:leader="none"/>
        </w:tabs>
        <w:spacing w:line="240" w:lineRule="auto" w:before="14" w:after="0"/>
        <w:ind w:left="1342" w:right="0" w:hanging="303"/>
        <w:jc w:val="left"/>
        <w:rPr>
          <w:b w:val="0"/>
        </w:rPr>
      </w:pPr>
      <w:r>
        <w:rPr>
          <w:w w:val="115"/>
        </w:rPr>
        <w:t>Excipients</w:t>
      </w:r>
      <w:r>
        <w:rPr>
          <w:b w:val="0"/>
          <w:w w:val="115"/>
        </w:rPr>
        <w:t>:-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1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Talc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(USP):-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Merck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GmbH.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Frankfurt,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Germany.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1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Magnesium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Stearate: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-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Merck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GmbH.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Frankfurt,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Germany.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1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Microcrystalline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Cellulose: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-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Penwest,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Germany.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1"/>
        </w:numPr>
        <w:tabs>
          <w:tab w:pos="1760" w:val="left" w:leader="none"/>
          <w:tab w:pos="1761" w:val="left" w:leader="none"/>
        </w:tabs>
        <w:spacing w:line="240" w:lineRule="auto" w:before="1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Maize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Starch: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-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Roquette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GmbH.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Frankfur,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Germany.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  <w:numPr>
          <w:ilvl w:val="0"/>
          <w:numId w:val="37"/>
        </w:numPr>
        <w:tabs>
          <w:tab w:pos="1295" w:val="left" w:leader="none"/>
        </w:tabs>
        <w:spacing w:line="240" w:lineRule="auto" w:before="0" w:after="0"/>
        <w:ind w:left="1294" w:right="0" w:hanging="255"/>
        <w:jc w:val="left"/>
        <w:rPr>
          <w:b w:val="0"/>
        </w:rPr>
      </w:pPr>
      <w:r>
        <w:rPr>
          <w:w w:val="115"/>
        </w:rPr>
        <w:t>Antifoam</w:t>
      </w:r>
      <w:r>
        <w:rPr>
          <w:spacing w:val="1"/>
          <w:w w:val="115"/>
        </w:rPr>
        <w:t> </w:t>
      </w:r>
      <w:r>
        <w:rPr>
          <w:w w:val="115"/>
        </w:rPr>
        <w:t>Agent</w:t>
      </w:r>
      <w:r>
        <w:rPr>
          <w:b w:val="0"/>
          <w:w w:val="115"/>
        </w:rPr>
        <w:t>:-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2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Simethicone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Emulsion: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-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Dow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Corning,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USA.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  <w:numPr>
          <w:ilvl w:val="0"/>
          <w:numId w:val="37"/>
        </w:numPr>
        <w:tabs>
          <w:tab w:pos="1343" w:val="left" w:leader="none"/>
        </w:tabs>
        <w:spacing w:line="240" w:lineRule="auto" w:before="1" w:after="0"/>
        <w:ind w:left="1342" w:right="0" w:hanging="303"/>
        <w:jc w:val="left"/>
        <w:rPr>
          <w:b w:val="0"/>
        </w:rPr>
      </w:pPr>
      <w:r>
        <w:rPr>
          <w:w w:val="115"/>
        </w:rPr>
        <w:t>Emulsifiers</w:t>
      </w:r>
      <w:r>
        <w:rPr>
          <w:b w:val="0"/>
          <w:w w:val="115"/>
        </w:rPr>
        <w:t>:-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3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Sodium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Carboxymethly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Cellulose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(USP):-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FMC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Corp.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USA.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3"/>
        </w:numPr>
        <w:tabs>
          <w:tab w:pos="1760" w:val="left" w:leader="none"/>
          <w:tab w:pos="1761" w:val="left" w:leader="none"/>
          <w:tab w:pos="3277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w w:val="115"/>
          <w:sz w:val="24"/>
        </w:rPr>
        <w:t>Povidone:-</w:t>
        <w:tab/>
        <w:t>Merck,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GmbH,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Darmstad,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Germany.</w:t>
      </w:r>
    </w:p>
    <w:p>
      <w:pPr>
        <w:pStyle w:val="BodyText"/>
        <w:spacing w:before="11"/>
        <w:rPr>
          <w:sz w:val="23"/>
        </w:rPr>
      </w:pPr>
    </w:p>
    <w:p>
      <w:pPr>
        <w:pStyle w:val="Heading5"/>
        <w:numPr>
          <w:ilvl w:val="0"/>
          <w:numId w:val="37"/>
        </w:numPr>
        <w:tabs>
          <w:tab w:pos="1367" w:val="left" w:leader="none"/>
        </w:tabs>
        <w:spacing w:line="240" w:lineRule="auto" w:before="0" w:after="0"/>
        <w:ind w:left="1366" w:right="0" w:hanging="327"/>
        <w:jc w:val="left"/>
        <w:rPr>
          <w:b w:val="0"/>
        </w:rPr>
      </w:pPr>
      <w:r>
        <w:rPr>
          <w:w w:val="110"/>
        </w:rPr>
        <w:t>pH</w:t>
      </w:r>
      <w:r>
        <w:rPr>
          <w:spacing w:val="31"/>
          <w:w w:val="110"/>
        </w:rPr>
        <w:t> </w:t>
      </w:r>
      <w:r>
        <w:rPr>
          <w:w w:val="110"/>
        </w:rPr>
        <w:t>control</w:t>
      </w:r>
      <w:r>
        <w:rPr>
          <w:spacing w:val="32"/>
          <w:w w:val="110"/>
        </w:rPr>
        <w:t> </w:t>
      </w:r>
      <w:r>
        <w:rPr>
          <w:w w:val="110"/>
        </w:rPr>
        <w:t>Buffers</w:t>
      </w:r>
      <w:r>
        <w:rPr>
          <w:b w:val="0"/>
          <w:w w:val="110"/>
        </w:rPr>
        <w:t>:-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4"/>
        </w:numPr>
        <w:tabs>
          <w:tab w:pos="2120" w:val="left" w:leader="none"/>
          <w:tab w:pos="2121" w:val="left" w:leader="none"/>
          <w:tab w:pos="3668" w:val="left" w:leader="none"/>
          <w:tab w:pos="5173" w:val="left" w:leader="none"/>
          <w:tab w:pos="7441" w:val="left" w:leader="none"/>
          <w:tab w:pos="9118" w:val="left" w:leader="none"/>
        </w:tabs>
        <w:spacing w:line="470" w:lineRule="auto" w:before="0" w:after="0"/>
        <w:ind w:left="2120" w:right="1016" w:hanging="720"/>
        <w:jc w:val="left"/>
        <w:rPr>
          <w:sz w:val="24"/>
        </w:rPr>
      </w:pPr>
      <w:r>
        <w:rPr>
          <w:w w:val="115"/>
          <w:sz w:val="24"/>
        </w:rPr>
        <w:t>Disodium</w:t>
        <w:tab/>
        <w:t>hydrogen</w:t>
        <w:tab/>
        <w:t>orthophosphate</w:t>
        <w:tab/>
        <w:t>anhydrous</w:t>
        <w:tab/>
        <w:t>BDH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Laboratory,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Poole,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England</w:t>
      </w:r>
    </w:p>
    <w:p>
      <w:pPr>
        <w:pStyle w:val="ListParagraph"/>
        <w:numPr>
          <w:ilvl w:val="0"/>
          <w:numId w:val="44"/>
        </w:numPr>
        <w:tabs>
          <w:tab w:pos="2120" w:val="left" w:leader="none"/>
          <w:tab w:pos="2121" w:val="left" w:leader="none"/>
          <w:tab w:pos="3595" w:val="left" w:leader="none"/>
          <w:tab w:pos="5159" w:val="left" w:leader="none"/>
          <w:tab w:pos="6640" w:val="left" w:leader="none"/>
          <w:tab w:pos="7880" w:val="left" w:leader="none"/>
          <w:tab w:pos="8642" w:val="left" w:leader="none"/>
        </w:tabs>
        <w:spacing w:line="468" w:lineRule="auto" w:before="14" w:after="0"/>
        <w:ind w:left="2120" w:right="1013" w:hanging="720"/>
        <w:jc w:val="left"/>
        <w:rPr>
          <w:sz w:val="24"/>
        </w:rPr>
      </w:pPr>
      <w:r>
        <w:rPr>
          <w:w w:val="115"/>
          <w:sz w:val="24"/>
        </w:rPr>
        <w:t>Potassium</w:t>
        <w:tab/>
        <w:t>dihydrogen</w:t>
        <w:tab/>
        <w:t>phosphate</w:t>
        <w:tab/>
        <w:t>crystals.</w:t>
        <w:tab/>
        <w:t>Fine</w:t>
        <w:tab/>
      </w:r>
      <w:r>
        <w:rPr>
          <w:spacing w:val="-2"/>
          <w:w w:val="115"/>
          <w:sz w:val="24"/>
        </w:rPr>
        <w:t>chemical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Manufacture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Division,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New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Jersey.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USA</w:t>
      </w:r>
    </w:p>
    <w:p>
      <w:pPr>
        <w:spacing w:after="0" w:line="468" w:lineRule="auto"/>
        <w:jc w:val="left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numPr>
          <w:ilvl w:val="1"/>
          <w:numId w:val="36"/>
        </w:numPr>
        <w:tabs>
          <w:tab w:pos="1684" w:val="left" w:leader="none"/>
        </w:tabs>
        <w:spacing w:line="240" w:lineRule="auto" w:before="0" w:after="0"/>
        <w:ind w:left="1683" w:right="0" w:hanging="644"/>
        <w:jc w:val="both"/>
      </w:pPr>
      <w:bookmarkStart w:name="_TOC_250035" w:id="55"/>
      <w:bookmarkEnd w:id="55"/>
      <w:r>
        <w:rPr>
          <w:w w:val="115"/>
        </w:rPr>
        <w:t>METHODS</w:t>
      </w:r>
    </w:p>
    <w:p>
      <w:pPr>
        <w:pStyle w:val="BodyText"/>
        <w:spacing w:before="1"/>
        <w:rPr>
          <w:b/>
        </w:rPr>
      </w:pPr>
    </w:p>
    <w:p>
      <w:pPr>
        <w:pStyle w:val="Heading5"/>
        <w:numPr>
          <w:ilvl w:val="2"/>
          <w:numId w:val="45"/>
        </w:numPr>
        <w:tabs>
          <w:tab w:pos="1761" w:val="left" w:leader="none"/>
        </w:tabs>
        <w:spacing w:line="240" w:lineRule="auto" w:before="1" w:after="0"/>
        <w:ind w:left="1760" w:right="0" w:hanging="721"/>
        <w:jc w:val="both"/>
      </w:pPr>
      <w:bookmarkStart w:name="_TOC_250034" w:id="56"/>
      <w:r>
        <w:rPr>
          <w:w w:val="110"/>
        </w:rPr>
        <w:t>Determination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Absorption</w:t>
      </w:r>
      <w:r>
        <w:rPr>
          <w:spacing w:val="26"/>
          <w:w w:val="110"/>
        </w:rPr>
        <w:t> </w:t>
      </w:r>
      <w:bookmarkEnd w:id="56"/>
      <w:r>
        <w:rPr>
          <w:w w:val="110"/>
        </w:rPr>
        <w:t>Peaks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As a tool of identification for quality and quantity control, absorption</w:t>
      </w:r>
      <w:r>
        <w:rPr>
          <w:spacing w:val="1"/>
          <w:w w:val="115"/>
        </w:rPr>
        <w:t> </w:t>
      </w:r>
      <w:r>
        <w:rPr>
          <w:w w:val="115"/>
        </w:rPr>
        <w:t>peaks were determined, using the Helios UV – visible spectrophotometer,</w:t>
      </w:r>
      <w:r>
        <w:rPr>
          <w:spacing w:val="-58"/>
          <w:w w:val="115"/>
        </w:rPr>
        <w:t> </w:t>
      </w:r>
      <w:r>
        <w:rPr>
          <w:w w:val="115"/>
        </w:rPr>
        <w:t>(model</w:t>
      </w:r>
      <w:r>
        <w:rPr>
          <w:spacing w:val="1"/>
          <w:w w:val="115"/>
        </w:rPr>
        <w:t> </w:t>
      </w:r>
      <w:r>
        <w:rPr>
          <w:w w:val="115"/>
        </w:rPr>
        <w:t>v</w:t>
      </w:r>
      <w:r>
        <w:rPr>
          <w:spacing w:val="1"/>
          <w:w w:val="115"/>
        </w:rPr>
        <w:t> </w:t>
      </w:r>
      <w:r>
        <w:rPr>
          <w:w w:val="115"/>
        </w:rPr>
        <w:t>4.60,</w:t>
      </w:r>
      <w:r>
        <w:rPr>
          <w:spacing w:val="1"/>
          <w:w w:val="115"/>
        </w:rPr>
        <w:t> </w:t>
      </w:r>
      <w:r>
        <w:rPr>
          <w:w w:val="115"/>
        </w:rPr>
        <w:t>Switzerland),</w:t>
      </w:r>
      <w:r>
        <w:rPr>
          <w:spacing w:val="1"/>
          <w:w w:val="115"/>
        </w:rPr>
        <w:t> </w:t>
      </w:r>
      <w:r>
        <w:rPr>
          <w:w w:val="115"/>
        </w:rPr>
        <w:t>connected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H.P.</w:t>
      </w:r>
      <w:r>
        <w:rPr>
          <w:spacing w:val="1"/>
          <w:w w:val="115"/>
        </w:rPr>
        <w:t> </w:t>
      </w:r>
      <w:r>
        <w:rPr>
          <w:w w:val="115"/>
        </w:rPr>
        <w:t>DeskJet</w:t>
      </w:r>
      <w:r>
        <w:rPr>
          <w:spacing w:val="1"/>
          <w:w w:val="115"/>
        </w:rPr>
        <w:t> </w:t>
      </w:r>
      <w:r>
        <w:rPr>
          <w:w w:val="115"/>
        </w:rPr>
        <w:t>895</w:t>
      </w:r>
      <w:r>
        <w:rPr>
          <w:spacing w:val="1"/>
          <w:w w:val="115"/>
        </w:rPr>
        <w:t> </w:t>
      </w:r>
      <w:r>
        <w:rPr>
          <w:w w:val="115"/>
        </w:rPr>
        <w:t>cxi</w:t>
      </w:r>
      <w:r>
        <w:rPr>
          <w:spacing w:val="1"/>
          <w:w w:val="115"/>
        </w:rPr>
        <w:t> </w:t>
      </w:r>
      <w:r>
        <w:rPr>
          <w:w w:val="115"/>
        </w:rPr>
        <w:t>printer. Using the Intelliscan mode and a bandwidth of 2 nm, samples of</w:t>
      </w:r>
      <w:r>
        <w:rPr>
          <w:spacing w:val="1"/>
          <w:w w:val="115"/>
        </w:rPr>
        <w:t> </w:t>
      </w:r>
      <w:r>
        <w:rPr>
          <w:w w:val="115"/>
        </w:rPr>
        <w:t>zidovudine,</w:t>
      </w:r>
      <w:r>
        <w:rPr>
          <w:spacing w:val="61"/>
          <w:w w:val="115"/>
        </w:rPr>
        <w:t> </w:t>
      </w:r>
      <w:r>
        <w:rPr>
          <w:w w:val="115"/>
        </w:rPr>
        <w:t>didanosine,</w:t>
      </w:r>
      <w:r>
        <w:rPr>
          <w:spacing w:val="61"/>
          <w:w w:val="115"/>
        </w:rPr>
        <w:t> </w:t>
      </w:r>
      <w:r>
        <w:rPr>
          <w:w w:val="115"/>
        </w:rPr>
        <w:t>stavudine,</w:t>
      </w:r>
      <w:r>
        <w:rPr>
          <w:spacing w:val="61"/>
          <w:w w:val="115"/>
        </w:rPr>
        <w:t> </w:t>
      </w:r>
      <w:r>
        <w:rPr>
          <w:w w:val="115"/>
        </w:rPr>
        <w:t>lamivudine</w:t>
      </w:r>
      <w:r>
        <w:rPr>
          <w:spacing w:val="61"/>
          <w:w w:val="115"/>
        </w:rPr>
        <w:t> </w:t>
      </w:r>
      <w:r>
        <w:rPr>
          <w:w w:val="115"/>
        </w:rPr>
        <w:t>(nucleoside</w:t>
      </w:r>
      <w:r>
        <w:rPr>
          <w:spacing w:val="61"/>
          <w:w w:val="115"/>
        </w:rPr>
        <w:t> </w:t>
      </w:r>
      <w:r>
        <w:rPr>
          <w:w w:val="115"/>
        </w:rPr>
        <w:t>analogs)</w:t>
      </w:r>
      <w:r>
        <w:rPr>
          <w:spacing w:val="1"/>
          <w:w w:val="115"/>
        </w:rPr>
        <w:t> </w:t>
      </w:r>
      <w:r>
        <w:rPr>
          <w:w w:val="115"/>
        </w:rPr>
        <w:t>indinavir, nelfinavir (protease inhibitors) and nevirapine (NRTI) were</w:t>
      </w:r>
      <w:r>
        <w:rPr>
          <w:spacing w:val="1"/>
          <w:w w:val="115"/>
        </w:rPr>
        <w:t> </w:t>
      </w:r>
      <w:r>
        <w:rPr>
          <w:w w:val="115"/>
        </w:rPr>
        <w:t>dissolved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water, ethanol,</w:t>
      </w:r>
      <w:r>
        <w:rPr>
          <w:spacing w:val="1"/>
          <w:w w:val="115"/>
        </w:rPr>
        <w:t> </w:t>
      </w:r>
      <w:r>
        <w:rPr>
          <w:w w:val="115"/>
        </w:rPr>
        <w:t>dilute</w:t>
      </w:r>
      <w:r>
        <w:rPr>
          <w:spacing w:val="1"/>
          <w:w w:val="115"/>
        </w:rPr>
        <w:t> </w:t>
      </w:r>
      <w:r>
        <w:rPr>
          <w:w w:val="115"/>
        </w:rPr>
        <w:t>HCL,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phosphate</w:t>
      </w:r>
      <w:r>
        <w:rPr>
          <w:spacing w:val="1"/>
          <w:w w:val="115"/>
        </w:rPr>
        <w:t> </w:t>
      </w:r>
      <w:r>
        <w:rPr>
          <w:w w:val="115"/>
        </w:rPr>
        <w:t>buffers.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-58"/>
          <w:w w:val="115"/>
        </w:rPr>
        <w:t> </w:t>
      </w:r>
      <w:r>
        <w:rPr>
          <w:w w:val="115"/>
        </w:rPr>
        <w:t>were scanned at wave length range of 198 nm to 1000 nm for absorption</w:t>
      </w:r>
      <w:r>
        <w:rPr>
          <w:spacing w:val="1"/>
          <w:w w:val="115"/>
        </w:rPr>
        <w:t> </w:t>
      </w:r>
      <w:r>
        <w:rPr>
          <w:w w:val="115"/>
        </w:rPr>
        <w:t>peaks. Plots are shown in the Appendix. Peaks of maximum absorption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1"/>
          <w:w w:val="115"/>
        </w:rPr>
        <w:t> </w:t>
      </w:r>
      <w:r>
        <w:rPr>
          <w:w w:val="115"/>
        </w:rPr>
        <w:t>selected</w:t>
      </w:r>
      <w:r>
        <w:rPr>
          <w:spacing w:val="11"/>
          <w:w w:val="115"/>
        </w:rPr>
        <w:t> </w:t>
      </w:r>
      <w:r>
        <w:rPr>
          <w:w w:val="115"/>
        </w:rPr>
        <w:t>for</w:t>
      </w:r>
      <w:r>
        <w:rPr>
          <w:spacing w:val="11"/>
          <w:w w:val="115"/>
        </w:rPr>
        <w:t> </w:t>
      </w:r>
      <w:r>
        <w:rPr>
          <w:w w:val="115"/>
        </w:rPr>
        <w:t>use</w:t>
      </w:r>
      <w:r>
        <w:rPr>
          <w:spacing w:val="11"/>
          <w:w w:val="115"/>
        </w:rPr>
        <w:t> </w:t>
      </w:r>
      <w:r>
        <w:rPr>
          <w:w w:val="115"/>
        </w:rPr>
        <w:t>in</w:t>
      </w:r>
      <w:r>
        <w:rPr>
          <w:spacing w:val="11"/>
          <w:w w:val="115"/>
        </w:rPr>
        <w:t> </w:t>
      </w:r>
      <w:r>
        <w:rPr>
          <w:w w:val="115"/>
        </w:rPr>
        <w:t>plotting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Beer‟s</w:t>
      </w:r>
      <w:r>
        <w:rPr>
          <w:spacing w:val="11"/>
          <w:w w:val="115"/>
        </w:rPr>
        <w:t> </w:t>
      </w:r>
      <w:r>
        <w:rPr>
          <w:w w:val="115"/>
        </w:rPr>
        <w:t>plots.</w:t>
      </w:r>
    </w:p>
    <w:p>
      <w:pPr>
        <w:pStyle w:val="Heading5"/>
        <w:numPr>
          <w:ilvl w:val="2"/>
          <w:numId w:val="45"/>
        </w:numPr>
        <w:tabs>
          <w:tab w:pos="1761" w:val="left" w:leader="none"/>
        </w:tabs>
        <w:spacing w:line="240" w:lineRule="auto" w:before="9" w:after="0"/>
        <w:ind w:left="1760" w:right="0" w:hanging="721"/>
        <w:jc w:val="both"/>
      </w:pPr>
      <w:bookmarkStart w:name="_TOC_250033" w:id="57"/>
      <w:r>
        <w:rPr>
          <w:w w:val="115"/>
        </w:rPr>
        <w:t>Solubility</w:t>
      </w:r>
      <w:r>
        <w:rPr>
          <w:spacing w:val="-8"/>
          <w:w w:val="115"/>
        </w:rPr>
        <w:t> </w:t>
      </w:r>
      <w:r>
        <w:rPr>
          <w:w w:val="115"/>
        </w:rPr>
        <w:t>Studies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antiretroviral</w:t>
      </w:r>
      <w:r>
        <w:rPr>
          <w:spacing w:val="-8"/>
          <w:w w:val="115"/>
        </w:rPr>
        <w:t> </w:t>
      </w:r>
      <w:bookmarkEnd w:id="57"/>
      <w:r>
        <w:rPr>
          <w:w w:val="115"/>
        </w:rPr>
        <w:t>drugs: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7"/>
        <w:jc w:val="both"/>
      </w:pPr>
      <w:r>
        <w:rPr>
          <w:w w:val="115"/>
        </w:rPr>
        <w:t>Preliminary solubility analysis was conducted for all the seven ARV drugs</w:t>
      </w:r>
      <w:r>
        <w:rPr>
          <w:spacing w:val="-59"/>
          <w:w w:val="115"/>
        </w:rPr>
        <w:t> </w:t>
      </w:r>
      <w:r>
        <w:rPr>
          <w:w w:val="115"/>
        </w:rPr>
        <w:t>in</w:t>
      </w:r>
      <w:r>
        <w:rPr>
          <w:spacing w:val="9"/>
          <w:w w:val="115"/>
        </w:rPr>
        <w:t> </w:t>
      </w:r>
      <w:r>
        <w:rPr>
          <w:w w:val="115"/>
        </w:rPr>
        <w:t>order</w:t>
      </w:r>
      <w:r>
        <w:rPr>
          <w:spacing w:val="9"/>
          <w:w w:val="115"/>
        </w:rPr>
        <w:t> </w:t>
      </w:r>
      <w:r>
        <w:rPr>
          <w:w w:val="115"/>
        </w:rPr>
        <w:t>to</w:t>
      </w:r>
      <w:r>
        <w:rPr>
          <w:spacing w:val="10"/>
          <w:w w:val="115"/>
        </w:rPr>
        <w:t> </w:t>
      </w:r>
      <w:r>
        <w:rPr>
          <w:w w:val="115"/>
        </w:rPr>
        <w:t>determine</w:t>
      </w:r>
      <w:r>
        <w:rPr>
          <w:spacing w:val="9"/>
          <w:w w:val="115"/>
        </w:rPr>
        <w:t> </w:t>
      </w:r>
      <w:r>
        <w:rPr>
          <w:w w:val="115"/>
        </w:rPr>
        <w:t>saturation</w:t>
      </w:r>
      <w:r>
        <w:rPr>
          <w:spacing w:val="9"/>
          <w:w w:val="115"/>
        </w:rPr>
        <w:t> </w:t>
      </w:r>
      <w:r>
        <w:rPr>
          <w:w w:val="115"/>
        </w:rPr>
        <w:t>concentrations</w:t>
      </w:r>
      <w:r>
        <w:rPr>
          <w:spacing w:val="9"/>
          <w:w w:val="115"/>
        </w:rPr>
        <w:t> </w:t>
      </w:r>
      <w:r>
        <w:rPr>
          <w:w w:val="115"/>
        </w:rPr>
        <w:t>for</w:t>
      </w:r>
      <w:r>
        <w:rPr>
          <w:spacing w:val="10"/>
          <w:w w:val="115"/>
        </w:rPr>
        <w:t> </w:t>
      </w:r>
      <w:r>
        <w:rPr>
          <w:w w:val="115"/>
        </w:rPr>
        <w:t>each</w:t>
      </w:r>
      <w:r>
        <w:rPr>
          <w:spacing w:val="9"/>
          <w:w w:val="115"/>
        </w:rPr>
        <w:t> </w:t>
      </w:r>
      <w:r>
        <w:rPr>
          <w:w w:val="115"/>
        </w:rPr>
        <w:t>drug.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saturation</w:t>
      </w:r>
      <w:r>
        <w:rPr>
          <w:spacing w:val="1"/>
          <w:w w:val="110"/>
        </w:rPr>
        <w:t> </w:t>
      </w:r>
      <w:r>
        <w:rPr>
          <w:w w:val="110"/>
        </w:rPr>
        <w:t>limits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seven </w:t>
      </w:r>
      <w:r>
        <w:rPr>
          <w:spacing w:val="1"/>
          <w:w w:val="110"/>
        </w:rPr>
        <w:t> </w:t>
      </w:r>
      <w:r>
        <w:rPr>
          <w:w w:val="110"/>
        </w:rPr>
        <w:t>antiretroviral </w:t>
      </w:r>
      <w:r>
        <w:rPr>
          <w:spacing w:val="1"/>
          <w:w w:val="110"/>
        </w:rPr>
        <w:t> </w:t>
      </w:r>
      <w:r>
        <w:rPr>
          <w:w w:val="110"/>
        </w:rPr>
        <w:t>drugs 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determined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described  in  the  USP  under  solubility  test  (USP,  1988).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gram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powder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weighed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dissolved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suspended  in</w:t>
      </w:r>
      <w:r>
        <w:rPr>
          <w:spacing w:val="1"/>
          <w:w w:val="110"/>
        </w:rPr>
        <w:t> </w:t>
      </w:r>
      <w:r>
        <w:rPr>
          <w:w w:val="110"/>
        </w:rPr>
        <w:t>water,</w:t>
      </w:r>
      <w:r>
        <w:rPr>
          <w:spacing w:val="1"/>
          <w:w w:val="110"/>
        </w:rPr>
        <w:t> </w:t>
      </w:r>
      <w:r>
        <w:rPr>
          <w:w w:val="110"/>
        </w:rPr>
        <w:t>ethanol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isopropyl</w:t>
      </w:r>
      <w:r>
        <w:rPr>
          <w:spacing w:val="1"/>
          <w:w w:val="110"/>
        </w:rPr>
        <w:t> </w:t>
      </w:r>
      <w:r>
        <w:rPr>
          <w:w w:val="110"/>
        </w:rPr>
        <w:t>alcohol.  This  was  allowed  to  stabilize  for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h.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filter</w:t>
      </w:r>
      <w:r>
        <w:rPr>
          <w:spacing w:val="1"/>
          <w:w w:val="110"/>
        </w:rPr>
        <w:t> </w:t>
      </w:r>
      <w:r>
        <w:rPr>
          <w:w w:val="110"/>
        </w:rPr>
        <w:t>paper</w:t>
      </w:r>
      <w:r>
        <w:rPr>
          <w:spacing w:val="1"/>
          <w:w w:val="110"/>
        </w:rPr>
        <w:t> </w:t>
      </w:r>
      <w:r>
        <w:rPr>
          <w:w w:val="110"/>
        </w:rPr>
        <w:t>(labtech,</w:t>
      </w:r>
      <w:r>
        <w:rPr>
          <w:spacing w:val="1"/>
          <w:w w:val="110"/>
        </w:rPr>
        <w:t> </w:t>
      </w:r>
      <w:r>
        <w:rPr>
          <w:w w:val="110"/>
        </w:rPr>
        <w:t>no.</w:t>
      </w:r>
      <w:r>
        <w:rPr>
          <w:spacing w:val="1"/>
          <w:w w:val="110"/>
        </w:rPr>
        <w:t> </w:t>
      </w:r>
      <w:r>
        <w:rPr>
          <w:w w:val="110"/>
        </w:rPr>
        <w:t>1)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weighed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Metler</w:t>
      </w:r>
      <w:r>
        <w:rPr>
          <w:spacing w:val="-56"/>
          <w:w w:val="110"/>
        </w:rPr>
        <w:t> </w:t>
      </w:r>
      <w:r>
        <w:rPr>
          <w:w w:val="110"/>
        </w:rPr>
        <w:t>analytical</w:t>
      </w:r>
      <w:r>
        <w:rPr>
          <w:spacing w:val="1"/>
          <w:w w:val="110"/>
        </w:rPr>
        <w:t> </w:t>
      </w:r>
      <w:r>
        <w:rPr>
          <w:w w:val="110"/>
        </w:rPr>
        <w:t>balance</w:t>
      </w:r>
      <w:r>
        <w:rPr>
          <w:spacing w:val="1"/>
          <w:w w:val="110"/>
        </w:rPr>
        <w:t> </w:t>
      </w:r>
      <w:r>
        <w:rPr>
          <w:w w:val="110"/>
        </w:rPr>
        <w:t>(Switzerland)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wetted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distilled</w:t>
      </w:r>
      <w:r>
        <w:rPr>
          <w:spacing w:val="1"/>
          <w:w w:val="110"/>
        </w:rPr>
        <w:t> </w:t>
      </w:r>
      <w:r>
        <w:rPr>
          <w:w w:val="110"/>
        </w:rPr>
        <w:t>water.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suspension</w:t>
      </w:r>
      <w:r>
        <w:rPr>
          <w:spacing w:val="38"/>
          <w:w w:val="110"/>
        </w:rPr>
        <w:t> </w:t>
      </w:r>
      <w:r>
        <w:rPr>
          <w:w w:val="110"/>
        </w:rPr>
        <w:t>was</w:t>
      </w:r>
      <w:r>
        <w:rPr>
          <w:spacing w:val="38"/>
          <w:w w:val="110"/>
        </w:rPr>
        <w:t> </w:t>
      </w:r>
      <w:r>
        <w:rPr>
          <w:w w:val="110"/>
        </w:rPr>
        <w:t>then</w:t>
      </w:r>
      <w:r>
        <w:rPr>
          <w:spacing w:val="38"/>
          <w:w w:val="110"/>
        </w:rPr>
        <w:t> </w:t>
      </w:r>
      <w:r>
        <w:rPr>
          <w:w w:val="110"/>
        </w:rPr>
        <w:t>filtered</w:t>
      </w:r>
      <w:r>
        <w:rPr>
          <w:spacing w:val="38"/>
          <w:w w:val="110"/>
        </w:rPr>
        <w:t> </w:t>
      </w:r>
      <w:r>
        <w:rPr>
          <w:w w:val="110"/>
        </w:rPr>
        <w:t>using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wetted</w:t>
      </w:r>
      <w:r>
        <w:rPr>
          <w:spacing w:val="38"/>
          <w:w w:val="110"/>
        </w:rPr>
        <w:t> </w:t>
      </w:r>
      <w:r>
        <w:rPr>
          <w:w w:val="110"/>
        </w:rPr>
        <w:t>paper.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paper</w:t>
      </w:r>
      <w:r>
        <w:rPr>
          <w:spacing w:val="38"/>
          <w:w w:val="110"/>
        </w:rPr>
        <w:t> </w:t>
      </w:r>
      <w:r>
        <w:rPr>
          <w:w w:val="110"/>
        </w:rPr>
        <w:t>was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dried in the oven at 60 </w:t>
      </w:r>
      <w:r>
        <w:rPr>
          <w:w w:val="115"/>
          <w:position w:val="6"/>
          <w:sz w:val="16"/>
        </w:rPr>
        <w:t>o </w:t>
      </w:r>
      <w:r>
        <w:rPr>
          <w:w w:val="115"/>
        </w:rPr>
        <w:t>C and weighed again to find out the amount of</w:t>
      </w:r>
      <w:r>
        <w:rPr>
          <w:spacing w:val="1"/>
          <w:w w:val="115"/>
        </w:rPr>
        <w:t> </w:t>
      </w:r>
      <w:r>
        <w:rPr>
          <w:w w:val="115"/>
        </w:rPr>
        <w:t>solute left. The balance of the solute in water gave the weight 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saturated</w:t>
      </w:r>
      <w:r>
        <w:rPr>
          <w:spacing w:val="61"/>
          <w:w w:val="115"/>
        </w:rPr>
        <w:t> </w:t>
      </w:r>
      <w:r>
        <w:rPr>
          <w:w w:val="115"/>
        </w:rPr>
        <w:t>solution.</w:t>
      </w:r>
      <w:r>
        <w:rPr>
          <w:spacing w:val="61"/>
          <w:w w:val="115"/>
        </w:rPr>
        <w:t> </w:t>
      </w:r>
      <w:r>
        <w:rPr>
          <w:w w:val="115"/>
        </w:rPr>
        <w:t>Based</w:t>
      </w:r>
      <w:r>
        <w:rPr>
          <w:spacing w:val="61"/>
          <w:w w:val="115"/>
        </w:rPr>
        <w:t> </w:t>
      </w:r>
      <w:r>
        <w:rPr>
          <w:w w:val="115"/>
        </w:rPr>
        <w:t>on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resulting</w:t>
      </w:r>
      <w:r>
        <w:rPr>
          <w:spacing w:val="61"/>
          <w:w w:val="115"/>
        </w:rPr>
        <w:t> </w:t>
      </w:r>
      <w:r>
        <w:rPr>
          <w:w w:val="115"/>
        </w:rPr>
        <w:t>values,</w:t>
      </w:r>
      <w:r>
        <w:rPr>
          <w:spacing w:val="61"/>
          <w:w w:val="115"/>
        </w:rPr>
        <w:t> </w:t>
      </w:r>
      <w:r>
        <w:rPr>
          <w:w w:val="115"/>
        </w:rPr>
        <w:t>various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concentrations</w:t>
      </w:r>
      <w:r>
        <w:rPr>
          <w:spacing w:val="13"/>
          <w:w w:val="115"/>
        </w:rPr>
        <w:t> </w:t>
      </w:r>
      <w:r>
        <w:rPr>
          <w:w w:val="115"/>
        </w:rPr>
        <w:t>were</w:t>
      </w:r>
      <w:r>
        <w:rPr>
          <w:spacing w:val="14"/>
          <w:w w:val="115"/>
        </w:rPr>
        <w:t> </w:t>
      </w:r>
      <w:r>
        <w:rPr>
          <w:w w:val="115"/>
        </w:rPr>
        <w:t>used</w:t>
      </w:r>
      <w:r>
        <w:rPr>
          <w:spacing w:val="14"/>
          <w:w w:val="115"/>
        </w:rPr>
        <w:t> </w:t>
      </w:r>
      <w:r>
        <w:rPr>
          <w:w w:val="115"/>
        </w:rPr>
        <w:t>for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studies.</w:t>
      </w:r>
    </w:p>
    <w:p>
      <w:pPr>
        <w:pStyle w:val="Heading5"/>
        <w:spacing w:before="3"/>
        <w:jc w:val="both"/>
      </w:pPr>
      <w:r>
        <w:rPr>
          <w:w w:val="110"/>
        </w:rPr>
        <w:t>3.2.4</w:t>
      </w:r>
      <w:r>
        <w:rPr>
          <w:spacing w:val="33"/>
          <w:w w:val="110"/>
        </w:rPr>
        <w:t> </w:t>
      </w:r>
      <w:r>
        <w:rPr>
          <w:w w:val="110"/>
        </w:rPr>
        <w:t>Preparation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Standard</w:t>
      </w:r>
      <w:r>
        <w:rPr>
          <w:spacing w:val="33"/>
          <w:w w:val="110"/>
        </w:rPr>
        <w:t> </w:t>
      </w:r>
      <w:r>
        <w:rPr>
          <w:w w:val="110"/>
        </w:rPr>
        <w:t>Curves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2" w:lineRule="auto" w:before="1"/>
        <w:ind w:left="1040" w:right="1022"/>
        <w:jc w:val="both"/>
      </w:pPr>
      <w:r>
        <w:rPr>
          <w:w w:val="110"/>
        </w:rPr>
        <w:t>To enable determination of quantities of the drugs during the dissolution</w:t>
      </w:r>
      <w:r>
        <w:rPr>
          <w:spacing w:val="1"/>
          <w:w w:val="110"/>
        </w:rPr>
        <w:t> </w:t>
      </w:r>
      <w:r>
        <w:rPr>
          <w:w w:val="110"/>
        </w:rPr>
        <w:t>studies,</w:t>
      </w:r>
      <w:r>
        <w:rPr>
          <w:spacing w:val="20"/>
          <w:w w:val="110"/>
        </w:rPr>
        <w:t> </w:t>
      </w:r>
      <w:r>
        <w:rPr>
          <w:w w:val="110"/>
        </w:rPr>
        <w:t>calibration</w:t>
      </w:r>
      <w:r>
        <w:rPr>
          <w:spacing w:val="20"/>
          <w:w w:val="110"/>
        </w:rPr>
        <w:t> </w:t>
      </w:r>
      <w:r>
        <w:rPr>
          <w:w w:val="110"/>
        </w:rPr>
        <w:t>curves</w:t>
      </w:r>
      <w:r>
        <w:rPr>
          <w:spacing w:val="20"/>
          <w:w w:val="110"/>
        </w:rPr>
        <w:t> </w:t>
      </w:r>
      <w:r>
        <w:rPr>
          <w:w w:val="110"/>
        </w:rPr>
        <w:t>were</w:t>
      </w:r>
      <w:r>
        <w:rPr>
          <w:spacing w:val="21"/>
          <w:w w:val="110"/>
        </w:rPr>
        <w:t> </w:t>
      </w:r>
      <w:r>
        <w:rPr>
          <w:w w:val="110"/>
        </w:rPr>
        <w:t>made</w:t>
      </w:r>
      <w:r>
        <w:rPr>
          <w:spacing w:val="21"/>
          <w:w w:val="110"/>
        </w:rPr>
        <w:t> </w:t>
      </w:r>
      <w:r>
        <w:rPr>
          <w:w w:val="110"/>
        </w:rPr>
        <w:t>as</w:t>
      </w:r>
      <w:r>
        <w:rPr>
          <w:spacing w:val="20"/>
          <w:w w:val="110"/>
        </w:rPr>
        <w:t> </w:t>
      </w:r>
      <w:r>
        <w:rPr>
          <w:w w:val="110"/>
        </w:rPr>
        <w:t>follows:</w:t>
      </w:r>
    </w:p>
    <w:p>
      <w:pPr>
        <w:pStyle w:val="BodyText"/>
        <w:spacing w:line="480" w:lineRule="auto"/>
        <w:ind w:left="1040" w:right="1016"/>
        <w:jc w:val="both"/>
      </w:pP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seven</w:t>
      </w:r>
      <w:r>
        <w:rPr>
          <w:spacing w:val="1"/>
          <w:w w:val="110"/>
        </w:rPr>
        <w:t> </w:t>
      </w:r>
      <w:r>
        <w:rPr>
          <w:w w:val="110"/>
        </w:rPr>
        <w:t>ARV</w:t>
      </w:r>
      <w:r>
        <w:rPr>
          <w:spacing w:val="1"/>
          <w:w w:val="110"/>
        </w:rPr>
        <w:t> </w:t>
      </w:r>
      <w:r>
        <w:rPr>
          <w:w w:val="110"/>
        </w:rPr>
        <w:t>drugs,</w:t>
      </w:r>
      <w:r>
        <w:rPr>
          <w:spacing w:val="1"/>
          <w:w w:val="110"/>
        </w:rPr>
        <w:t> </w:t>
      </w:r>
      <w:r>
        <w:rPr>
          <w:w w:val="110"/>
        </w:rPr>
        <w:t>stock</w:t>
      </w:r>
      <w:r>
        <w:rPr>
          <w:spacing w:val="1"/>
          <w:w w:val="110"/>
        </w:rPr>
        <w:t> </w:t>
      </w:r>
      <w:r>
        <w:rPr>
          <w:w w:val="110"/>
        </w:rPr>
        <w:t>solutions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dilutions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prepared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water,</w:t>
      </w:r>
      <w:r>
        <w:rPr>
          <w:spacing w:val="1"/>
          <w:w w:val="110"/>
        </w:rPr>
        <w:t> </w:t>
      </w:r>
      <w:r>
        <w:rPr>
          <w:w w:val="110"/>
        </w:rPr>
        <w:t>ethanol,</w:t>
      </w:r>
      <w:r>
        <w:rPr>
          <w:spacing w:val="1"/>
          <w:w w:val="110"/>
        </w:rPr>
        <w:t> </w:t>
      </w:r>
      <w:r>
        <w:rPr>
          <w:w w:val="110"/>
        </w:rPr>
        <w:t>isopropyl</w:t>
      </w:r>
      <w:r>
        <w:rPr>
          <w:spacing w:val="1"/>
          <w:w w:val="110"/>
        </w:rPr>
        <w:t> </w:t>
      </w:r>
      <w:r>
        <w:rPr>
          <w:w w:val="110"/>
        </w:rPr>
        <w:t>alcohol,</w:t>
      </w:r>
      <w:r>
        <w:rPr>
          <w:spacing w:val="1"/>
          <w:w w:val="110"/>
        </w:rPr>
        <w:t> </w:t>
      </w:r>
      <w:r>
        <w:rPr>
          <w:w w:val="110"/>
        </w:rPr>
        <w:t>dilute</w:t>
      </w:r>
      <w:r>
        <w:rPr>
          <w:spacing w:val="1"/>
          <w:w w:val="110"/>
        </w:rPr>
        <w:t> </w:t>
      </w:r>
      <w:r>
        <w:rPr>
          <w:w w:val="110"/>
        </w:rPr>
        <w:t>HCL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phosphate</w:t>
      </w:r>
      <w:r>
        <w:rPr>
          <w:spacing w:val="-56"/>
          <w:w w:val="110"/>
        </w:rPr>
        <w:t> </w:t>
      </w:r>
      <w:r>
        <w:rPr>
          <w:w w:val="110"/>
        </w:rPr>
        <w:t>buffers.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absorbance</w:t>
      </w:r>
      <w:r>
        <w:rPr>
          <w:spacing w:val="1"/>
          <w:w w:val="110"/>
        </w:rPr>
        <w:t> </w:t>
      </w:r>
      <w:r>
        <w:rPr>
          <w:w w:val="110"/>
        </w:rPr>
        <w:t>values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measured</w:t>
      </w:r>
      <w:r>
        <w:rPr>
          <w:spacing w:val="1"/>
          <w:w w:val="110"/>
        </w:rPr>
        <w:t> </w:t>
      </w:r>
      <w:r>
        <w:rPr>
          <w:w w:val="110"/>
        </w:rPr>
        <w:t>spectrophotometrically</w:t>
      </w:r>
      <w:r>
        <w:rPr>
          <w:spacing w:val="1"/>
          <w:w w:val="110"/>
        </w:rPr>
        <w:t> </w:t>
      </w:r>
      <w:r>
        <w:rPr>
          <w:w w:val="110"/>
        </w:rPr>
        <w:t>(Spectrophotometer, </w:t>
      </w:r>
      <w:r>
        <w:rPr>
          <w:spacing w:val="1"/>
          <w:w w:val="110"/>
        </w:rPr>
        <w:t> </w:t>
      </w:r>
      <w:r>
        <w:rPr>
          <w:w w:val="110"/>
        </w:rPr>
        <w:t>Spectrum </w:t>
      </w:r>
      <w:r>
        <w:rPr>
          <w:spacing w:val="1"/>
          <w:w w:val="110"/>
        </w:rPr>
        <w:t> </w:t>
      </w:r>
      <w:r>
        <w:rPr>
          <w:w w:val="110"/>
        </w:rPr>
        <w:t>lab, </w:t>
      </w:r>
      <w:r>
        <w:rPr>
          <w:spacing w:val="1"/>
          <w:w w:val="110"/>
        </w:rPr>
        <w:t> </w:t>
      </w:r>
      <w:r>
        <w:rPr>
          <w:w w:val="110"/>
        </w:rPr>
        <w:t>model  </w:t>
      </w:r>
      <w:r>
        <w:rPr>
          <w:spacing w:val="1"/>
          <w:w w:val="110"/>
        </w:rPr>
        <w:t> </w:t>
      </w:r>
      <w:r>
        <w:rPr>
          <w:w w:val="110"/>
        </w:rPr>
        <w:t>7525,  </w:t>
      </w:r>
      <w:r>
        <w:rPr>
          <w:spacing w:val="1"/>
          <w:w w:val="110"/>
        </w:rPr>
        <w:t> </w:t>
      </w:r>
      <w:r>
        <w:rPr>
          <w:w w:val="110"/>
        </w:rPr>
        <w:t>manufactured  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B.Bran</w:t>
      </w:r>
      <w:r>
        <w:rPr>
          <w:spacing w:val="1"/>
          <w:w w:val="110"/>
        </w:rPr>
        <w:t> </w:t>
      </w:r>
      <w:r>
        <w:rPr>
          <w:w w:val="110"/>
        </w:rPr>
        <w:t>Scientific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instrument</w:t>
      </w:r>
      <w:r>
        <w:rPr>
          <w:spacing w:val="1"/>
          <w:w w:val="110"/>
        </w:rPr>
        <w:t> </w:t>
      </w:r>
      <w:r>
        <w:rPr>
          <w:w w:val="110"/>
        </w:rPr>
        <w:t>company,</w:t>
      </w:r>
      <w:r>
        <w:rPr>
          <w:spacing w:val="1"/>
          <w:w w:val="110"/>
        </w:rPr>
        <w:t> </w:t>
      </w:r>
      <w:r>
        <w:rPr>
          <w:w w:val="110"/>
        </w:rPr>
        <w:t>England),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predetermined</w:t>
      </w:r>
      <w:r>
        <w:rPr>
          <w:spacing w:val="1"/>
          <w:w w:val="110"/>
        </w:rPr>
        <w:t> </w:t>
      </w:r>
      <w:r>
        <w:rPr>
          <w:w w:val="110"/>
        </w:rPr>
        <w:t>peaks. Beer-Lambard‟s plots were made as shown in Appendix. Readings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triplicate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average</w:t>
      </w:r>
      <w:r>
        <w:rPr>
          <w:spacing w:val="19"/>
          <w:w w:val="110"/>
        </w:rPr>
        <w:t> </w:t>
      </w:r>
      <w:r>
        <w:rPr>
          <w:w w:val="110"/>
        </w:rPr>
        <w:t>plotted.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tabs>
          <w:tab w:pos="1923" w:val="left" w:leader="none"/>
        </w:tabs>
      </w:pPr>
      <w:bookmarkStart w:name="_TOC_250032" w:id="58"/>
      <w:r>
        <w:rPr>
          <w:w w:val="110"/>
        </w:rPr>
        <w:t>3.2.4</w:t>
        <w:tab/>
        <w:t>Formulation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Granules</w:t>
      </w:r>
      <w:r>
        <w:rPr>
          <w:spacing w:val="29"/>
          <w:w w:val="110"/>
        </w:rPr>
        <w:t> </w:t>
      </w:r>
      <w:r>
        <w:rPr>
          <w:w w:val="110"/>
        </w:rPr>
        <w:t>by</w:t>
      </w:r>
      <w:r>
        <w:rPr>
          <w:spacing w:val="28"/>
          <w:w w:val="110"/>
        </w:rPr>
        <w:t> </w:t>
      </w:r>
      <w:r>
        <w:rPr>
          <w:w w:val="110"/>
        </w:rPr>
        <w:t>Wet</w:t>
      </w:r>
      <w:r>
        <w:rPr>
          <w:spacing w:val="32"/>
          <w:w w:val="110"/>
        </w:rPr>
        <w:t> </w:t>
      </w:r>
      <w:bookmarkEnd w:id="58"/>
      <w:r>
        <w:rPr>
          <w:w w:val="110"/>
        </w:rPr>
        <w:t>Granulation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585" w:val="left" w:leader="none"/>
        </w:tabs>
        <w:spacing w:line="480" w:lineRule="auto" w:before="1"/>
        <w:ind w:left="1040" w:right="1016"/>
      </w:pP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following</w:t>
      </w:r>
      <w:r>
        <w:rPr>
          <w:spacing w:val="45"/>
          <w:w w:val="110"/>
        </w:rPr>
        <w:t> </w:t>
      </w:r>
      <w:r>
        <w:rPr>
          <w:w w:val="110"/>
        </w:rPr>
        <w:t>basic</w:t>
      </w:r>
      <w:r>
        <w:rPr>
          <w:spacing w:val="45"/>
          <w:w w:val="110"/>
        </w:rPr>
        <w:t> </w:t>
      </w:r>
      <w:r>
        <w:rPr>
          <w:w w:val="110"/>
        </w:rPr>
        <w:t>working</w:t>
      </w:r>
      <w:r>
        <w:rPr>
          <w:spacing w:val="43"/>
          <w:w w:val="110"/>
        </w:rPr>
        <w:t> </w:t>
      </w:r>
      <w:r>
        <w:rPr>
          <w:w w:val="110"/>
        </w:rPr>
        <w:t>formular</w:t>
      </w:r>
      <w:r>
        <w:rPr>
          <w:spacing w:val="44"/>
          <w:w w:val="110"/>
        </w:rPr>
        <w:t> </w:t>
      </w:r>
      <w:r>
        <w:rPr>
          <w:w w:val="110"/>
        </w:rPr>
        <w:t>was</w:t>
      </w:r>
      <w:r>
        <w:rPr>
          <w:spacing w:val="43"/>
          <w:w w:val="110"/>
        </w:rPr>
        <w:t> </w:t>
      </w:r>
      <w:r>
        <w:rPr>
          <w:w w:val="110"/>
        </w:rPr>
        <w:t>adopted</w:t>
      </w:r>
      <w:r>
        <w:rPr>
          <w:spacing w:val="43"/>
          <w:w w:val="110"/>
        </w:rPr>
        <w:t> </w:t>
      </w:r>
      <w:r>
        <w:rPr>
          <w:w w:val="110"/>
        </w:rPr>
        <w:t>for</w:t>
      </w:r>
      <w:r>
        <w:rPr>
          <w:spacing w:val="43"/>
          <w:w w:val="110"/>
        </w:rPr>
        <w:t> </w:t>
      </w:r>
      <w:r>
        <w:rPr>
          <w:w w:val="110"/>
        </w:rPr>
        <w:t>each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3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active</w:t>
      </w:r>
      <w:r>
        <w:rPr>
          <w:spacing w:val="-55"/>
          <w:w w:val="110"/>
        </w:rPr>
        <w:t> </w:t>
      </w:r>
      <w:r>
        <w:rPr>
          <w:w w:val="110"/>
        </w:rPr>
        <w:t>ingredients:</w:t>
        <w:tab/>
        <w:t>-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90.024002pt;margin-top:12.600195pt;width:432.1pt;height:.1pt;mso-position-horizontal-relative:page;mso-position-vertical-relative:paragraph;z-index:-15698944;mso-wrap-distance-left:0;mso-wrap-distance-right:0" coordorigin="1800,252" coordsize="8642,0" path="m1800,252l10442,252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5"/>
        </w:rPr>
      </w:pPr>
    </w:p>
    <w:p>
      <w:pPr>
        <w:pStyle w:val="Heading5"/>
        <w:tabs>
          <w:tab w:pos="6628" w:val="left" w:leader="none"/>
          <w:tab w:pos="8063" w:val="left" w:leader="none"/>
        </w:tabs>
        <w:spacing w:before="98"/>
        <w:ind w:left="1856"/>
      </w:pPr>
      <w:r>
        <w:rPr>
          <w:w w:val="115"/>
        </w:rPr>
        <w:t>Composition</w:t>
        <w:tab/>
        <w:t>Quantity</w:t>
        <w:tab/>
        <w:t>Conc.</w:t>
      </w:r>
      <w:r>
        <w:rPr>
          <w:spacing w:val="13"/>
          <w:w w:val="115"/>
        </w:rPr>
        <w:t> </w:t>
      </w:r>
      <w:r>
        <w:rPr>
          <w:w w:val="115"/>
        </w:rPr>
        <w:t>ranges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90.024002pt;margin-top:15.045276pt;width:432.1pt;height:.1pt;mso-position-horizontal-relative:page;mso-position-vertical-relative:paragraph;z-index:-15698432;mso-wrap-distance-left:0;mso-wrap-distance-right:0" coordorigin="1800,301" coordsize="8642,0" path="m1800,301l10442,301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 w:after="1"/>
        <w:rPr>
          <w:b/>
          <w:sz w:val="23"/>
        </w:rPr>
      </w:pP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8"/>
        <w:gridCol w:w="1088"/>
        <w:gridCol w:w="677"/>
      </w:tblGrid>
      <w:tr>
        <w:trPr>
          <w:trHeight w:val="422" w:hRule="atLeast"/>
        </w:trPr>
        <w:tc>
          <w:tcPr>
            <w:tcW w:w="5868" w:type="dxa"/>
          </w:tcPr>
          <w:p>
            <w:pPr>
              <w:pStyle w:val="TableParagraph"/>
              <w:spacing w:line="279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Active</w:t>
            </w:r>
            <w:r>
              <w:rPr>
                <w:rFonts w:ascii="Cambria"/>
                <w:spacing w:val="15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ingredient</w:t>
            </w:r>
            <w:r>
              <w:rPr>
                <w:rFonts w:ascii="Cambria"/>
                <w:spacing w:val="1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(24</w:t>
            </w:r>
            <w:r>
              <w:rPr>
                <w:rFonts w:ascii="Cambria"/>
                <w:spacing w:val="17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hrs</w:t>
            </w:r>
            <w:r>
              <w:rPr>
                <w:rFonts w:ascii="Cambria"/>
                <w:spacing w:val="15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daily</w:t>
            </w:r>
            <w:r>
              <w:rPr>
                <w:rFonts w:ascii="Cambria"/>
                <w:spacing w:val="1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dose</w:t>
            </w:r>
            <w:r>
              <w:rPr>
                <w:rFonts w:ascii="Cambria"/>
                <w:spacing w:val="15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of</w:t>
            </w:r>
            <w:r>
              <w:rPr>
                <w:rFonts w:ascii="Cambria"/>
                <w:spacing w:val="1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ARV):</w:t>
            </w:r>
          </w:p>
        </w:tc>
        <w:tc>
          <w:tcPr>
            <w:tcW w:w="1088" w:type="dxa"/>
          </w:tcPr>
          <w:p>
            <w:pPr>
              <w:pStyle w:val="TableParagraph"/>
              <w:spacing w:line="279" w:lineRule="exact"/>
              <w:ind w:left="15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75%</w:t>
            </w:r>
          </w:p>
        </w:tc>
        <w:tc>
          <w:tcPr>
            <w:tcW w:w="677" w:type="dxa"/>
          </w:tcPr>
          <w:p>
            <w:pPr>
              <w:pStyle w:val="TableParagraph"/>
              <w:spacing w:line="279" w:lineRule="exact"/>
              <w:ind w:right="48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01"/>
                <w:sz w:val="24"/>
              </w:rPr>
              <w:t>*</w:t>
            </w:r>
          </w:p>
        </w:tc>
      </w:tr>
      <w:tr>
        <w:trPr>
          <w:trHeight w:val="563" w:hRule="atLeast"/>
        </w:trPr>
        <w:tc>
          <w:tcPr>
            <w:tcW w:w="5868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Microcrystalline</w:t>
            </w:r>
            <w:r>
              <w:rPr>
                <w:rFonts w:ascii="Cambria"/>
                <w:spacing w:val="34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cellulose</w:t>
            </w:r>
            <w:r>
              <w:rPr>
                <w:rFonts w:ascii="Cambria"/>
                <w:spacing w:val="34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(Diluent):</w:t>
            </w:r>
          </w:p>
        </w:tc>
        <w:tc>
          <w:tcPr>
            <w:tcW w:w="1088" w:type="dxa"/>
          </w:tcPr>
          <w:p>
            <w:pPr>
              <w:pStyle w:val="TableParagraph"/>
              <w:spacing w:before="139"/>
              <w:ind w:left="82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15%</w:t>
            </w:r>
          </w:p>
        </w:tc>
        <w:tc>
          <w:tcPr>
            <w:tcW w:w="677" w:type="dxa"/>
          </w:tcPr>
          <w:p>
            <w:pPr>
              <w:pStyle w:val="TableParagraph"/>
              <w:spacing w:before="139"/>
              <w:ind w:right="57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01"/>
                <w:sz w:val="24"/>
              </w:rPr>
              <w:t>*</w:t>
            </w:r>
          </w:p>
        </w:tc>
      </w:tr>
      <w:tr>
        <w:trPr>
          <w:trHeight w:val="564" w:hRule="atLeast"/>
        </w:trPr>
        <w:tc>
          <w:tcPr>
            <w:tcW w:w="5868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Carboxymethylcellulose</w:t>
            </w:r>
            <w:r>
              <w:rPr>
                <w:rFonts w:ascii="Cambria"/>
                <w:spacing w:val="28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or</w:t>
            </w:r>
            <w:r>
              <w:rPr>
                <w:rFonts w:ascii="Cambria"/>
                <w:spacing w:val="28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PVP</w:t>
            </w:r>
            <w:r>
              <w:rPr>
                <w:rFonts w:ascii="Cambria"/>
                <w:spacing w:val="27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(Binder):</w:t>
            </w:r>
          </w:p>
        </w:tc>
        <w:tc>
          <w:tcPr>
            <w:tcW w:w="1088" w:type="dxa"/>
          </w:tcPr>
          <w:p>
            <w:pPr>
              <w:pStyle w:val="TableParagraph"/>
              <w:spacing w:before="139"/>
              <w:ind w:right="50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5%</w:t>
            </w:r>
          </w:p>
        </w:tc>
        <w:tc>
          <w:tcPr>
            <w:tcW w:w="677" w:type="dxa"/>
          </w:tcPr>
          <w:p>
            <w:pPr>
              <w:pStyle w:val="TableParagraph"/>
              <w:spacing w:before="139"/>
              <w:ind w:right="72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01"/>
                <w:sz w:val="24"/>
              </w:rPr>
              <w:t>*</w:t>
            </w:r>
          </w:p>
        </w:tc>
      </w:tr>
      <w:tr>
        <w:trPr>
          <w:trHeight w:val="422" w:hRule="atLeast"/>
        </w:trPr>
        <w:tc>
          <w:tcPr>
            <w:tcW w:w="5868" w:type="dxa"/>
          </w:tcPr>
          <w:p>
            <w:pPr>
              <w:pStyle w:val="TableParagraph"/>
              <w:spacing w:line="264" w:lineRule="exact"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Maize</w:t>
            </w:r>
            <w:r>
              <w:rPr>
                <w:rFonts w:ascii="Cambria"/>
                <w:spacing w:val="-9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Starch</w:t>
            </w:r>
            <w:r>
              <w:rPr>
                <w:rFonts w:ascii="Cambria"/>
                <w:spacing w:val="-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as</w:t>
            </w:r>
            <w:r>
              <w:rPr>
                <w:rFonts w:ascii="Cambria"/>
                <w:spacing w:val="-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(granulating</w:t>
            </w:r>
            <w:r>
              <w:rPr>
                <w:rFonts w:ascii="Cambria"/>
                <w:spacing w:val="-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agent/disintegrant):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39"/>
              <w:ind w:right="50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5%</w:t>
            </w:r>
          </w:p>
        </w:tc>
        <w:tc>
          <w:tcPr>
            <w:tcW w:w="677" w:type="dxa"/>
          </w:tcPr>
          <w:p>
            <w:pPr>
              <w:pStyle w:val="TableParagraph"/>
              <w:spacing w:line="264" w:lineRule="exact" w:before="139"/>
              <w:ind w:right="72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01"/>
                <w:sz w:val="24"/>
              </w:rPr>
              <w:t>*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shape style="position:absolute;margin-left:108.019997pt;margin-top:14.773177pt;width:414.05pt;height:.1pt;mso-position-horizontal-relative:page;mso-position-vertical-relative:paragraph;z-index:-15697920;mso-wrap-distance-left:0;mso-wrap-distance-right:0" coordorigin="2160,295" coordsize="8281,0" path="m2160,295l10441,295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spacing w:line="482" w:lineRule="auto" w:before="98"/>
        <w:ind w:left="1400" w:right="1015"/>
        <w:jc w:val="both"/>
      </w:pPr>
      <w:r>
        <w:rPr>
          <w:b/>
          <w:w w:val="115"/>
          <w:sz w:val="28"/>
        </w:rPr>
        <w:t>* </w:t>
      </w:r>
      <w:r>
        <w:rPr>
          <w:w w:val="115"/>
        </w:rPr>
        <w:t>the quantities in grams are given for each ARV in their individual</w:t>
      </w:r>
      <w:r>
        <w:rPr>
          <w:spacing w:val="1"/>
          <w:w w:val="115"/>
        </w:rPr>
        <w:t> </w:t>
      </w:r>
      <w:r>
        <w:rPr>
          <w:w w:val="115"/>
        </w:rPr>
        <w:t>working</w:t>
      </w:r>
      <w:r>
        <w:rPr>
          <w:spacing w:val="14"/>
          <w:w w:val="115"/>
        </w:rPr>
        <w:t> </w:t>
      </w:r>
      <w:r>
        <w:rPr>
          <w:w w:val="115"/>
        </w:rPr>
        <w:t>formula</w:t>
      </w:r>
      <w:r>
        <w:rPr>
          <w:spacing w:val="15"/>
          <w:w w:val="115"/>
        </w:rPr>
        <w:t> </w:t>
      </w:r>
      <w:r>
        <w:rPr>
          <w:w w:val="115"/>
        </w:rPr>
        <w:t>tables</w:t>
      </w:r>
      <w:r>
        <w:rPr>
          <w:spacing w:val="15"/>
          <w:w w:val="115"/>
        </w:rPr>
        <w:t> </w:t>
      </w:r>
      <w:r>
        <w:rPr>
          <w:w w:val="115"/>
        </w:rPr>
        <w:t>3.1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5"/>
          <w:w w:val="115"/>
        </w:rPr>
        <w:t> </w:t>
      </w:r>
      <w:r>
        <w:rPr>
          <w:w w:val="115"/>
        </w:rPr>
        <w:t>3.11.</w:t>
      </w:r>
    </w:p>
    <w:p>
      <w:pPr>
        <w:pStyle w:val="BodyText"/>
        <w:spacing w:line="480" w:lineRule="auto"/>
        <w:ind w:left="1040" w:right="1017" w:firstLine="76"/>
        <w:jc w:val="both"/>
      </w:pPr>
      <w:r>
        <w:rPr>
          <w:w w:val="115"/>
        </w:rPr>
        <w:t>Microcrystalline cellulose was placed in a mortar; an equal quantity of</w:t>
      </w:r>
      <w:r>
        <w:rPr>
          <w:spacing w:val="1"/>
          <w:w w:val="115"/>
        </w:rPr>
        <w:t> </w:t>
      </w:r>
      <w:r>
        <w:rPr>
          <w:w w:val="115"/>
        </w:rPr>
        <w:t>the active ingredient was added and triturated.</w:t>
      </w:r>
      <w:r>
        <w:rPr>
          <w:spacing w:val="1"/>
          <w:w w:val="115"/>
        </w:rPr>
        <w:t> </w:t>
      </w:r>
      <w:r>
        <w:rPr>
          <w:w w:val="115"/>
        </w:rPr>
        <w:t>Starch was then added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trituration</w:t>
      </w:r>
      <w:r>
        <w:rPr>
          <w:spacing w:val="1"/>
          <w:w w:val="115"/>
        </w:rPr>
        <w:t> </w:t>
      </w:r>
      <w:r>
        <w:rPr>
          <w:w w:val="115"/>
        </w:rPr>
        <w:t>followed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more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ingredient,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doubling up technique (Cooper 1978) until all the decreasing quantities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-1"/>
          <w:w w:val="115"/>
        </w:rPr>
        <w:t> </w:t>
      </w:r>
      <w:r>
        <w:rPr>
          <w:w w:val="115"/>
        </w:rPr>
        <w:t>incorporated.  Carboxymethylcellulose was then added</w:t>
      </w:r>
      <w:r>
        <w:rPr>
          <w:spacing w:val="-1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</w:t>
      </w:r>
      <w:r>
        <w:rPr>
          <w:w w:val="115"/>
        </w:rPr>
        <w:t>mixed.</w:t>
      </w:r>
    </w:p>
    <w:p>
      <w:pPr>
        <w:pStyle w:val="BodyText"/>
        <w:spacing w:line="480" w:lineRule="auto" w:before="3"/>
        <w:ind w:left="1040" w:right="1014"/>
        <w:jc w:val="both"/>
      </w:pPr>
      <w:r>
        <w:rPr>
          <w:w w:val="115"/>
        </w:rPr>
        <w:t>The powdered mixture was then spread out on the mortar and distilled</w:t>
      </w:r>
      <w:r>
        <w:rPr>
          <w:spacing w:val="1"/>
          <w:w w:val="115"/>
        </w:rPr>
        <w:t> </w:t>
      </w:r>
      <w:r>
        <w:rPr>
          <w:w w:val="115"/>
        </w:rPr>
        <w:t>water sprayed, sparingly on the mixed powder in a controlled manner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pressure</w:t>
      </w:r>
      <w:r>
        <w:rPr>
          <w:spacing w:val="1"/>
          <w:w w:val="115"/>
        </w:rPr>
        <w:t> </w:t>
      </w:r>
      <w:r>
        <w:rPr>
          <w:w w:val="115"/>
        </w:rPr>
        <w:t>sprayer.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end</w:t>
      </w:r>
      <w:r>
        <w:rPr>
          <w:spacing w:val="1"/>
          <w:w w:val="115"/>
        </w:rPr>
        <w:t> </w:t>
      </w:r>
      <w:r>
        <w:rPr>
          <w:w w:val="115"/>
        </w:rPr>
        <w:t>point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when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powder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absorbed</w:t>
      </w:r>
      <w:r>
        <w:rPr>
          <w:spacing w:val="29"/>
          <w:w w:val="115"/>
        </w:rPr>
        <w:t> </w:t>
      </w:r>
      <w:r>
        <w:rPr>
          <w:w w:val="115"/>
        </w:rPr>
        <w:t>just</w:t>
      </w:r>
      <w:r>
        <w:rPr>
          <w:spacing w:val="29"/>
          <w:w w:val="115"/>
        </w:rPr>
        <w:t> </w:t>
      </w:r>
      <w:r>
        <w:rPr>
          <w:w w:val="115"/>
        </w:rPr>
        <w:t>enough</w:t>
      </w:r>
      <w:r>
        <w:rPr>
          <w:spacing w:val="29"/>
          <w:w w:val="115"/>
        </w:rPr>
        <w:t> </w:t>
      </w:r>
      <w:r>
        <w:rPr>
          <w:w w:val="115"/>
        </w:rPr>
        <w:t>moisture</w:t>
      </w:r>
      <w:r>
        <w:rPr>
          <w:spacing w:val="30"/>
          <w:w w:val="115"/>
        </w:rPr>
        <w:t> </w:t>
      </w:r>
      <w:r>
        <w:rPr>
          <w:w w:val="115"/>
        </w:rPr>
        <w:t>to</w:t>
      </w:r>
      <w:r>
        <w:rPr>
          <w:spacing w:val="29"/>
          <w:w w:val="115"/>
        </w:rPr>
        <w:t> </w:t>
      </w:r>
      <w:r>
        <w:rPr>
          <w:w w:val="115"/>
        </w:rPr>
        <w:t>produce</w:t>
      </w:r>
      <w:r>
        <w:rPr>
          <w:spacing w:val="29"/>
          <w:w w:val="115"/>
        </w:rPr>
        <w:t> </w:t>
      </w:r>
      <w:r>
        <w:rPr>
          <w:w w:val="115"/>
        </w:rPr>
        <w:t>a</w:t>
      </w:r>
      <w:r>
        <w:rPr>
          <w:spacing w:val="30"/>
          <w:w w:val="115"/>
        </w:rPr>
        <w:t> </w:t>
      </w:r>
      <w:r>
        <w:rPr>
          <w:w w:val="115"/>
        </w:rPr>
        <w:t>moist</w:t>
      </w:r>
      <w:r>
        <w:rPr>
          <w:spacing w:val="29"/>
          <w:w w:val="115"/>
        </w:rPr>
        <w:t> </w:t>
      </w:r>
      <w:r>
        <w:rPr>
          <w:w w:val="115"/>
        </w:rPr>
        <w:t>slightly</w:t>
      </w:r>
      <w:r>
        <w:rPr>
          <w:spacing w:val="29"/>
          <w:w w:val="115"/>
        </w:rPr>
        <w:t> </w:t>
      </w:r>
      <w:r>
        <w:rPr>
          <w:w w:val="115"/>
        </w:rPr>
        <w:t>sticky</w:t>
      </w:r>
      <w:r>
        <w:rPr>
          <w:spacing w:val="30"/>
          <w:w w:val="115"/>
        </w:rPr>
        <w:t> </w:t>
      </w:r>
      <w:r>
        <w:rPr>
          <w:w w:val="115"/>
        </w:rPr>
        <w:t>mass.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line="482" w:lineRule="auto" w:before="77"/>
        <w:ind w:left="1040" w:right="1013"/>
        <w:jc w:val="both"/>
      </w:pPr>
      <w:r>
        <w:rPr>
          <w:w w:val="110"/>
        </w:rPr>
        <w:t>Approximately</w:t>
      </w:r>
      <w:r>
        <w:rPr>
          <w:spacing w:val="44"/>
          <w:w w:val="110"/>
        </w:rPr>
        <w:t> </w:t>
      </w:r>
      <w:r>
        <w:rPr>
          <w:w w:val="110"/>
        </w:rPr>
        <w:t>10</w:t>
      </w:r>
      <w:r>
        <w:rPr>
          <w:spacing w:val="45"/>
          <w:w w:val="110"/>
        </w:rPr>
        <w:t> </w:t>
      </w:r>
      <w:r>
        <w:rPr>
          <w:w w:val="110"/>
        </w:rPr>
        <w:t>to</w:t>
      </w:r>
      <w:r>
        <w:rPr>
          <w:spacing w:val="42"/>
          <w:w w:val="110"/>
        </w:rPr>
        <w:t> </w:t>
      </w:r>
      <w:r>
        <w:rPr>
          <w:w w:val="110"/>
        </w:rPr>
        <w:t>12</w:t>
      </w:r>
      <w:r>
        <w:rPr>
          <w:spacing w:val="46"/>
          <w:w w:val="110"/>
        </w:rPr>
        <w:t> </w:t>
      </w:r>
      <w:r>
        <w:rPr>
          <w:w w:val="110"/>
        </w:rPr>
        <w:t>mls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2"/>
          <w:w w:val="110"/>
        </w:rPr>
        <w:t> </w:t>
      </w:r>
      <w:r>
        <w:rPr>
          <w:w w:val="110"/>
        </w:rPr>
        <w:t>distilled</w:t>
      </w:r>
      <w:r>
        <w:rPr>
          <w:spacing w:val="43"/>
          <w:w w:val="110"/>
        </w:rPr>
        <w:t> </w:t>
      </w:r>
      <w:r>
        <w:rPr>
          <w:w w:val="110"/>
        </w:rPr>
        <w:t>water</w:t>
      </w:r>
      <w:r>
        <w:rPr>
          <w:spacing w:val="45"/>
          <w:w w:val="110"/>
        </w:rPr>
        <w:t> </w:t>
      </w:r>
      <w:r>
        <w:rPr>
          <w:w w:val="110"/>
        </w:rPr>
        <w:t>was</w:t>
      </w:r>
      <w:r>
        <w:rPr>
          <w:spacing w:val="45"/>
          <w:w w:val="110"/>
        </w:rPr>
        <w:t> </w:t>
      </w:r>
      <w:r>
        <w:rPr>
          <w:w w:val="110"/>
        </w:rPr>
        <w:t>used.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0"/>
        </w:rPr>
        <w:t> </w:t>
      </w:r>
      <w:r>
        <w:rPr>
          <w:w w:val="110"/>
        </w:rPr>
        <w:t>moist</w:t>
      </w:r>
      <w:r>
        <w:rPr>
          <w:spacing w:val="45"/>
          <w:w w:val="110"/>
        </w:rPr>
        <w:t> </w:t>
      </w:r>
      <w:r>
        <w:rPr>
          <w:w w:val="110"/>
        </w:rPr>
        <w:t>mass</w:t>
      </w:r>
      <w:r>
        <w:rPr>
          <w:spacing w:val="-56"/>
          <w:w w:val="110"/>
        </w:rPr>
        <w:t> </w:t>
      </w:r>
      <w:r>
        <w:rPr>
          <w:w w:val="110"/>
        </w:rPr>
        <w:t>was</w:t>
      </w:r>
      <w:r>
        <w:rPr>
          <w:spacing w:val="27"/>
          <w:w w:val="110"/>
        </w:rPr>
        <w:t> </w:t>
      </w:r>
      <w:r>
        <w:rPr>
          <w:w w:val="110"/>
        </w:rPr>
        <w:t>then</w:t>
      </w:r>
      <w:r>
        <w:rPr>
          <w:spacing w:val="27"/>
          <w:w w:val="110"/>
        </w:rPr>
        <w:t> </w:t>
      </w:r>
      <w:r>
        <w:rPr>
          <w:w w:val="110"/>
        </w:rPr>
        <w:t>passed</w:t>
      </w:r>
      <w:r>
        <w:rPr>
          <w:spacing w:val="26"/>
          <w:w w:val="110"/>
        </w:rPr>
        <w:t> </w:t>
      </w:r>
      <w:r>
        <w:rPr>
          <w:w w:val="110"/>
        </w:rPr>
        <w:t>through</w:t>
      </w:r>
      <w:r>
        <w:rPr>
          <w:spacing w:val="26"/>
          <w:w w:val="110"/>
        </w:rPr>
        <w:t> </w:t>
      </w:r>
      <w:r>
        <w:rPr>
          <w:w w:val="110"/>
        </w:rPr>
        <w:t>laboratory</w:t>
      </w:r>
      <w:r>
        <w:rPr>
          <w:spacing w:val="27"/>
          <w:w w:val="110"/>
        </w:rPr>
        <w:t> </w:t>
      </w:r>
      <w:r>
        <w:rPr>
          <w:w w:val="110"/>
        </w:rPr>
        <w:t>test</w:t>
      </w:r>
      <w:r>
        <w:rPr>
          <w:spacing w:val="27"/>
          <w:w w:val="110"/>
        </w:rPr>
        <w:t> </w:t>
      </w:r>
      <w:r>
        <w:rPr>
          <w:w w:val="110"/>
        </w:rPr>
        <w:t>sieve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1.00</w:t>
      </w:r>
      <w:r>
        <w:rPr>
          <w:spacing w:val="26"/>
          <w:w w:val="110"/>
        </w:rPr>
        <w:t> </w:t>
      </w:r>
      <w:r>
        <w:rPr>
          <w:w w:val="110"/>
        </w:rPr>
        <w:t>mm</w:t>
      </w:r>
      <w:r>
        <w:rPr>
          <w:spacing w:val="26"/>
          <w:w w:val="110"/>
        </w:rPr>
        <w:t> </w:t>
      </w:r>
      <w:r>
        <w:rPr>
          <w:w w:val="110"/>
        </w:rPr>
        <w:t>aperture.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sieved</w:t>
      </w:r>
      <w:r>
        <w:rPr>
          <w:spacing w:val="1"/>
          <w:w w:val="110"/>
        </w:rPr>
        <w:t> </w:t>
      </w:r>
      <w:r>
        <w:rPr>
          <w:w w:val="110"/>
        </w:rPr>
        <w:t>mass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placed</w:t>
      </w:r>
      <w:r>
        <w:rPr>
          <w:spacing w:val="1"/>
          <w:w w:val="110"/>
        </w:rPr>
        <w:t> </w:t>
      </w:r>
      <w:r>
        <w:rPr>
          <w:w w:val="110"/>
        </w:rPr>
        <w:t>in  a  Gallenkamp  BS  oven  (England),  and</w:t>
      </w:r>
      <w:r>
        <w:rPr>
          <w:spacing w:val="1"/>
          <w:w w:val="110"/>
        </w:rPr>
        <w:t> </w:t>
      </w:r>
      <w:r>
        <w:rPr>
          <w:w w:val="110"/>
        </w:rPr>
        <w:t>dried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temperature</w:t>
      </w:r>
      <w:r>
        <w:rPr>
          <w:spacing w:val="1"/>
          <w:w w:val="110"/>
        </w:rPr>
        <w:t> </w:t>
      </w:r>
      <w:r>
        <w:rPr>
          <w:w w:val="110"/>
        </w:rPr>
        <w:t>set</w:t>
      </w:r>
      <w:r>
        <w:rPr>
          <w:spacing w:val="1"/>
          <w:w w:val="110"/>
        </w:rPr>
        <w:t> </w:t>
      </w:r>
      <w:r>
        <w:rPr>
          <w:w w:val="110"/>
        </w:rPr>
        <w:t>at  60  </w:t>
      </w:r>
      <w:r>
        <w:rPr>
          <w:w w:val="110"/>
          <w:position w:val="6"/>
          <w:sz w:val="16"/>
        </w:rPr>
        <w:t>0  </w:t>
      </w:r>
      <w:r>
        <w:rPr>
          <w:w w:val="110"/>
        </w:rPr>
        <w:t>C  for  one  hour. </w:t>
      </w:r>
      <w:r>
        <w:rPr>
          <w:spacing w:val="1"/>
          <w:w w:val="110"/>
        </w:rPr>
        <w:t> </w:t>
      </w:r>
      <w:r>
        <w:rPr>
          <w:w w:val="110"/>
        </w:rPr>
        <w:t>The  dried  granules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40"/>
          <w:w w:val="110"/>
        </w:rPr>
        <w:t> </w:t>
      </w:r>
      <w:r>
        <w:rPr>
          <w:w w:val="110"/>
        </w:rPr>
        <w:t>dry</w:t>
      </w:r>
      <w:r>
        <w:rPr>
          <w:spacing w:val="40"/>
          <w:w w:val="110"/>
        </w:rPr>
        <w:t> </w:t>
      </w:r>
      <w:r>
        <w:rPr>
          <w:w w:val="110"/>
        </w:rPr>
        <w:t>screened</w:t>
      </w:r>
      <w:r>
        <w:rPr>
          <w:spacing w:val="42"/>
          <w:w w:val="110"/>
        </w:rPr>
        <w:t> </w:t>
      </w:r>
      <w:r>
        <w:rPr>
          <w:w w:val="110"/>
        </w:rPr>
        <w:t>using</w:t>
      </w:r>
      <w:r>
        <w:rPr>
          <w:spacing w:val="40"/>
          <w:w w:val="110"/>
        </w:rPr>
        <w:t> </w:t>
      </w:r>
      <w:r>
        <w:rPr>
          <w:w w:val="110"/>
        </w:rPr>
        <w:t>sieves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41"/>
          <w:w w:val="110"/>
        </w:rPr>
        <w:t> </w:t>
      </w:r>
      <w:r>
        <w:rPr>
          <w:w w:val="110"/>
        </w:rPr>
        <w:t>1.00</w:t>
      </w:r>
      <w:r>
        <w:rPr>
          <w:spacing w:val="38"/>
          <w:w w:val="110"/>
        </w:rPr>
        <w:t> </w:t>
      </w:r>
      <w:r>
        <w:rPr>
          <w:w w:val="110"/>
        </w:rPr>
        <w:t>mm</w:t>
      </w:r>
      <w:r>
        <w:rPr>
          <w:spacing w:val="40"/>
          <w:w w:val="110"/>
        </w:rPr>
        <w:t> </w:t>
      </w:r>
      <w:r>
        <w:rPr>
          <w:w w:val="110"/>
        </w:rPr>
        <w:t>aperture.</w:t>
      </w:r>
      <w:r>
        <w:rPr>
          <w:spacing w:val="40"/>
          <w:w w:val="110"/>
        </w:rPr>
        <w:t> </w:t>
      </w:r>
      <w:r>
        <w:rPr>
          <w:w w:val="110"/>
        </w:rPr>
        <w:t>Granules</w:t>
      </w:r>
      <w:r>
        <w:rPr>
          <w:spacing w:val="41"/>
          <w:w w:val="110"/>
        </w:rPr>
        <w:t> </w:t>
      </w:r>
      <w:r>
        <w:rPr>
          <w:w w:val="110"/>
        </w:rPr>
        <w:t>with</w:t>
      </w:r>
      <w:r>
        <w:rPr>
          <w:spacing w:val="40"/>
          <w:w w:val="110"/>
        </w:rPr>
        <w:t> </w:t>
      </w:r>
      <w:r>
        <w:rPr>
          <w:w w:val="110"/>
        </w:rPr>
        <w:t>sizes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1.00</w:t>
      </w:r>
      <w:r>
        <w:rPr>
          <w:spacing w:val="1"/>
          <w:w w:val="110"/>
        </w:rPr>
        <w:t> </w:t>
      </w:r>
      <w:r>
        <w:rPr>
          <w:w w:val="110"/>
        </w:rPr>
        <w:t>mm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selected</w:t>
      </w:r>
      <w:r>
        <w:rPr>
          <w:spacing w:val="1"/>
          <w:w w:val="110"/>
        </w:rPr>
        <w:t> </w:t>
      </w:r>
      <w:r>
        <w:rPr>
          <w:w w:val="110"/>
        </w:rPr>
        <w:t>(with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aid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micro</w:t>
      </w:r>
      <w:r>
        <w:rPr>
          <w:spacing w:val="1"/>
          <w:w w:val="110"/>
        </w:rPr>
        <w:t> </w:t>
      </w:r>
      <w:r>
        <w:rPr>
          <w:w w:val="110"/>
        </w:rPr>
        <w:t>meter</w:t>
      </w:r>
      <w:r>
        <w:rPr>
          <w:spacing w:val="1"/>
          <w:w w:val="110"/>
        </w:rPr>
        <w:t> </w:t>
      </w:r>
      <w:r>
        <w:rPr>
          <w:w w:val="110"/>
        </w:rPr>
        <w:t>screw</w:t>
      </w:r>
      <w:r>
        <w:rPr>
          <w:spacing w:val="1"/>
          <w:w w:val="110"/>
        </w:rPr>
        <w:t> </w:t>
      </w:r>
      <w:r>
        <w:rPr>
          <w:w w:val="110"/>
        </w:rPr>
        <w:t>gauge-</w:t>
      </w:r>
      <w:r>
        <w:rPr>
          <w:spacing w:val="-56"/>
          <w:w w:val="110"/>
        </w:rPr>
        <w:t> </w:t>
      </w:r>
      <w:r>
        <w:rPr>
          <w:w w:val="110"/>
        </w:rPr>
        <w:t>digitech,</w:t>
      </w:r>
      <w:r>
        <w:rPr>
          <w:spacing w:val="1"/>
          <w:w w:val="110"/>
        </w:rPr>
        <w:t> </w:t>
      </w:r>
      <w:r>
        <w:rPr>
          <w:w w:val="110"/>
        </w:rPr>
        <w:t>India)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coating </w:t>
      </w:r>
      <w:r>
        <w:rPr>
          <w:spacing w:val="1"/>
          <w:w w:val="110"/>
        </w:rPr>
        <w:t> </w:t>
      </w:r>
      <w:r>
        <w:rPr>
          <w:w w:val="110"/>
        </w:rPr>
        <w:t>using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different </w:t>
      </w:r>
      <w:r>
        <w:rPr>
          <w:spacing w:val="1"/>
          <w:w w:val="110"/>
        </w:rPr>
        <w:t> </w:t>
      </w:r>
      <w:r>
        <w:rPr>
          <w:w w:val="110"/>
        </w:rPr>
        <w:t>types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polymers.</w:t>
      </w:r>
      <w:r>
        <w:rPr>
          <w:spacing w:val="1"/>
          <w:w w:val="110"/>
        </w:rPr>
        <w:t> </w:t>
      </w:r>
      <w:r>
        <w:rPr>
          <w:w w:val="110"/>
        </w:rPr>
        <w:t>Granules of smaller sizes (&lt; 1.00 mm) were kept for use as the immediate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8"/>
          <w:w w:val="110"/>
        </w:rPr>
        <w:t> </w:t>
      </w:r>
      <w:r>
        <w:rPr>
          <w:w w:val="110"/>
        </w:rPr>
        <w:t>portion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dosage</w:t>
      </w:r>
      <w:r>
        <w:rPr>
          <w:spacing w:val="18"/>
          <w:w w:val="110"/>
        </w:rPr>
        <w:t> </w:t>
      </w:r>
      <w:r>
        <w:rPr>
          <w:w w:val="110"/>
        </w:rPr>
        <w:t>form.</w:t>
      </w:r>
    </w:p>
    <w:p>
      <w:pPr>
        <w:pStyle w:val="BodyText"/>
        <w:spacing w:line="480" w:lineRule="auto" w:before="2"/>
        <w:ind w:left="1040" w:right="1014"/>
        <w:jc w:val="both"/>
      </w:pPr>
      <w:r>
        <w:rPr>
          <w:w w:val="115"/>
        </w:rPr>
        <w:t>The larger size granules were then divided into two equal parts, one part</w:t>
      </w:r>
      <w:r>
        <w:rPr>
          <w:spacing w:val="1"/>
          <w:w w:val="115"/>
        </w:rPr>
        <w:t> </w:t>
      </w:r>
      <w:r>
        <w:rPr>
          <w:w w:val="115"/>
        </w:rPr>
        <w:t>was further divided into four equal portions. These were kept aside, to be</w:t>
      </w:r>
      <w:r>
        <w:rPr>
          <w:spacing w:val="-58"/>
          <w:w w:val="115"/>
        </w:rPr>
        <w:t> </w:t>
      </w:r>
      <w:r>
        <w:rPr>
          <w:w w:val="115"/>
        </w:rPr>
        <w:t>coated later with different polymers. This process was done for all the</w:t>
      </w:r>
      <w:r>
        <w:rPr>
          <w:spacing w:val="1"/>
          <w:w w:val="115"/>
        </w:rPr>
        <w:t> </w:t>
      </w:r>
      <w:r>
        <w:rPr>
          <w:w w:val="115"/>
        </w:rPr>
        <w:t>seven</w:t>
      </w:r>
      <w:r>
        <w:rPr>
          <w:spacing w:val="1"/>
          <w:w w:val="115"/>
        </w:rPr>
        <w:t> </w:t>
      </w:r>
      <w:r>
        <w:rPr>
          <w:w w:val="115"/>
        </w:rPr>
        <w:t>ARV</w:t>
      </w:r>
      <w:r>
        <w:rPr>
          <w:spacing w:val="1"/>
          <w:w w:val="115"/>
        </w:rPr>
        <w:t> </w:t>
      </w:r>
      <w:r>
        <w:rPr>
          <w:w w:val="115"/>
        </w:rPr>
        <w:t>drugs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combinations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triplicate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-58"/>
          <w:w w:val="115"/>
        </w:rPr>
        <w:t> </w:t>
      </w:r>
      <w:r>
        <w:rPr>
          <w:w w:val="115"/>
        </w:rPr>
        <w:t>measurements</w:t>
      </w:r>
      <w:r>
        <w:rPr>
          <w:spacing w:val="10"/>
          <w:w w:val="115"/>
        </w:rPr>
        <w:t> </w:t>
      </w:r>
      <w:r>
        <w:rPr>
          <w:w w:val="115"/>
        </w:rPr>
        <w:t>were</w:t>
      </w:r>
      <w:r>
        <w:rPr>
          <w:spacing w:val="12"/>
          <w:w w:val="115"/>
        </w:rPr>
        <w:t> </w:t>
      </w:r>
      <w:r>
        <w:rPr>
          <w:w w:val="115"/>
        </w:rPr>
        <w:t>taken</w:t>
      </w:r>
      <w:r>
        <w:rPr>
          <w:spacing w:val="11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average</w:t>
      </w:r>
      <w:r>
        <w:rPr>
          <w:spacing w:val="12"/>
          <w:w w:val="115"/>
        </w:rPr>
        <w:t> </w:t>
      </w:r>
      <w:r>
        <w:rPr>
          <w:w w:val="115"/>
        </w:rPr>
        <w:t>reported.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numPr>
          <w:ilvl w:val="1"/>
          <w:numId w:val="36"/>
        </w:numPr>
        <w:tabs>
          <w:tab w:pos="1683" w:val="left" w:leader="none"/>
          <w:tab w:pos="1684" w:val="left" w:leader="none"/>
        </w:tabs>
        <w:spacing w:line="240" w:lineRule="auto" w:before="247" w:after="0"/>
        <w:ind w:left="1683" w:right="0" w:hanging="644"/>
        <w:jc w:val="left"/>
      </w:pPr>
      <w:bookmarkStart w:name="_TOC_250031" w:id="59"/>
      <w:r>
        <w:rPr>
          <w:w w:val="115"/>
        </w:rPr>
        <w:t>WORKING</w:t>
      </w:r>
      <w:r>
        <w:rPr>
          <w:spacing w:val="-2"/>
          <w:w w:val="115"/>
        </w:rPr>
        <w:t> </w:t>
      </w:r>
      <w:r>
        <w:rPr>
          <w:w w:val="115"/>
        </w:rPr>
        <w:t>FORMULA</w:t>
      </w:r>
      <w:r>
        <w:rPr>
          <w:spacing w:val="-1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bookmarkEnd w:id="59"/>
      <w:r>
        <w:rPr>
          <w:w w:val="115"/>
        </w:rPr>
        <w:t>QUANTITIES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5"/>
        <w:numPr>
          <w:ilvl w:val="2"/>
          <w:numId w:val="46"/>
        </w:numPr>
        <w:tabs>
          <w:tab w:pos="1581" w:val="left" w:leader="none"/>
        </w:tabs>
        <w:spacing w:line="240" w:lineRule="auto" w:before="0" w:after="0"/>
        <w:ind w:left="1580" w:right="0" w:hanging="541"/>
        <w:jc w:val="left"/>
        <w:rPr>
          <w:rFonts w:ascii="Times New Roman"/>
        </w:rPr>
      </w:pPr>
      <w:bookmarkStart w:name="_TOC_250030" w:id="60"/>
      <w:r>
        <w:rPr>
          <w:rFonts w:ascii="Times New Roman"/>
        </w:rPr>
        <w:t>ARV</w:t>
      </w:r>
      <w:r>
        <w:rPr>
          <w:rFonts w:ascii="Times New Roman"/>
          <w:spacing w:val="-2"/>
        </w:rPr>
        <w:t> </w:t>
      </w:r>
      <w:bookmarkEnd w:id="60"/>
      <w:r>
        <w:rPr>
          <w:rFonts w:ascii="Times New Roman"/>
        </w:rPr>
        <w:t>Monotherapy</w:t>
      </w:r>
    </w:p>
    <w:p>
      <w:pPr>
        <w:pStyle w:val="BodyText"/>
        <w:rPr>
          <w:rFonts w:ascii="Times New Roman"/>
          <w:b/>
        </w:rPr>
      </w:pPr>
    </w:p>
    <w:p>
      <w:pPr>
        <w:pStyle w:val="Heading5"/>
        <w:tabs>
          <w:tab w:pos="2480" w:val="left" w:leader="none"/>
        </w:tabs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3.1:</w:t>
        <w:tab/>
        <w:t>Working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Formula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Spansule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Containing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400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Didanosine: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6"/>
        </w:rPr>
      </w:pPr>
      <w:r>
        <w:rPr/>
        <w:pict>
          <v:rect style="position:absolute;margin-left:88.584pt;margin-top:17.353056pt;width:434.95pt;height:1.44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Times New Roman"/>
          <w:b/>
          <w:sz w:val="22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5"/>
        <w:gridCol w:w="2708"/>
        <w:gridCol w:w="2397"/>
      </w:tblGrid>
      <w:tr>
        <w:trPr>
          <w:trHeight w:val="288" w:hRule="atLeast"/>
        </w:trPr>
        <w:tc>
          <w:tcPr>
            <w:tcW w:w="35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35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Didanosine</w:t>
            </w:r>
          </w:p>
        </w:tc>
        <w:tc>
          <w:tcPr>
            <w:tcW w:w="27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400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59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08" w:type="dxa"/>
          </w:tcPr>
          <w:p>
            <w:pPr>
              <w:pStyle w:val="TableParagraph"/>
              <w:spacing w:before="133"/>
              <w:ind w:left="83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59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08" w:type="dxa"/>
          </w:tcPr>
          <w:p>
            <w:pPr>
              <w:pStyle w:val="TableParagraph"/>
              <w:spacing w:before="133"/>
              <w:ind w:left="81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35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799"/>
              <w:rPr>
                <w:sz w:val="24"/>
              </w:rPr>
            </w:pPr>
            <w:r>
              <w:rPr>
                <w:sz w:val="24"/>
              </w:rPr>
              <w:t>15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2" w:hRule="atLeast"/>
        </w:trPr>
        <w:tc>
          <w:tcPr>
            <w:tcW w:w="3595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0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8" w:hRule="atLeast"/>
        </w:trPr>
        <w:tc>
          <w:tcPr>
            <w:tcW w:w="35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 (</w:t>
            </w:r>
            <w:r>
              <w:rPr>
                <w:sz w:val="24"/>
              </w:rPr>
              <w:t>Enteric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Coated Loading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dose)</w:t>
            </w:r>
          </w:p>
        </w:tc>
        <w:tc>
          <w:tcPr>
            <w:tcW w:w="27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84"/>
              <w:rPr>
                <w:sz w:val="24"/>
              </w:rPr>
            </w:pPr>
            <w:r>
              <w:rPr>
                <w:sz w:val="24"/>
              </w:rPr>
              <w:t>200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Duodenum</w:t>
            </w:r>
          </w:p>
        </w:tc>
      </w:tr>
      <w:tr>
        <w:trPr>
          <w:trHeight w:val="552" w:hRule="atLeast"/>
        </w:trPr>
        <w:tc>
          <w:tcPr>
            <w:tcW w:w="3595" w:type="dxa"/>
          </w:tcPr>
          <w:p>
            <w:pPr>
              <w:pStyle w:val="TableParagraph"/>
              <w:spacing w:before="133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2708" w:type="dxa"/>
          </w:tcPr>
          <w:p>
            <w:pPr>
              <w:pStyle w:val="TableParagraph"/>
              <w:spacing w:before="133"/>
              <w:ind w:left="768"/>
              <w:rPr>
                <w:sz w:val="24"/>
              </w:rPr>
            </w:pPr>
            <w:r>
              <w:rPr>
                <w:sz w:val="24"/>
              </w:rPr>
              <w:t>50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405"/>
              <w:rPr>
                <w:sz w:val="24"/>
              </w:rPr>
            </w:pPr>
            <w:r>
              <w:rPr>
                <w:sz w:val="24"/>
              </w:rPr>
              <w:t>Jejunum/Ileum</w:t>
            </w:r>
          </w:p>
        </w:tc>
      </w:tr>
      <w:tr>
        <w:trPr>
          <w:trHeight w:val="551" w:hRule="atLeast"/>
        </w:trPr>
        <w:tc>
          <w:tcPr>
            <w:tcW w:w="359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 RL</w:t>
            </w:r>
          </w:p>
        </w:tc>
        <w:tc>
          <w:tcPr>
            <w:tcW w:w="2708" w:type="dxa"/>
          </w:tcPr>
          <w:p>
            <w:pPr>
              <w:pStyle w:val="TableParagraph"/>
              <w:spacing w:before="133"/>
              <w:ind w:left="82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458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2" w:hRule="atLeast"/>
        </w:trPr>
        <w:tc>
          <w:tcPr>
            <w:tcW w:w="3595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08" w:type="dxa"/>
          </w:tcPr>
          <w:p>
            <w:pPr>
              <w:pStyle w:val="TableParagraph"/>
              <w:spacing w:before="133"/>
              <w:ind w:left="807"/>
              <w:rPr>
                <w:sz w:val="24"/>
              </w:rPr>
            </w:pPr>
            <w:r>
              <w:rPr>
                <w:sz w:val="24"/>
              </w:rPr>
              <w:t>50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446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408" w:hRule="atLeast"/>
        </w:trPr>
        <w:tc>
          <w:tcPr>
            <w:tcW w:w="3595" w:type="dxa"/>
          </w:tcPr>
          <w:p>
            <w:pPr>
              <w:pStyle w:val="TableParagraph"/>
              <w:spacing w:line="256" w:lineRule="exact" w:before="133"/>
              <w:ind w:left="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08" w:type="dxa"/>
          </w:tcPr>
          <w:p>
            <w:pPr>
              <w:pStyle w:val="TableParagraph"/>
              <w:spacing w:line="256" w:lineRule="exact" w:before="133"/>
              <w:ind w:left="833"/>
              <w:rPr>
                <w:sz w:val="24"/>
              </w:rPr>
            </w:pPr>
            <w:r>
              <w:rPr>
                <w:sz w:val="24"/>
              </w:rPr>
              <w:t>50 mg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 w:before="133"/>
              <w:ind w:left="530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31"/>
          <w:pgSz w:w="12240" w:h="15840"/>
          <w:pgMar w:footer="2712" w:header="0" w:top="1500" w:bottom="290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tabs>
          <w:tab w:pos="2480" w:val="left" w:leader="none"/>
        </w:tabs>
        <w:spacing w:before="213"/>
        <w:ind w:left="104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3.2:</w:t>
        <w:tab/>
        <w:t>Working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Formula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Spansule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Containing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Indinavir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2.400 mg: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1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3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6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Indinavir</w:t>
            </w:r>
          </w:p>
        </w:tc>
        <w:tc>
          <w:tcPr>
            <w:tcW w:w="27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42"/>
              <w:rPr>
                <w:sz w:val="24"/>
              </w:rPr>
            </w:pPr>
            <w:r>
              <w:rPr>
                <w:sz w:val="24"/>
              </w:rPr>
              <w:t>2,400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Talc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908"/>
              <w:rPr>
                <w:sz w:val="24"/>
              </w:rPr>
            </w:pPr>
            <w:r>
              <w:rPr>
                <w:sz w:val="24"/>
              </w:rPr>
              <w:t>20 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05"/>
              <w:rPr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826"/>
              <w:rPr>
                <w:sz w:val="24"/>
              </w:rPr>
            </w:pPr>
            <w:r>
              <w:rPr>
                <w:sz w:val="24"/>
              </w:rPr>
              <w:t>120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2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7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Coated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93"/>
              <w:rPr>
                <w:sz w:val="24"/>
              </w:rPr>
            </w:pPr>
            <w:r>
              <w:rPr>
                <w:sz w:val="24"/>
              </w:rPr>
              <w:t>2,400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615"/>
              <w:rPr>
                <w:sz w:val="24"/>
              </w:rPr>
            </w:pPr>
            <w:r>
              <w:rPr>
                <w:sz w:val="24"/>
              </w:rPr>
              <w:t>400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347"/>
              <w:rPr>
                <w:sz w:val="24"/>
              </w:rPr>
            </w:pPr>
            <w:r>
              <w:rPr>
                <w:sz w:val="24"/>
              </w:rPr>
              <w:t>Jejunum/Ileum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594"/>
              <w:rPr>
                <w:sz w:val="24"/>
              </w:rPr>
            </w:pPr>
            <w:r>
              <w:rPr>
                <w:sz w:val="24"/>
              </w:rPr>
              <w:t>400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330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1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680"/>
              <w:rPr>
                <w:sz w:val="24"/>
              </w:rPr>
            </w:pPr>
            <w:r>
              <w:rPr>
                <w:sz w:val="24"/>
              </w:rPr>
              <w:t>400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352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08" w:hRule="atLeast"/>
        </w:trPr>
        <w:tc>
          <w:tcPr>
            <w:tcW w:w="3568" w:type="dxa"/>
          </w:tcPr>
          <w:p>
            <w:pPr>
              <w:pStyle w:val="TableParagraph"/>
              <w:spacing w:line="256" w:lineRule="exact" w:before="13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NE: RS</w:t>
            </w:r>
          </w:p>
        </w:tc>
        <w:tc>
          <w:tcPr>
            <w:tcW w:w="2733" w:type="dxa"/>
          </w:tcPr>
          <w:p>
            <w:pPr>
              <w:pStyle w:val="TableParagraph"/>
              <w:spacing w:line="256" w:lineRule="exact" w:before="133"/>
              <w:ind w:left="620"/>
              <w:rPr>
                <w:sz w:val="24"/>
              </w:rPr>
            </w:pPr>
            <w:r>
              <w:rPr>
                <w:sz w:val="24"/>
              </w:rPr>
              <w:t>400 mg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 w:before="133"/>
              <w:ind w:left="355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30"/>
        <w:ind w:left="1040"/>
        <w:rPr>
          <w:rFonts w:ascii="Times New Roman"/>
        </w:rPr>
      </w:pPr>
      <w:r>
        <w:rPr>
          <w:rFonts w:ascii="Times New Roman"/>
        </w:rPr>
        <w:t>Talc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used 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lubricant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prevent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sticking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together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Indinavir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granules.</w:t>
      </w:r>
    </w:p>
    <w:p>
      <w:pPr>
        <w:spacing w:after="0"/>
        <w:rPr>
          <w:rFonts w:ascii="Times New Roman"/>
        </w:rPr>
        <w:sectPr>
          <w:pgSz w:w="12240" w:h="15840"/>
          <w:pgMar w:header="0" w:footer="2712" w:top="1500" w:bottom="2900" w:left="760" w:right="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5"/>
        <w:spacing w:before="213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3.3: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Formula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Spansule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Containing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Lamivudine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300mg: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3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6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Lamivudine</w:t>
            </w:r>
          </w:p>
        </w:tc>
        <w:tc>
          <w:tcPr>
            <w:tcW w:w="27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18" w:right="979"/>
              <w:jc w:val="center"/>
              <w:rPr>
                <w:sz w:val="24"/>
              </w:rPr>
            </w:pPr>
            <w:r>
              <w:rPr>
                <w:sz w:val="24"/>
              </w:rPr>
              <w:t>300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30" w:right="9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97" w:right="9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870" w:right="979"/>
              <w:jc w:val="center"/>
              <w:rPr>
                <w:sz w:val="24"/>
              </w:rPr>
            </w:pPr>
            <w:r>
              <w:rPr>
                <w:sz w:val="24"/>
              </w:rPr>
              <w:t>15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2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Target 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8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Coated Loading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853"/>
              <w:rPr>
                <w:sz w:val="24"/>
              </w:rPr>
            </w:pPr>
            <w:r>
              <w:rPr>
                <w:sz w:val="24"/>
              </w:rPr>
              <w:t>150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55"/>
              <w:rPr>
                <w:sz w:val="24"/>
              </w:rPr>
            </w:pPr>
            <w:r>
              <w:rPr>
                <w:sz w:val="24"/>
              </w:rPr>
              <w:t>37.5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Jejunum/Ileum</w:t>
            </w:r>
          </w:p>
        </w:tc>
      </w:tr>
      <w:tr>
        <w:trPr>
          <w:trHeight w:val="551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34"/>
              <w:rPr>
                <w:sz w:val="24"/>
              </w:rPr>
            </w:pPr>
            <w:r>
              <w:rPr>
                <w:sz w:val="24"/>
              </w:rPr>
              <w:t>37.5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1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60"/>
              <w:rPr>
                <w:sz w:val="24"/>
              </w:rPr>
            </w:pPr>
            <w:r>
              <w:rPr>
                <w:sz w:val="24"/>
              </w:rPr>
              <w:t>37.5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592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08" w:hRule="atLeast"/>
        </w:trPr>
        <w:tc>
          <w:tcPr>
            <w:tcW w:w="3568" w:type="dxa"/>
          </w:tcPr>
          <w:p>
            <w:pPr>
              <w:pStyle w:val="TableParagraph"/>
              <w:spacing w:line="256" w:lineRule="exact" w:before="13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RS: NE: RL</w:t>
            </w:r>
          </w:p>
        </w:tc>
        <w:tc>
          <w:tcPr>
            <w:tcW w:w="2733" w:type="dxa"/>
          </w:tcPr>
          <w:p>
            <w:pPr>
              <w:pStyle w:val="TableParagraph"/>
              <w:spacing w:line="256" w:lineRule="exact" w:before="133"/>
              <w:ind w:left="814"/>
              <w:rPr>
                <w:sz w:val="24"/>
              </w:rPr>
            </w:pPr>
            <w:r>
              <w:rPr>
                <w:sz w:val="24"/>
              </w:rPr>
              <w:t>37.5 mg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 w:before="133"/>
              <w:ind w:left="549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pStyle w:val="BodyText"/>
        <w:spacing w:before="8"/>
        <w:rPr>
          <w:rFonts w:ascii="Times New Roman"/>
          <w:b/>
          <w:sz w:val="19"/>
        </w:rPr>
      </w:pPr>
      <w:r>
        <w:rPr/>
        <w:pict>
          <v:shape style="position:absolute;margin-left:90.024002pt;margin-top:13.524073pt;width:432pt;height:.1pt;mso-position-horizontal-relative:page;mso-position-vertical-relative:paragraph;z-index:-15696896;mso-wrap-distance-left:0;mso-wrap-distance-right:0" coordorigin="1800,270" coordsize="8640,0" path="m1800,270l10440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9"/>
        </w:rPr>
        <w:sectPr>
          <w:footerReference w:type="default" r:id="rId32"/>
          <w:pgSz w:w="12240" w:h="15840"/>
          <w:pgMar w:footer="792" w:header="0" w:top="1500" w:bottom="98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2"/>
        </w:rPr>
      </w:pPr>
    </w:p>
    <w:p>
      <w:pPr>
        <w:tabs>
          <w:tab w:pos="2427" w:val="left" w:leader="none"/>
        </w:tabs>
        <w:spacing w:before="90"/>
        <w:ind w:left="104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3.4:</w:t>
        <w:tab/>
        <w:t>Working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Formula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Spansule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Containing 2,500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mg Nelfinavir: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4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4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6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Nelfinavir</w:t>
            </w:r>
          </w:p>
        </w:tc>
        <w:tc>
          <w:tcPr>
            <w:tcW w:w="27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07"/>
              <w:rPr>
                <w:sz w:val="24"/>
              </w:rPr>
            </w:pPr>
            <w:r>
              <w:rPr>
                <w:sz w:val="24"/>
              </w:rPr>
              <w:t>2,500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4" w:type="dxa"/>
          </w:tcPr>
          <w:p>
            <w:pPr>
              <w:pStyle w:val="TableParagraph"/>
              <w:spacing w:before="133"/>
              <w:ind w:left="874" w:right="1024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4" w:type="dxa"/>
          </w:tcPr>
          <w:p>
            <w:pPr>
              <w:pStyle w:val="TableParagraph"/>
              <w:spacing w:before="133"/>
              <w:ind w:left="907" w:right="99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907" w:right="1017"/>
              <w:jc w:val="center"/>
              <w:rPr>
                <w:sz w:val="24"/>
              </w:rPr>
            </w:pPr>
            <w:r>
              <w:rPr>
                <w:sz w:val="24"/>
              </w:rPr>
              <w:t>125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0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4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 of 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7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Coated Loading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1,250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2734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312.5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346"/>
              <w:rPr>
                <w:sz w:val="24"/>
              </w:rPr>
            </w:pPr>
            <w:r>
              <w:rPr>
                <w:sz w:val="24"/>
              </w:rPr>
              <w:t>Jejunum/Ileum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 RL</w:t>
            </w:r>
          </w:p>
        </w:tc>
        <w:tc>
          <w:tcPr>
            <w:tcW w:w="2734" w:type="dxa"/>
          </w:tcPr>
          <w:p>
            <w:pPr>
              <w:pStyle w:val="TableParagraph"/>
              <w:spacing w:before="133"/>
              <w:ind w:left="488"/>
              <w:rPr>
                <w:sz w:val="24"/>
              </w:rPr>
            </w:pPr>
            <w:r>
              <w:rPr>
                <w:sz w:val="24"/>
              </w:rPr>
              <w:t>312.5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4" w:type="dxa"/>
          </w:tcPr>
          <w:p>
            <w:pPr>
              <w:pStyle w:val="TableParagraph"/>
              <w:spacing w:before="133"/>
              <w:ind w:left="560"/>
              <w:rPr>
                <w:sz w:val="24"/>
              </w:rPr>
            </w:pPr>
            <w:r>
              <w:rPr>
                <w:sz w:val="24"/>
              </w:rPr>
              <w:t>312.5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351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RS: NE: RL</w:t>
            </w:r>
          </w:p>
        </w:tc>
        <w:tc>
          <w:tcPr>
            <w:tcW w:w="27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514"/>
              <w:rPr>
                <w:sz w:val="24"/>
              </w:rPr>
            </w:pPr>
            <w:r>
              <w:rPr>
                <w:sz w:val="24"/>
              </w:rPr>
              <w:t>312.5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308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2"/>
        </w:rPr>
      </w:pPr>
    </w:p>
    <w:p>
      <w:pPr>
        <w:pStyle w:val="Heading5"/>
        <w:spacing w:before="9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3.5: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Formula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Spansule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Containing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400 mg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Nevirapine: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3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6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Nevirapine</w:t>
            </w:r>
          </w:p>
        </w:tc>
        <w:tc>
          <w:tcPr>
            <w:tcW w:w="27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26"/>
              <w:rPr>
                <w:sz w:val="24"/>
              </w:rPr>
            </w:pPr>
            <w:r>
              <w:rPr>
                <w:sz w:val="24"/>
              </w:rPr>
              <w:t>400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65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9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886"/>
              <w:rPr>
                <w:sz w:val="24"/>
              </w:rPr>
            </w:pPr>
            <w:r>
              <w:rPr>
                <w:sz w:val="24"/>
              </w:rPr>
              <w:t>20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0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7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Un-</w:t>
            </w:r>
            <w:r>
              <w:rPr>
                <w:sz w:val="24"/>
              </w:rPr>
              <w:t>Coated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200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687" w:right="979"/>
              <w:jc w:val="center"/>
              <w:rPr>
                <w:sz w:val="24"/>
              </w:rPr>
            </w:pPr>
            <w:r>
              <w:rPr>
                <w:sz w:val="24"/>
              </w:rPr>
              <w:t>50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Jejunum/Ileum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94"/>
              <w:rPr>
                <w:sz w:val="24"/>
              </w:rPr>
            </w:pPr>
            <w:r>
              <w:rPr>
                <w:sz w:val="24"/>
              </w:rPr>
              <w:t>50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448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697" w:right="979"/>
              <w:jc w:val="center"/>
              <w:rPr>
                <w:sz w:val="24"/>
              </w:rPr>
            </w:pPr>
            <w:r>
              <w:rPr>
                <w:sz w:val="24"/>
              </w:rPr>
              <w:t>50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472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RS: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RL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908"/>
              <w:rPr>
                <w:sz w:val="24"/>
              </w:rPr>
            </w:pPr>
            <w:r>
              <w:rPr>
                <w:sz w:val="24"/>
              </w:rPr>
              <w:t>50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462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2"/>
        </w:rPr>
      </w:pPr>
    </w:p>
    <w:p>
      <w:pPr>
        <w:tabs>
          <w:tab w:pos="2367" w:val="left" w:leader="none"/>
        </w:tabs>
        <w:spacing w:before="90"/>
        <w:ind w:left="104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3.6:</w:t>
        <w:tab/>
        <w:t>Working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Formula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Spansule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Containing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80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mg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Stavudine: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3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6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Stavudine</w:t>
            </w:r>
          </w:p>
        </w:tc>
        <w:tc>
          <w:tcPr>
            <w:tcW w:w="27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79" w:right="979"/>
              <w:jc w:val="center"/>
              <w:rPr>
                <w:sz w:val="24"/>
              </w:rPr>
            </w:pPr>
            <w:r>
              <w:rPr>
                <w:sz w:val="24"/>
              </w:rPr>
              <w:t>80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30" w:right="9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97" w:right="9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870" w:right="979"/>
              <w:jc w:val="center"/>
              <w:rPr>
                <w:sz w:val="24"/>
              </w:rPr>
            </w:pPr>
            <w:r>
              <w:rPr>
                <w:sz w:val="24"/>
              </w:rPr>
              <w:t>4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0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7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Un-</w:t>
            </w:r>
            <w:r>
              <w:rPr>
                <w:sz w:val="24"/>
              </w:rPr>
              <w:t>Coated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150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735"/>
              <w:rPr>
                <w:sz w:val="24"/>
              </w:rPr>
            </w:pPr>
            <w:r>
              <w:rPr>
                <w:sz w:val="24"/>
              </w:rPr>
              <w:t>10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Jejunum/Ileum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714"/>
              <w:rPr>
                <w:sz w:val="24"/>
              </w:rPr>
            </w:pPr>
            <w:r>
              <w:rPr>
                <w:sz w:val="24"/>
              </w:rPr>
              <w:t>10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10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RS: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RL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728"/>
              <w:rPr>
                <w:sz w:val="24"/>
              </w:rPr>
            </w:pPr>
            <w:r>
              <w:rPr>
                <w:sz w:val="24"/>
              </w:rPr>
              <w:t>10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3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8"/>
        </w:rPr>
      </w:pPr>
    </w:p>
    <w:p>
      <w:pPr>
        <w:pStyle w:val="Heading5"/>
        <w:tabs>
          <w:tab w:pos="2427" w:val="left" w:leader="none"/>
        </w:tabs>
        <w:spacing w:before="9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3.7:</w:t>
        <w:tab/>
        <w:t>Working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Formula 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Spansule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Containing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600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Zidovudine: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3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6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Zidovudine</w:t>
            </w:r>
          </w:p>
        </w:tc>
        <w:tc>
          <w:tcPr>
            <w:tcW w:w="27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97" w:right="924"/>
              <w:jc w:val="center"/>
              <w:rPr>
                <w:sz w:val="24"/>
              </w:rPr>
            </w:pPr>
            <w:r>
              <w:rPr>
                <w:sz w:val="24"/>
              </w:rPr>
              <w:t>600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97" w:right="92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97" w:right="8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7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897" w:right="889"/>
              <w:jc w:val="center"/>
              <w:rPr>
                <w:sz w:val="24"/>
              </w:rPr>
            </w:pPr>
            <w:r>
              <w:rPr>
                <w:sz w:val="24"/>
              </w:rPr>
              <w:t>30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0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7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Un-</w:t>
            </w:r>
            <w:r>
              <w:rPr>
                <w:sz w:val="24"/>
              </w:rPr>
              <w:t>Coated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300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675"/>
              <w:rPr>
                <w:sz w:val="24"/>
              </w:rPr>
            </w:pPr>
            <w:r>
              <w:rPr>
                <w:sz w:val="24"/>
              </w:rPr>
              <w:t>75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29"/>
              <w:rPr>
                <w:sz w:val="24"/>
              </w:rPr>
            </w:pPr>
            <w:r>
              <w:rPr>
                <w:sz w:val="24"/>
              </w:rPr>
              <w:t>Jejunum/Ileum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 RL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668"/>
              <w:rPr>
                <w:sz w:val="24"/>
              </w:rPr>
            </w:pPr>
            <w:r>
              <w:rPr>
                <w:sz w:val="24"/>
              </w:rPr>
              <w:t>75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Small Intestine</w:t>
            </w: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654"/>
              <w:rPr>
                <w:sz w:val="24"/>
              </w:rPr>
            </w:pPr>
            <w:r>
              <w:rPr>
                <w:sz w:val="24"/>
              </w:rPr>
              <w:t>75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680"/>
              <w:rPr>
                <w:sz w:val="24"/>
              </w:rPr>
            </w:pPr>
            <w:r>
              <w:rPr>
                <w:sz w:val="24"/>
              </w:rPr>
              <w:t>75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34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2"/>
        </w:rPr>
      </w:pPr>
    </w:p>
    <w:p>
      <w:pPr>
        <w:pStyle w:val="Heading5"/>
        <w:numPr>
          <w:ilvl w:val="2"/>
          <w:numId w:val="46"/>
        </w:numPr>
        <w:tabs>
          <w:tab w:pos="1581" w:val="left" w:leader="none"/>
        </w:tabs>
        <w:spacing w:line="240" w:lineRule="auto" w:before="0" w:after="0"/>
        <w:ind w:left="3201" w:right="2076" w:hanging="2161"/>
        <w:jc w:val="left"/>
        <w:rPr>
          <w:rFonts w:ascii="Times New Roman"/>
        </w:rPr>
      </w:pPr>
      <w:bookmarkStart w:name="_TOC_250029" w:id="61"/>
      <w:r>
        <w:rPr>
          <w:rFonts w:ascii="Times New Roman"/>
        </w:rPr>
        <w:t>Fixed Dose Combinations for Highly Active Anti Retroviral Therapy</w:t>
      </w:r>
      <w:r>
        <w:rPr>
          <w:rFonts w:ascii="Times New Roman"/>
          <w:spacing w:val="-57"/>
        </w:rPr>
        <w:t> </w:t>
      </w:r>
      <w:bookmarkEnd w:id="61"/>
      <w:r>
        <w:rPr>
          <w:rFonts w:ascii="Times New Roman"/>
        </w:rPr>
        <w:t>(HAART):-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Heading5"/>
        <w:ind w:right="1016"/>
        <w:jc w:val="both"/>
        <w:rPr>
          <w:rFonts w:ascii="Times New Roman"/>
        </w:rPr>
      </w:pPr>
      <w:r>
        <w:rPr>
          <w:rFonts w:ascii="Times New Roman"/>
        </w:rPr>
        <w:t>Table 3.8:   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Working Formula for Spansule Containing Stavudine (40 mg BD) 80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mg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+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Didanosine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(200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mg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BD)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400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mg.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2</w:t>
      </w:r>
      <w:r>
        <w:rPr>
          <w:rFonts w:ascii="Times New Roman"/>
          <w:vertAlign w:val="superscript"/>
        </w:rPr>
        <w:t>nd</w:t>
      </w:r>
      <w:r>
        <w:rPr>
          <w:rFonts w:ascii="Times New Roman"/>
          <w:spacing w:val="61"/>
          <w:vertAlign w:val="baseline"/>
        </w:rPr>
        <w:t> </w:t>
      </w:r>
      <w:r>
        <w:rPr>
          <w:rFonts w:ascii="Times New Roman"/>
          <w:vertAlign w:val="baseline"/>
        </w:rPr>
        <w:t>line</w:t>
      </w:r>
      <w:r>
        <w:rPr>
          <w:rFonts w:ascii="Times New Roman"/>
          <w:spacing w:val="61"/>
          <w:vertAlign w:val="baseline"/>
        </w:rPr>
        <w:t> </w:t>
      </w:r>
      <w:r>
        <w:rPr>
          <w:rFonts w:ascii="Times New Roman"/>
          <w:vertAlign w:val="baseline"/>
        </w:rPr>
        <w:t>treatment:   Ingredients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Granule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Core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Quantities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7"/>
        </w:rPr>
      </w:pPr>
      <w:r>
        <w:rPr/>
        <w:pict>
          <v:shape style="position:absolute;margin-left:90.024002pt;margin-top:18.023682pt;width:432pt;height:.1pt;mso-position-horizontal-relative:page;mso-position-vertical-relative:paragraph;z-index:-15696384;mso-wrap-distance-left:0;mso-wrap-distance-right:0" coordorigin="1800,360" coordsize="8640,0" path="m1800,360l10440,36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tabs>
          <w:tab w:pos="4734" w:val="left" w:leader="none"/>
        </w:tabs>
        <w:spacing w:line="249" w:lineRule="exact" w:before="0" w:after="23"/>
        <w:ind w:left="104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Ingredients</w:t>
        <w:tab/>
        <w:t>Granule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Core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Quantities</w:t>
      </w:r>
    </w:p>
    <w:p>
      <w:pPr>
        <w:pStyle w:val="BodyText"/>
        <w:spacing w:line="28" w:lineRule="exact"/>
        <w:ind w:left="1011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434.95pt;height:1.45pt;mso-position-horizontal-relative:char;mso-position-vertical-relative:line" coordorigin="0,0" coordsize="8699,29">
            <v:rect style="position:absolute;left:0;top:0;width:8699;height:29" filled="true" fillcolor="#000000" stroked="false">
              <v:fill type="solid"/>
            </v:rect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b/>
          <w:sz w:val="15"/>
        </w:rPr>
      </w:pPr>
    </w:p>
    <w:p>
      <w:pPr>
        <w:pStyle w:val="BodyText"/>
        <w:tabs>
          <w:tab w:pos="5461" w:val="left" w:leader="none"/>
          <w:tab w:pos="5564" w:val="left" w:leader="none"/>
        </w:tabs>
        <w:spacing w:line="480" w:lineRule="auto" w:before="90"/>
        <w:ind w:left="1040" w:right="4505"/>
        <w:rPr>
          <w:rFonts w:ascii="Times New Roman"/>
        </w:rPr>
      </w:pPr>
      <w:r>
        <w:rPr>
          <w:rFonts w:ascii="Times New Roman"/>
        </w:rPr>
        <w:t>Stavudine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80 mg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+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Didanosine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400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mg</w:t>
        <w:tab/>
        <w:t>480 mg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Microcrystalline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cellulose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(diluent)</w:t>
        <w:tab/>
        <w:tab/>
        <w:t>72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mg</w:t>
      </w:r>
    </w:p>
    <w:p>
      <w:pPr>
        <w:pStyle w:val="BodyText"/>
        <w:tabs>
          <w:tab w:pos="5598" w:val="left" w:leader="none"/>
        </w:tabs>
        <w:ind w:left="1040"/>
        <w:rPr>
          <w:rFonts w:ascii="Times New Roman"/>
        </w:rPr>
      </w:pPr>
      <w:r>
        <w:rPr>
          <w:rFonts w:ascii="Times New Roman"/>
        </w:rPr>
        <w:t>Carboxymethyl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cellulose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(binder)</w:t>
        <w:tab/>
        <w:t>24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mg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tabs>
          <w:tab w:pos="5586" w:val="left" w:leader="none"/>
        </w:tabs>
        <w:ind w:left="1040"/>
        <w:rPr>
          <w:rFonts w:ascii="Times New Roman"/>
        </w:rPr>
      </w:pPr>
      <w:r>
        <w:rPr/>
        <w:pict>
          <v:rect style="position:absolute;margin-left:88.584pt;margin-top:15.043135pt;width:434.95pt;height:1.44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Times New Roman"/>
        </w:rPr>
        <w:t>Starch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(granulating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agent)</w:t>
        <w:tab/>
        <w:t>24 mg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Heading5"/>
        <w:tabs>
          <w:tab w:pos="4859" w:val="left" w:leader="none"/>
          <w:tab w:pos="7346" w:val="left" w:leader="none"/>
        </w:tabs>
        <w:spacing w:before="90"/>
        <w:rPr>
          <w:rFonts w:ascii="Times New Roman"/>
        </w:rPr>
      </w:pPr>
      <w:r>
        <w:rPr>
          <w:rFonts w:ascii="Times New Roman"/>
        </w:rPr>
        <w:t>Polymer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Type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Coating</w:t>
        <w:tab/>
        <w:t>Qty.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ARV</w:t>
        <w:tab/>
        <w:t>Target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Release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Site</w:t>
      </w:r>
    </w:p>
    <w:p>
      <w:pPr>
        <w:pStyle w:val="BodyText"/>
        <w:spacing w:before="3"/>
        <w:rPr>
          <w:rFonts w:ascii="Times New Roman"/>
          <w:b/>
          <w:sz w:val="19"/>
        </w:rPr>
      </w:pPr>
      <w:r>
        <w:rPr/>
        <w:pict>
          <v:shape style="position:absolute;margin-left:90.024002pt;margin-top:13.451989pt;width:432pt;height:.1pt;mso-position-horizontal-relative:page;mso-position-vertical-relative:paragraph;z-index:-15694848;mso-wrap-distance-left:0;mso-wrap-distance-right:0" coordorigin="1800,269" coordsize="8640,0" path="m1800,269l10440,26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b/>
          <w:sz w:val="13"/>
        </w:rPr>
      </w:pPr>
    </w:p>
    <w:p>
      <w:pPr>
        <w:pStyle w:val="ListParagraph"/>
        <w:numPr>
          <w:ilvl w:val="0"/>
          <w:numId w:val="47"/>
        </w:numPr>
        <w:tabs>
          <w:tab w:pos="1281" w:val="left" w:leader="none"/>
          <w:tab w:pos="5162" w:val="left" w:leader="none"/>
          <w:tab w:pos="7331" w:val="left" w:leader="none"/>
        </w:tabs>
        <w:spacing w:line="240" w:lineRule="auto" w:before="90" w:after="0"/>
        <w:ind w:left="1280" w:right="0" w:hanging="241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L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Enteric-c</w:t>
      </w:r>
      <w:r>
        <w:rPr>
          <w:rFonts w:ascii="Times New Roman"/>
          <w:sz w:val="24"/>
        </w:rPr>
        <w:t>oated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Loading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dose</w:t>
        <w:tab/>
        <w:t>240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mg</w:t>
        <w:tab/>
        <w:t>Duodenum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47"/>
        </w:numPr>
        <w:tabs>
          <w:tab w:pos="1281" w:val="left" w:leader="none"/>
          <w:tab w:pos="5255" w:val="left" w:leader="none"/>
          <w:tab w:pos="7422" w:val="left" w:leader="none"/>
        </w:tabs>
        <w:spacing w:line="240" w:lineRule="auto" w:before="0" w:after="0"/>
        <w:ind w:left="1280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</w:t>
        <w:tab/>
        <w:t>60 mg</w:t>
        <w:tab/>
        <w:t>Jejunum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47"/>
        </w:numPr>
        <w:tabs>
          <w:tab w:pos="1281" w:val="left" w:leader="none"/>
          <w:tab w:pos="5233" w:val="left" w:leader="none"/>
          <w:tab w:pos="7462" w:val="left" w:leader="none"/>
        </w:tabs>
        <w:spacing w:line="240" w:lineRule="auto" w:before="0" w:after="0"/>
        <w:ind w:left="1280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RS</w:t>
        <w:tab/>
        <w:t>60 mg</w:t>
        <w:tab/>
        <w:t>Large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Intestine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47"/>
        </w:numPr>
        <w:tabs>
          <w:tab w:pos="1281" w:val="left" w:leader="none"/>
          <w:tab w:pos="5200" w:val="left" w:leader="none"/>
          <w:tab w:pos="7427" w:val="left" w:leader="none"/>
        </w:tabs>
        <w:spacing w:line="240" w:lineRule="auto" w:before="0" w:after="0"/>
        <w:ind w:left="1280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NE</w:t>
        <w:tab/>
        <w:t>60 mg</w:t>
        <w:tab/>
        <w:t>Colon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ListParagraph"/>
        <w:numPr>
          <w:ilvl w:val="0"/>
          <w:numId w:val="47"/>
        </w:numPr>
        <w:tabs>
          <w:tab w:pos="1281" w:val="left" w:leader="none"/>
          <w:tab w:pos="5214" w:val="left" w:leader="none"/>
          <w:tab w:pos="7384" w:val="left" w:leader="none"/>
        </w:tabs>
        <w:spacing w:line="240" w:lineRule="auto" w:before="1" w:after="0"/>
        <w:ind w:left="1280" w:right="0" w:hanging="241"/>
        <w:jc w:val="left"/>
        <w:rPr>
          <w:rFonts w:ascii="Times New Roman"/>
          <w:sz w:val="24"/>
        </w:rPr>
      </w:pPr>
      <w:r>
        <w:rPr/>
        <w:pict>
          <v:rect style="position:absolute;margin-left:88.584pt;margin-top:15.213124pt;width:434.95pt;height:1.44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Times New Roman"/>
          <w:sz w:val="24"/>
        </w:rPr>
        <w:t>RL: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NE: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RS</w:t>
        <w:tab/>
        <w:t>60 mg</w:t>
        <w:tab/>
        <w:t>Intermediate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  <w:r>
        <w:rPr/>
        <w:pict>
          <v:rect style="position:absolute;margin-left:88.584pt;margin-top:11.149219pt;width:434.95pt;height:1.44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6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Heading5"/>
        <w:spacing w:before="76"/>
        <w:ind w:right="1017"/>
        <w:jc w:val="both"/>
        <w:rPr>
          <w:rFonts w:ascii="Times New Roman"/>
        </w:rPr>
      </w:pPr>
      <w:r>
        <w:rPr>
          <w:rFonts w:ascii="Times New Roman"/>
        </w:rPr>
        <w:t>Table 3.9:   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Working Formula for Spansule Containing Nevirapine (200 mg BD)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400 mg + Zidovudine (300 mg BD) 600 mg + Didanosine (200 mg BD) 400 mg. 3</w:t>
      </w:r>
      <w:r>
        <w:rPr>
          <w:rFonts w:ascii="Times New Roman"/>
          <w:vertAlign w:val="superscript"/>
        </w:rPr>
        <w:t>rd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line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treatment: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5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17"/>
        <w:gridCol w:w="2413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1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41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8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 w:right="1276"/>
              <w:rPr>
                <w:sz w:val="24"/>
              </w:rPr>
            </w:pPr>
            <w:r>
              <w:rPr>
                <w:sz w:val="24"/>
              </w:rPr>
              <w:t>Nevirapine + 400m g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Zidovudine 600 mg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Didanosine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400 mg</w:t>
            </w:r>
          </w:p>
        </w:tc>
        <w:tc>
          <w:tcPr>
            <w:tcW w:w="271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800"/>
              <w:rPr>
                <w:sz w:val="24"/>
              </w:rPr>
            </w:pPr>
            <w:r>
              <w:rPr>
                <w:sz w:val="24"/>
              </w:rPr>
              <w:t>1400 mg</w:t>
            </w:r>
          </w:p>
        </w:tc>
        <w:tc>
          <w:tcPr>
            <w:tcW w:w="241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17" w:type="dxa"/>
          </w:tcPr>
          <w:p>
            <w:pPr>
              <w:pStyle w:val="TableParagraph"/>
              <w:spacing w:before="133"/>
              <w:ind w:left="907" w:right="1040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17" w:type="dxa"/>
          </w:tcPr>
          <w:p>
            <w:pPr>
              <w:pStyle w:val="TableParagraph"/>
              <w:spacing w:before="133"/>
              <w:ind w:left="907" w:right="97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4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907" w:right="1000"/>
              <w:jc w:val="center"/>
              <w:rPr>
                <w:sz w:val="24"/>
              </w:rPr>
            </w:pPr>
            <w:r>
              <w:rPr>
                <w:sz w:val="24"/>
              </w:rPr>
              <w:t>70 mg</w:t>
            </w:r>
          </w:p>
        </w:tc>
        <w:tc>
          <w:tcPr>
            <w:tcW w:w="241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82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1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41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8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Enteric</w:t>
            </w:r>
            <w:r>
              <w:rPr>
                <w:b/>
                <w:sz w:val="24"/>
              </w:rPr>
              <w:t>-c</w:t>
            </w:r>
            <w:r>
              <w:rPr>
                <w:sz w:val="24"/>
              </w:rPr>
              <w:t>oated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700 mg</w:t>
            </w:r>
          </w:p>
        </w:tc>
        <w:tc>
          <w:tcPr>
            <w:tcW w:w="24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Duodenum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2717" w:type="dxa"/>
          </w:tcPr>
          <w:p>
            <w:pPr>
              <w:pStyle w:val="TableParagraph"/>
              <w:spacing w:before="133"/>
              <w:ind w:left="615"/>
              <w:rPr>
                <w:sz w:val="24"/>
              </w:rPr>
            </w:pPr>
            <w:r>
              <w:rPr>
                <w:sz w:val="24"/>
              </w:rPr>
              <w:t>175 mg</w:t>
            </w:r>
          </w:p>
        </w:tc>
        <w:tc>
          <w:tcPr>
            <w:tcW w:w="2413" w:type="dxa"/>
          </w:tcPr>
          <w:p>
            <w:pPr>
              <w:pStyle w:val="TableParagraph"/>
              <w:spacing w:before="133"/>
              <w:ind w:left="63"/>
              <w:rPr>
                <w:sz w:val="24"/>
              </w:rPr>
            </w:pPr>
            <w:r>
              <w:rPr>
                <w:sz w:val="24"/>
              </w:rPr>
              <w:t>Jejunum</w:t>
            </w:r>
          </w:p>
        </w:tc>
      </w:tr>
      <w:tr>
        <w:trPr>
          <w:trHeight w:val="551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17" w:type="dxa"/>
          </w:tcPr>
          <w:p>
            <w:pPr>
              <w:pStyle w:val="TableParagraph"/>
              <w:spacing w:before="133"/>
              <w:ind w:left="654"/>
              <w:rPr>
                <w:sz w:val="24"/>
              </w:rPr>
            </w:pPr>
            <w:r>
              <w:rPr>
                <w:sz w:val="24"/>
              </w:rPr>
              <w:t>175mg</w:t>
            </w:r>
          </w:p>
        </w:tc>
        <w:tc>
          <w:tcPr>
            <w:tcW w:w="2413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1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17" w:type="dxa"/>
          </w:tcPr>
          <w:p>
            <w:pPr>
              <w:pStyle w:val="TableParagraph"/>
              <w:spacing w:before="133"/>
              <w:ind w:left="620"/>
              <w:rPr>
                <w:sz w:val="24"/>
              </w:rPr>
            </w:pPr>
            <w:r>
              <w:rPr>
                <w:sz w:val="24"/>
              </w:rPr>
              <w:t>175mg</w:t>
            </w:r>
          </w:p>
        </w:tc>
        <w:tc>
          <w:tcPr>
            <w:tcW w:w="2413" w:type="dxa"/>
          </w:tcPr>
          <w:p>
            <w:pPr>
              <w:pStyle w:val="TableParagraph"/>
              <w:spacing w:before="133"/>
              <w:ind w:left="71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08" w:hRule="atLeast"/>
        </w:trPr>
        <w:tc>
          <w:tcPr>
            <w:tcW w:w="3568" w:type="dxa"/>
          </w:tcPr>
          <w:p>
            <w:pPr>
              <w:pStyle w:val="TableParagraph"/>
              <w:spacing w:line="256" w:lineRule="exact" w:before="13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17" w:type="dxa"/>
          </w:tcPr>
          <w:p>
            <w:pPr>
              <w:pStyle w:val="TableParagraph"/>
              <w:spacing w:line="256" w:lineRule="exact" w:before="133"/>
              <w:ind w:left="634"/>
              <w:rPr>
                <w:sz w:val="24"/>
              </w:rPr>
            </w:pPr>
            <w:r>
              <w:rPr>
                <w:sz w:val="24"/>
              </w:rPr>
              <w:t>175mg</w:t>
            </w:r>
          </w:p>
        </w:tc>
        <w:tc>
          <w:tcPr>
            <w:tcW w:w="2413" w:type="dxa"/>
          </w:tcPr>
          <w:p>
            <w:pPr>
              <w:pStyle w:val="TableParagraph"/>
              <w:spacing w:line="256" w:lineRule="exact" w:before="133"/>
              <w:ind w:left="87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pStyle w:val="BodyText"/>
        <w:spacing w:before="2"/>
        <w:rPr>
          <w:rFonts w:ascii="Times New Roman"/>
          <w:b/>
          <w:sz w:val="23"/>
        </w:rPr>
      </w:pPr>
      <w:r>
        <w:rPr/>
        <w:pict>
          <v:rect style="position:absolute;margin-left:88.584pt;margin-top:15.273877pt;width:434.95pt;height:1.44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3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tabs>
          <w:tab w:pos="3020" w:val="left" w:leader="none"/>
        </w:tabs>
        <w:spacing w:before="259"/>
        <w:ind w:left="3020" w:right="1016" w:hanging="198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3.10:</w:t>
        <w:tab/>
        <w:t>Working</w:t>
      </w:r>
      <w:r>
        <w:rPr>
          <w:rFonts w:ascii="Times New Roman"/>
          <w:b/>
          <w:spacing w:val="53"/>
          <w:sz w:val="24"/>
        </w:rPr>
        <w:t> </w:t>
      </w:r>
      <w:r>
        <w:rPr>
          <w:rFonts w:ascii="Times New Roman"/>
          <w:b/>
          <w:sz w:val="24"/>
        </w:rPr>
        <w:t>Formula</w:t>
      </w:r>
      <w:r>
        <w:rPr>
          <w:rFonts w:ascii="Times New Roman"/>
          <w:b/>
          <w:spacing w:val="54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53"/>
          <w:sz w:val="24"/>
        </w:rPr>
        <w:t> </w:t>
      </w:r>
      <w:r>
        <w:rPr>
          <w:rFonts w:ascii="Times New Roman"/>
          <w:b/>
          <w:sz w:val="24"/>
        </w:rPr>
        <w:t>Spansule</w:t>
      </w:r>
      <w:r>
        <w:rPr>
          <w:rFonts w:ascii="Times New Roman"/>
          <w:b/>
          <w:spacing w:val="52"/>
          <w:sz w:val="24"/>
        </w:rPr>
        <w:t> </w:t>
      </w:r>
      <w:r>
        <w:rPr>
          <w:rFonts w:ascii="Times New Roman"/>
          <w:b/>
          <w:sz w:val="24"/>
        </w:rPr>
        <w:t>Containing</w:t>
      </w:r>
      <w:r>
        <w:rPr>
          <w:rFonts w:ascii="Times New Roman"/>
          <w:b/>
          <w:spacing w:val="50"/>
          <w:sz w:val="24"/>
        </w:rPr>
        <w:t> </w:t>
      </w:r>
      <w:r>
        <w:rPr>
          <w:rFonts w:ascii="Times New Roman"/>
          <w:b/>
          <w:sz w:val="24"/>
        </w:rPr>
        <w:t>Stavudine</w:t>
      </w:r>
      <w:r>
        <w:rPr>
          <w:rFonts w:ascii="Times New Roman"/>
          <w:b/>
          <w:spacing w:val="53"/>
          <w:sz w:val="24"/>
        </w:rPr>
        <w:t> </w:t>
      </w:r>
      <w:r>
        <w:rPr>
          <w:rFonts w:ascii="Times New Roman"/>
          <w:b/>
          <w:sz w:val="24"/>
        </w:rPr>
        <w:t>(40</w:t>
      </w:r>
      <w:r>
        <w:rPr>
          <w:rFonts w:ascii="Times New Roman"/>
          <w:b/>
          <w:spacing w:val="54"/>
          <w:sz w:val="24"/>
        </w:rPr>
        <w:t> </w:t>
      </w:r>
      <w:r>
        <w:rPr>
          <w:rFonts w:ascii="Times New Roman"/>
          <w:b/>
          <w:sz w:val="24"/>
        </w:rPr>
        <w:t>mg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BD) 80 mg + Lamivudine (150 mg BD) 300 mg + Nevirapine (200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mg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BD) 400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mg. 1</w:t>
      </w:r>
      <w:r>
        <w:rPr>
          <w:rFonts w:ascii="Times New Roman"/>
          <w:b/>
          <w:sz w:val="24"/>
          <w:vertAlign w:val="superscript"/>
        </w:rPr>
        <w:t>st</w:t>
      </w:r>
      <w:r>
        <w:rPr>
          <w:rFonts w:ascii="Times New Roman"/>
          <w:b/>
          <w:spacing w:val="-1"/>
          <w:sz w:val="24"/>
          <w:vertAlign w:val="baseline"/>
        </w:rPr>
        <w:t> </w:t>
      </w:r>
      <w:r>
        <w:rPr>
          <w:rFonts w:ascii="Times New Roman"/>
          <w:b/>
          <w:sz w:val="24"/>
          <w:vertAlign w:val="baseline"/>
        </w:rPr>
        <w:t>line treatment:</w:t>
      </w:r>
    </w:p>
    <w:p>
      <w:pPr>
        <w:pStyle w:val="BodyText"/>
        <w:spacing w:before="4"/>
        <w:rPr>
          <w:rFonts w:ascii="Times New Roman"/>
          <w:b/>
          <w:sz w:val="23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3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4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 w:right="1397"/>
              <w:rPr>
                <w:sz w:val="24"/>
              </w:rPr>
            </w:pPr>
            <w:r>
              <w:rPr>
                <w:sz w:val="24"/>
              </w:rPr>
              <w:t>Stavudine 80 mg 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Lamivudine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Nevirapine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97" w:right="897"/>
              <w:jc w:val="center"/>
              <w:rPr>
                <w:sz w:val="24"/>
              </w:rPr>
            </w:pPr>
            <w:r>
              <w:rPr>
                <w:sz w:val="24"/>
              </w:rPr>
              <w:t>780 mg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897" w:right="926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897" w:right="86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897" w:right="769"/>
              <w:jc w:val="center"/>
              <w:rPr>
                <w:sz w:val="24"/>
              </w:rPr>
            </w:pPr>
            <w:r>
              <w:rPr>
                <w:sz w:val="24"/>
              </w:rPr>
              <w:t>39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80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7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b/>
                <w:sz w:val="24"/>
              </w:rPr>
              <w:t>0.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Unc</w:t>
            </w:r>
            <w:r>
              <w:rPr>
                <w:sz w:val="24"/>
              </w:rPr>
              <w:t>oated Loading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390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435"/>
              <w:rPr>
                <w:sz w:val="24"/>
              </w:rPr>
            </w:pPr>
            <w:r>
              <w:rPr>
                <w:sz w:val="24"/>
              </w:rPr>
              <w:t>97.5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49"/>
              <w:rPr>
                <w:sz w:val="24"/>
              </w:rPr>
            </w:pPr>
            <w:r>
              <w:rPr>
                <w:sz w:val="24"/>
              </w:rPr>
              <w:t>Jejunum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414"/>
              <w:rPr>
                <w:sz w:val="24"/>
              </w:rPr>
            </w:pPr>
            <w:r>
              <w:rPr>
                <w:sz w:val="24"/>
              </w:rPr>
              <w:t>97.5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440"/>
              <w:rPr>
                <w:sz w:val="24"/>
              </w:rPr>
            </w:pPr>
            <w:r>
              <w:rPr>
                <w:sz w:val="24"/>
              </w:rPr>
              <w:t>97.5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454"/>
              <w:rPr>
                <w:sz w:val="24"/>
              </w:rPr>
            </w:pPr>
            <w:r>
              <w:rPr>
                <w:sz w:val="24"/>
              </w:rPr>
              <w:t>97.5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131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5"/>
        </w:rPr>
      </w:pPr>
      <w:r>
        <w:rPr/>
        <w:pict>
          <v:rect style="position:absolute;margin-left:88.584pt;margin-top:16.423779pt;width:434.95pt;height:1.44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5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Heading5"/>
        <w:tabs>
          <w:tab w:pos="3020" w:val="left" w:leader="none"/>
        </w:tabs>
        <w:spacing w:before="76"/>
        <w:ind w:left="3020" w:right="1017" w:hanging="1980"/>
        <w:jc w:val="both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3.11:</w:t>
        <w:tab/>
        <w:t>Working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Formula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Spansule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Containing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Zidovudine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(200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mg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BD) 400 mg + Lamivudine (150 mg BD) 300 mg + Nevirapine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mg BD) 400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mg.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</w:t>
      </w:r>
      <w:r>
        <w:rPr>
          <w:rFonts w:ascii="Times New Roman"/>
          <w:vertAlign w:val="superscript"/>
        </w:rPr>
        <w:t>st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line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treatment: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1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2733"/>
        <w:gridCol w:w="2397"/>
      </w:tblGrid>
      <w:tr>
        <w:trPr>
          <w:trHeight w:val="297" w:hRule="atLeast"/>
        </w:trPr>
        <w:tc>
          <w:tcPr>
            <w:tcW w:w="3568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</w:tc>
        <w:tc>
          <w:tcPr>
            <w:tcW w:w="2733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Granule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Quantities</w:t>
            </w:r>
          </w:p>
        </w:tc>
        <w:tc>
          <w:tcPr>
            <w:tcW w:w="2397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8" w:hRule="atLeast"/>
        </w:trPr>
        <w:tc>
          <w:tcPr>
            <w:tcW w:w="35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 w:right="1398"/>
              <w:jc w:val="both"/>
              <w:rPr>
                <w:sz w:val="24"/>
              </w:rPr>
            </w:pPr>
            <w:r>
              <w:rPr>
                <w:sz w:val="24"/>
              </w:rPr>
              <w:t>Zidovudine 400 mg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Lamivudine 300 mg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Nevirapine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</w:t>
            </w:r>
          </w:p>
        </w:tc>
        <w:tc>
          <w:tcPr>
            <w:tcW w:w="273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82"/>
              <w:rPr>
                <w:sz w:val="24"/>
              </w:rPr>
            </w:pPr>
            <w:r>
              <w:rPr>
                <w:sz w:val="24"/>
              </w:rPr>
              <w:t>1100 mg</w:t>
            </w:r>
          </w:p>
        </w:tc>
        <w:tc>
          <w:tcPr>
            <w:tcW w:w="23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(diluent)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1228"/>
              <w:rPr>
                <w:sz w:val="24"/>
              </w:rPr>
            </w:pPr>
            <w:r>
              <w:rPr>
                <w:sz w:val="24"/>
              </w:rPr>
              <w:t>165 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Carboxymethyl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(binder)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1381"/>
              <w:rPr>
                <w:sz w:val="24"/>
              </w:rPr>
            </w:pPr>
            <w:r>
              <w:rPr>
                <w:sz w:val="24"/>
              </w:rPr>
              <w:t>55 mg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(granulating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agent)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1367"/>
              <w:rPr>
                <w:sz w:val="24"/>
              </w:rPr>
            </w:pPr>
            <w:r>
              <w:rPr>
                <w:sz w:val="24"/>
              </w:rPr>
              <w:t>55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80" w:hRule="atLeast"/>
        </w:trPr>
        <w:tc>
          <w:tcPr>
            <w:tcW w:w="3568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Polymer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Coating</w:t>
            </w:r>
          </w:p>
        </w:tc>
        <w:tc>
          <w:tcPr>
            <w:tcW w:w="2733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ARV</w:t>
            </w:r>
          </w:p>
        </w:tc>
        <w:tc>
          <w:tcPr>
            <w:tcW w:w="2397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Site</w:t>
            </w:r>
          </w:p>
        </w:tc>
      </w:tr>
      <w:tr>
        <w:trPr>
          <w:trHeight w:val="688" w:hRule="atLeast"/>
        </w:trPr>
        <w:tc>
          <w:tcPr>
            <w:tcW w:w="35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b/>
                <w:sz w:val="24"/>
              </w:rPr>
              <w:t>c</w:t>
            </w:r>
            <w:r>
              <w:rPr>
                <w:sz w:val="24"/>
              </w:rPr>
              <w:t>oated 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2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550 mg</w:t>
            </w:r>
          </w:p>
        </w:tc>
        <w:tc>
          <w:tcPr>
            <w:tcW w:w="2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RL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428"/>
              <w:rPr>
                <w:sz w:val="24"/>
              </w:rPr>
            </w:pPr>
            <w:r>
              <w:rPr>
                <w:sz w:val="24"/>
              </w:rPr>
              <w:t>137.5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20"/>
              <w:rPr>
                <w:sz w:val="24"/>
              </w:rPr>
            </w:pPr>
            <w:r>
              <w:rPr>
                <w:sz w:val="24"/>
              </w:rPr>
              <w:t>Jejunum</w:t>
            </w:r>
          </w:p>
        </w:tc>
      </w:tr>
      <w:tr>
        <w:trPr>
          <w:trHeight w:val="552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354"/>
              <w:rPr>
                <w:sz w:val="24"/>
              </w:rPr>
            </w:pPr>
            <w:r>
              <w:rPr>
                <w:sz w:val="24"/>
              </w:rPr>
              <w:t>137.5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</w:tr>
      <w:tr>
        <w:trPr>
          <w:trHeight w:val="553" w:hRule="atLeast"/>
        </w:trPr>
        <w:tc>
          <w:tcPr>
            <w:tcW w:w="3568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</w:p>
        </w:tc>
        <w:tc>
          <w:tcPr>
            <w:tcW w:w="2733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137.5 mg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Colon</w:t>
            </w:r>
          </w:p>
        </w:tc>
      </w:tr>
      <w:tr>
        <w:trPr>
          <w:trHeight w:val="436" w:hRule="atLeast"/>
        </w:trPr>
        <w:tc>
          <w:tcPr>
            <w:tcW w:w="35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</w:tc>
        <w:tc>
          <w:tcPr>
            <w:tcW w:w="2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334"/>
              <w:rPr>
                <w:sz w:val="24"/>
              </w:rPr>
            </w:pPr>
            <w:r>
              <w:rPr>
                <w:sz w:val="24"/>
              </w:rPr>
              <w:t>137.5 mg</w:t>
            </w:r>
          </w:p>
        </w:tc>
        <w:tc>
          <w:tcPr>
            <w:tcW w:w="23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4"/>
              <w:ind w:left="311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1"/>
          <w:numId w:val="48"/>
        </w:numPr>
        <w:tabs>
          <w:tab w:pos="1760" w:val="left" w:leader="none"/>
          <w:tab w:pos="1761" w:val="left" w:leader="none"/>
        </w:tabs>
        <w:spacing w:line="240" w:lineRule="auto" w:before="77" w:after="0"/>
        <w:ind w:left="1760" w:right="0" w:hanging="721"/>
        <w:jc w:val="left"/>
        <w:rPr>
          <w:b/>
          <w:sz w:val="24"/>
        </w:rPr>
      </w:pPr>
      <w:r>
        <w:rPr>
          <w:b/>
          <w:w w:val="115"/>
          <w:sz w:val="24"/>
        </w:rPr>
        <w:t>Smoothening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Granules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Coating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Pan: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6" w:firstLine="76"/>
        <w:jc w:val="both"/>
      </w:pPr>
      <w:r>
        <w:rPr>
          <w:w w:val="110"/>
        </w:rPr>
        <w:t>The selected granules were moistened with polymethacrylate dispersions</w:t>
      </w:r>
      <w:r>
        <w:rPr>
          <w:spacing w:val="1"/>
          <w:w w:val="110"/>
        </w:rPr>
        <w:t> </w:t>
      </w:r>
      <w:r>
        <w:rPr>
          <w:w w:val="110"/>
        </w:rPr>
        <w:t>and rounded by dusting with finely powdered ingredients.</w:t>
      </w:r>
      <w:r>
        <w:rPr>
          <w:spacing w:val="1"/>
          <w:w w:val="110"/>
        </w:rPr>
        <w:t> </w:t>
      </w:r>
      <w:r>
        <w:rPr>
          <w:w w:val="110"/>
        </w:rPr>
        <w:t>The size of the</w:t>
      </w:r>
      <w:r>
        <w:rPr>
          <w:spacing w:val="1"/>
          <w:w w:val="110"/>
        </w:rPr>
        <w:t> </w:t>
      </w:r>
      <w:r>
        <w:rPr>
          <w:w w:val="110"/>
        </w:rPr>
        <w:t>final</w:t>
      </w:r>
      <w:r>
        <w:rPr>
          <w:spacing w:val="48"/>
          <w:w w:val="110"/>
        </w:rPr>
        <w:t> </w:t>
      </w:r>
      <w:r>
        <w:rPr>
          <w:w w:val="110"/>
        </w:rPr>
        <w:t>granules</w:t>
      </w:r>
      <w:r>
        <w:rPr>
          <w:spacing w:val="49"/>
          <w:w w:val="110"/>
        </w:rPr>
        <w:t> </w:t>
      </w:r>
      <w:r>
        <w:rPr>
          <w:w w:val="110"/>
        </w:rPr>
        <w:t>gave</w:t>
      </w:r>
      <w:r>
        <w:rPr>
          <w:spacing w:val="51"/>
          <w:w w:val="110"/>
        </w:rPr>
        <w:t> </w:t>
      </w:r>
      <w:r>
        <w:rPr>
          <w:w w:val="110"/>
        </w:rPr>
        <w:t>a</w:t>
      </w:r>
      <w:r>
        <w:rPr>
          <w:spacing w:val="48"/>
          <w:w w:val="110"/>
        </w:rPr>
        <w:t> </w:t>
      </w:r>
      <w:r>
        <w:rPr>
          <w:w w:val="110"/>
        </w:rPr>
        <w:t>core</w:t>
      </w:r>
      <w:r>
        <w:rPr>
          <w:spacing w:val="49"/>
          <w:w w:val="110"/>
        </w:rPr>
        <w:t> </w:t>
      </w:r>
      <w:r>
        <w:rPr>
          <w:w w:val="110"/>
        </w:rPr>
        <w:t>/</w:t>
      </w:r>
      <w:r>
        <w:rPr>
          <w:spacing w:val="48"/>
          <w:w w:val="110"/>
        </w:rPr>
        <w:t> </w:t>
      </w:r>
      <w:r>
        <w:rPr>
          <w:w w:val="110"/>
        </w:rPr>
        <w:t>shell</w:t>
      </w:r>
      <w:r>
        <w:rPr>
          <w:spacing w:val="49"/>
          <w:w w:val="110"/>
        </w:rPr>
        <w:t> </w:t>
      </w:r>
      <w:r>
        <w:rPr>
          <w:w w:val="110"/>
        </w:rPr>
        <w:t>structure</w:t>
      </w:r>
      <w:r>
        <w:rPr>
          <w:spacing w:val="48"/>
          <w:w w:val="110"/>
        </w:rPr>
        <w:t> </w:t>
      </w:r>
      <w:r>
        <w:rPr>
          <w:w w:val="110"/>
        </w:rPr>
        <w:t>of</w:t>
      </w:r>
      <w:r>
        <w:rPr>
          <w:spacing w:val="49"/>
          <w:w w:val="110"/>
        </w:rPr>
        <w:t> </w:t>
      </w:r>
      <w:r>
        <w:rPr>
          <w:w w:val="110"/>
        </w:rPr>
        <w:t>0.9</w:t>
      </w:r>
      <w:r>
        <w:rPr>
          <w:spacing w:val="49"/>
          <w:w w:val="110"/>
        </w:rPr>
        <w:t> </w:t>
      </w:r>
      <w:r>
        <w:rPr>
          <w:w w:val="110"/>
        </w:rPr>
        <w:t>to</w:t>
      </w:r>
      <w:r>
        <w:rPr>
          <w:spacing w:val="48"/>
          <w:w w:val="110"/>
        </w:rPr>
        <w:t> </w:t>
      </w:r>
      <w:r>
        <w:rPr>
          <w:w w:val="110"/>
        </w:rPr>
        <w:t>1.2mm</w:t>
      </w:r>
      <w:r>
        <w:rPr>
          <w:spacing w:val="51"/>
          <w:w w:val="110"/>
        </w:rPr>
        <w:t> </w:t>
      </w:r>
      <w:r>
        <w:rPr>
          <w:w w:val="110"/>
        </w:rPr>
        <w:t>in</w:t>
      </w:r>
      <w:r>
        <w:rPr>
          <w:spacing w:val="49"/>
          <w:w w:val="110"/>
        </w:rPr>
        <w:t> </w:t>
      </w:r>
      <w:r>
        <w:rPr>
          <w:w w:val="110"/>
        </w:rPr>
        <w:t>size.</w:t>
      </w:r>
      <w:r>
        <w:rPr>
          <w:spacing w:val="48"/>
          <w:w w:val="110"/>
        </w:rPr>
        <w:t> </w:t>
      </w:r>
      <w:r>
        <w:rPr>
          <w:w w:val="110"/>
        </w:rPr>
        <w:t>This</w:t>
      </w:r>
      <w:r>
        <w:rPr>
          <w:spacing w:val="-56"/>
          <w:w w:val="110"/>
        </w:rPr>
        <w:t> </w:t>
      </w:r>
      <w:r>
        <w:rPr>
          <w:w w:val="110"/>
        </w:rPr>
        <w:t>was</w:t>
      </w:r>
      <w:r>
        <w:rPr>
          <w:spacing w:val="21"/>
          <w:w w:val="110"/>
        </w:rPr>
        <w:t> </w:t>
      </w:r>
      <w:r>
        <w:rPr>
          <w:w w:val="110"/>
        </w:rPr>
        <w:t>determined</w:t>
      </w:r>
      <w:r>
        <w:rPr>
          <w:spacing w:val="21"/>
          <w:w w:val="110"/>
        </w:rPr>
        <w:t> </w:t>
      </w:r>
      <w:r>
        <w:rPr>
          <w:w w:val="110"/>
        </w:rPr>
        <w:t>using</w:t>
      </w:r>
      <w:r>
        <w:rPr>
          <w:spacing w:val="21"/>
          <w:w w:val="110"/>
        </w:rPr>
        <w:t> </w:t>
      </w:r>
      <w:r>
        <w:rPr>
          <w:w w:val="110"/>
        </w:rPr>
        <w:t>a</w:t>
      </w:r>
      <w:r>
        <w:rPr>
          <w:spacing w:val="21"/>
          <w:w w:val="110"/>
        </w:rPr>
        <w:t> </w:t>
      </w:r>
      <w:r>
        <w:rPr>
          <w:w w:val="110"/>
        </w:rPr>
        <w:t>micro</w:t>
      </w:r>
      <w:r>
        <w:rPr>
          <w:spacing w:val="21"/>
          <w:w w:val="110"/>
        </w:rPr>
        <w:t> </w:t>
      </w:r>
      <w:r>
        <w:rPr>
          <w:w w:val="110"/>
        </w:rPr>
        <w:t>meter</w:t>
      </w:r>
      <w:r>
        <w:rPr>
          <w:spacing w:val="21"/>
          <w:w w:val="110"/>
        </w:rPr>
        <w:t> </w:t>
      </w:r>
      <w:r>
        <w:rPr>
          <w:w w:val="110"/>
        </w:rPr>
        <w:t>screw</w:t>
      </w:r>
      <w:r>
        <w:rPr>
          <w:spacing w:val="21"/>
          <w:w w:val="110"/>
        </w:rPr>
        <w:t> </w:t>
      </w:r>
      <w:r>
        <w:rPr>
          <w:w w:val="110"/>
        </w:rPr>
        <w:t>gauge</w:t>
      </w:r>
      <w:r>
        <w:rPr>
          <w:spacing w:val="23"/>
          <w:w w:val="110"/>
        </w:rPr>
        <w:t> </w:t>
      </w:r>
      <w:r>
        <w:rPr>
          <w:w w:val="110"/>
        </w:rPr>
        <w:t>(digitech;</w:t>
      </w:r>
      <w:r>
        <w:rPr>
          <w:spacing w:val="22"/>
          <w:w w:val="110"/>
        </w:rPr>
        <w:t> </w:t>
      </w:r>
      <w:r>
        <w:rPr>
          <w:w w:val="110"/>
        </w:rPr>
        <w:t>India).</w:t>
      </w:r>
    </w:p>
    <w:p>
      <w:pPr>
        <w:pStyle w:val="Heading5"/>
        <w:numPr>
          <w:ilvl w:val="1"/>
          <w:numId w:val="48"/>
        </w:numPr>
        <w:tabs>
          <w:tab w:pos="1761" w:val="left" w:leader="none"/>
        </w:tabs>
        <w:spacing w:line="482" w:lineRule="auto" w:before="3" w:after="0"/>
        <w:ind w:left="1400" w:right="1022" w:hanging="360"/>
        <w:jc w:val="both"/>
      </w:pPr>
      <w:r>
        <w:rPr>
          <w:w w:val="115"/>
        </w:rPr>
        <w:t>Estimation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Surface</w:t>
      </w:r>
      <w:r>
        <w:rPr>
          <w:spacing w:val="1"/>
          <w:w w:val="115"/>
        </w:rPr>
        <w:t> </w:t>
      </w:r>
      <w:r>
        <w:rPr>
          <w:w w:val="115"/>
        </w:rPr>
        <w:t>Area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Granule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Polymer</w:t>
      </w:r>
      <w:r>
        <w:rPr>
          <w:spacing w:val="1"/>
          <w:w w:val="115"/>
        </w:rPr>
        <w:t> </w:t>
      </w:r>
      <w:r>
        <w:rPr>
          <w:w w:val="115"/>
        </w:rPr>
        <w:t>Quantities:</w:t>
      </w:r>
    </w:p>
    <w:p>
      <w:pPr>
        <w:pStyle w:val="BodyText"/>
        <w:spacing w:line="480" w:lineRule="auto"/>
        <w:ind w:left="1040" w:right="1021"/>
        <w:jc w:val="both"/>
      </w:pPr>
      <w:r>
        <w:rPr>
          <w:w w:val="115"/>
        </w:rPr>
        <w:t>The average particle size selected for this work was 1.0mm.</w:t>
      </w:r>
      <w:r>
        <w:rPr>
          <w:spacing w:val="1"/>
          <w:w w:val="115"/>
        </w:rPr>
        <w:t> </w:t>
      </w:r>
      <w:r>
        <w:rPr>
          <w:w w:val="115"/>
        </w:rPr>
        <w:t>The surface</w:t>
      </w:r>
      <w:r>
        <w:rPr>
          <w:spacing w:val="1"/>
          <w:w w:val="115"/>
        </w:rPr>
        <w:t> </w:t>
      </w:r>
      <w:r>
        <w:rPr>
          <w:w w:val="115"/>
        </w:rPr>
        <w:t>area</w:t>
      </w:r>
      <w:r>
        <w:rPr>
          <w:spacing w:val="14"/>
          <w:w w:val="115"/>
        </w:rPr>
        <w:t> </w:t>
      </w:r>
      <w:r>
        <w:rPr>
          <w:w w:val="115"/>
        </w:rPr>
        <w:t>was</w:t>
      </w:r>
      <w:r>
        <w:rPr>
          <w:spacing w:val="15"/>
          <w:w w:val="115"/>
        </w:rPr>
        <w:t> </w:t>
      </w:r>
      <w:r>
        <w:rPr>
          <w:w w:val="115"/>
        </w:rPr>
        <w:t>calculated</w:t>
      </w:r>
      <w:r>
        <w:rPr>
          <w:spacing w:val="15"/>
          <w:w w:val="115"/>
        </w:rPr>
        <w:t> </w:t>
      </w:r>
      <w:r>
        <w:rPr>
          <w:w w:val="115"/>
        </w:rPr>
        <w:t>using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equation:</w:t>
      </w:r>
    </w:p>
    <w:p>
      <w:pPr>
        <w:pStyle w:val="BodyText"/>
        <w:tabs>
          <w:tab w:pos="7492" w:val="left" w:leader="none"/>
        </w:tabs>
        <w:spacing w:line="480" w:lineRule="auto"/>
        <w:ind w:left="2960" w:right="2912" w:firstLine="28"/>
        <w:jc w:val="both"/>
      </w:pPr>
      <w:r>
        <w:rPr>
          <w:w w:val="115"/>
        </w:rPr>
        <w:t>S</w:t>
      </w:r>
      <w:r>
        <w:rPr>
          <w:spacing w:val="13"/>
          <w:w w:val="115"/>
        </w:rPr>
        <w:t> </w:t>
      </w:r>
      <w:r>
        <w:rPr>
          <w:w w:val="115"/>
        </w:rPr>
        <w:t>=</w:t>
      </w:r>
      <w:r>
        <w:rPr>
          <w:spacing w:val="17"/>
          <w:w w:val="115"/>
        </w:rPr>
        <w:t> </w:t>
      </w:r>
      <w:r>
        <w:rPr>
          <w:rFonts w:ascii="Symbol" w:hAnsi="Symbol"/>
          <w:w w:val="115"/>
        </w:rPr>
        <w:t></w:t>
      </w:r>
      <w:r>
        <w:rPr>
          <w:rFonts w:ascii="Times New Roman" w:hAnsi="Times New Roman"/>
          <w:w w:val="115"/>
        </w:rPr>
        <w:t> </w:t>
      </w:r>
      <w:r>
        <w:rPr>
          <w:rFonts w:ascii="Times New Roman" w:hAnsi="Times New Roman"/>
          <w:spacing w:val="8"/>
          <w:w w:val="115"/>
        </w:rPr>
        <w:t> </w:t>
      </w:r>
      <w:r>
        <w:rPr>
          <w:w w:val="115"/>
        </w:rPr>
        <w:t>x</w:t>
      </w:r>
      <w:r>
        <w:rPr>
          <w:spacing w:val="13"/>
          <w:w w:val="115"/>
        </w:rPr>
        <w:t> </w:t>
      </w:r>
      <w:r>
        <w:rPr>
          <w:w w:val="125"/>
        </w:rPr>
        <w:t>.</w:t>
      </w:r>
      <w:r>
        <w:rPr>
          <w:spacing w:val="11"/>
          <w:w w:val="125"/>
        </w:rPr>
        <w:t> </w:t>
      </w:r>
      <w:r>
        <w:rPr>
          <w:w w:val="115"/>
        </w:rPr>
        <w:t>d</w:t>
      </w:r>
      <w:r>
        <w:rPr>
          <w:w w:val="115"/>
          <w:position w:val="6"/>
          <w:sz w:val="16"/>
        </w:rPr>
        <w:t>2</w:t>
      </w:r>
      <w:r>
        <w:rPr>
          <w:spacing w:val="36"/>
          <w:w w:val="115"/>
          <w:position w:val="6"/>
          <w:sz w:val="16"/>
        </w:rPr>
        <w:t> </w:t>
      </w:r>
      <w:r>
        <w:rPr>
          <w:w w:val="115"/>
        </w:rPr>
        <w:t>=</w:t>
      </w:r>
      <w:r>
        <w:rPr>
          <w:spacing w:val="13"/>
          <w:w w:val="115"/>
        </w:rPr>
        <w:t> </w:t>
      </w:r>
      <w:r>
        <w:rPr>
          <w:w w:val="115"/>
        </w:rPr>
        <w:t>mm</w:t>
      </w:r>
      <w:r>
        <w:rPr>
          <w:w w:val="115"/>
          <w:position w:val="6"/>
          <w:sz w:val="16"/>
        </w:rPr>
        <w:t>2</w:t>
        <w:tab/>
      </w:r>
      <w:r>
        <w:rPr>
          <w:spacing w:val="-4"/>
          <w:w w:val="95"/>
        </w:rPr>
        <w:t>(1)</w:t>
      </w:r>
      <w:r>
        <w:rPr>
          <w:spacing w:val="-48"/>
          <w:w w:val="95"/>
        </w:rPr>
        <w:t> </w:t>
      </w:r>
      <w:r>
        <w:rPr>
          <w:w w:val="115"/>
        </w:rPr>
        <w:t>Were</w:t>
      </w:r>
      <w:r>
        <w:rPr>
          <w:spacing w:val="11"/>
          <w:w w:val="115"/>
        </w:rPr>
        <w:t> </w:t>
      </w:r>
      <w:r>
        <w:rPr>
          <w:w w:val="115"/>
        </w:rPr>
        <w:t>S</w:t>
      </w:r>
      <w:r>
        <w:rPr>
          <w:spacing w:val="10"/>
          <w:w w:val="115"/>
        </w:rPr>
        <w:t> </w:t>
      </w:r>
      <w:r>
        <w:rPr>
          <w:w w:val="115"/>
        </w:rPr>
        <w:t>is</w:t>
      </w:r>
      <w:r>
        <w:rPr>
          <w:spacing w:val="11"/>
          <w:w w:val="115"/>
        </w:rPr>
        <w:t> </w:t>
      </w:r>
      <w:r>
        <w:rPr>
          <w:w w:val="115"/>
        </w:rPr>
        <w:t>surface</w:t>
      </w:r>
      <w:r>
        <w:rPr>
          <w:spacing w:val="10"/>
          <w:w w:val="115"/>
        </w:rPr>
        <w:t> </w:t>
      </w:r>
      <w:r>
        <w:rPr>
          <w:w w:val="115"/>
        </w:rPr>
        <w:t>area</w:t>
      </w:r>
      <w:r>
        <w:rPr>
          <w:spacing w:val="10"/>
          <w:w w:val="115"/>
        </w:rPr>
        <w:t> </w:t>
      </w:r>
      <w:r>
        <w:rPr>
          <w:w w:val="115"/>
        </w:rPr>
        <w:t>(mm</w:t>
      </w:r>
      <w:r>
        <w:rPr>
          <w:w w:val="115"/>
          <w:position w:val="6"/>
          <w:sz w:val="16"/>
        </w:rPr>
        <w:t>2</w:t>
      </w:r>
      <w:r>
        <w:rPr>
          <w:w w:val="115"/>
        </w:rPr>
        <w:t>)</w:t>
      </w:r>
    </w:p>
    <w:p>
      <w:pPr>
        <w:pStyle w:val="BodyText"/>
        <w:ind w:left="2989"/>
      </w:pPr>
      <w:r>
        <w:rPr>
          <w:w w:val="110"/>
        </w:rPr>
        <w:t>d</w:t>
      </w:r>
      <w:r>
        <w:rPr>
          <w:spacing w:val="9"/>
          <w:w w:val="110"/>
        </w:rPr>
        <w:t> </w:t>
      </w:r>
      <w:r>
        <w:rPr>
          <w:w w:val="110"/>
        </w:rPr>
        <w:t>is</w:t>
      </w:r>
      <w:r>
        <w:rPr>
          <w:spacing w:val="11"/>
          <w:w w:val="110"/>
        </w:rPr>
        <w:t> </w:t>
      </w:r>
      <w:r>
        <w:rPr>
          <w:w w:val="110"/>
        </w:rPr>
        <w:t>diameter</w:t>
      </w:r>
      <w:r>
        <w:rPr>
          <w:spacing w:val="9"/>
          <w:w w:val="110"/>
        </w:rPr>
        <w:t> </w:t>
      </w:r>
      <w:r>
        <w:rPr>
          <w:w w:val="110"/>
        </w:rPr>
        <w:t>(mm)</w:t>
      </w:r>
    </w:p>
    <w:p>
      <w:pPr>
        <w:pStyle w:val="BodyText"/>
        <w:spacing w:before="3"/>
      </w:pPr>
    </w:p>
    <w:p>
      <w:pPr>
        <w:pStyle w:val="BodyText"/>
        <w:ind w:left="3037"/>
      </w:pPr>
      <w:r>
        <w:rPr>
          <w:rFonts w:ascii="Symbol" w:hAnsi="Symbol"/>
          <w:w w:val="115"/>
        </w:rPr>
        <w:t></w:t>
      </w:r>
      <w:r>
        <w:rPr>
          <w:rFonts w:ascii="Times New Roman" w:hAnsi="Times New Roman"/>
          <w:spacing w:val="-7"/>
          <w:w w:val="115"/>
        </w:rPr>
        <w:t> </w:t>
      </w:r>
      <w:r>
        <w:rPr>
          <w:w w:val="115"/>
        </w:rPr>
        <w:t>=</w:t>
      </w:r>
      <w:r>
        <w:rPr>
          <w:spacing w:val="8"/>
          <w:w w:val="115"/>
        </w:rPr>
        <w:t> </w:t>
      </w:r>
      <w:r>
        <w:rPr>
          <w:w w:val="115"/>
        </w:rPr>
        <w:t>3.141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3066"/>
        <w:rPr>
          <w:sz w:val="16"/>
        </w:rPr>
      </w:pPr>
      <w:r>
        <w:rPr>
          <w:w w:val="115"/>
        </w:rPr>
        <w:t>S</w:t>
      </w:r>
      <w:r>
        <w:rPr>
          <w:spacing w:val="17"/>
          <w:w w:val="115"/>
        </w:rPr>
        <w:t> </w:t>
      </w:r>
      <w:r>
        <w:rPr>
          <w:w w:val="115"/>
        </w:rPr>
        <w:t>=</w:t>
      </w:r>
      <w:r>
        <w:rPr>
          <w:spacing w:val="17"/>
          <w:w w:val="115"/>
        </w:rPr>
        <w:t> </w:t>
      </w:r>
      <w:r>
        <w:rPr>
          <w:w w:val="115"/>
        </w:rPr>
        <w:t>3.141</w:t>
      </w:r>
      <w:r>
        <w:rPr>
          <w:spacing w:val="17"/>
          <w:w w:val="115"/>
        </w:rPr>
        <w:t> </w:t>
      </w:r>
      <w:r>
        <w:rPr>
          <w:w w:val="115"/>
        </w:rPr>
        <w:t>x</w:t>
      </w:r>
      <w:r>
        <w:rPr>
          <w:spacing w:val="17"/>
          <w:w w:val="115"/>
        </w:rPr>
        <w:t> </w:t>
      </w:r>
      <w:r>
        <w:rPr>
          <w:w w:val="115"/>
        </w:rPr>
        <w:t>1</w:t>
      </w:r>
      <w:r>
        <w:rPr>
          <w:w w:val="115"/>
          <w:position w:val="6"/>
          <w:sz w:val="16"/>
        </w:rPr>
        <w:t>2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289"/>
        <w:rPr>
          <w:sz w:val="16"/>
        </w:rPr>
      </w:pPr>
      <w:r>
        <w:rPr>
          <w:w w:val="115"/>
        </w:rPr>
        <w:t>=</w:t>
      </w:r>
      <w:r>
        <w:rPr>
          <w:spacing w:val="11"/>
          <w:w w:val="115"/>
        </w:rPr>
        <w:t> </w:t>
      </w:r>
      <w:r>
        <w:rPr>
          <w:w w:val="115"/>
        </w:rPr>
        <w:t>3.14</w:t>
      </w:r>
      <w:r>
        <w:rPr>
          <w:spacing w:val="8"/>
          <w:w w:val="115"/>
        </w:rPr>
        <w:t> </w:t>
      </w:r>
      <w:r>
        <w:rPr>
          <w:w w:val="115"/>
        </w:rPr>
        <w:t>mm</w:t>
      </w:r>
      <w:r>
        <w:rPr>
          <w:w w:val="115"/>
          <w:position w:val="6"/>
          <w:sz w:val="16"/>
        </w:rPr>
        <w:t>2</w:t>
      </w:r>
    </w:p>
    <w:p>
      <w:pPr>
        <w:pStyle w:val="BodyText"/>
        <w:spacing w:before="1"/>
      </w:pPr>
    </w:p>
    <w:p>
      <w:pPr>
        <w:pStyle w:val="Heading5"/>
        <w:jc w:val="both"/>
      </w:pPr>
      <w:r>
        <w:rPr>
          <w:w w:val="110"/>
        </w:rPr>
        <w:t>Polymer</w:t>
      </w:r>
      <w:r>
        <w:rPr>
          <w:spacing w:val="45"/>
          <w:w w:val="110"/>
        </w:rPr>
        <w:t> </w:t>
      </w:r>
      <w:r>
        <w:rPr>
          <w:w w:val="110"/>
        </w:rPr>
        <w:t>Quantity</w:t>
      </w:r>
      <w:r>
        <w:rPr>
          <w:spacing w:val="46"/>
          <w:w w:val="110"/>
        </w:rPr>
        <w:t> </w:t>
      </w:r>
      <w:r>
        <w:rPr>
          <w:w w:val="110"/>
        </w:rPr>
        <w:t>Requirement: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21"/>
        <w:jc w:val="both"/>
      </w:pPr>
      <w:r>
        <w:rPr>
          <w:w w:val="110"/>
        </w:rPr>
        <w:t>Amount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determined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formular</w:t>
      </w:r>
      <w:r>
        <w:rPr>
          <w:spacing w:val="1"/>
          <w:w w:val="110"/>
        </w:rPr>
        <w:t> </w:t>
      </w:r>
      <w:r>
        <w:rPr>
          <w:w w:val="110"/>
        </w:rPr>
        <w:t>below:-</w:t>
      </w:r>
    </w:p>
    <w:p>
      <w:pPr>
        <w:pStyle w:val="BodyText"/>
        <w:tabs>
          <w:tab w:pos="7409" w:val="left" w:leader="none"/>
        </w:tabs>
        <w:spacing w:before="3"/>
        <w:ind w:left="3114"/>
      </w:pPr>
      <w:r>
        <w:rPr>
          <w:w w:val="110"/>
        </w:rPr>
        <w:t>A</w:t>
      </w:r>
      <w:r>
        <w:rPr>
          <w:spacing w:val="23"/>
          <w:w w:val="110"/>
        </w:rPr>
        <w:t> </w:t>
      </w:r>
      <w:r>
        <w:rPr>
          <w:w w:val="110"/>
        </w:rPr>
        <w:t>=</w:t>
      </w:r>
      <w:r>
        <w:rPr>
          <w:spacing w:val="24"/>
          <w:w w:val="110"/>
        </w:rPr>
        <w:t> </w:t>
      </w:r>
      <w:r>
        <w:rPr>
          <w:w w:val="110"/>
        </w:rPr>
        <w:t>S/W</w:t>
        <w:tab/>
        <w:t>(2)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008" w:val="left" w:leader="none"/>
        </w:tabs>
        <w:ind w:left="2192"/>
      </w:pPr>
      <w:r>
        <w:rPr>
          <w:w w:val="110"/>
        </w:rPr>
        <w:t>Were</w:t>
        <w:tab/>
        <w:t>A</w:t>
      </w:r>
      <w:r>
        <w:rPr>
          <w:spacing w:val="20"/>
          <w:w w:val="110"/>
        </w:rPr>
        <w:t> </w:t>
      </w:r>
      <w:r>
        <w:rPr>
          <w:w w:val="110"/>
        </w:rPr>
        <w:t>=</w:t>
      </w:r>
      <w:r>
        <w:rPr>
          <w:spacing w:val="20"/>
          <w:w w:val="110"/>
        </w:rPr>
        <w:t> </w:t>
      </w:r>
      <w:r>
        <w:rPr>
          <w:w w:val="110"/>
        </w:rPr>
        <w:t>coating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%</w:t>
      </w:r>
    </w:p>
    <w:p>
      <w:pPr>
        <w:pStyle w:val="BodyText"/>
        <w:spacing w:before="2"/>
      </w:pPr>
    </w:p>
    <w:p>
      <w:pPr>
        <w:pStyle w:val="BodyText"/>
        <w:ind w:left="2960"/>
        <w:rPr>
          <w:sz w:val="16"/>
        </w:rPr>
      </w:pPr>
      <w:r>
        <w:rPr>
          <w:w w:val="115"/>
        </w:rPr>
        <w:t>S</w:t>
      </w:r>
      <w:r>
        <w:rPr>
          <w:spacing w:val="13"/>
          <w:w w:val="115"/>
        </w:rPr>
        <w:t> </w:t>
      </w:r>
      <w:r>
        <w:rPr>
          <w:w w:val="115"/>
        </w:rPr>
        <w:t>=</w:t>
      </w:r>
      <w:r>
        <w:rPr>
          <w:spacing w:val="13"/>
          <w:w w:val="115"/>
        </w:rPr>
        <w:t> </w:t>
      </w:r>
      <w:r>
        <w:rPr>
          <w:w w:val="115"/>
        </w:rPr>
        <w:t>surface</w:t>
      </w:r>
      <w:r>
        <w:rPr>
          <w:spacing w:val="13"/>
          <w:w w:val="115"/>
        </w:rPr>
        <w:t> </w:t>
      </w:r>
      <w:r>
        <w:rPr>
          <w:w w:val="115"/>
        </w:rPr>
        <w:t>area</w:t>
      </w:r>
      <w:r>
        <w:rPr>
          <w:spacing w:val="14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mm</w:t>
      </w:r>
      <w:r>
        <w:rPr>
          <w:w w:val="115"/>
          <w:position w:val="6"/>
          <w:sz w:val="16"/>
        </w:rPr>
        <w:t>2</w:t>
      </w:r>
    </w:p>
    <w:p>
      <w:pPr>
        <w:pStyle w:val="BodyText"/>
        <w:spacing w:before="1"/>
      </w:pPr>
    </w:p>
    <w:p>
      <w:pPr>
        <w:pStyle w:val="BodyText"/>
        <w:ind w:left="2883"/>
      </w:pPr>
      <w:r>
        <w:rPr>
          <w:w w:val="110"/>
        </w:rPr>
        <w:t>W</w:t>
      </w:r>
      <w:r>
        <w:rPr>
          <w:spacing w:val="19"/>
          <w:w w:val="110"/>
        </w:rPr>
        <w:t> </w:t>
      </w:r>
      <w:r>
        <w:rPr>
          <w:w w:val="110"/>
        </w:rPr>
        <w:t>=</w:t>
      </w:r>
      <w:r>
        <w:rPr>
          <w:spacing w:val="20"/>
          <w:w w:val="110"/>
        </w:rPr>
        <w:t> </w:t>
      </w:r>
      <w:r>
        <w:rPr>
          <w:w w:val="110"/>
        </w:rPr>
        <w:t>weight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granules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2"/>
          <w:w w:val="110"/>
        </w:rPr>
        <w:t> </w:t>
      </w:r>
      <w:r>
        <w:rPr>
          <w:w w:val="110"/>
        </w:rPr>
        <w:t>mg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6"/>
        <w:jc w:val="both"/>
        <w:rPr>
          <w:sz w:val="16"/>
        </w:rPr>
      </w:pPr>
      <w:r>
        <w:rPr>
          <w:w w:val="115"/>
        </w:rPr>
        <w:t>The surface area of the granules was then divided by its weight w (mg),</w:t>
      </w:r>
      <w:r>
        <w:rPr>
          <w:spacing w:val="1"/>
          <w:w w:val="115"/>
        </w:rPr>
        <w:t> </w:t>
      </w:r>
      <w:r>
        <w:rPr>
          <w:w w:val="115"/>
        </w:rPr>
        <w:t>the required coating quantity in % was then obtained, i.e. the polymer</w:t>
      </w:r>
      <w:r>
        <w:rPr>
          <w:spacing w:val="1"/>
          <w:w w:val="115"/>
        </w:rPr>
        <w:t> </w:t>
      </w:r>
      <w:r>
        <w:rPr>
          <w:w w:val="115"/>
        </w:rPr>
        <w:t>quantity</w:t>
      </w:r>
      <w:r>
        <w:rPr>
          <w:spacing w:val="13"/>
          <w:w w:val="115"/>
        </w:rPr>
        <w:t> </w:t>
      </w:r>
      <w:r>
        <w:rPr>
          <w:w w:val="115"/>
        </w:rPr>
        <w:t>required</w:t>
      </w:r>
      <w:r>
        <w:rPr>
          <w:spacing w:val="14"/>
          <w:w w:val="115"/>
        </w:rPr>
        <w:t> </w:t>
      </w:r>
      <w:r>
        <w:rPr>
          <w:w w:val="115"/>
        </w:rPr>
        <w:t>per</w:t>
      </w:r>
      <w:r>
        <w:rPr>
          <w:spacing w:val="14"/>
          <w:w w:val="115"/>
        </w:rPr>
        <w:t> </w:t>
      </w:r>
      <w:r>
        <w:rPr>
          <w:w w:val="115"/>
        </w:rPr>
        <w:t>cm</w:t>
      </w:r>
      <w:r>
        <w:rPr>
          <w:w w:val="115"/>
          <w:position w:val="6"/>
          <w:sz w:val="16"/>
        </w:rPr>
        <w:t>2</w:t>
      </w:r>
    </w:p>
    <w:p>
      <w:pPr>
        <w:pStyle w:val="BodyText"/>
        <w:spacing w:line="480" w:lineRule="auto"/>
        <w:ind w:left="1040" w:right="1015"/>
        <w:jc w:val="both"/>
      </w:pPr>
      <w:r>
        <w:rPr>
          <w:w w:val="115"/>
        </w:rPr>
        <w:t>Both quantities are linked by the factor 100 which leads to the result in</w:t>
      </w:r>
      <w:r>
        <w:rPr>
          <w:spacing w:val="1"/>
          <w:w w:val="115"/>
        </w:rPr>
        <w:t> </w:t>
      </w:r>
      <w:r>
        <w:rPr>
          <w:w w:val="115"/>
        </w:rPr>
        <w:t>percentage.</w:t>
      </w:r>
    </w:p>
    <w:p>
      <w:pPr>
        <w:pStyle w:val="BodyText"/>
        <w:spacing w:line="480" w:lineRule="auto"/>
        <w:ind w:left="1040" w:right="1016"/>
        <w:jc w:val="both"/>
      </w:pP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obtained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investigating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thicknesses</w:t>
      </w:r>
      <w:r>
        <w:rPr>
          <w:spacing w:val="1"/>
          <w:w w:val="110"/>
        </w:rPr>
        <w:t> </w:t>
      </w:r>
      <w:r>
        <w:rPr>
          <w:w w:val="110"/>
        </w:rPr>
        <w:t>revealed</w:t>
      </w:r>
      <w:r>
        <w:rPr>
          <w:spacing w:val="-56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applications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5%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10%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gastro</w:t>
      </w:r>
      <w:r>
        <w:rPr>
          <w:spacing w:val="1"/>
          <w:w w:val="110"/>
        </w:rPr>
        <w:t> </w:t>
      </w:r>
      <w:r>
        <w:rPr>
          <w:w w:val="110"/>
        </w:rPr>
        <w:t>resistance</w:t>
      </w:r>
      <w:r>
        <w:rPr>
          <w:spacing w:val="1"/>
          <w:w w:val="110"/>
        </w:rPr>
        <w:t> </w:t>
      </w:r>
      <w:r>
        <w:rPr>
          <w:w w:val="110"/>
        </w:rPr>
        <w:t>(Lehmann,</w:t>
      </w:r>
      <w:r>
        <w:rPr>
          <w:spacing w:val="1"/>
          <w:w w:val="110"/>
        </w:rPr>
        <w:t> </w:t>
      </w:r>
      <w:r>
        <w:rPr>
          <w:w w:val="110"/>
        </w:rPr>
        <w:t>2000).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range</w:t>
      </w:r>
      <w:r>
        <w:rPr>
          <w:spacing w:val="1"/>
          <w:w w:val="110"/>
        </w:rPr>
        <w:t> </w:t>
      </w:r>
      <w:r>
        <w:rPr>
          <w:w w:val="110"/>
        </w:rPr>
        <w:t>becomes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target</w:t>
      </w:r>
      <w:r>
        <w:rPr>
          <w:spacing w:val="1"/>
          <w:w w:val="110"/>
        </w:rPr>
        <w:t> </w:t>
      </w:r>
      <w:r>
        <w:rPr>
          <w:w w:val="110"/>
        </w:rPr>
        <w:t>value.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quantity of polymer required was cross-checked with values stated in the</w:t>
      </w:r>
      <w:r>
        <w:rPr>
          <w:spacing w:val="1"/>
          <w:w w:val="110"/>
        </w:rPr>
        <w:t> </w:t>
      </w:r>
      <w:r>
        <w:rPr>
          <w:w w:val="110"/>
        </w:rPr>
        <w:t>graph produced by  (Lehmann,  2000), which relates polymer  requirement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8"/>
          <w:w w:val="110"/>
        </w:rPr>
        <w:t> </w:t>
      </w:r>
      <w:r>
        <w:rPr>
          <w:w w:val="110"/>
        </w:rPr>
        <w:t>a</w:t>
      </w:r>
      <w:r>
        <w:rPr>
          <w:spacing w:val="19"/>
          <w:w w:val="110"/>
        </w:rPr>
        <w:t> </w:t>
      </w:r>
      <w:r>
        <w:rPr>
          <w:w w:val="110"/>
        </w:rPr>
        <w:t>function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particle</w:t>
      </w:r>
      <w:r>
        <w:rPr>
          <w:spacing w:val="19"/>
          <w:w w:val="110"/>
        </w:rPr>
        <w:t> </w:t>
      </w:r>
      <w:r>
        <w:rPr>
          <w:w w:val="110"/>
        </w:rPr>
        <w:t>size</w:t>
      </w:r>
      <w:r>
        <w:rPr>
          <w:spacing w:val="19"/>
          <w:w w:val="110"/>
        </w:rPr>
        <w:t> </w:t>
      </w:r>
      <w:r>
        <w:rPr>
          <w:w w:val="110"/>
        </w:rPr>
        <w:t>(appendix</w:t>
      </w:r>
      <w:r>
        <w:rPr>
          <w:spacing w:val="19"/>
          <w:w w:val="110"/>
        </w:rPr>
        <w:t> </w:t>
      </w:r>
      <w:r>
        <w:rPr>
          <w:w w:val="110"/>
        </w:rPr>
        <w:t>III).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line="480" w:lineRule="auto" w:before="76"/>
        <w:ind w:left="1760" w:right="1013" w:hanging="720"/>
        <w:rPr>
          <w:rFonts w:ascii="Times New Roman"/>
        </w:rPr>
      </w:pPr>
      <w:bookmarkStart w:name="_TOC_250028" w:id="62"/>
      <w:r>
        <w:rPr>
          <w:rFonts w:ascii="Times New Roman"/>
        </w:rPr>
        <w:t>3.6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Division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Granules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into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Initial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(Loading)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Dose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Follow-Up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(Maintainace)</w:t>
      </w:r>
      <w:r>
        <w:rPr>
          <w:rFonts w:ascii="Times New Roman"/>
          <w:spacing w:val="-57"/>
        </w:rPr>
        <w:t> </w:t>
      </w:r>
      <w:bookmarkEnd w:id="62"/>
      <w:r>
        <w:rPr>
          <w:rFonts w:ascii="Times New Roman"/>
        </w:rPr>
        <w:t>Portions:</w:t>
      </w:r>
    </w:p>
    <w:p>
      <w:pPr>
        <w:pStyle w:val="BodyText"/>
        <w:spacing w:line="274" w:lineRule="exact"/>
        <w:ind w:left="1040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3.12: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Division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Granules into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Initial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Dose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Maintainace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Portions:</w:t>
      </w:r>
    </w:p>
    <w:p>
      <w:pPr>
        <w:pStyle w:val="BodyText"/>
        <w:rPr>
          <w:rFonts w:ascii="Times New Roman"/>
          <w:sz w:val="23"/>
        </w:rPr>
      </w:pPr>
      <w:r>
        <w:rPr/>
        <w:pict>
          <v:rect style="position:absolute;margin-left:88.584pt;margin-top:15.173877pt;width:434.95pt;height:1.44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5"/>
        <w:spacing w:line="244" w:lineRule="exact" w:after="13"/>
        <w:rPr>
          <w:rFonts w:ascii="Times New Roman"/>
        </w:rPr>
      </w:pPr>
      <w:r>
        <w:rPr>
          <w:rFonts w:ascii="Times New Roman"/>
        </w:rPr>
        <w:t>S/No.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Name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Drug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Dosage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Regimen Total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Daily</w:t>
      </w:r>
      <w:r>
        <w:rPr>
          <w:rFonts w:ascii="Times New Roman"/>
          <w:spacing w:val="117"/>
        </w:rPr>
        <w:t> </w:t>
      </w:r>
      <w:r>
        <w:rPr>
          <w:rFonts w:ascii="Times New Roman"/>
        </w:rPr>
        <w:t>Proposed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Spansule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Formulation</w:t>
      </w: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3"/>
        <w:gridCol w:w="1665"/>
        <w:gridCol w:w="1519"/>
        <w:gridCol w:w="1103"/>
        <w:gridCol w:w="2358"/>
      </w:tblGrid>
      <w:tr>
        <w:trPr>
          <w:trHeight w:val="287" w:hRule="atLeast"/>
        </w:trPr>
        <w:tc>
          <w:tcPr>
            <w:tcW w:w="20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</w:p>
        </w:tc>
        <w:tc>
          <w:tcPr>
            <w:tcW w:w="166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Adults</w:t>
            </w:r>
          </w:p>
        </w:tc>
        <w:tc>
          <w:tcPr>
            <w:tcW w:w="15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Daily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Dose</w:t>
            </w:r>
          </w:p>
        </w:tc>
        <w:tc>
          <w:tcPr>
            <w:tcW w:w="11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Uncoated</w:t>
            </w:r>
          </w:p>
        </w:tc>
        <w:tc>
          <w:tcPr>
            <w:tcW w:w="23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Coated/Portion</w:t>
            </w:r>
          </w:p>
        </w:tc>
      </w:tr>
      <w:tr>
        <w:trPr>
          <w:trHeight w:val="962" w:hRule="atLeast"/>
        </w:trPr>
        <w:tc>
          <w:tcPr>
            <w:tcW w:w="20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580" w:val="left" w:leader="none"/>
              </w:tabs>
              <w:ind w:left="578" w:right="297" w:hanging="550"/>
              <w:rPr>
                <w:sz w:val="20"/>
              </w:rPr>
            </w:pPr>
            <w:r>
              <w:rPr>
                <w:sz w:val="20"/>
              </w:rPr>
              <w:t>1.</w:t>
              <w:tab/>
              <w:tab/>
              <w:t>Zidovudine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Tabs.(300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mg)</w:t>
            </w:r>
          </w:p>
        </w:tc>
        <w:tc>
          <w:tcPr>
            <w:tcW w:w="166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b.i.d</w:t>
            </w:r>
          </w:p>
        </w:tc>
        <w:tc>
          <w:tcPr>
            <w:tcW w:w="151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110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23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(75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mg/fraction)</w:t>
            </w:r>
          </w:p>
        </w:tc>
      </w:tr>
      <w:tr>
        <w:trPr>
          <w:trHeight w:val="920" w:hRule="atLeast"/>
        </w:trPr>
        <w:tc>
          <w:tcPr>
            <w:tcW w:w="205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631" w:val="left" w:leader="none"/>
              </w:tabs>
              <w:spacing w:before="1"/>
              <w:ind w:left="628" w:right="247" w:hanging="600"/>
              <w:rPr>
                <w:sz w:val="20"/>
              </w:rPr>
            </w:pPr>
            <w:r>
              <w:rPr>
                <w:b/>
                <w:sz w:val="20"/>
              </w:rPr>
              <w:t>2.</w:t>
              <w:tab/>
              <w:tab/>
            </w:r>
            <w:r>
              <w:rPr>
                <w:sz w:val="20"/>
              </w:rPr>
              <w:t>Lamivudine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Tabs.(150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mg)</w:t>
            </w:r>
          </w:p>
        </w:tc>
        <w:tc>
          <w:tcPr>
            <w:tcW w:w="166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93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b.i.d</w:t>
            </w:r>
          </w:p>
        </w:tc>
        <w:tc>
          <w:tcPr>
            <w:tcW w:w="151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110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235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31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(37.5 mg/fraction)</w:t>
            </w:r>
          </w:p>
        </w:tc>
      </w:tr>
      <w:tr>
        <w:trPr>
          <w:trHeight w:val="454" w:hRule="atLeast"/>
        </w:trPr>
        <w:tc>
          <w:tcPr>
            <w:tcW w:w="2053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631" w:val="left" w:leader="none"/>
              </w:tabs>
              <w:spacing w:line="210" w:lineRule="exact"/>
              <w:ind w:left="28"/>
              <w:rPr>
                <w:sz w:val="20"/>
              </w:rPr>
            </w:pPr>
            <w:r>
              <w:rPr>
                <w:sz w:val="20"/>
              </w:rPr>
              <w:t>3.</w:t>
              <w:tab/>
              <w:t>Didanosine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89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b.i.d</w:t>
            </w:r>
          </w:p>
        </w:tc>
        <w:tc>
          <w:tcPr>
            <w:tcW w:w="1519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336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1103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235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mg/fraction)</w:t>
            </w:r>
          </w:p>
        </w:tc>
      </w:tr>
      <w:tr>
        <w:trPr>
          <w:trHeight w:val="694" w:hRule="atLeast"/>
        </w:trPr>
        <w:tc>
          <w:tcPr>
            <w:tcW w:w="2053" w:type="dxa"/>
          </w:tcPr>
          <w:p>
            <w:pPr>
              <w:pStyle w:val="TableParagraph"/>
              <w:ind w:left="681" w:right="205" w:hanging="3"/>
              <w:rPr>
                <w:sz w:val="20"/>
              </w:rPr>
            </w:pPr>
            <w:r>
              <w:rPr>
                <w:sz w:val="20"/>
              </w:rPr>
              <w:t>Buffered Tabs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100 mg</w:t>
            </w:r>
          </w:p>
        </w:tc>
        <w:tc>
          <w:tcPr>
            <w:tcW w:w="1665" w:type="dxa"/>
          </w:tcPr>
          <w:p>
            <w:pPr>
              <w:pStyle w:val="TableParagraph"/>
              <w:spacing w:line="221" w:lineRule="exact"/>
              <w:ind w:left="227"/>
              <w:rPr>
                <w:sz w:val="20"/>
              </w:rPr>
            </w:pPr>
            <w:r>
              <w:rPr>
                <w:sz w:val="20"/>
              </w:rPr>
              <w:t>(enteric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coated)</w:t>
            </w:r>
          </w:p>
        </w:tc>
        <w:tc>
          <w:tcPr>
            <w:tcW w:w="1519" w:type="dxa"/>
          </w:tcPr>
          <w:p>
            <w:pPr>
              <w:pStyle w:val="TableParagraph"/>
              <w:spacing w:line="221" w:lineRule="exact"/>
              <w:ind w:left="261"/>
              <w:rPr>
                <w:sz w:val="20"/>
              </w:rPr>
            </w:pPr>
            <w:r>
              <w:rPr>
                <w:sz w:val="20"/>
              </w:rPr>
              <w:t>(enteric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coated)</w:t>
            </w:r>
          </w:p>
        </w:tc>
        <w:tc>
          <w:tcPr>
            <w:tcW w:w="3461" w:type="dxa"/>
            <w:gridSpan w:val="2"/>
          </w:tcPr>
          <w:p>
            <w:pPr>
              <w:pStyle w:val="TableParagraph"/>
              <w:spacing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(enteric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coated)</w:t>
            </w:r>
          </w:p>
        </w:tc>
      </w:tr>
      <w:tr>
        <w:trPr>
          <w:trHeight w:val="920" w:hRule="atLeast"/>
        </w:trPr>
        <w:tc>
          <w:tcPr>
            <w:tcW w:w="2053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631" w:val="left" w:leader="none"/>
              </w:tabs>
              <w:ind w:left="681" w:right="626" w:hanging="653"/>
              <w:rPr>
                <w:sz w:val="20"/>
              </w:rPr>
            </w:pPr>
            <w:r>
              <w:rPr>
                <w:sz w:val="20"/>
              </w:rPr>
              <w:t>4.</w:t>
              <w:tab/>
            </w:r>
            <w:r>
              <w:rPr>
                <w:spacing w:val="-1"/>
                <w:sz w:val="20"/>
              </w:rPr>
              <w:t>Stavudine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1665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b.i.d</w:t>
            </w:r>
          </w:p>
        </w:tc>
        <w:tc>
          <w:tcPr>
            <w:tcW w:w="1519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3461" w:type="dxa"/>
            <w:gridSpan w:val="2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318" w:val="left" w:leader="none"/>
              </w:tabs>
              <w:ind w:left="161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  <w:tab/>
              <w:t>40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mg/fraction)</w:t>
            </w:r>
          </w:p>
        </w:tc>
      </w:tr>
      <w:tr>
        <w:trPr>
          <w:trHeight w:val="919" w:hRule="atLeast"/>
        </w:trPr>
        <w:tc>
          <w:tcPr>
            <w:tcW w:w="205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631" w:val="left" w:leader="none"/>
              </w:tabs>
              <w:ind w:left="681" w:right="535" w:hanging="653"/>
              <w:rPr>
                <w:sz w:val="20"/>
              </w:rPr>
            </w:pPr>
            <w:r>
              <w:rPr>
                <w:sz w:val="20"/>
              </w:rPr>
              <w:t>5.</w:t>
              <w:tab/>
            </w:r>
            <w:r>
              <w:rPr>
                <w:spacing w:val="-1"/>
                <w:sz w:val="20"/>
              </w:rPr>
              <w:t>Nevirapine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166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b.i.d</w:t>
            </w:r>
          </w:p>
        </w:tc>
        <w:tc>
          <w:tcPr>
            <w:tcW w:w="151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3461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354" w:val="left" w:leader="none"/>
              </w:tabs>
              <w:ind w:left="199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  <w:tab/>
              <w:t>200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mg/fraction)</w:t>
            </w:r>
          </w:p>
        </w:tc>
      </w:tr>
      <w:tr>
        <w:trPr>
          <w:trHeight w:val="920" w:hRule="atLeast"/>
        </w:trPr>
        <w:tc>
          <w:tcPr>
            <w:tcW w:w="205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631" w:val="left" w:leader="none"/>
              </w:tabs>
              <w:spacing w:before="1"/>
              <w:ind w:left="681" w:right="691" w:hanging="653"/>
              <w:rPr>
                <w:sz w:val="20"/>
              </w:rPr>
            </w:pPr>
            <w:r>
              <w:rPr>
                <w:sz w:val="20"/>
              </w:rPr>
              <w:t>6.</w:t>
              <w:tab/>
            </w:r>
            <w:r>
              <w:rPr>
                <w:spacing w:val="-1"/>
                <w:sz w:val="20"/>
              </w:rPr>
              <w:t>Indinavir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166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400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t.i.d</w:t>
            </w:r>
          </w:p>
        </w:tc>
        <w:tc>
          <w:tcPr>
            <w:tcW w:w="151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4"/>
              <w:rPr>
                <w:sz w:val="20"/>
              </w:rPr>
            </w:pPr>
            <w:r>
              <w:rPr>
                <w:sz w:val="20"/>
              </w:rPr>
              <w:t>2,400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3461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205" w:val="left" w:leader="none"/>
              </w:tabs>
              <w:spacing w:before="1"/>
              <w:ind w:left="199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  <w:tab/>
              <w:t>1,600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(400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mg/fraction)</w:t>
            </w:r>
          </w:p>
        </w:tc>
      </w:tr>
      <w:tr>
        <w:trPr>
          <w:trHeight w:val="713" w:hRule="atLeast"/>
        </w:trPr>
        <w:tc>
          <w:tcPr>
            <w:tcW w:w="20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631" w:val="left" w:leader="none"/>
              </w:tabs>
              <w:spacing w:line="242" w:lineRule="auto"/>
              <w:ind w:left="729" w:right="602" w:hanging="701"/>
              <w:rPr>
                <w:sz w:val="20"/>
              </w:rPr>
            </w:pPr>
            <w:r>
              <w:rPr>
                <w:sz w:val="20"/>
              </w:rPr>
              <w:t>7.</w:t>
              <w:tab/>
            </w:r>
            <w:r>
              <w:rPr>
                <w:spacing w:val="-1"/>
                <w:sz w:val="20"/>
              </w:rPr>
              <w:t>Nelfinavir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166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b.i.d</w:t>
            </w:r>
          </w:p>
          <w:p>
            <w:pPr>
              <w:pStyle w:val="TableParagraph"/>
              <w:spacing w:before="3"/>
              <w:ind w:left="32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 t.i.d</w:t>
            </w:r>
          </w:p>
        </w:tc>
        <w:tc>
          <w:tcPr>
            <w:tcW w:w="15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2,500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</w:p>
        </w:tc>
        <w:tc>
          <w:tcPr>
            <w:tcW w:w="3461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087" w:val="left" w:leader="none"/>
              </w:tabs>
              <w:ind w:left="183"/>
              <w:rPr>
                <w:sz w:val="20"/>
              </w:rPr>
            </w:pPr>
            <w:r>
              <w:rPr>
                <w:sz w:val="20"/>
              </w:rPr>
              <w:t>750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  <w:tab/>
              <w:t>1,750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(437.5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mg/fraction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2"/>
          <w:numId w:val="48"/>
        </w:numPr>
        <w:tabs>
          <w:tab w:pos="1761" w:val="left" w:leader="none"/>
        </w:tabs>
        <w:spacing w:line="240" w:lineRule="auto" w:before="77" w:after="0"/>
        <w:ind w:left="1760" w:right="0" w:hanging="721"/>
        <w:jc w:val="left"/>
        <w:rPr>
          <w:b/>
          <w:sz w:val="24"/>
        </w:rPr>
      </w:pPr>
      <w:r>
        <w:rPr>
          <w:b/>
          <w:w w:val="115"/>
          <w:sz w:val="24"/>
        </w:rPr>
        <w:t>Determination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Effective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Coating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Thickness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8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quantities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effective</w:t>
      </w:r>
      <w:r>
        <w:rPr>
          <w:spacing w:val="1"/>
          <w:w w:val="115"/>
        </w:rPr>
        <w:t> </w:t>
      </w:r>
      <w:r>
        <w:rPr>
          <w:w w:val="115"/>
        </w:rPr>
        <w:t>coating</w:t>
      </w:r>
      <w:r>
        <w:rPr>
          <w:spacing w:val="1"/>
          <w:w w:val="115"/>
        </w:rPr>
        <w:t> </w:t>
      </w:r>
      <w:r>
        <w:rPr>
          <w:w w:val="115"/>
        </w:rPr>
        <w:t>polymers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study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obtained</w:t>
      </w:r>
      <w:r>
        <w:rPr>
          <w:spacing w:val="13"/>
          <w:w w:val="115"/>
        </w:rPr>
        <w:t> </w:t>
      </w:r>
      <w:r>
        <w:rPr>
          <w:w w:val="115"/>
        </w:rPr>
        <w:t>using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following</w:t>
      </w:r>
      <w:r>
        <w:rPr>
          <w:spacing w:val="14"/>
          <w:w w:val="115"/>
        </w:rPr>
        <w:t> </w:t>
      </w:r>
      <w:r>
        <w:rPr>
          <w:w w:val="115"/>
        </w:rPr>
        <w:t>method:</w:t>
      </w:r>
    </w:p>
    <w:p>
      <w:pPr>
        <w:pStyle w:val="BodyText"/>
        <w:spacing w:line="482" w:lineRule="auto"/>
        <w:ind w:left="1040" w:right="1013"/>
        <w:jc w:val="both"/>
      </w:pPr>
      <w:r>
        <w:rPr>
          <w:w w:val="115"/>
        </w:rPr>
        <w:t>Since</w:t>
      </w:r>
      <w:r>
        <w:rPr>
          <w:spacing w:val="25"/>
          <w:w w:val="115"/>
        </w:rPr>
        <w:t> </w:t>
      </w:r>
      <w:r>
        <w:rPr>
          <w:w w:val="115"/>
        </w:rPr>
        <w:t>a</w:t>
      </w:r>
      <w:r>
        <w:rPr>
          <w:spacing w:val="26"/>
          <w:w w:val="115"/>
        </w:rPr>
        <w:t> </w:t>
      </w:r>
      <w:r>
        <w:rPr>
          <w:w w:val="115"/>
        </w:rPr>
        <w:t>certain</w:t>
      </w:r>
      <w:r>
        <w:rPr>
          <w:spacing w:val="27"/>
          <w:w w:val="115"/>
        </w:rPr>
        <w:t> </w:t>
      </w:r>
      <w:r>
        <w:rPr>
          <w:w w:val="115"/>
        </w:rPr>
        <w:t>thickness</w:t>
      </w:r>
      <w:r>
        <w:rPr>
          <w:spacing w:val="25"/>
          <w:w w:val="115"/>
        </w:rPr>
        <w:t> </w:t>
      </w:r>
      <w:r>
        <w:rPr>
          <w:w w:val="115"/>
        </w:rPr>
        <w:t>has</w:t>
      </w:r>
      <w:r>
        <w:rPr>
          <w:spacing w:val="26"/>
          <w:w w:val="115"/>
        </w:rPr>
        <w:t> </w:t>
      </w:r>
      <w:r>
        <w:rPr>
          <w:w w:val="115"/>
        </w:rPr>
        <w:t>to</w:t>
      </w:r>
      <w:r>
        <w:rPr>
          <w:spacing w:val="26"/>
          <w:w w:val="115"/>
        </w:rPr>
        <w:t> </w:t>
      </w:r>
      <w:r>
        <w:rPr>
          <w:w w:val="115"/>
        </w:rPr>
        <w:t>be</w:t>
      </w:r>
      <w:r>
        <w:rPr>
          <w:spacing w:val="25"/>
          <w:w w:val="115"/>
        </w:rPr>
        <w:t> </w:t>
      </w:r>
      <w:r>
        <w:rPr>
          <w:w w:val="115"/>
        </w:rPr>
        <w:t>achieved</w:t>
      </w:r>
      <w:r>
        <w:rPr>
          <w:spacing w:val="26"/>
          <w:w w:val="115"/>
        </w:rPr>
        <w:t> </w:t>
      </w:r>
      <w:r>
        <w:rPr>
          <w:w w:val="115"/>
        </w:rPr>
        <w:t>in</w:t>
      </w:r>
      <w:r>
        <w:rPr>
          <w:spacing w:val="26"/>
          <w:w w:val="115"/>
        </w:rPr>
        <w:t> </w:t>
      </w:r>
      <w:r>
        <w:rPr>
          <w:w w:val="115"/>
        </w:rPr>
        <w:t>film</w:t>
      </w:r>
      <w:r>
        <w:rPr>
          <w:spacing w:val="25"/>
          <w:w w:val="115"/>
        </w:rPr>
        <w:t> </w:t>
      </w:r>
      <w:r>
        <w:rPr>
          <w:w w:val="115"/>
        </w:rPr>
        <w:t>coating,</w:t>
      </w:r>
      <w:r>
        <w:rPr>
          <w:spacing w:val="26"/>
          <w:w w:val="115"/>
        </w:rPr>
        <w:t> </w:t>
      </w:r>
      <w:r>
        <w:rPr>
          <w:w w:val="115"/>
        </w:rPr>
        <w:t>the</w:t>
      </w:r>
      <w:r>
        <w:rPr>
          <w:spacing w:val="26"/>
          <w:w w:val="115"/>
        </w:rPr>
        <w:t> </w:t>
      </w:r>
      <w:r>
        <w:rPr>
          <w:w w:val="115"/>
        </w:rPr>
        <w:t>amount</w:t>
      </w:r>
      <w:r>
        <w:rPr>
          <w:spacing w:val="-59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coating</w:t>
      </w:r>
      <w:r>
        <w:rPr>
          <w:spacing w:val="1"/>
          <w:w w:val="115"/>
        </w:rPr>
        <w:t> </w:t>
      </w:r>
      <w:r>
        <w:rPr>
          <w:w w:val="115"/>
        </w:rPr>
        <w:t>material</w:t>
      </w:r>
      <w:r>
        <w:rPr>
          <w:spacing w:val="1"/>
          <w:w w:val="115"/>
        </w:rPr>
        <w:t> </w:t>
      </w:r>
      <w:r>
        <w:rPr>
          <w:w w:val="115"/>
        </w:rPr>
        <w:t>required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related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surface</w:t>
      </w:r>
      <w:r>
        <w:rPr>
          <w:spacing w:val="1"/>
          <w:w w:val="115"/>
        </w:rPr>
        <w:t> </w:t>
      </w:r>
      <w:r>
        <w:rPr>
          <w:w w:val="115"/>
        </w:rPr>
        <w:t>area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substance. This amount is expressed in mg of dry polymer substance per</w:t>
      </w:r>
      <w:r>
        <w:rPr>
          <w:spacing w:val="1"/>
          <w:w w:val="115"/>
        </w:rPr>
        <w:t> </w:t>
      </w:r>
      <w:r>
        <w:rPr>
          <w:w w:val="115"/>
        </w:rPr>
        <w:t>cm</w:t>
      </w:r>
      <w:r>
        <w:rPr>
          <w:w w:val="115"/>
          <w:position w:val="6"/>
          <w:sz w:val="16"/>
        </w:rPr>
        <w:t>2</w:t>
      </w:r>
      <w:r>
        <w:rPr>
          <w:spacing w:val="35"/>
          <w:w w:val="115"/>
          <w:position w:val="6"/>
          <w:sz w:val="16"/>
        </w:rPr>
        <w:t> </w:t>
      </w:r>
      <w:r>
        <w:rPr>
          <w:w w:val="115"/>
        </w:rPr>
        <w:t>of</w:t>
      </w:r>
      <w:r>
        <w:rPr>
          <w:spacing w:val="15"/>
          <w:w w:val="115"/>
        </w:rPr>
        <w:t> </w:t>
      </w:r>
      <w:r>
        <w:rPr>
          <w:w w:val="115"/>
        </w:rPr>
        <w:t>surface</w:t>
      </w:r>
      <w:r>
        <w:rPr>
          <w:spacing w:val="14"/>
          <w:w w:val="115"/>
        </w:rPr>
        <w:t> </w:t>
      </w:r>
      <w:r>
        <w:rPr>
          <w:w w:val="115"/>
        </w:rPr>
        <w:t>area</w:t>
      </w:r>
      <w:r>
        <w:rPr>
          <w:spacing w:val="15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be</w:t>
      </w:r>
      <w:r>
        <w:rPr>
          <w:spacing w:val="14"/>
          <w:w w:val="115"/>
        </w:rPr>
        <w:t> </w:t>
      </w:r>
      <w:r>
        <w:rPr>
          <w:w w:val="115"/>
        </w:rPr>
        <w:t>coated.</w:t>
      </w:r>
    </w:p>
    <w:p>
      <w:pPr>
        <w:pStyle w:val="BodyText"/>
        <w:spacing w:line="480" w:lineRule="auto"/>
        <w:ind w:left="1040" w:right="1013" w:firstLine="537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surface</w:t>
      </w:r>
      <w:r>
        <w:rPr>
          <w:spacing w:val="1"/>
          <w:w w:val="115"/>
        </w:rPr>
        <w:t> </w:t>
      </w:r>
      <w:r>
        <w:rPr>
          <w:w w:val="115"/>
        </w:rPr>
        <w:t>area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pharmaceutical</w:t>
      </w:r>
      <w:r>
        <w:rPr>
          <w:spacing w:val="1"/>
          <w:w w:val="115"/>
        </w:rPr>
        <w:t> </w:t>
      </w:r>
      <w:r>
        <w:rPr>
          <w:w w:val="115"/>
        </w:rPr>
        <w:t>dosage</w:t>
      </w:r>
      <w:r>
        <w:rPr>
          <w:spacing w:val="1"/>
          <w:w w:val="115"/>
        </w:rPr>
        <w:t> </w:t>
      </w:r>
      <w:r>
        <w:rPr>
          <w:w w:val="115"/>
        </w:rPr>
        <w:t>forms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calculated</w:t>
      </w:r>
      <w:r>
        <w:rPr>
          <w:spacing w:val="1"/>
          <w:w w:val="115"/>
        </w:rPr>
        <w:t> </w:t>
      </w:r>
      <w:r>
        <w:rPr>
          <w:w w:val="115"/>
        </w:rPr>
        <w:t>according</w:t>
      </w:r>
      <w:r>
        <w:rPr>
          <w:spacing w:val="5"/>
          <w:w w:val="115"/>
        </w:rPr>
        <w:t> </w:t>
      </w:r>
      <w:r>
        <w:rPr>
          <w:w w:val="115"/>
        </w:rPr>
        <w:t>to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formular</w:t>
      </w:r>
      <w:r>
        <w:rPr>
          <w:spacing w:val="6"/>
          <w:w w:val="115"/>
        </w:rPr>
        <w:t> </w:t>
      </w:r>
      <w:r>
        <w:rPr>
          <w:w w:val="115"/>
        </w:rPr>
        <w:t>given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7"/>
          <w:w w:val="115"/>
        </w:rPr>
        <w:t> </w:t>
      </w:r>
      <w:r>
        <w:rPr>
          <w:w w:val="115"/>
        </w:rPr>
        <w:t>equation</w:t>
      </w:r>
      <w:r>
        <w:rPr>
          <w:spacing w:val="5"/>
          <w:w w:val="115"/>
        </w:rPr>
        <w:t> </w:t>
      </w:r>
      <w:r>
        <w:rPr>
          <w:w w:val="115"/>
        </w:rPr>
        <w:t>(1)</w:t>
      </w:r>
      <w:r>
        <w:rPr>
          <w:spacing w:val="7"/>
          <w:w w:val="115"/>
        </w:rPr>
        <w:t> </w:t>
      </w:r>
      <w:r>
        <w:rPr>
          <w:w w:val="115"/>
        </w:rPr>
        <w:t>by</w:t>
      </w:r>
      <w:r>
        <w:rPr>
          <w:spacing w:val="7"/>
          <w:w w:val="115"/>
        </w:rPr>
        <w:t> </w:t>
      </w:r>
      <w:r>
        <w:rPr>
          <w:w w:val="115"/>
        </w:rPr>
        <w:t>Lehmann,</w:t>
      </w:r>
      <w:r>
        <w:rPr>
          <w:spacing w:val="6"/>
          <w:w w:val="115"/>
        </w:rPr>
        <w:t> </w:t>
      </w:r>
      <w:r>
        <w:rPr>
          <w:w w:val="115"/>
        </w:rPr>
        <w:t>2000.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When the surface area of a substrate S (mm</w:t>
      </w:r>
      <w:r>
        <w:rPr>
          <w:w w:val="115"/>
          <w:position w:val="6"/>
          <w:sz w:val="16"/>
        </w:rPr>
        <w:t>2</w:t>
      </w:r>
      <w:r>
        <w:rPr>
          <w:w w:val="115"/>
        </w:rPr>
        <w:t>) is divided by its weight W</w:t>
      </w:r>
      <w:r>
        <w:rPr>
          <w:spacing w:val="1"/>
          <w:w w:val="115"/>
        </w:rPr>
        <w:t> </w:t>
      </w:r>
      <w:r>
        <w:rPr>
          <w:w w:val="115"/>
        </w:rPr>
        <w:t>(mg), the required coating quantity in % is obtained.</w:t>
      </w:r>
      <w:r>
        <w:rPr>
          <w:spacing w:val="1"/>
          <w:w w:val="115"/>
        </w:rPr>
        <w:t> </w:t>
      </w:r>
      <w:r>
        <w:rPr>
          <w:w w:val="115"/>
        </w:rPr>
        <w:t>This represents the</w:t>
      </w:r>
      <w:r>
        <w:rPr>
          <w:spacing w:val="1"/>
          <w:w w:val="115"/>
        </w:rPr>
        <w:t> </w:t>
      </w:r>
      <w:r>
        <w:rPr>
          <w:w w:val="115"/>
        </w:rPr>
        <w:t>Polymer consumption in Kg of dry polymer per 100 kg of substrate for a</w:t>
      </w:r>
      <w:r>
        <w:rPr>
          <w:spacing w:val="1"/>
          <w:w w:val="115"/>
        </w:rPr>
        <w:t> </w:t>
      </w:r>
      <w:r>
        <w:rPr>
          <w:w w:val="115"/>
        </w:rPr>
        <w:t>coating of dry polymer substrate per cm</w:t>
      </w:r>
      <w:r>
        <w:rPr>
          <w:w w:val="115"/>
          <w:position w:val="6"/>
          <w:sz w:val="16"/>
        </w:rPr>
        <w:t>2</w:t>
      </w:r>
      <w:r>
        <w:rPr>
          <w:w w:val="115"/>
        </w:rPr>
        <w:t>. When lower or higher coating</w:t>
      </w:r>
      <w:r>
        <w:rPr>
          <w:spacing w:val="1"/>
          <w:w w:val="115"/>
        </w:rPr>
        <w:t> </w:t>
      </w:r>
      <w:r>
        <w:rPr>
          <w:w w:val="115"/>
        </w:rPr>
        <w:t>weights are required, multiplication is done by this additional amount A</w:t>
      </w:r>
      <w:r>
        <w:rPr>
          <w:spacing w:val="1"/>
          <w:w w:val="115"/>
        </w:rPr>
        <w:t> </w:t>
      </w:r>
      <w:r>
        <w:rPr>
          <w:w w:val="115"/>
        </w:rPr>
        <w:t>(mg</w:t>
      </w:r>
      <w:r>
        <w:rPr>
          <w:spacing w:val="13"/>
          <w:w w:val="115"/>
        </w:rPr>
        <w:t> </w:t>
      </w:r>
      <w:r>
        <w:rPr>
          <w:w w:val="115"/>
        </w:rPr>
        <w:t>polymer</w:t>
      </w:r>
      <w:r>
        <w:rPr>
          <w:spacing w:val="12"/>
          <w:w w:val="115"/>
        </w:rPr>
        <w:t> </w:t>
      </w:r>
      <w:r>
        <w:rPr>
          <w:w w:val="115"/>
        </w:rPr>
        <w:t>per</w:t>
      </w:r>
      <w:r>
        <w:rPr>
          <w:spacing w:val="12"/>
          <w:w w:val="115"/>
        </w:rPr>
        <w:t> </w:t>
      </w:r>
      <w:r>
        <w:rPr>
          <w:w w:val="115"/>
        </w:rPr>
        <w:t>cm</w:t>
      </w:r>
      <w:r>
        <w:rPr>
          <w:w w:val="115"/>
          <w:position w:val="6"/>
          <w:sz w:val="16"/>
        </w:rPr>
        <w:t>2</w:t>
      </w:r>
      <w:r>
        <w:rPr>
          <w:w w:val="115"/>
        </w:rPr>
        <w:t>)</w:t>
      </w:r>
      <w:r>
        <w:rPr>
          <w:spacing w:val="13"/>
          <w:w w:val="115"/>
        </w:rPr>
        <w:t> </w:t>
      </w:r>
      <w:r>
        <w:rPr>
          <w:w w:val="115"/>
        </w:rPr>
        <w:t>as</w:t>
      </w:r>
      <w:r>
        <w:rPr>
          <w:spacing w:val="12"/>
          <w:w w:val="115"/>
        </w:rPr>
        <w:t> </w:t>
      </w:r>
      <w:r>
        <w:rPr>
          <w:w w:val="115"/>
        </w:rPr>
        <w:t>follows: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043" w:val="left" w:leader="none"/>
        </w:tabs>
        <w:spacing w:before="234"/>
        <w:ind w:left="2038"/>
      </w:pPr>
      <w:r>
        <w:rPr>
          <w:w w:val="110"/>
        </w:rPr>
        <w:t>Coating</w:t>
      </w:r>
      <w:r>
        <w:rPr>
          <w:spacing w:val="14"/>
          <w:w w:val="110"/>
        </w:rPr>
        <w:t> </w:t>
      </w:r>
      <w:r>
        <w:rPr>
          <w:w w:val="110"/>
        </w:rPr>
        <w:t>weight</w:t>
      </w:r>
      <w:r>
        <w:rPr>
          <w:spacing w:val="14"/>
          <w:w w:val="110"/>
        </w:rPr>
        <w:t> </w:t>
      </w:r>
      <w:r>
        <w:rPr>
          <w:w w:val="110"/>
        </w:rPr>
        <w:t>(%)</w:t>
      </w:r>
      <w:r>
        <w:rPr>
          <w:spacing w:val="15"/>
          <w:w w:val="110"/>
        </w:rPr>
        <w:t> </w:t>
      </w:r>
      <w:r>
        <w:rPr>
          <w:w w:val="110"/>
        </w:rPr>
        <w:t>=</w:t>
      </w:r>
      <w:r>
        <w:rPr>
          <w:spacing w:val="13"/>
          <w:w w:val="110"/>
        </w:rPr>
        <w:t> </w:t>
      </w:r>
      <w:r>
        <w:rPr>
          <w:w w:val="110"/>
        </w:rPr>
        <w:t>S</w:t>
      </w:r>
      <w:r>
        <w:rPr>
          <w:spacing w:val="13"/>
          <w:w w:val="110"/>
        </w:rPr>
        <w:t> </w:t>
      </w:r>
      <w:r>
        <w:rPr>
          <w:w w:val="110"/>
        </w:rPr>
        <w:t>(mm</w:t>
      </w:r>
      <w:r>
        <w:rPr>
          <w:w w:val="110"/>
          <w:position w:val="6"/>
          <w:sz w:val="16"/>
        </w:rPr>
        <w:t>2</w:t>
      </w:r>
      <w:r>
        <w:rPr>
          <w:w w:val="110"/>
        </w:rPr>
        <w:t>)</w:t>
      </w:r>
      <w:r>
        <w:rPr>
          <w:spacing w:val="15"/>
          <w:w w:val="110"/>
        </w:rPr>
        <w:t> </w:t>
      </w:r>
      <w:r>
        <w:rPr>
          <w:w w:val="125"/>
        </w:rPr>
        <w:t>.</w:t>
      </w:r>
      <w:r>
        <w:rPr>
          <w:spacing w:val="6"/>
          <w:w w:val="125"/>
        </w:rPr>
        <w:t> </w:t>
      </w:r>
      <w:r>
        <w:rPr>
          <w:w w:val="110"/>
        </w:rPr>
        <w:t>A</w:t>
      </w:r>
      <w:r>
        <w:rPr>
          <w:spacing w:val="12"/>
          <w:w w:val="110"/>
        </w:rPr>
        <w:t> </w:t>
      </w:r>
      <w:r>
        <w:rPr>
          <w:w w:val="110"/>
        </w:rPr>
        <w:t>mg/</w:t>
      </w:r>
      <w:r>
        <w:rPr>
          <w:spacing w:val="14"/>
          <w:w w:val="110"/>
        </w:rPr>
        <w:t> </w:t>
      </w:r>
      <w:r>
        <w:rPr>
          <w:w w:val="110"/>
        </w:rPr>
        <w:t>cm</w:t>
      </w:r>
      <w:r>
        <w:rPr>
          <w:w w:val="110"/>
          <w:position w:val="6"/>
          <w:sz w:val="16"/>
        </w:rPr>
        <w:t>2</w:t>
      </w:r>
      <w:r>
        <w:rPr>
          <w:spacing w:val="34"/>
          <w:w w:val="110"/>
          <w:position w:val="6"/>
          <w:sz w:val="16"/>
        </w:rPr>
        <w:t> </w:t>
      </w:r>
      <w:r>
        <w:rPr>
          <w:w w:val="110"/>
        </w:rPr>
        <w:t>/</w:t>
      </w:r>
      <w:r>
        <w:rPr>
          <w:spacing w:val="14"/>
          <w:w w:val="110"/>
        </w:rPr>
        <w:t> </w:t>
      </w:r>
      <w:r>
        <w:rPr>
          <w:w w:val="110"/>
        </w:rPr>
        <w:t>W</w:t>
      </w:r>
      <w:r>
        <w:rPr>
          <w:spacing w:val="13"/>
          <w:w w:val="110"/>
        </w:rPr>
        <w:t> </w:t>
      </w:r>
      <w:r>
        <w:rPr>
          <w:w w:val="110"/>
        </w:rPr>
        <w:t>(mg)</w:t>
        <w:tab/>
        <w:t>(3)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90"/>
        <w:ind w:left="1040" w:right="1014"/>
        <w:jc w:val="both"/>
      </w:pPr>
      <w:r>
        <w:rPr>
          <w:w w:val="115"/>
        </w:rPr>
        <w:t>The method of Lehman (2000) outlined above was used. For a dosage</w:t>
      </w:r>
      <w:r>
        <w:rPr>
          <w:spacing w:val="1"/>
          <w:w w:val="115"/>
        </w:rPr>
        <w:t> </w:t>
      </w:r>
      <w:r>
        <w:rPr>
          <w:w w:val="115"/>
        </w:rPr>
        <w:t>form,</w:t>
      </w:r>
      <w:r>
        <w:rPr>
          <w:spacing w:val="38"/>
          <w:w w:val="115"/>
        </w:rPr>
        <w:t> </w:t>
      </w:r>
      <w:r>
        <w:rPr>
          <w:w w:val="115"/>
        </w:rPr>
        <w:t>slightly</w:t>
      </w:r>
      <w:r>
        <w:rPr>
          <w:spacing w:val="39"/>
          <w:w w:val="115"/>
        </w:rPr>
        <w:t> </w:t>
      </w:r>
      <w:r>
        <w:rPr>
          <w:w w:val="115"/>
        </w:rPr>
        <w:t>convex,</w:t>
      </w:r>
      <w:r>
        <w:rPr>
          <w:spacing w:val="39"/>
          <w:w w:val="115"/>
        </w:rPr>
        <w:t> </w:t>
      </w:r>
      <w:r>
        <w:rPr>
          <w:w w:val="115"/>
        </w:rPr>
        <w:t>7.0</w:t>
      </w:r>
      <w:r>
        <w:rPr>
          <w:spacing w:val="41"/>
          <w:w w:val="115"/>
        </w:rPr>
        <w:t> </w:t>
      </w:r>
      <w:r>
        <w:rPr>
          <w:w w:val="115"/>
        </w:rPr>
        <w:t>mm</w:t>
      </w:r>
      <w:r>
        <w:rPr>
          <w:spacing w:val="39"/>
          <w:w w:val="115"/>
        </w:rPr>
        <w:t> </w:t>
      </w:r>
      <w:r>
        <w:rPr>
          <w:w w:val="115"/>
        </w:rPr>
        <w:t>in</w:t>
      </w:r>
      <w:r>
        <w:rPr>
          <w:spacing w:val="41"/>
          <w:w w:val="115"/>
        </w:rPr>
        <w:t> </w:t>
      </w:r>
      <w:r>
        <w:rPr>
          <w:w w:val="115"/>
        </w:rPr>
        <w:t>diameter,</w:t>
      </w:r>
      <w:r>
        <w:rPr>
          <w:spacing w:val="39"/>
          <w:w w:val="115"/>
        </w:rPr>
        <w:t> </w:t>
      </w:r>
      <w:r>
        <w:rPr>
          <w:w w:val="115"/>
        </w:rPr>
        <w:t>3.6mm</w:t>
      </w:r>
      <w:r>
        <w:rPr>
          <w:spacing w:val="39"/>
          <w:w w:val="115"/>
        </w:rPr>
        <w:t> </w:t>
      </w:r>
      <w:r>
        <w:rPr>
          <w:w w:val="115"/>
        </w:rPr>
        <w:t>in</w:t>
      </w:r>
      <w:r>
        <w:rPr>
          <w:spacing w:val="39"/>
          <w:w w:val="115"/>
        </w:rPr>
        <w:t> </w:t>
      </w:r>
      <w:r>
        <w:rPr>
          <w:w w:val="115"/>
        </w:rPr>
        <w:t>thickness,</w:t>
      </w:r>
      <w:r>
        <w:rPr>
          <w:spacing w:val="39"/>
          <w:w w:val="115"/>
        </w:rPr>
        <w:t> </w:t>
      </w:r>
      <w:r>
        <w:rPr>
          <w:w w:val="115"/>
        </w:rPr>
        <w:t>140mg</w:t>
      </w:r>
      <w:r>
        <w:rPr>
          <w:spacing w:val="-58"/>
          <w:w w:val="115"/>
        </w:rPr>
        <w:t> </w:t>
      </w:r>
      <w:r>
        <w:rPr>
          <w:w w:val="115"/>
        </w:rPr>
        <w:t>in</w:t>
      </w:r>
      <w:r>
        <w:rPr>
          <w:spacing w:val="10"/>
          <w:w w:val="115"/>
        </w:rPr>
        <w:t> </w:t>
      </w:r>
      <w:r>
        <w:rPr>
          <w:w w:val="115"/>
        </w:rPr>
        <w:t>weight,</w:t>
      </w:r>
      <w:r>
        <w:rPr>
          <w:spacing w:val="10"/>
          <w:w w:val="115"/>
        </w:rPr>
        <w:t> </w:t>
      </w:r>
      <w:r>
        <w:rPr>
          <w:w w:val="115"/>
        </w:rPr>
        <w:t>quantity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polymer</w:t>
      </w:r>
      <w:r>
        <w:rPr>
          <w:spacing w:val="9"/>
          <w:w w:val="115"/>
        </w:rPr>
        <w:t> </w:t>
      </w:r>
      <w:r>
        <w:rPr>
          <w:w w:val="115"/>
        </w:rPr>
        <w:t>was</w:t>
      </w:r>
      <w:r>
        <w:rPr>
          <w:spacing w:val="11"/>
          <w:w w:val="115"/>
        </w:rPr>
        <w:t> </w:t>
      </w:r>
      <w:r>
        <w:rPr>
          <w:w w:val="115"/>
        </w:rPr>
        <w:t>obtained</w:t>
      </w:r>
      <w:r>
        <w:rPr>
          <w:spacing w:val="9"/>
          <w:w w:val="115"/>
        </w:rPr>
        <w:t> </w:t>
      </w:r>
      <w:r>
        <w:rPr>
          <w:w w:val="115"/>
        </w:rPr>
        <w:t>as</w:t>
      </w:r>
      <w:r>
        <w:rPr>
          <w:spacing w:val="10"/>
          <w:w w:val="115"/>
        </w:rPr>
        <w:t> </w:t>
      </w:r>
      <w:r>
        <w:rPr>
          <w:w w:val="115"/>
        </w:rPr>
        <w:t>follows: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040"/>
      </w:pPr>
      <w:r>
        <w:rPr>
          <w:w w:val="110"/>
        </w:rPr>
        <w:t>Polymer</w:t>
      </w:r>
      <w:r>
        <w:rPr>
          <w:spacing w:val="26"/>
          <w:w w:val="110"/>
        </w:rPr>
        <w:t> </w:t>
      </w:r>
      <w:r>
        <w:rPr>
          <w:w w:val="110"/>
        </w:rPr>
        <w:t>quantity</w:t>
      </w:r>
      <w:r>
        <w:rPr>
          <w:spacing w:val="27"/>
          <w:w w:val="110"/>
        </w:rPr>
        <w:t> </w:t>
      </w:r>
      <w:r>
        <w:rPr>
          <w:w w:val="110"/>
        </w:rPr>
        <w:t>is</w:t>
      </w:r>
      <w:r>
        <w:rPr>
          <w:spacing w:val="29"/>
          <w:w w:val="110"/>
        </w:rPr>
        <w:t> </w:t>
      </w:r>
      <w:r>
        <w:rPr>
          <w:w w:val="110"/>
        </w:rPr>
        <w:t>obtained</w:t>
      </w:r>
      <w:r>
        <w:rPr>
          <w:spacing w:val="26"/>
          <w:w w:val="110"/>
        </w:rPr>
        <w:t> </w:t>
      </w:r>
      <w:r>
        <w:rPr>
          <w:w w:val="110"/>
        </w:rPr>
        <w:t>by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formular:</w:t>
      </w:r>
    </w:p>
    <w:p>
      <w:pPr>
        <w:pStyle w:val="BodyText"/>
        <w:spacing w:before="2"/>
      </w:pPr>
    </w:p>
    <w:p>
      <w:pPr>
        <w:pStyle w:val="BodyText"/>
        <w:tabs>
          <w:tab w:pos="9086" w:val="left" w:leader="none"/>
        </w:tabs>
        <w:ind w:left="3575"/>
      </w:pPr>
      <w:r>
        <w:rPr>
          <w:w w:val="110"/>
        </w:rPr>
        <w:t>P</w:t>
      </w:r>
      <w:r>
        <w:rPr>
          <w:spacing w:val="21"/>
          <w:w w:val="110"/>
        </w:rPr>
        <w:t> </w:t>
      </w:r>
      <w:r>
        <w:rPr>
          <w:w w:val="110"/>
        </w:rPr>
        <w:t>=</w:t>
      </w:r>
      <w:r>
        <w:rPr>
          <w:spacing w:val="21"/>
          <w:w w:val="110"/>
        </w:rPr>
        <w:t> </w:t>
      </w:r>
      <w:r>
        <w:rPr>
          <w:w w:val="110"/>
        </w:rPr>
        <w:t>S</w:t>
      </w:r>
      <w:r>
        <w:rPr>
          <w:spacing w:val="21"/>
          <w:w w:val="110"/>
        </w:rPr>
        <w:t> </w:t>
      </w:r>
      <w:r>
        <w:rPr>
          <w:w w:val="115"/>
        </w:rPr>
        <w:t>/</w:t>
      </w:r>
      <w:r>
        <w:rPr>
          <w:spacing w:val="18"/>
          <w:w w:val="115"/>
        </w:rPr>
        <w:t> </w:t>
      </w:r>
      <w:r>
        <w:rPr>
          <w:w w:val="110"/>
        </w:rPr>
        <w:t>W</w:t>
        <w:tab/>
        <w:t>(4)</w:t>
      </w:r>
    </w:p>
    <w:p>
      <w:pPr>
        <w:pStyle w:val="BodyText"/>
        <w:spacing w:before="1"/>
      </w:pPr>
    </w:p>
    <w:p>
      <w:pPr>
        <w:pStyle w:val="BodyText"/>
        <w:tabs>
          <w:tab w:pos="3320" w:val="left" w:leader="none"/>
        </w:tabs>
        <w:ind w:left="2038"/>
      </w:pPr>
      <w:r>
        <w:rPr>
          <w:w w:val="115"/>
        </w:rPr>
        <w:t>Where</w:t>
        <w:tab/>
        <w:t>P</w:t>
      </w:r>
      <w:r>
        <w:rPr>
          <w:spacing w:val="5"/>
          <w:w w:val="115"/>
        </w:rPr>
        <w:t> </w:t>
      </w:r>
      <w:r>
        <w:rPr>
          <w:w w:val="115"/>
        </w:rPr>
        <w:t>=</w:t>
      </w:r>
      <w:r>
        <w:rPr>
          <w:spacing w:val="5"/>
          <w:w w:val="115"/>
        </w:rPr>
        <w:t> </w:t>
      </w:r>
      <w:r>
        <w:rPr>
          <w:w w:val="115"/>
        </w:rPr>
        <w:t>Coating</w:t>
      </w:r>
      <w:r>
        <w:rPr>
          <w:spacing w:val="7"/>
          <w:w w:val="115"/>
        </w:rPr>
        <w:t> </w:t>
      </w:r>
      <w:r>
        <w:rPr>
          <w:w w:val="115"/>
        </w:rPr>
        <w:t>quantity</w:t>
      </w:r>
      <w:r>
        <w:rPr>
          <w:spacing w:val="5"/>
          <w:w w:val="115"/>
        </w:rPr>
        <w:t> </w:t>
      </w:r>
      <w:r>
        <w:rPr>
          <w:w w:val="115"/>
        </w:rPr>
        <w:t>in</w:t>
      </w:r>
      <w:r>
        <w:rPr>
          <w:spacing w:val="6"/>
          <w:w w:val="115"/>
        </w:rPr>
        <w:t> </w:t>
      </w:r>
      <w:r>
        <w:rPr>
          <w:w w:val="115"/>
        </w:rPr>
        <w:t>%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345" w:right="4742"/>
      </w:pPr>
      <w:r>
        <w:rPr>
          <w:w w:val="110"/>
        </w:rPr>
        <w:t>S</w:t>
      </w:r>
      <w:r>
        <w:rPr>
          <w:spacing w:val="28"/>
          <w:w w:val="110"/>
        </w:rPr>
        <w:t> </w:t>
      </w:r>
      <w:r>
        <w:rPr>
          <w:w w:val="110"/>
        </w:rPr>
        <w:t>=</w:t>
      </w:r>
      <w:r>
        <w:rPr>
          <w:spacing w:val="28"/>
          <w:w w:val="110"/>
        </w:rPr>
        <w:t> </w:t>
      </w:r>
      <w:r>
        <w:rPr>
          <w:w w:val="110"/>
        </w:rPr>
        <w:t>Surface</w:t>
      </w:r>
      <w:r>
        <w:rPr>
          <w:spacing w:val="28"/>
          <w:w w:val="110"/>
        </w:rPr>
        <w:t> </w:t>
      </w:r>
      <w:r>
        <w:rPr>
          <w:w w:val="110"/>
        </w:rPr>
        <w:t>area</w:t>
      </w:r>
      <w:r>
        <w:rPr>
          <w:spacing w:val="28"/>
          <w:w w:val="110"/>
        </w:rPr>
        <w:t> </w:t>
      </w:r>
      <w:r>
        <w:rPr>
          <w:w w:val="110"/>
        </w:rPr>
        <w:t>(cm</w:t>
      </w:r>
      <w:r>
        <w:rPr>
          <w:w w:val="110"/>
          <w:position w:val="6"/>
          <w:sz w:val="16"/>
        </w:rPr>
        <w:t>2</w:t>
      </w:r>
      <w:r>
        <w:rPr>
          <w:w w:val="110"/>
        </w:rPr>
        <w:t>)</w:t>
      </w:r>
      <w:r>
        <w:rPr>
          <w:spacing w:val="-56"/>
          <w:w w:val="110"/>
        </w:rPr>
        <w:t> </w:t>
      </w:r>
      <w:r>
        <w:rPr>
          <w:w w:val="110"/>
        </w:rPr>
        <w:t>W</w:t>
      </w:r>
      <w:r>
        <w:rPr>
          <w:spacing w:val="17"/>
          <w:w w:val="110"/>
        </w:rPr>
        <w:t> </w:t>
      </w:r>
      <w:r>
        <w:rPr>
          <w:w w:val="110"/>
        </w:rPr>
        <w:t>=</w:t>
      </w:r>
      <w:r>
        <w:rPr>
          <w:spacing w:val="17"/>
          <w:w w:val="110"/>
        </w:rPr>
        <w:t> </w:t>
      </w:r>
      <w:r>
        <w:rPr>
          <w:w w:val="110"/>
        </w:rPr>
        <w:t>Weight</w:t>
      </w:r>
      <w:r>
        <w:rPr>
          <w:spacing w:val="17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mg</w:t>
      </w:r>
    </w:p>
    <w:p>
      <w:pPr>
        <w:pStyle w:val="BodyText"/>
        <w:tabs>
          <w:tab w:pos="9019" w:val="left" w:leader="none"/>
        </w:tabs>
        <w:spacing w:line="482" w:lineRule="auto" w:before="2"/>
        <w:ind w:left="3421" w:right="1385" w:hanging="2382"/>
      </w:pPr>
      <w:r>
        <w:rPr>
          <w:w w:val="115"/>
        </w:rPr>
        <w:t>When additional coating weights are required, the formular becomes:</w:t>
      </w:r>
      <w:r>
        <w:rPr>
          <w:spacing w:val="1"/>
          <w:w w:val="115"/>
        </w:rPr>
        <w:t> </w:t>
      </w:r>
      <w:r>
        <w:rPr>
          <w:w w:val="115"/>
        </w:rPr>
        <w:t>P</w:t>
      </w:r>
      <w:r>
        <w:rPr>
          <w:spacing w:val="14"/>
          <w:w w:val="115"/>
        </w:rPr>
        <w:t> </w:t>
      </w:r>
      <w:r>
        <w:rPr>
          <w:w w:val="115"/>
        </w:rPr>
        <w:t>=</w:t>
      </w:r>
      <w:r>
        <w:rPr>
          <w:spacing w:val="14"/>
          <w:w w:val="115"/>
        </w:rPr>
        <w:t> </w:t>
      </w:r>
      <w:r>
        <w:rPr>
          <w:w w:val="115"/>
        </w:rPr>
        <w:t>S</w:t>
      </w:r>
      <w:r>
        <w:rPr>
          <w:spacing w:val="15"/>
          <w:w w:val="115"/>
        </w:rPr>
        <w:t> </w:t>
      </w:r>
      <w:r>
        <w:rPr>
          <w:w w:val="125"/>
        </w:rPr>
        <w:t>.</w:t>
      </w:r>
      <w:r>
        <w:rPr>
          <w:spacing w:val="10"/>
          <w:w w:val="125"/>
        </w:rPr>
        <w:t> </w:t>
      </w:r>
      <w:r>
        <w:rPr>
          <w:w w:val="115"/>
        </w:rPr>
        <w:t>A/</w:t>
      </w:r>
      <w:r>
        <w:rPr>
          <w:spacing w:val="14"/>
          <w:w w:val="115"/>
        </w:rPr>
        <w:t> </w:t>
      </w:r>
      <w:r>
        <w:rPr>
          <w:w w:val="115"/>
        </w:rPr>
        <w:t>W</w:t>
        <w:tab/>
      </w:r>
      <w:r>
        <w:rPr>
          <w:spacing w:val="-4"/>
          <w:w w:val="95"/>
        </w:rPr>
        <w:t>(5)</w:t>
      </w:r>
    </w:p>
    <w:p>
      <w:pPr>
        <w:pStyle w:val="BodyText"/>
        <w:tabs>
          <w:tab w:pos="3166" w:val="left" w:leader="none"/>
        </w:tabs>
        <w:spacing w:line="276" w:lineRule="exact"/>
        <w:ind w:left="1962"/>
      </w:pPr>
      <w:r>
        <w:rPr>
          <w:w w:val="110"/>
        </w:rPr>
        <w:t>Where</w:t>
        <w:tab/>
        <w:t>A</w:t>
      </w:r>
      <w:r>
        <w:rPr>
          <w:spacing w:val="27"/>
          <w:w w:val="110"/>
        </w:rPr>
        <w:t> </w:t>
      </w:r>
      <w:r>
        <w:rPr>
          <w:w w:val="110"/>
        </w:rPr>
        <w:t>=</w:t>
      </w:r>
      <w:r>
        <w:rPr>
          <w:spacing w:val="28"/>
          <w:w w:val="110"/>
        </w:rPr>
        <w:t> </w:t>
      </w:r>
      <w:r>
        <w:rPr>
          <w:w w:val="110"/>
        </w:rPr>
        <w:t>Additional</w:t>
      </w:r>
      <w:r>
        <w:rPr>
          <w:spacing w:val="28"/>
          <w:w w:val="110"/>
        </w:rPr>
        <w:t> </w:t>
      </w:r>
      <w:r>
        <w:rPr>
          <w:w w:val="110"/>
        </w:rPr>
        <w:t>amount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coating</w:t>
      </w:r>
      <w:r>
        <w:rPr>
          <w:spacing w:val="28"/>
          <w:w w:val="110"/>
        </w:rPr>
        <w:t> </w:t>
      </w:r>
      <w:r>
        <w:rPr>
          <w:w w:val="110"/>
        </w:rPr>
        <w:t>weight.</w:t>
      </w:r>
    </w:p>
    <w:p>
      <w:pPr>
        <w:spacing w:after="0" w:line="276" w:lineRule="exact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numPr>
          <w:ilvl w:val="2"/>
          <w:numId w:val="48"/>
        </w:numPr>
        <w:tabs>
          <w:tab w:pos="1761" w:val="left" w:leader="none"/>
        </w:tabs>
        <w:spacing w:line="240" w:lineRule="auto" w:before="77" w:after="0"/>
        <w:ind w:left="1760" w:right="0" w:hanging="721"/>
        <w:jc w:val="both"/>
      </w:pPr>
      <w:bookmarkStart w:name="_TOC_250027" w:id="63"/>
      <w:r>
        <w:rPr>
          <w:w w:val="110"/>
        </w:rPr>
        <w:t>Preparation</w:t>
      </w:r>
      <w:r>
        <w:rPr>
          <w:spacing w:val="25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Polymer</w:t>
      </w:r>
      <w:r>
        <w:rPr>
          <w:spacing w:val="26"/>
          <w:w w:val="110"/>
        </w:rPr>
        <w:t> </w:t>
      </w:r>
      <w:bookmarkEnd w:id="63"/>
      <w:r>
        <w:rPr>
          <w:w w:val="110"/>
        </w:rPr>
        <w:t>Solutions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6"/>
        <w:jc w:val="both"/>
      </w:pPr>
      <w:r>
        <w:rPr>
          <w:w w:val="110"/>
        </w:rPr>
        <w:t>EUDRAGT</w:t>
      </w:r>
      <w:r>
        <w:rPr>
          <w:spacing w:val="1"/>
          <w:w w:val="110"/>
        </w:rPr>
        <w:t> </w:t>
      </w:r>
      <w:r>
        <w:rPr>
          <w:w w:val="110"/>
        </w:rPr>
        <w:t>L100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available </w:t>
      </w:r>
      <w:r>
        <w:rPr>
          <w:spacing w:val="1"/>
          <w:w w:val="110"/>
        </w:rPr>
        <w:t> </w:t>
      </w:r>
      <w:r>
        <w:rPr>
          <w:w w:val="110"/>
        </w:rPr>
        <w:t>as 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spacing w:val="1"/>
          <w:w w:val="110"/>
        </w:rPr>
        <w:t> </w:t>
      </w:r>
      <w:r>
        <w:rPr>
          <w:w w:val="110"/>
        </w:rPr>
        <w:t>solid </w:t>
      </w:r>
      <w:r>
        <w:rPr>
          <w:spacing w:val="1"/>
          <w:w w:val="110"/>
        </w:rPr>
        <w:t> </w:t>
      </w:r>
      <w:r>
        <w:rPr>
          <w:w w:val="110"/>
        </w:rPr>
        <w:t>powder. </w:t>
      </w:r>
      <w:r>
        <w:rPr>
          <w:spacing w:val="1"/>
          <w:w w:val="110"/>
        </w:rPr>
        <w:t> </w:t>
      </w:r>
      <w:r>
        <w:rPr>
          <w:w w:val="110"/>
        </w:rPr>
        <w:t>Redispersion 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obtained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addition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sodium </w:t>
      </w:r>
      <w:r>
        <w:rPr>
          <w:spacing w:val="1"/>
          <w:w w:val="110"/>
        </w:rPr>
        <w:t> </w:t>
      </w:r>
      <w:r>
        <w:rPr>
          <w:w w:val="110"/>
        </w:rPr>
        <w:t>hydroxide </w:t>
      </w:r>
      <w:r>
        <w:rPr>
          <w:spacing w:val="1"/>
          <w:w w:val="110"/>
        </w:rPr>
        <w:t> </w:t>
      </w:r>
      <w:r>
        <w:rPr>
          <w:w w:val="110"/>
        </w:rPr>
        <w:t>solution </w:t>
      </w:r>
      <w:r>
        <w:rPr>
          <w:spacing w:val="1"/>
          <w:w w:val="110"/>
        </w:rPr>
        <w:t> </w:t>
      </w:r>
      <w:r>
        <w:rPr>
          <w:w w:val="110"/>
        </w:rPr>
        <w:t>(prepared 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dissolving 4</w:t>
      </w:r>
      <w:r>
        <w:rPr>
          <w:spacing w:val="1"/>
          <w:w w:val="110"/>
        </w:rPr>
        <w:t> </w:t>
      </w:r>
      <w:r>
        <w:rPr>
          <w:w w:val="110"/>
        </w:rPr>
        <w:t>g of sodium hydroxide in</w:t>
      </w:r>
      <w:r>
        <w:rPr>
          <w:spacing w:val="1"/>
          <w:w w:val="110"/>
        </w:rPr>
        <w:t> </w:t>
      </w:r>
      <w:r>
        <w:rPr>
          <w:w w:val="110"/>
        </w:rPr>
        <w:t>96</w:t>
      </w:r>
      <w:r>
        <w:rPr>
          <w:spacing w:val="1"/>
          <w:w w:val="110"/>
        </w:rPr>
        <w:t> </w:t>
      </w:r>
      <w:r>
        <w:rPr>
          <w:w w:val="110"/>
        </w:rPr>
        <w:t>g of water).</w:t>
      </w:r>
      <w:r>
        <w:rPr>
          <w:spacing w:val="1"/>
          <w:w w:val="110"/>
        </w:rPr>
        <w:t> </w:t>
      </w:r>
      <w:r>
        <w:rPr>
          <w:w w:val="110"/>
        </w:rPr>
        <w:t>The  polymer was</w:t>
      </w:r>
      <w:r>
        <w:rPr>
          <w:spacing w:val="1"/>
          <w:w w:val="110"/>
        </w:rPr>
        <w:t> </w:t>
      </w:r>
      <w:r>
        <w:rPr>
          <w:w w:val="110"/>
        </w:rPr>
        <w:t>added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beaker</w:t>
      </w:r>
      <w:r>
        <w:rPr>
          <w:spacing w:val="1"/>
          <w:w w:val="110"/>
        </w:rPr>
        <w:t> </w:t>
      </w:r>
      <w:r>
        <w:rPr>
          <w:w w:val="110"/>
        </w:rPr>
        <w:t>containing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stated  quantity  of  water  in  portions,</w:t>
      </w:r>
      <w:r>
        <w:rPr>
          <w:spacing w:val="1"/>
          <w:w w:val="110"/>
        </w:rPr>
        <w:t> </w:t>
      </w:r>
      <w:r>
        <w:rPr>
          <w:w w:val="110"/>
        </w:rPr>
        <w:t>using </w:t>
      </w:r>
      <w:r>
        <w:rPr>
          <w:spacing w:val="47"/>
          <w:w w:val="110"/>
        </w:rPr>
        <w:t> </w:t>
      </w:r>
      <w:r>
        <w:rPr>
          <w:w w:val="110"/>
        </w:rPr>
        <w:t>a </w:t>
      </w:r>
      <w:r>
        <w:rPr>
          <w:spacing w:val="48"/>
          <w:w w:val="110"/>
        </w:rPr>
        <w:t> </w:t>
      </w:r>
      <w:r>
        <w:rPr>
          <w:w w:val="110"/>
        </w:rPr>
        <w:t>stirrer </w:t>
      </w:r>
      <w:r>
        <w:rPr>
          <w:spacing w:val="47"/>
          <w:w w:val="110"/>
        </w:rPr>
        <w:t> </w:t>
      </w:r>
      <w:r>
        <w:rPr>
          <w:w w:val="110"/>
        </w:rPr>
        <w:t>with </w:t>
      </w:r>
      <w:r>
        <w:rPr>
          <w:spacing w:val="47"/>
          <w:w w:val="110"/>
        </w:rPr>
        <w:t> </w:t>
      </w:r>
      <w:r>
        <w:rPr>
          <w:w w:val="110"/>
        </w:rPr>
        <w:t>adjustable </w:t>
      </w:r>
      <w:r>
        <w:rPr>
          <w:spacing w:val="47"/>
          <w:w w:val="110"/>
        </w:rPr>
        <w:t> </w:t>
      </w:r>
      <w:r>
        <w:rPr>
          <w:w w:val="110"/>
        </w:rPr>
        <w:t>speed. </w:t>
      </w:r>
      <w:r>
        <w:rPr>
          <w:spacing w:val="45"/>
          <w:w w:val="110"/>
        </w:rPr>
        <w:t> </w:t>
      </w:r>
      <w:r>
        <w:rPr>
          <w:w w:val="110"/>
        </w:rPr>
        <w:t>The </w:t>
      </w:r>
      <w:r>
        <w:rPr>
          <w:spacing w:val="47"/>
          <w:w w:val="110"/>
        </w:rPr>
        <w:t> </w:t>
      </w:r>
      <w:r>
        <w:rPr>
          <w:w w:val="110"/>
        </w:rPr>
        <w:t>plasticizer </w:t>
      </w:r>
      <w:r>
        <w:rPr>
          <w:spacing w:val="47"/>
          <w:w w:val="110"/>
        </w:rPr>
        <w:t> </w:t>
      </w:r>
      <w:r>
        <w:rPr>
          <w:w w:val="110"/>
        </w:rPr>
        <w:t>(triethyl </w:t>
      </w:r>
      <w:r>
        <w:rPr>
          <w:spacing w:val="48"/>
          <w:w w:val="110"/>
        </w:rPr>
        <w:t> </w:t>
      </w:r>
      <w:r>
        <w:rPr>
          <w:w w:val="110"/>
        </w:rPr>
        <w:t>citrate</w:t>
      </w:r>
    </w:p>
    <w:p>
      <w:pPr>
        <w:pStyle w:val="BodyText"/>
        <w:spacing w:before="4"/>
        <w:ind w:left="1040"/>
        <w:jc w:val="both"/>
      </w:pPr>
      <w:r>
        <w:rPr>
          <w:w w:val="110"/>
        </w:rPr>
        <w:t>21.78 </w:t>
      </w:r>
      <w:r>
        <w:rPr>
          <w:spacing w:val="2"/>
          <w:w w:val="110"/>
        </w:rPr>
        <w:t> </w:t>
      </w:r>
      <w:r>
        <w:rPr>
          <w:w w:val="110"/>
        </w:rPr>
        <w:t>g) </w:t>
      </w:r>
      <w:r>
        <w:rPr>
          <w:spacing w:val="3"/>
          <w:w w:val="110"/>
        </w:rPr>
        <w:t> </w:t>
      </w:r>
      <w:r>
        <w:rPr>
          <w:w w:val="110"/>
        </w:rPr>
        <w:t>was </w:t>
      </w:r>
      <w:r>
        <w:rPr>
          <w:spacing w:val="3"/>
          <w:w w:val="110"/>
        </w:rPr>
        <w:t> </w:t>
      </w:r>
      <w:r>
        <w:rPr>
          <w:w w:val="110"/>
        </w:rPr>
        <w:t>then </w:t>
      </w:r>
      <w:r>
        <w:rPr>
          <w:spacing w:val="3"/>
          <w:w w:val="110"/>
        </w:rPr>
        <w:t> </w:t>
      </w:r>
      <w:r>
        <w:rPr>
          <w:w w:val="110"/>
        </w:rPr>
        <w:t>added </w:t>
      </w:r>
      <w:r>
        <w:rPr>
          <w:spacing w:val="4"/>
          <w:w w:val="110"/>
        </w:rPr>
        <w:t> </w:t>
      </w:r>
      <w:r>
        <w:rPr>
          <w:w w:val="110"/>
        </w:rPr>
        <w:t>into </w:t>
      </w:r>
      <w:r>
        <w:rPr>
          <w:spacing w:val="3"/>
          <w:w w:val="110"/>
        </w:rPr>
        <w:t> </w:t>
      </w:r>
      <w:r>
        <w:rPr>
          <w:w w:val="110"/>
        </w:rPr>
        <w:t>the </w:t>
      </w:r>
      <w:r>
        <w:rPr>
          <w:spacing w:val="3"/>
          <w:w w:val="110"/>
        </w:rPr>
        <w:t> </w:t>
      </w:r>
      <w:r>
        <w:rPr>
          <w:w w:val="110"/>
        </w:rPr>
        <w:t>beaker </w:t>
      </w:r>
      <w:r>
        <w:rPr>
          <w:spacing w:val="4"/>
          <w:w w:val="110"/>
        </w:rPr>
        <w:t> </w:t>
      </w:r>
      <w:r>
        <w:rPr>
          <w:w w:val="110"/>
        </w:rPr>
        <w:t>and </w:t>
      </w:r>
      <w:r>
        <w:rPr>
          <w:spacing w:val="2"/>
          <w:w w:val="110"/>
        </w:rPr>
        <w:t> </w:t>
      </w:r>
      <w:r>
        <w:rPr>
          <w:w w:val="110"/>
        </w:rPr>
        <w:t>homogenized </w:t>
      </w:r>
      <w:r>
        <w:rPr>
          <w:spacing w:val="6"/>
          <w:w w:val="110"/>
        </w:rPr>
        <w:t> </w:t>
      </w:r>
      <w:r>
        <w:rPr>
          <w:w w:val="110"/>
        </w:rPr>
        <w:t>for </w:t>
      </w:r>
      <w:r>
        <w:rPr>
          <w:spacing w:val="5"/>
          <w:w w:val="110"/>
        </w:rPr>
        <w:t> </w:t>
      </w:r>
      <w:r>
        <w:rPr>
          <w:w w:val="110"/>
        </w:rPr>
        <w:t>10 </w:t>
      </w:r>
      <w:r>
        <w:rPr>
          <w:spacing w:val="2"/>
          <w:w w:val="110"/>
        </w:rPr>
        <w:t> </w:t>
      </w:r>
      <w:r>
        <w:rPr>
          <w:w w:val="110"/>
        </w:rPr>
        <w:t>min.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40"/>
        <w:jc w:val="both"/>
      </w:pPr>
      <w:r>
        <w:rPr>
          <w:w w:val="110"/>
        </w:rPr>
        <w:t>This</w:t>
      </w:r>
      <w:r>
        <w:rPr>
          <w:spacing w:val="21"/>
          <w:w w:val="110"/>
        </w:rPr>
        <w:t> </w:t>
      </w:r>
      <w:r>
        <w:rPr>
          <w:w w:val="110"/>
        </w:rPr>
        <w:t>was</w:t>
      </w:r>
      <w:r>
        <w:rPr>
          <w:spacing w:val="23"/>
          <w:w w:val="110"/>
        </w:rPr>
        <w:t> </w:t>
      </w:r>
      <w:r>
        <w:rPr>
          <w:w w:val="110"/>
        </w:rPr>
        <w:t>then</w:t>
      </w:r>
      <w:r>
        <w:rPr>
          <w:spacing w:val="23"/>
          <w:w w:val="110"/>
        </w:rPr>
        <w:t> </w:t>
      </w:r>
      <w:r>
        <w:rPr>
          <w:w w:val="110"/>
        </w:rPr>
        <w:t>sieved</w:t>
      </w:r>
      <w:r>
        <w:rPr>
          <w:spacing w:val="24"/>
          <w:w w:val="110"/>
        </w:rPr>
        <w:t> </w:t>
      </w:r>
      <w:r>
        <w:rPr>
          <w:w w:val="110"/>
        </w:rPr>
        <w:t>with</w:t>
      </w:r>
      <w:r>
        <w:rPr>
          <w:spacing w:val="23"/>
          <w:w w:val="110"/>
        </w:rPr>
        <w:t> </w:t>
      </w:r>
      <w:r>
        <w:rPr>
          <w:w w:val="110"/>
        </w:rPr>
        <w:t>a</w:t>
      </w:r>
      <w:r>
        <w:rPr>
          <w:spacing w:val="22"/>
          <w:w w:val="110"/>
        </w:rPr>
        <w:t> </w:t>
      </w:r>
      <w:r>
        <w:rPr>
          <w:w w:val="110"/>
        </w:rPr>
        <w:t>filter</w:t>
      </w:r>
      <w:r>
        <w:rPr>
          <w:spacing w:val="22"/>
          <w:w w:val="110"/>
        </w:rPr>
        <w:t> </w:t>
      </w:r>
      <w:r>
        <w:rPr>
          <w:w w:val="110"/>
        </w:rPr>
        <w:t>paper</w:t>
      </w:r>
      <w:r>
        <w:rPr>
          <w:spacing w:val="22"/>
          <w:w w:val="110"/>
        </w:rPr>
        <w:t> </w:t>
      </w:r>
      <w:r>
        <w:rPr>
          <w:w w:val="110"/>
        </w:rPr>
        <w:t>(0.2</w:t>
      </w:r>
      <w:r>
        <w:rPr>
          <w:spacing w:val="23"/>
          <w:w w:val="110"/>
        </w:rPr>
        <w:t> </w:t>
      </w:r>
      <w:r>
        <w:rPr>
          <w:w w:val="110"/>
        </w:rPr>
        <w:t>–</w:t>
      </w:r>
      <w:r>
        <w:rPr>
          <w:spacing w:val="21"/>
          <w:w w:val="110"/>
        </w:rPr>
        <w:t> </w:t>
      </w:r>
      <w:r>
        <w:rPr>
          <w:w w:val="110"/>
        </w:rPr>
        <w:t>0.4</w:t>
      </w:r>
      <w:r>
        <w:rPr>
          <w:spacing w:val="22"/>
          <w:w w:val="110"/>
        </w:rPr>
        <w:t> </w:t>
      </w:r>
      <w:r>
        <w:rPr>
          <w:w w:val="110"/>
        </w:rPr>
        <w:t>mm).</w:t>
      </w:r>
    </w:p>
    <w:p>
      <w:pPr>
        <w:pStyle w:val="BodyText"/>
        <w:spacing w:before="1"/>
      </w:pPr>
    </w:p>
    <w:p>
      <w:pPr>
        <w:pStyle w:val="Heading5"/>
        <w:numPr>
          <w:ilvl w:val="2"/>
          <w:numId w:val="48"/>
        </w:numPr>
        <w:tabs>
          <w:tab w:pos="1761" w:val="left" w:leader="none"/>
        </w:tabs>
        <w:spacing w:line="240" w:lineRule="auto" w:before="0" w:after="0"/>
        <w:ind w:left="1760" w:right="0" w:hanging="721"/>
        <w:jc w:val="both"/>
      </w:pPr>
      <w:bookmarkStart w:name="_TOC_250026" w:id="64"/>
      <w:r>
        <w:rPr>
          <w:w w:val="115"/>
        </w:rPr>
        <w:t>Coating</w:t>
      </w:r>
      <w:r>
        <w:rPr>
          <w:spacing w:val="-8"/>
          <w:w w:val="115"/>
        </w:rPr>
        <w:t> </w:t>
      </w:r>
      <w:r>
        <w:rPr>
          <w:w w:val="115"/>
        </w:rPr>
        <w:t>operation</w:t>
      </w:r>
      <w:r>
        <w:rPr>
          <w:spacing w:val="-7"/>
          <w:w w:val="115"/>
        </w:rPr>
        <w:t> </w:t>
      </w:r>
      <w:bookmarkEnd w:id="64"/>
      <w:r>
        <w:rPr>
          <w:w w:val="115"/>
        </w:rPr>
        <w:t>method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5"/>
        <w:jc w:val="both"/>
      </w:pPr>
      <w:r>
        <w:rPr>
          <w:w w:val="115"/>
        </w:rPr>
        <w:t>The suspensions were continuously sprayed unto the rounded granules,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prewarmed</w:t>
      </w:r>
      <w:r>
        <w:rPr>
          <w:spacing w:val="1"/>
          <w:w w:val="115"/>
        </w:rPr>
        <w:t> </w:t>
      </w:r>
      <w:r>
        <w:rPr>
          <w:w w:val="115"/>
        </w:rPr>
        <w:t>(using</w:t>
      </w:r>
      <w:r>
        <w:rPr>
          <w:spacing w:val="1"/>
          <w:w w:val="115"/>
        </w:rPr>
        <w:t> </w:t>
      </w:r>
      <w:r>
        <w:rPr>
          <w:w w:val="115"/>
        </w:rPr>
        <w:t>Heat</w:t>
      </w:r>
      <w:r>
        <w:rPr>
          <w:spacing w:val="1"/>
          <w:w w:val="115"/>
        </w:rPr>
        <w:t> </w:t>
      </w:r>
      <w:r>
        <w:rPr>
          <w:w w:val="115"/>
        </w:rPr>
        <w:t>Gun.</w:t>
      </w:r>
      <w:r>
        <w:rPr>
          <w:spacing w:val="1"/>
          <w:w w:val="115"/>
        </w:rPr>
        <w:t> </w:t>
      </w:r>
      <w:r>
        <w:rPr>
          <w:w w:val="115"/>
        </w:rPr>
        <w:t>HG</w:t>
      </w:r>
      <w:r>
        <w:rPr>
          <w:spacing w:val="1"/>
          <w:w w:val="115"/>
        </w:rPr>
        <w:t> </w:t>
      </w:r>
      <w:r>
        <w:rPr>
          <w:w w:val="115"/>
        </w:rPr>
        <w:t>–</w:t>
      </w:r>
      <w:r>
        <w:rPr>
          <w:spacing w:val="1"/>
          <w:w w:val="115"/>
        </w:rPr>
        <w:t> </w:t>
      </w:r>
      <w:r>
        <w:rPr>
          <w:w w:val="115"/>
        </w:rPr>
        <w:t>600B,</w:t>
      </w:r>
      <w:r>
        <w:rPr>
          <w:spacing w:val="1"/>
          <w:w w:val="115"/>
        </w:rPr>
        <w:t> </w:t>
      </w:r>
      <w:r>
        <w:rPr>
          <w:w w:val="115"/>
        </w:rPr>
        <w:t>2000</w:t>
      </w:r>
      <w:r>
        <w:rPr>
          <w:spacing w:val="1"/>
          <w:w w:val="115"/>
        </w:rPr>
        <w:t> </w:t>
      </w:r>
      <w:r>
        <w:rPr>
          <w:w w:val="115"/>
        </w:rPr>
        <w:t>watt,</w:t>
      </w:r>
      <w:r>
        <w:rPr>
          <w:spacing w:val="1"/>
          <w:w w:val="115"/>
        </w:rPr>
        <w:t> </w:t>
      </w:r>
      <w:r>
        <w:rPr>
          <w:w w:val="115"/>
        </w:rPr>
        <w:t>manufactured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Woermann,</w:t>
      </w:r>
      <w:r>
        <w:rPr>
          <w:spacing w:val="1"/>
          <w:w w:val="115"/>
        </w:rPr>
        <w:t> </w:t>
      </w:r>
      <w:r>
        <w:rPr>
          <w:w w:val="115"/>
        </w:rPr>
        <w:t>Germany)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37˚C,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means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Woermann spray gun (top spray method) using Air Compressor (with</w:t>
      </w:r>
      <w:r>
        <w:rPr>
          <w:spacing w:val="1"/>
          <w:w w:val="115"/>
        </w:rPr>
        <w:t> </w:t>
      </w:r>
      <w:r>
        <w:rPr>
          <w:w w:val="115"/>
        </w:rPr>
        <w:t>pressure control gauge, ABAC model). The coating fluid was sprayed in</w:t>
      </w:r>
      <w:r>
        <w:rPr>
          <w:spacing w:val="1"/>
          <w:w w:val="115"/>
        </w:rPr>
        <w:t> </w:t>
      </w:r>
      <w:r>
        <w:rPr>
          <w:w w:val="115"/>
        </w:rPr>
        <w:t>counter current manner, from above until the desired coating thickness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5"/>
          <w:w w:val="115"/>
        </w:rPr>
        <w:t> </w:t>
      </w:r>
      <w:r>
        <w:rPr>
          <w:w w:val="115"/>
        </w:rPr>
        <w:t>achieved.</w:t>
      </w:r>
    </w:p>
    <w:p>
      <w:pPr>
        <w:pStyle w:val="BodyText"/>
        <w:spacing w:line="480" w:lineRule="auto" w:before="4"/>
        <w:ind w:left="1040" w:right="1019"/>
        <w:jc w:val="both"/>
      </w:pPr>
      <w:r>
        <w:rPr>
          <w:w w:val="115"/>
        </w:rPr>
        <w:t>A continuous supply of warm air and sufficient drying time was found 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3"/>
          <w:w w:val="115"/>
        </w:rPr>
        <w:t> </w:t>
      </w:r>
      <w:r>
        <w:rPr>
          <w:w w:val="115"/>
        </w:rPr>
        <w:t>critical</w:t>
      </w:r>
      <w:r>
        <w:rPr>
          <w:spacing w:val="13"/>
          <w:w w:val="115"/>
        </w:rPr>
        <w:t> </w:t>
      </w:r>
      <w:r>
        <w:rPr>
          <w:w w:val="115"/>
        </w:rPr>
        <w:t>in</w:t>
      </w:r>
      <w:r>
        <w:rPr>
          <w:spacing w:val="15"/>
          <w:w w:val="115"/>
        </w:rPr>
        <w:t> </w:t>
      </w:r>
      <w:r>
        <w:rPr>
          <w:w w:val="115"/>
        </w:rPr>
        <w:t>obtaining</w:t>
      </w:r>
      <w:r>
        <w:rPr>
          <w:spacing w:val="13"/>
          <w:w w:val="115"/>
        </w:rPr>
        <w:t> </w:t>
      </w:r>
      <w:r>
        <w:rPr>
          <w:w w:val="115"/>
        </w:rPr>
        <w:t>good</w:t>
      </w:r>
      <w:r>
        <w:rPr>
          <w:spacing w:val="14"/>
          <w:w w:val="115"/>
        </w:rPr>
        <w:t> </w:t>
      </w:r>
      <w:r>
        <w:rPr>
          <w:w w:val="115"/>
        </w:rPr>
        <w:t>quality</w:t>
      </w:r>
      <w:r>
        <w:rPr>
          <w:spacing w:val="13"/>
          <w:w w:val="115"/>
        </w:rPr>
        <w:t> </w:t>
      </w:r>
      <w:r>
        <w:rPr>
          <w:w w:val="115"/>
        </w:rPr>
        <w:t>coats.</w:t>
      </w:r>
    </w:p>
    <w:p>
      <w:pPr>
        <w:pStyle w:val="Heading5"/>
        <w:numPr>
          <w:ilvl w:val="2"/>
          <w:numId w:val="48"/>
        </w:numPr>
        <w:tabs>
          <w:tab w:pos="1761" w:val="left" w:leader="none"/>
        </w:tabs>
        <w:spacing w:line="240" w:lineRule="auto" w:before="3" w:after="0"/>
        <w:ind w:left="1760" w:right="0" w:hanging="721"/>
        <w:jc w:val="both"/>
      </w:pPr>
      <w:bookmarkStart w:name="_TOC_250025" w:id="65"/>
      <w:r>
        <w:rPr>
          <w:w w:val="115"/>
        </w:rPr>
        <w:t>Disintegration</w:t>
      </w:r>
      <w:r>
        <w:rPr>
          <w:spacing w:val="4"/>
          <w:w w:val="115"/>
        </w:rPr>
        <w:t> </w:t>
      </w:r>
      <w:bookmarkEnd w:id="65"/>
      <w:r>
        <w:rPr>
          <w:w w:val="115"/>
        </w:rPr>
        <w:t>test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4" w:firstLine="7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procedure</w:t>
      </w:r>
      <w:r>
        <w:rPr>
          <w:spacing w:val="1"/>
          <w:w w:val="110"/>
        </w:rPr>
        <w:t> </w:t>
      </w:r>
      <w:r>
        <w:rPr>
          <w:w w:val="110"/>
        </w:rPr>
        <w:t>described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BP</w:t>
      </w:r>
      <w:r>
        <w:rPr>
          <w:spacing w:val="1"/>
          <w:w w:val="110"/>
        </w:rPr>
        <w:t> </w:t>
      </w:r>
      <w:r>
        <w:rPr>
          <w:w w:val="110"/>
        </w:rPr>
        <w:t>(2003)</w:t>
      </w:r>
      <w:r>
        <w:rPr>
          <w:spacing w:val="1"/>
          <w:w w:val="110"/>
        </w:rPr>
        <w:t> </w:t>
      </w:r>
      <w:r>
        <w:rPr>
          <w:w w:val="110"/>
        </w:rPr>
        <w:t>Ph.Eur</w:t>
      </w:r>
      <w:r>
        <w:rPr>
          <w:spacing w:val="1"/>
          <w:w w:val="110"/>
        </w:rPr>
        <w:t> </w:t>
      </w:r>
      <w:r>
        <w:rPr>
          <w:w w:val="110"/>
        </w:rPr>
        <w:t>(2002)</w:t>
      </w:r>
      <w:r>
        <w:rPr>
          <w:spacing w:val="1"/>
          <w:w w:val="110"/>
        </w:rPr>
        <w:t> </w:t>
      </w:r>
      <w:r>
        <w:rPr>
          <w:w w:val="110"/>
        </w:rPr>
        <w:t>USP</w:t>
      </w:r>
      <w:r>
        <w:rPr>
          <w:spacing w:val="1"/>
          <w:w w:val="110"/>
        </w:rPr>
        <w:t> </w:t>
      </w:r>
      <w:r>
        <w:rPr>
          <w:w w:val="110"/>
        </w:rPr>
        <w:t>(2009)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disintegration</w:t>
      </w:r>
      <w:r>
        <w:rPr>
          <w:spacing w:val="1"/>
          <w:w w:val="110"/>
        </w:rPr>
        <w:t> </w:t>
      </w:r>
      <w:r>
        <w:rPr>
          <w:w w:val="110"/>
        </w:rPr>
        <w:t>test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employed.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apparatus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suspended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one-litre beaker, containing the specified test fluid. The beaker contained</w:t>
      </w:r>
      <w:r>
        <w:rPr>
          <w:spacing w:val="1"/>
          <w:w w:val="110"/>
        </w:rPr>
        <w:t> </w:t>
      </w:r>
      <w:r>
        <w:rPr>
          <w:w w:val="110"/>
        </w:rPr>
        <w:t>enough</w:t>
      </w:r>
      <w:r>
        <w:rPr>
          <w:spacing w:val="14"/>
          <w:w w:val="110"/>
        </w:rPr>
        <w:t> </w:t>
      </w:r>
      <w:r>
        <w:rPr>
          <w:w w:val="110"/>
        </w:rPr>
        <w:t>fluid</w:t>
      </w:r>
      <w:r>
        <w:rPr>
          <w:spacing w:val="14"/>
          <w:w w:val="110"/>
        </w:rPr>
        <w:t> </w:t>
      </w:r>
      <w:r>
        <w:rPr>
          <w:w w:val="110"/>
        </w:rPr>
        <w:t>for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mesh</w:t>
      </w:r>
      <w:r>
        <w:rPr>
          <w:spacing w:val="14"/>
          <w:w w:val="110"/>
        </w:rPr>
        <w:t> </w:t>
      </w:r>
      <w:r>
        <w:rPr>
          <w:w w:val="110"/>
        </w:rPr>
        <w:t>bottom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16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basket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be</w:t>
      </w:r>
      <w:r>
        <w:rPr>
          <w:spacing w:val="16"/>
          <w:w w:val="110"/>
        </w:rPr>
        <w:t> </w:t>
      </w:r>
      <w:r>
        <w:rPr>
          <w:w w:val="110"/>
        </w:rPr>
        <w:t>at</w:t>
      </w:r>
      <w:r>
        <w:rPr>
          <w:spacing w:val="14"/>
          <w:w w:val="110"/>
        </w:rPr>
        <w:t> </w:t>
      </w:r>
      <w:r>
        <w:rPr>
          <w:w w:val="110"/>
        </w:rPr>
        <w:t>least</w:t>
      </w:r>
      <w:r>
        <w:rPr>
          <w:spacing w:val="14"/>
          <w:w w:val="110"/>
        </w:rPr>
        <w:t> </w:t>
      </w:r>
      <w:r>
        <w:rPr>
          <w:w w:val="110"/>
        </w:rPr>
        <w:t>15</w:t>
      </w:r>
      <w:r>
        <w:rPr>
          <w:spacing w:val="14"/>
          <w:w w:val="110"/>
        </w:rPr>
        <w:t> </w:t>
      </w:r>
      <w:r>
        <w:rPr>
          <w:w w:val="110"/>
        </w:rPr>
        <w:t>mm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below liquid level at its highest point and at least 25 mm away from the</w:t>
      </w:r>
      <w:r>
        <w:rPr>
          <w:spacing w:val="1"/>
          <w:w w:val="115"/>
        </w:rPr>
        <w:t> </w:t>
      </w:r>
      <w:r>
        <w:rPr>
          <w:w w:val="115"/>
        </w:rPr>
        <w:t>vessel bottom at its lowest point. The open ends of the glass tubes were</w:t>
      </w:r>
      <w:r>
        <w:rPr>
          <w:spacing w:val="1"/>
          <w:w w:val="115"/>
        </w:rPr>
        <w:t> </w:t>
      </w:r>
      <w:r>
        <w:rPr>
          <w:w w:val="115"/>
        </w:rPr>
        <w:t>adjusted to always be above liquid surface level. The temperature of the</w:t>
      </w:r>
      <w:r>
        <w:rPr>
          <w:spacing w:val="1"/>
          <w:w w:val="115"/>
        </w:rPr>
        <w:t> </w:t>
      </w:r>
      <w:r>
        <w:rPr>
          <w:w w:val="115"/>
        </w:rPr>
        <w:t>fluid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maintained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37</w:t>
      </w:r>
      <w:r>
        <w:rPr>
          <w:w w:val="115"/>
          <w:position w:val="6"/>
          <w:sz w:val="16"/>
        </w:rPr>
        <w:t>0</w:t>
      </w:r>
      <w:r>
        <w:rPr>
          <w:w w:val="115"/>
        </w:rPr>
        <w:t>C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aid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thermostat.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test</w:t>
      </w:r>
      <w:r>
        <w:rPr>
          <w:spacing w:val="1"/>
          <w:w w:val="115"/>
        </w:rPr>
        <w:t> </w:t>
      </w:r>
      <w:r>
        <w:rPr>
          <w:w w:val="115"/>
        </w:rPr>
        <w:t>starting liquid was 0.1 M hydrochloric acid, to simulate gastric fluid. The</w:t>
      </w:r>
      <w:r>
        <w:rPr>
          <w:spacing w:val="1"/>
          <w:w w:val="115"/>
        </w:rPr>
        <w:t> </w:t>
      </w:r>
      <w:r>
        <w:rPr>
          <w:w w:val="115"/>
        </w:rPr>
        <w:t>apparatus was kept running for 2 h without disks. Thereafter, the rigid</w:t>
      </w:r>
      <w:r>
        <w:rPr>
          <w:spacing w:val="1"/>
          <w:w w:val="115"/>
        </w:rPr>
        <w:t> </w:t>
      </w:r>
      <w:r>
        <w:rPr>
          <w:w w:val="115"/>
        </w:rPr>
        <w:t>rack</w:t>
      </w:r>
      <w:r>
        <w:rPr>
          <w:spacing w:val="61"/>
          <w:w w:val="115"/>
        </w:rPr>
        <w:t> </w:t>
      </w:r>
      <w:r>
        <w:rPr>
          <w:w w:val="115"/>
        </w:rPr>
        <w:t>was</w:t>
      </w:r>
      <w:r>
        <w:rPr>
          <w:spacing w:val="61"/>
          <w:w w:val="115"/>
        </w:rPr>
        <w:t> </w:t>
      </w:r>
      <w:r>
        <w:rPr>
          <w:w w:val="115"/>
        </w:rPr>
        <w:t>removed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tablets</w:t>
      </w:r>
      <w:r>
        <w:rPr>
          <w:spacing w:val="61"/>
          <w:w w:val="115"/>
        </w:rPr>
        <w:t> </w:t>
      </w:r>
      <w:r>
        <w:rPr>
          <w:w w:val="115"/>
        </w:rPr>
        <w:t>were</w:t>
      </w:r>
      <w:r>
        <w:rPr>
          <w:spacing w:val="61"/>
          <w:w w:val="115"/>
        </w:rPr>
        <w:t> </w:t>
      </w:r>
      <w:r>
        <w:rPr>
          <w:w w:val="115"/>
        </w:rPr>
        <w:t>inspected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signs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disintegration, (exhibited by fragments of coating or cracks that might</w:t>
      </w:r>
      <w:r>
        <w:rPr>
          <w:spacing w:val="1"/>
          <w:w w:val="115"/>
        </w:rPr>
        <w:t> </w:t>
      </w:r>
      <w:r>
        <w:rPr>
          <w:w w:val="115"/>
        </w:rPr>
        <w:t>lead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release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active).</w:t>
      </w:r>
    </w:p>
    <w:p>
      <w:pPr>
        <w:pStyle w:val="BodyText"/>
        <w:spacing w:line="480" w:lineRule="auto" w:before="8"/>
        <w:ind w:left="1040" w:right="1013"/>
        <w:jc w:val="both"/>
      </w:pPr>
      <w:r>
        <w:rPr>
          <w:w w:val="115"/>
        </w:rPr>
        <w:t>Subsequently, the test fluid was replaced with phosphate buffer solution</w:t>
      </w:r>
      <w:r>
        <w:rPr>
          <w:spacing w:val="1"/>
          <w:w w:val="115"/>
        </w:rPr>
        <w:t> </w:t>
      </w:r>
      <w:r>
        <w:rPr>
          <w:w w:val="115"/>
        </w:rPr>
        <w:t>pH 6.8 as simulated intestinal fluid and a loading disk was placed on top</w:t>
      </w:r>
      <w:r>
        <w:rPr>
          <w:spacing w:val="1"/>
          <w:w w:val="115"/>
        </w:rPr>
        <w:t> </w:t>
      </w:r>
      <w:r>
        <w:rPr>
          <w:w w:val="115"/>
        </w:rPr>
        <w:t>of each tablet in its tube. The basket-rack assembly was then moved up</w:t>
      </w:r>
      <w:r>
        <w:rPr>
          <w:spacing w:val="1"/>
          <w:w w:val="115"/>
        </w:rPr>
        <w:t> </w:t>
      </w:r>
      <w:r>
        <w:rPr>
          <w:w w:val="115"/>
        </w:rPr>
        <w:t>and down for 60 minutes, whereupon the condition of the tablets was</w:t>
      </w:r>
      <w:r>
        <w:rPr>
          <w:spacing w:val="1"/>
          <w:w w:val="115"/>
        </w:rPr>
        <w:t> </w:t>
      </w:r>
      <w:r>
        <w:rPr>
          <w:w w:val="115"/>
        </w:rPr>
        <w:t>evaluated.</w:t>
      </w:r>
      <w:r>
        <w:rPr>
          <w:spacing w:val="61"/>
          <w:w w:val="115"/>
        </w:rPr>
        <w:t> </w:t>
      </w:r>
      <w:r>
        <w:rPr>
          <w:w w:val="115"/>
        </w:rPr>
        <w:t>Simulated</w:t>
      </w:r>
      <w:r>
        <w:rPr>
          <w:spacing w:val="61"/>
          <w:w w:val="115"/>
        </w:rPr>
        <w:t> </w:t>
      </w:r>
      <w:r>
        <w:rPr>
          <w:w w:val="115"/>
        </w:rPr>
        <w:t>gastric</w:t>
      </w:r>
      <w:r>
        <w:rPr>
          <w:spacing w:val="61"/>
          <w:w w:val="115"/>
        </w:rPr>
        <w:t> </w:t>
      </w:r>
      <w:r>
        <w:rPr>
          <w:w w:val="115"/>
        </w:rPr>
        <w:t>fluid:</w:t>
      </w:r>
      <w:r>
        <w:rPr>
          <w:spacing w:val="61"/>
          <w:w w:val="115"/>
        </w:rPr>
        <w:t> </w:t>
      </w:r>
      <w:r>
        <w:rPr>
          <w:w w:val="115"/>
        </w:rPr>
        <w:t>0.1M</w:t>
      </w:r>
      <w:r>
        <w:rPr>
          <w:spacing w:val="61"/>
          <w:w w:val="115"/>
        </w:rPr>
        <w:t> </w:t>
      </w:r>
      <w:r>
        <w:rPr>
          <w:w w:val="115"/>
        </w:rPr>
        <w:t>hydrochloric</w:t>
      </w:r>
      <w:r>
        <w:rPr>
          <w:spacing w:val="61"/>
          <w:w w:val="115"/>
        </w:rPr>
        <w:t> </w:t>
      </w:r>
      <w:r>
        <w:rPr>
          <w:w w:val="115"/>
        </w:rPr>
        <w:t>acid</w:t>
      </w:r>
      <w:r>
        <w:rPr>
          <w:spacing w:val="61"/>
          <w:w w:val="115"/>
        </w:rPr>
        <w:t> </w:t>
      </w:r>
      <w:r>
        <w:rPr>
          <w:w w:val="115"/>
        </w:rPr>
        <w:t>pH</w:t>
      </w:r>
      <w:r>
        <w:rPr>
          <w:spacing w:val="61"/>
          <w:w w:val="115"/>
        </w:rPr>
        <w:t> </w:t>
      </w:r>
      <w:r>
        <w:rPr>
          <w:w w:val="115"/>
        </w:rPr>
        <w:t>1.0</w:t>
      </w:r>
      <w:r>
        <w:rPr>
          <w:spacing w:val="1"/>
          <w:w w:val="115"/>
        </w:rPr>
        <w:t> </w:t>
      </w:r>
      <w:r>
        <w:rPr>
          <w:w w:val="115"/>
        </w:rPr>
        <w:t>simulated intestinal fluid: phosphate buffer pH 6.8. At each stage pH was</w:t>
      </w:r>
      <w:r>
        <w:rPr>
          <w:spacing w:val="1"/>
          <w:w w:val="115"/>
        </w:rPr>
        <w:t> </w:t>
      </w:r>
      <w:r>
        <w:rPr>
          <w:w w:val="115"/>
        </w:rPr>
        <w:t>monitored</w:t>
      </w:r>
      <w:r>
        <w:rPr>
          <w:spacing w:val="61"/>
          <w:w w:val="115"/>
        </w:rPr>
        <w:t> </w:t>
      </w:r>
      <w:r>
        <w:rPr>
          <w:w w:val="115"/>
        </w:rPr>
        <w:t>using</w:t>
      </w:r>
      <w:r>
        <w:rPr>
          <w:spacing w:val="61"/>
          <w:w w:val="115"/>
        </w:rPr>
        <w:t> </w:t>
      </w:r>
      <w:r>
        <w:rPr>
          <w:w w:val="115"/>
        </w:rPr>
        <w:t>BBR</w:t>
      </w:r>
      <w:r>
        <w:rPr>
          <w:spacing w:val="61"/>
          <w:w w:val="115"/>
        </w:rPr>
        <w:t> </w:t>
      </w:r>
      <w:r>
        <w:rPr>
          <w:w w:val="115"/>
        </w:rPr>
        <w:t>full</w:t>
      </w:r>
      <w:r>
        <w:rPr>
          <w:spacing w:val="61"/>
          <w:w w:val="115"/>
        </w:rPr>
        <w:t> </w:t>
      </w:r>
      <w:r>
        <w:rPr>
          <w:w w:val="115"/>
        </w:rPr>
        <w:t>range</w:t>
      </w:r>
      <w:r>
        <w:rPr>
          <w:spacing w:val="61"/>
          <w:w w:val="115"/>
        </w:rPr>
        <w:t> </w:t>
      </w:r>
      <w:r>
        <w:rPr>
          <w:w w:val="115"/>
        </w:rPr>
        <w:t>indicator</w:t>
      </w:r>
      <w:r>
        <w:rPr>
          <w:spacing w:val="61"/>
          <w:w w:val="115"/>
        </w:rPr>
        <w:t> </w:t>
      </w:r>
      <w:r>
        <w:rPr>
          <w:w w:val="115"/>
        </w:rPr>
        <w:t>paper,</w:t>
      </w:r>
      <w:r>
        <w:rPr>
          <w:spacing w:val="61"/>
          <w:w w:val="115"/>
        </w:rPr>
        <w:t> </w:t>
      </w:r>
      <w:r>
        <w:rPr>
          <w:w w:val="115"/>
        </w:rPr>
        <w:t>pH</w:t>
      </w:r>
      <w:r>
        <w:rPr>
          <w:spacing w:val="61"/>
          <w:w w:val="115"/>
        </w:rPr>
        <w:t> </w:t>
      </w:r>
      <w:r>
        <w:rPr>
          <w:w w:val="115"/>
        </w:rPr>
        <w:t>1</w:t>
      </w:r>
      <w:r>
        <w:rPr>
          <w:spacing w:val="61"/>
          <w:w w:val="115"/>
        </w:rPr>
        <w:t> </w:t>
      </w:r>
      <w:r>
        <w:rPr>
          <w:w w:val="115"/>
        </w:rPr>
        <w:t>–</w:t>
      </w:r>
      <w:r>
        <w:rPr>
          <w:spacing w:val="61"/>
          <w:w w:val="115"/>
        </w:rPr>
        <w:t> </w:t>
      </w:r>
      <w:r>
        <w:rPr>
          <w:w w:val="115"/>
        </w:rPr>
        <w:t>14:</w:t>
      </w:r>
      <w:r>
        <w:rPr>
          <w:spacing w:val="1"/>
          <w:w w:val="115"/>
        </w:rPr>
        <w:t> </w:t>
      </w:r>
      <w:r>
        <w:rPr>
          <w:w w:val="115"/>
        </w:rPr>
        <w:t>manufactured by Chem.-0-craft Chemical Company, India and pH Meter.</w:t>
      </w:r>
      <w:r>
        <w:rPr>
          <w:spacing w:val="1"/>
          <w:w w:val="115"/>
        </w:rPr>
        <w:t> </w:t>
      </w:r>
      <w:r>
        <w:rPr>
          <w:w w:val="115"/>
        </w:rPr>
        <w:t>Labtech</w:t>
      </w:r>
      <w:r>
        <w:rPr>
          <w:spacing w:val="15"/>
          <w:w w:val="115"/>
        </w:rPr>
        <w:t> </w:t>
      </w:r>
      <w:r>
        <w:rPr>
          <w:w w:val="115"/>
        </w:rPr>
        <w:t>Digital,</w:t>
      </w:r>
      <w:r>
        <w:rPr>
          <w:spacing w:val="16"/>
          <w:w w:val="115"/>
        </w:rPr>
        <w:t> </w:t>
      </w:r>
      <w:r>
        <w:rPr>
          <w:w w:val="115"/>
        </w:rPr>
        <w:t>India.</w:t>
      </w:r>
    </w:p>
    <w:p>
      <w:pPr>
        <w:pStyle w:val="Heading5"/>
        <w:numPr>
          <w:ilvl w:val="1"/>
          <w:numId w:val="49"/>
        </w:numPr>
        <w:tabs>
          <w:tab w:pos="1821" w:val="left" w:leader="none"/>
        </w:tabs>
        <w:spacing w:line="240" w:lineRule="auto" w:before="7" w:after="0"/>
        <w:ind w:left="1820" w:right="0" w:hanging="481"/>
        <w:jc w:val="both"/>
      </w:pPr>
      <w:bookmarkStart w:name="_TOC_250024" w:id="66"/>
      <w:r>
        <w:rPr>
          <w:w w:val="110"/>
        </w:rPr>
        <w:t>Processing</w:t>
      </w:r>
      <w:r>
        <w:rPr>
          <w:spacing w:val="36"/>
          <w:w w:val="110"/>
        </w:rPr>
        <w:t> </w:t>
      </w:r>
      <w:r>
        <w:rPr>
          <w:w w:val="110"/>
        </w:rPr>
        <w:t>Granules</w:t>
      </w:r>
      <w:r>
        <w:rPr>
          <w:spacing w:val="36"/>
          <w:w w:val="110"/>
        </w:rPr>
        <w:t> </w:t>
      </w:r>
      <w:r>
        <w:rPr>
          <w:w w:val="110"/>
        </w:rPr>
        <w:t>with</w:t>
      </w:r>
      <w:r>
        <w:rPr>
          <w:spacing w:val="37"/>
          <w:w w:val="110"/>
        </w:rPr>
        <w:t> </w:t>
      </w:r>
      <w:r>
        <w:rPr>
          <w:w w:val="110"/>
        </w:rPr>
        <w:t>Polymethacrylate</w:t>
      </w:r>
      <w:r>
        <w:rPr>
          <w:spacing w:val="36"/>
          <w:w w:val="110"/>
        </w:rPr>
        <w:t> </w:t>
      </w:r>
      <w:bookmarkEnd w:id="66"/>
      <w:r>
        <w:rPr>
          <w:w w:val="110"/>
        </w:rPr>
        <w:t>Polymers.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4"/>
        <w:jc w:val="both"/>
      </w:pPr>
      <w:r>
        <w:rPr>
          <w:w w:val="110"/>
        </w:rPr>
        <w:t>Spherical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round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1.00 </w:t>
      </w:r>
      <w:r>
        <w:rPr>
          <w:spacing w:val="1"/>
          <w:w w:val="110"/>
        </w:rPr>
        <w:t> </w:t>
      </w:r>
      <w:r>
        <w:rPr>
          <w:w w:val="110"/>
        </w:rPr>
        <w:t>mm </w:t>
      </w:r>
      <w:r>
        <w:rPr>
          <w:spacing w:val="1"/>
          <w:w w:val="110"/>
        </w:rPr>
        <w:t> </w:t>
      </w:r>
      <w:r>
        <w:rPr>
          <w:w w:val="110"/>
        </w:rPr>
        <w:t>– </w:t>
      </w:r>
      <w:r>
        <w:rPr>
          <w:spacing w:val="1"/>
          <w:w w:val="110"/>
        </w:rPr>
        <w:t> </w:t>
      </w:r>
      <w:r>
        <w:rPr>
          <w:w w:val="110"/>
        </w:rPr>
        <w:t>1.2 </w:t>
      </w:r>
      <w:r>
        <w:rPr>
          <w:spacing w:val="1"/>
          <w:w w:val="110"/>
        </w:rPr>
        <w:t> </w:t>
      </w:r>
      <w:r>
        <w:rPr>
          <w:w w:val="110"/>
        </w:rPr>
        <w:t>mm </w:t>
      </w:r>
      <w:r>
        <w:rPr>
          <w:spacing w:val="1"/>
          <w:w w:val="110"/>
        </w:rPr>
        <w:t> </w:t>
      </w:r>
      <w:r>
        <w:rPr>
          <w:w w:val="110"/>
        </w:rPr>
        <w:t>diameter </w:t>
      </w:r>
      <w:r>
        <w:rPr>
          <w:spacing w:val="1"/>
          <w:w w:val="110"/>
        </w:rPr>
        <w:t> </w:t>
      </w:r>
      <w:r>
        <w:rPr>
          <w:w w:val="110"/>
        </w:rPr>
        <w:t>sizes</w:t>
      </w:r>
      <w:r>
        <w:rPr>
          <w:spacing w:val="1"/>
          <w:w w:val="110"/>
        </w:rPr>
        <w:t> </w:t>
      </w:r>
      <w:r>
        <w:rPr>
          <w:w w:val="110"/>
        </w:rPr>
        <w:t>prepared</w:t>
      </w:r>
      <w:r>
        <w:rPr>
          <w:spacing w:val="1"/>
          <w:w w:val="110"/>
        </w:rPr>
        <w:t> </w:t>
      </w:r>
      <w:r>
        <w:rPr>
          <w:w w:val="110"/>
        </w:rPr>
        <w:t>earlier,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coatings.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coated</w:t>
      </w:r>
      <w:r>
        <w:rPr>
          <w:spacing w:val="1"/>
          <w:w w:val="110"/>
        </w:rPr>
        <w:t> </w:t>
      </w:r>
      <w:r>
        <w:rPr>
          <w:w w:val="110"/>
        </w:rPr>
        <w:t>(batch</w:t>
      </w:r>
      <w:r>
        <w:rPr>
          <w:spacing w:val="1"/>
          <w:w w:val="110"/>
        </w:rPr>
        <w:t> </w:t>
      </w:r>
      <w:r>
        <w:rPr>
          <w:w w:val="110"/>
        </w:rPr>
        <w:t>size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kg),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put</w:t>
      </w:r>
      <w:r>
        <w:rPr>
          <w:spacing w:val="1"/>
          <w:w w:val="110"/>
        </w:rPr>
        <w:t> </w:t>
      </w:r>
      <w:r>
        <w:rPr>
          <w:w w:val="110"/>
        </w:rPr>
        <w:t>inside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Manesty</w:t>
      </w:r>
      <w:r>
        <w:rPr>
          <w:spacing w:val="1"/>
          <w:w w:val="110"/>
        </w:rPr>
        <w:t> </w:t>
      </w:r>
      <w:r>
        <w:rPr>
          <w:w w:val="110"/>
        </w:rPr>
        <w:t>Pan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machine,</w:t>
      </w:r>
      <w:r>
        <w:rPr>
          <w:spacing w:val="1"/>
          <w:w w:val="110"/>
        </w:rPr>
        <w:t> </w:t>
      </w:r>
      <w:r>
        <w:rPr>
          <w:w w:val="110"/>
        </w:rPr>
        <w:t>operated</w:t>
      </w:r>
      <w:r>
        <w:rPr>
          <w:spacing w:val="50"/>
          <w:w w:val="110"/>
        </w:rPr>
        <w:t> </w:t>
      </w:r>
      <w:r>
        <w:rPr>
          <w:w w:val="110"/>
        </w:rPr>
        <w:t>at</w:t>
      </w:r>
      <w:r>
        <w:rPr>
          <w:spacing w:val="50"/>
          <w:w w:val="110"/>
        </w:rPr>
        <w:t> </w:t>
      </w:r>
      <w:r>
        <w:rPr>
          <w:w w:val="110"/>
        </w:rPr>
        <w:t>a</w:t>
      </w:r>
      <w:r>
        <w:rPr>
          <w:spacing w:val="51"/>
          <w:w w:val="110"/>
        </w:rPr>
        <w:t> </w:t>
      </w:r>
      <w:r>
        <w:rPr>
          <w:w w:val="110"/>
        </w:rPr>
        <w:t>speed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25</w:t>
      </w:r>
      <w:r>
        <w:rPr>
          <w:spacing w:val="51"/>
          <w:w w:val="110"/>
        </w:rPr>
        <w:t> </w:t>
      </w:r>
      <w:r>
        <w:rPr>
          <w:w w:val="110"/>
        </w:rPr>
        <w:t>r.p.m</w:t>
      </w:r>
      <w:r>
        <w:rPr>
          <w:spacing w:val="50"/>
          <w:w w:val="110"/>
        </w:rPr>
        <w:t> </w:t>
      </w:r>
      <w:r>
        <w:rPr>
          <w:w w:val="110"/>
        </w:rPr>
        <w:t>attached</w:t>
      </w:r>
      <w:r>
        <w:rPr>
          <w:spacing w:val="47"/>
          <w:w w:val="110"/>
        </w:rPr>
        <w:t> </w:t>
      </w:r>
      <w:r>
        <w:rPr>
          <w:w w:val="110"/>
        </w:rPr>
        <w:t>to</w:t>
      </w:r>
      <w:r>
        <w:rPr>
          <w:spacing w:val="51"/>
          <w:w w:val="110"/>
        </w:rPr>
        <w:t> </w:t>
      </w:r>
      <w:r>
        <w:rPr>
          <w:w w:val="110"/>
        </w:rPr>
        <w:t>ABAC</w:t>
      </w:r>
      <w:r>
        <w:rPr>
          <w:spacing w:val="53"/>
          <w:w w:val="110"/>
        </w:rPr>
        <w:t> </w:t>
      </w:r>
      <w:r>
        <w:rPr>
          <w:w w:val="110"/>
        </w:rPr>
        <w:t>model</w:t>
      </w:r>
      <w:r>
        <w:rPr>
          <w:spacing w:val="47"/>
          <w:w w:val="110"/>
        </w:rPr>
        <w:t> </w:t>
      </w:r>
      <w:r>
        <w:rPr>
          <w:w w:val="110"/>
        </w:rPr>
        <w:t>air</w:t>
      </w:r>
      <w:r>
        <w:rPr>
          <w:spacing w:val="48"/>
          <w:w w:val="110"/>
        </w:rPr>
        <w:t> </w:t>
      </w:r>
      <w:r>
        <w:rPr>
          <w:w w:val="110"/>
        </w:rPr>
        <w:t>compressor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5"/>
        </w:rPr>
        <w:t>set, which has a capacity of 125 g/minute. The coating Polymer solution</w:t>
      </w:r>
      <w:r>
        <w:rPr>
          <w:spacing w:val="1"/>
          <w:w w:val="115"/>
        </w:rPr>
        <w:t> </w:t>
      </w:r>
      <w:r>
        <w:rPr>
          <w:w w:val="115"/>
        </w:rPr>
        <w:t>was put into the Woerman spay tank, attached to a spray gun unit. The</w:t>
      </w:r>
      <w:r>
        <w:rPr>
          <w:spacing w:val="1"/>
          <w:w w:val="115"/>
        </w:rPr>
        <w:t> </w:t>
      </w:r>
      <w:r>
        <w:rPr>
          <w:w w:val="115"/>
        </w:rPr>
        <w:t>spray nozzle was set at 1.5 mm distance from the granules. The coating</w:t>
      </w:r>
      <w:r>
        <w:rPr>
          <w:spacing w:val="1"/>
          <w:w w:val="115"/>
        </w:rPr>
        <w:t> </w:t>
      </w:r>
      <w:r>
        <w:rPr>
          <w:w w:val="115"/>
        </w:rPr>
        <w:t>solution was then sprayed onto the granules at a pressure of 2.2 bars.</w:t>
      </w:r>
      <w:r>
        <w:rPr>
          <w:spacing w:val="1"/>
          <w:w w:val="115"/>
        </w:rPr>
        <w:t> </w:t>
      </w:r>
      <w:r>
        <w:rPr>
          <w:w w:val="115"/>
        </w:rPr>
        <w:t>Continuous spraying of the granules was done for about 20 min, at a</w:t>
      </w:r>
      <w:r>
        <w:rPr>
          <w:spacing w:val="1"/>
          <w:w w:val="115"/>
        </w:rPr>
        <w:t> </w:t>
      </w:r>
      <w:r>
        <w:rPr>
          <w:w w:val="115"/>
        </w:rPr>
        <w:t>temperature of 39 C. Continuous spraying of the granules was done in a</w:t>
      </w:r>
      <w:r>
        <w:rPr>
          <w:spacing w:val="1"/>
          <w:w w:val="115"/>
        </w:rPr>
        <w:t> </w:t>
      </w:r>
      <w:r>
        <w:rPr>
          <w:w w:val="115"/>
        </w:rPr>
        <w:t>counter motion to the direction of the pan motion. Spayed granules were</w:t>
      </w:r>
      <w:r>
        <w:rPr>
          <w:spacing w:val="1"/>
          <w:w w:val="115"/>
        </w:rPr>
        <w:t> </w:t>
      </w:r>
      <w:r>
        <w:rPr>
          <w:w w:val="115"/>
        </w:rPr>
        <w:t>first dried at 60 C using HG 600B heat gun for 10 min in the pan and</w:t>
      </w:r>
      <w:r>
        <w:rPr>
          <w:spacing w:val="1"/>
          <w:w w:val="115"/>
        </w:rPr>
        <w:t> </w:t>
      </w:r>
      <w:r>
        <w:rPr>
          <w:w w:val="115"/>
        </w:rPr>
        <w:t>further</w:t>
      </w:r>
      <w:r>
        <w:rPr>
          <w:spacing w:val="14"/>
          <w:w w:val="115"/>
        </w:rPr>
        <w:t> </w:t>
      </w:r>
      <w:r>
        <w:rPr>
          <w:w w:val="115"/>
        </w:rPr>
        <w:t>dried</w:t>
      </w:r>
      <w:r>
        <w:rPr>
          <w:spacing w:val="14"/>
          <w:w w:val="115"/>
        </w:rPr>
        <w:t> </w:t>
      </w:r>
      <w:r>
        <w:rPr>
          <w:w w:val="115"/>
        </w:rPr>
        <w:t>at</w:t>
      </w:r>
      <w:r>
        <w:rPr>
          <w:spacing w:val="13"/>
          <w:w w:val="115"/>
        </w:rPr>
        <w:t> </w:t>
      </w:r>
      <w:r>
        <w:rPr>
          <w:w w:val="115"/>
        </w:rPr>
        <w:t>40</w:t>
      </w:r>
      <w:r>
        <w:rPr>
          <w:spacing w:val="14"/>
          <w:w w:val="115"/>
        </w:rPr>
        <w:t> </w:t>
      </w:r>
      <w:r>
        <w:rPr>
          <w:w w:val="115"/>
        </w:rPr>
        <w:t>C</w:t>
      </w:r>
      <w:r>
        <w:rPr>
          <w:spacing w:val="15"/>
          <w:w w:val="115"/>
        </w:rPr>
        <w:t> </w:t>
      </w:r>
      <w:r>
        <w:rPr>
          <w:w w:val="115"/>
        </w:rPr>
        <w:t>for</w:t>
      </w:r>
      <w:r>
        <w:rPr>
          <w:spacing w:val="14"/>
          <w:w w:val="115"/>
        </w:rPr>
        <w:t> </w:t>
      </w:r>
      <w:r>
        <w:rPr>
          <w:w w:val="115"/>
        </w:rPr>
        <w:t>2</w:t>
      </w:r>
      <w:r>
        <w:rPr>
          <w:spacing w:val="14"/>
          <w:w w:val="115"/>
        </w:rPr>
        <w:t> </w:t>
      </w:r>
      <w:r>
        <w:rPr>
          <w:w w:val="115"/>
        </w:rPr>
        <w:t>h</w:t>
      </w:r>
      <w:r>
        <w:rPr>
          <w:spacing w:val="15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oven.</w:t>
      </w:r>
    </w:p>
    <w:p>
      <w:pPr>
        <w:pStyle w:val="BodyText"/>
        <w:spacing w:line="480" w:lineRule="auto" w:before="8"/>
        <w:ind w:left="1040" w:right="1016"/>
        <w:jc w:val="both"/>
      </w:pP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safety</w:t>
      </w:r>
      <w:r>
        <w:rPr>
          <w:spacing w:val="1"/>
          <w:w w:val="110"/>
        </w:rPr>
        <w:t> </w:t>
      </w:r>
      <w:r>
        <w:rPr>
          <w:w w:val="110"/>
        </w:rPr>
        <w:t>reasons,</w:t>
      </w:r>
      <w:r>
        <w:rPr>
          <w:spacing w:val="1"/>
          <w:w w:val="110"/>
        </w:rPr>
        <w:t> </w:t>
      </w:r>
      <w:r>
        <w:rPr>
          <w:w w:val="110"/>
        </w:rPr>
        <w:t>ventilation</w:t>
      </w:r>
      <w:r>
        <w:rPr>
          <w:spacing w:val="1"/>
          <w:w w:val="110"/>
        </w:rPr>
        <w:t> </w:t>
      </w:r>
      <w:r>
        <w:rPr>
          <w:w w:val="110"/>
        </w:rPr>
        <w:t>masks</w:t>
      </w:r>
      <w:r>
        <w:rPr>
          <w:spacing w:val="1"/>
          <w:w w:val="110"/>
        </w:rPr>
        <w:t> </w:t>
      </w:r>
      <w:r>
        <w:rPr>
          <w:w w:val="110"/>
        </w:rPr>
        <w:t>with  class  1  air  filters  and  plastic</w:t>
      </w:r>
      <w:r>
        <w:rPr>
          <w:spacing w:val="1"/>
          <w:w w:val="110"/>
        </w:rPr>
        <w:t> </w:t>
      </w:r>
      <w:r>
        <w:rPr>
          <w:w w:val="110"/>
        </w:rPr>
        <w:t>eye</w:t>
      </w:r>
      <w:r>
        <w:rPr>
          <w:spacing w:val="1"/>
          <w:w w:val="110"/>
        </w:rPr>
        <w:t> </w:t>
      </w:r>
      <w:r>
        <w:rPr>
          <w:w w:val="110"/>
        </w:rPr>
        <w:t>goggles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worn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the  procedure.  The  laboratory  was</w:t>
      </w:r>
      <w:r>
        <w:rPr>
          <w:spacing w:val="1"/>
          <w:w w:val="110"/>
        </w:rPr>
        <w:t> </w:t>
      </w:r>
      <w:r>
        <w:rPr>
          <w:w w:val="110"/>
        </w:rPr>
        <w:t>kept</w:t>
      </w:r>
      <w:r>
        <w:rPr>
          <w:spacing w:val="19"/>
          <w:w w:val="110"/>
        </w:rPr>
        <w:t> </w:t>
      </w:r>
      <w:r>
        <w:rPr>
          <w:w w:val="110"/>
        </w:rPr>
        <w:t>well</w:t>
      </w:r>
      <w:r>
        <w:rPr>
          <w:spacing w:val="20"/>
          <w:w w:val="110"/>
        </w:rPr>
        <w:t> </w:t>
      </w:r>
      <w:r>
        <w:rPr>
          <w:w w:val="110"/>
        </w:rPr>
        <w:t>ventilated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prevent</w:t>
      </w:r>
      <w:r>
        <w:rPr>
          <w:spacing w:val="19"/>
          <w:w w:val="110"/>
        </w:rPr>
        <w:t> </w:t>
      </w:r>
      <w:r>
        <w:rPr>
          <w:w w:val="110"/>
        </w:rPr>
        <w:t>build</w:t>
      </w:r>
      <w:r>
        <w:rPr>
          <w:spacing w:val="19"/>
          <w:w w:val="110"/>
        </w:rPr>
        <w:t> </w:t>
      </w:r>
      <w:r>
        <w:rPr>
          <w:w w:val="110"/>
        </w:rPr>
        <w:t>up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fumes.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ListParagraph"/>
        <w:numPr>
          <w:ilvl w:val="1"/>
          <w:numId w:val="49"/>
        </w:numPr>
        <w:tabs>
          <w:tab w:pos="1521" w:val="left" w:leader="none"/>
        </w:tabs>
        <w:spacing w:line="482" w:lineRule="auto" w:before="77" w:after="0"/>
        <w:ind w:left="1040" w:right="1929" w:firstLine="0"/>
        <w:jc w:val="left"/>
        <w:rPr>
          <w:sz w:val="24"/>
        </w:rPr>
      </w:pPr>
      <w:r>
        <w:rPr>
          <w:b/>
          <w:w w:val="110"/>
          <w:sz w:val="24"/>
        </w:rPr>
        <w:t>Formulation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of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Various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Types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of  Polymer  Dispersions</w:t>
      </w:r>
      <w:r>
        <w:rPr>
          <w:w w:val="110"/>
          <w:sz w:val="24"/>
        </w:rPr>
        <w:t>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Table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3.13: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Composition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Various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Types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Polymer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Dispersions.</w:t>
      </w:r>
    </w:p>
    <w:p>
      <w:pPr>
        <w:spacing w:line="255" w:lineRule="exact" w:before="0"/>
        <w:ind w:left="2607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Quantities</w:t>
      </w:r>
      <w:r>
        <w:rPr>
          <w:b/>
          <w:spacing w:val="25"/>
          <w:w w:val="110"/>
          <w:sz w:val="22"/>
        </w:rPr>
        <w:t> </w:t>
      </w:r>
      <w:r>
        <w:rPr>
          <w:b/>
          <w:w w:val="110"/>
          <w:sz w:val="22"/>
        </w:rPr>
        <w:t>in</w:t>
      </w:r>
      <w:r>
        <w:rPr>
          <w:b/>
          <w:spacing w:val="26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23"/>
          <w:w w:val="110"/>
          <w:sz w:val="22"/>
        </w:rPr>
        <w:t> </w:t>
      </w:r>
      <w:r>
        <w:rPr>
          <w:b/>
          <w:w w:val="110"/>
          <w:sz w:val="22"/>
        </w:rPr>
        <w:t>Different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Polymer</w:t>
      </w:r>
      <w:r>
        <w:rPr>
          <w:b/>
          <w:spacing w:val="23"/>
          <w:w w:val="110"/>
          <w:sz w:val="22"/>
        </w:rPr>
        <w:t> </w:t>
      </w:r>
      <w:r>
        <w:rPr>
          <w:b/>
          <w:w w:val="110"/>
          <w:sz w:val="22"/>
        </w:rPr>
        <w:t>Dispersions</w:t>
      </w:r>
      <w:r>
        <w:rPr>
          <w:b/>
          <w:spacing w:val="27"/>
          <w:w w:val="110"/>
          <w:sz w:val="22"/>
        </w:rPr>
        <w:t> </w:t>
      </w:r>
      <w:r>
        <w:rPr>
          <w:b/>
          <w:w w:val="110"/>
          <w:sz w:val="22"/>
        </w:rPr>
        <w:t>(gm)</w:t>
      </w: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082"/>
        <w:gridCol w:w="935"/>
        <w:gridCol w:w="897"/>
        <w:gridCol w:w="1041"/>
        <w:gridCol w:w="997"/>
        <w:gridCol w:w="1642"/>
      </w:tblGrid>
      <w:tr>
        <w:trPr>
          <w:trHeight w:val="536" w:hRule="atLeast"/>
        </w:trPr>
        <w:tc>
          <w:tcPr>
            <w:tcW w:w="3209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2773" w:val="right" w:leader="none"/>
              </w:tabs>
              <w:spacing w:line="257" w:lineRule="exact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Ingredients</w:t>
              <w:tab/>
              <w:t>1</w:t>
            </w:r>
          </w:p>
        </w:tc>
        <w:tc>
          <w:tcPr>
            <w:tcW w:w="9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left="131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1"/>
                <w:sz w:val="22"/>
              </w:rPr>
              <w:t>2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right="62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1"/>
                <w:sz w:val="22"/>
              </w:rPr>
              <w:t>3</w:t>
            </w:r>
          </w:p>
        </w:tc>
        <w:tc>
          <w:tcPr>
            <w:tcW w:w="10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left="34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1"/>
                <w:sz w:val="22"/>
              </w:rPr>
              <w:t>4</w:t>
            </w:r>
          </w:p>
        </w:tc>
        <w:tc>
          <w:tcPr>
            <w:tcW w:w="9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left="19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1"/>
                <w:sz w:val="22"/>
              </w:rPr>
              <w:t>5</w:t>
            </w:r>
          </w:p>
        </w:tc>
        <w:tc>
          <w:tcPr>
            <w:tcW w:w="16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left="314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1"/>
                <w:sz w:val="22"/>
              </w:rPr>
              <w:t>6</w:t>
            </w:r>
          </w:p>
        </w:tc>
      </w:tr>
      <w:tr>
        <w:trPr>
          <w:trHeight w:val="385" w:hRule="atLeast"/>
        </w:trPr>
        <w:tc>
          <w:tcPr>
            <w:tcW w:w="3209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Polymers:</w:t>
            </w:r>
          </w:p>
        </w:tc>
        <w:tc>
          <w:tcPr>
            <w:tcW w:w="935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6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484" w:val="lef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Polymer</w:t>
            </w:r>
            <w:r>
              <w:rPr>
                <w:rFonts w:ascii="Cambria"/>
                <w:b/>
                <w:spacing w:val="3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L</w:t>
            </w:r>
            <w:r>
              <w:rPr>
                <w:rFonts w:ascii="Cambria"/>
                <w:b/>
                <w:spacing w:val="4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30</w:t>
            </w:r>
            <w:r>
              <w:rPr>
                <w:rFonts w:ascii="Cambria"/>
                <w:b/>
                <w:spacing w:val="4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D55</w:t>
              <w:tab/>
            </w:r>
            <w:r>
              <w:rPr>
                <w:rFonts w:ascii="Cambria"/>
                <w:w w:val="115"/>
                <w:sz w:val="22"/>
              </w:rPr>
              <w:t>1.670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258" w:right="30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20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273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129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244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6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613" w:val="left" w:leader="none"/>
              </w:tabs>
              <w:spacing w:before="127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Polymer</w:t>
            </w:r>
            <w:r>
              <w:rPr>
                <w:rFonts w:ascii="Cambria"/>
                <w:b/>
                <w:spacing w:val="2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L</w:t>
            </w:r>
            <w:r>
              <w:rPr>
                <w:rFonts w:ascii="Cambria"/>
                <w:b/>
                <w:spacing w:val="24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100</w:t>
              <w:tab/>
              <w:t>---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163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1.755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197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337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194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239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7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649" w:val="lef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Polymer</w:t>
            </w:r>
            <w:r>
              <w:rPr>
                <w:rFonts w:ascii="Cambria"/>
                <w:b/>
                <w:spacing w:val="3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L</w:t>
            </w:r>
            <w:r>
              <w:rPr>
                <w:rFonts w:ascii="Cambria"/>
                <w:b/>
                <w:spacing w:val="5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100/S100</w:t>
              <w:tab/>
            </w:r>
            <w:r>
              <w:rPr>
                <w:rFonts w:ascii="Cambria"/>
                <w:w w:val="115"/>
                <w:sz w:val="22"/>
              </w:rPr>
              <w:t>---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295" w:right="29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87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0.600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299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156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27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7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618" w:val="left" w:leader="none"/>
              </w:tabs>
              <w:spacing w:before="128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Polymer</w:t>
            </w:r>
            <w:r>
              <w:rPr>
                <w:rFonts w:ascii="Cambria"/>
                <w:b/>
                <w:spacing w:val="5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S</w:t>
            </w:r>
            <w:r>
              <w:rPr>
                <w:rFonts w:ascii="Cambria"/>
                <w:b/>
                <w:spacing w:val="5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100</w:t>
              <w:tab/>
              <w:t>---</w:t>
            </w:r>
          </w:p>
        </w:tc>
        <w:tc>
          <w:tcPr>
            <w:tcW w:w="935" w:type="dxa"/>
          </w:tcPr>
          <w:p>
            <w:pPr>
              <w:pStyle w:val="TableParagraph"/>
              <w:spacing w:before="128"/>
              <w:ind w:left="243" w:right="300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05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8"/>
              <w:ind w:left="29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05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8"/>
              <w:ind w:left="83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1.440</w:t>
            </w:r>
          </w:p>
        </w:tc>
        <w:tc>
          <w:tcPr>
            <w:tcW w:w="997" w:type="dxa"/>
          </w:tcPr>
          <w:p>
            <w:pPr>
              <w:pStyle w:val="TableParagraph"/>
              <w:spacing w:before="128"/>
              <w:ind w:left="148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8"/>
              <w:ind w:left="333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6" w:hRule="atLeast"/>
        </w:trPr>
        <w:tc>
          <w:tcPr>
            <w:tcW w:w="3209" w:type="dxa"/>
            <w:gridSpan w:val="2"/>
          </w:tcPr>
          <w:p>
            <w:pPr>
              <w:pStyle w:val="TableParagraph"/>
              <w:spacing w:before="127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Polymer</w:t>
            </w:r>
            <w:r>
              <w:rPr>
                <w:rFonts w:ascii="Cambria"/>
                <w:b/>
                <w:spacing w:val="29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RL</w:t>
            </w:r>
            <w:r>
              <w:rPr>
                <w:rFonts w:ascii="Cambria"/>
                <w:b/>
                <w:spacing w:val="29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30</w:t>
            </w:r>
            <w:r>
              <w:rPr>
                <w:rFonts w:ascii="Cambria"/>
                <w:b/>
                <w:spacing w:val="3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D/</w:t>
            </w:r>
            <w:r>
              <w:rPr>
                <w:rFonts w:ascii="Cambria"/>
                <w:b/>
                <w:spacing w:val="28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RS</w:t>
            </w:r>
            <w:r>
              <w:rPr>
                <w:rFonts w:ascii="Cambria"/>
                <w:b/>
                <w:spacing w:val="30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30</w:t>
            </w:r>
            <w:r>
              <w:rPr>
                <w:rFonts w:ascii="Cambria"/>
                <w:b/>
                <w:spacing w:val="28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295" w:right="29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156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299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14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3.334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268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6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560" w:val="lef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Polymer</w:t>
            </w:r>
            <w:r>
              <w:rPr>
                <w:rFonts w:ascii="Cambria"/>
                <w:b/>
                <w:spacing w:val="23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NE</w:t>
            </w:r>
            <w:r>
              <w:rPr>
                <w:rFonts w:ascii="Cambria"/>
                <w:b/>
                <w:spacing w:val="23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30</w:t>
            </w:r>
            <w:r>
              <w:rPr>
                <w:rFonts w:ascii="Cambria"/>
                <w:b/>
                <w:spacing w:val="22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</w:t>
              <w:tab/>
            </w:r>
            <w:r>
              <w:rPr>
                <w:rFonts w:ascii="Cambria"/>
                <w:w w:val="110"/>
                <w:sz w:val="22"/>
              </w:rPr>
              <w:t>---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267" w:right="30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14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21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136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179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3.333</w:t>
            </w:r>
          </w:p>
        </w:tc>
      </w:tr>
      <w:tr>
        <w:trPr>
          <w:trHeight w:val="516" w:hRule="atLeast"/>
        </w:trPr>
        <w:tc>
          <w:tcPr>
            <w:tcW w:w="3209" w:type="dxa"/>
            <w:gridSpan w:val="2"/>
          </w:tcPr>
          <w:p>
            <w:pPr>
              <w:pStyle w:val="TableParagraph"/>
              <w:spacing w:before="127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Solvents</w:t>
            </w:r>
          </w:p>
        </w:tc>
        <w:tc>
          <w:tcPr>
            <w:tcW w:w="9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534" w:val="lef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NaOH</w:t>
            </w:r>
            <w:r>
              <w:rPr>
                <w:rFonts w:ascii="Cambria"/>
                <w:b/>
                <w:spacing w:val="14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4%</w:t>
              <w:tab/>
            </w:r>
            <w:r>
              <w:rPr>
                <w:rFonts w:ascii="Cambria"/>
                <w:w w:val="110"/>
                <w:sz w:val="22"/>
              </w:rPr>
              <w:t>---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81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0.585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25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323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249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364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7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486" w:val="left" w:leader="none"/>
              </w:tabs>
              <w:spacing w:before="128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20"/>
                <w:sz w:val="22"/>
              </w:rPr>
              <w:t>KOH</w:t>
              <w:tab/>
            </w: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35" w:type="dxa"/>
          </w:tcPr>
          <w:p>
            <w:pPr>
              <w:pStyle w:val="TableParagraph"/>
              <w:spacing w:before="128"/>
              <w:ind w:left="24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8"/>
              <w:ind w:left="274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8"/>
              <w:ind w:left="345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8"/>
              <w:ind w:left="271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8"/>
              <w:ind w:left="174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0.734</w:t>
            </w:r>
          </w:p>
        </w:tc>
      </w:tr>
      <w:tr>
        <w:trPr>
          <w:trHeight w:val="903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3096" w:val="righ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Water</w:t>
              <w:tab/>
            </w:r>
            <w:r>
              <w:rPr>
                <w:rFonts w:ascii="Cambria"/>
                <w:w w:val="115"/>
                <w:sz w:val="22"/>
              </w:rPr>
              <w:t>3.335</w:t>
            </w:r>
          </w:p>
          <w:p>
            <w:pPr>
              <w:pStyle w:val="TableParagraph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exact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Pigment</w:t>
            </w:r>
            <w:r>
              <w:rPr>
                <w:rFonts w:ascii="Cambria"/>
                <w:b/>
                <w:spacing w:val="-6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Suspensions: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165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3.510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127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0.500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269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4.306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right="181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3.366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311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3.665</w:t>
            </w:r>
          </w:p>
        </w:tc>
      </w:tr>
      <w:tr>
        <w:trPr>
          <w:trHeight w:val="644" w:hRule="atLeast"/>
        </w:trPr>
        <w:tc>
          <w:tcPr>
            <w:tcW w:w="2127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Triethyl</w:t>
            </w:r>
            <w:r>
              <w:rPr>
                <w:rFonts w:ascii="Cambria"/>
                <w:b/>
                <w:spacing w:val="5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Citrate</w:t>
            </w:r>
          </w:p>
        </w:tc>
        <w:tc>
          <w:tcPr>
            <w:tcW w:w="1082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right="173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0.050</w:t>
            </w:r>
          </w:p>
        </w:tc>
        <w:tc>
          <w:tcPr>
            <w:tcW w:w="935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172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0.175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134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0.060</w:t>
            </w:r>
          </w:p>
        </w:tc>
        <w:tc>
          <w:tcPr>
            <w:tcW w:w="1041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345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0.720</w:t>
            </w:r>
          </w:p>
        </w:tc>
        <w:tc>
          <w:tcPr>
            <w:tcW w:w="997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right="173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0.175</w:t>
            </w:r>
          </w:p>
        </w:tc>
        <w:tc>
          <w:tcPr>
            <w:tcW w:w="1642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316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0.060</w:t>
            </w:r>
          </w:p>
        </w:tc>
      </w:tr>
      <w:tr>
        <w:trPr>
          <w:trHeight w:val="387" w:hRule="atLeast"/>
        </w:trPr>
        <w:tc>
          <w:tcPr>
            <w:tcW w:w="2127" w:type="dxa"/>
          </w:tcPr>
          <w:p>
            <w:pPr>
              <w:pStyle w:val="TableParagraph"/>
              <w:spacing w:line="240" w:lineRule="exact" w:before="127"/>
              <w:ind w:left="5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Talc</w:t>
            </w:r>
          </w:p>
        </w:tc>
        <w:tc>
          <w:tcPr>
            <w:tcW w:w="1082" w:type="dxa"/>
          </w:tcPr>
          <w:p>
            <w:pPr>
              <w:pStyle w:val="TableParagraph"/>
              <w:spacing w:line="240" w:lineRule="exact" w:before="127"/>
              <w:ind w:right="185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0.830</w:t>
            </w:r>
          </w:p>
        </w:tc>
        <w:tc>
          <w:tcPr>
            <w:tcW w:w="935" w:type="dxa"/>
          </w:tcPr>
          <w:p>
            <w:pPr>
              <w:pStyle w:val="TableParagraph"/>
              <w:spacing w:line="240" w:lineRule="exact" w:before="127"/>
              <w:ind w:left="23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exact" w:before="127"/>
              <w:ind w:left="19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0.300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exact" w:before="127"/>
              <w:ind w:left="546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 w:before="127"/>
              <w:ind w:left="331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line="240" w:lineRule="exact" w:before="127"/>
              <w:ind w:left="304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1.000</w:t>
            </w:r>
          </w:p>
        </w:tc>
      </w:tr>
      <w:tr>
        <w:trPr>
          <w:trHeight w:val="646" w:hRule="atLeast"/>
        </w:trPr>
        <w:tc>
          <w:tcPr>
            <w:tcW w:w="3209" w:type="dxa"/>
            <w:gridSpan w:val="2"/>
          </w:tcPr>
          <w:p>
            <w:pPr>
              <w:pStyle w:val="TableParagraph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Glycerol</w:t>
            </w:r>
            <w:r>
              <w:rPr>
                <w:rFonts w:ascii="Cambria"/>
                <w:b/>
                <w:spacing w:val="-6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Monostearate</w:t>
            </w:r>
            <w:r>
              <w:rPr>
                <w:rFonts w:ascii="Cambria"/>
                <w:b/>
                <w:spacing w:val="-5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--</w:t>
            </w:r>
          </w:p>
        </w:tc>
        <w:tc>
          <w:tcPr>
            <w:tcW w:w="935" w:type="dxa"/>
          </w:tcPr>
          <w:p>
            <w:pPr>
              <w:pStyle w:val="TableParagraph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65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0.035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28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481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408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45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6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3127" w:val="righ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Titanium</w:t>
            </w:r>
            <w:r>
              <w:rPr>
                <w:rFonts w:ascii="Cambria"/>
                <w:b/>
                <w:spacing w:val="10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dioxide</w:t>
              <w:tab/>
            </w:r>
            <w:r>
              <w:rPr>
                <w:rFonts w:ascii="Cambria"/>
                <w:w w:val="115"/>
                <w:sz w:val="22"/>
              </w:rPr>
              <w:t>0.500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295" w:right="28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228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51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436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41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6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3122" w:val="righ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Na</w:t>
            </w:r>
            <w:r>
              <w:rPr>
                <w:rFonts w:ascii="Cambria"/>
                <w:b/>
                <w:spacing w:val="17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CMC</w:t>
              <w:tab/>
            </w:r>
            <w:r>
              <w:rPr>
                <w:rFonts w:ascii="Cambria"/>
                <w:w w:val="115"/>
                <w:sz w:val="22"/>
              </w:rPr>
              <w:t>0.035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295" w:right="29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224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505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43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405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5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2688" w:val="lef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spacing w:val="-1"/>
                <w:w w:val="115"/>
                <w:sz w:val="22"/>
              </w:rPr>
              <w:t>Isopropyl</w:t>
            </w:r>
            <w:r>
              <w:rPr>
                <w:rFonts w:ascii="Cambria"/>
                <w:b/>
                <w:spacing w:val="-7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Alcohol</w:t>
              <w:tab/>
            </w:r>
            <w:r>
              <w:rPr>
                <w:rFonts w:ascii="Cambria"/>
                <w:w w:val="115"/>
                <w:sz w:val="22"/>
              </w:rPr>
              <w:t>---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376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128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8.540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549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475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448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517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3069" w:val="right" w:leader="none"/>
              </w:tabs>
              <w:spacing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PEG</w:t>
            </w:r>
            <w:r>
              <w:rPr>
                <w:rFonts w:ascii="Cambria"/>
                <w:b/>
                <w:spacing w:val="17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6000</w:t>
              <w:tab/>
            </w:r>
            <w:r>
              <w:rPr>
                <w:rFonts w:ascii="Cambria"/>
                <w:w w:val="115"/>
                <w:sz w:val="22"/>
              </w:rPr>
              <w:t>0.080</w:t>
            </w:r>
          </w:p>
        </w:tc>
        <w:tc>
          <w:tcPr>
            <w:tcW w:w="935" w:type="dxa"/>
          </w:tcPr>
          <w:p>
            <w:pPr>
              <w:pStyle w:val="TableParagraph"/>
              <w:spacing w:before="127"/>
              <w:ind w:left="295" w:right="26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897" w:type="dxa"/>
          </w:tcPr>
          <w:p>
            <w:pPr>
              <w:pStyle w:val="TableParagraph"/>
              <w:spacing w:before="127"/>
              <w:ind w:left="240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7"/>
              <w:ind w:left="52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997" w:type="dxa"/>
          </w:tcPr>
          <w:p>
            <w:pPr>
              <w:pStyle w:val="TableParagraph"/>
              <w:spacing w:before="127"/>
              <w:ind w:left="448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before="127"/>
              <w:ind w:left="352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  <w:tr>
        <w:trPr>
          <w:trHeight w:val="388" w:hRule="atLeast"/>
        </w:trPr>
        <w:tc>
          <w:tcPr>
            <w:tcW w:w="3209" w:type="dxa"/>
            <w:gridSpan w:val="2"/>
          </w:tcPr>
          <w:p>
            <w:pPr>
              <w:pStyle w:val="TableParagraph"/>
              <w:tabs>
                <w:tab w:pos="3091" w:val="right" w:leader="none"/>
              </w:tabs>
              <w:spacing w:line="240" w:lineRule="exact" w:before="128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Water</w:t>
              <w:tab/>
            </w:r>
            <w:r>
              <w:rPr>
                <w:rFonts w:ascii="Cambria"/>
                <w:w w:val="115"/>
                <w:sz w:val="22"/>
              </w:rPr>
              <w:t>3.500</w:t>
            </w:r>
          </w:p>
        </w:tc>
        <w:tc>
          <w:tcPr>
            <w:tcW w:w="935" w:type="dxa"/>
          </w:tcPr>
          <w:p>
            <w:pPr>
              <w:pStyle w:val="TableParagraph"/>
              <w:spacing w:line="240" w:lineRule="exact" w:before="128"/>
              <w:ind w:left="230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3.940</w:t>
            </w:r>
          </w:p>
        </w:tc>
        <w:tc>
          <w:tcPr>
            <w:tcW w:w="897" w:type="dxa"/>
          </w:tcPr>
          <w:p>
            <w:pPr>
              <w:pStyle w:val="TableParagraph"/>
              <w:spacing w:line="240" w:lineRule="exact" w:before="128"/>
              <w:ind w:left="334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exact" w:before="128"/>
              <w:ind w:left="407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2.757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 w:before="128"/>
              <w:ind w:left="475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  <w:tc>
          <w:tcPr>
            <w:tcW w:w="1642" w:type="dxa"/>
          </w:tcPr>
          <w:p>
            <w:pPr>
              <w:pStyle w:val="TableParagraph"/>
              <w:spacing w:line="240" w:lineRule="exact" w:before="128"/>
              <w:ind w:left="376"/>
              <w:rPr>
                <w:rFonts w:ascii="Cambria"/>
                <w:sz w:val="22"/>
              </w:rPr>
            </w:pPr>
            <w:r>
              <w:rPr>
                <w:rFonts w:ascii="Cambria"/>
                <w:w w:val="120"/>
                <w:sz w:val="22"/>
              </w:rPr>
              <w:t>---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pict>
          <v:shape style="position:absolute;margin-left:90.024002pt;margin-top:12.615821pt;width:429pt;height:.1pt;mso-position-horizontal-relative:page;mso-position-vertical-relative:paragraph;z-index:-15691776;mso-wrap-distance-left:0;mso-wrap-distance-right:0" coordorigin="1800,252" coordsize="8580,0" path="m1800,252l10380,252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Heading5"/>
        <w:numPr>
          <w:ilvl w:val="1"/>
          <w:numId w:val="49"/>
        </w:numPr>
        <w:tabs>
          <w:tab w:pos="1679" w:val="left" w:leader="none"/>
        </w:tabs>
        <w:spacing w:line="240" w:lineRule="auto" w:before="219" w:after="0"/>
        <w:ind w:left="1678" w:right="0" w:hanging="639"/>
        <w:jc w:val="left"/>
      </w:pPr>
      <w:r>
        <w:rPr>
          <w:w w:val="110"/>
        </w:rPr>
        <w:t>Coating</w:t>
      </w:r>
      <w:r>
        <w:rPr>
          <w:spacing w:val="35"/>
          <w:w w:val="110"/>
        </w:rPr>
        <w:t> </w:t>
      </w:r>
      <w:r>
        <w:rPr>
          <w:w w:val="110"/>
        </w:rPr>
        <w:t>of</w:t>
      </w:r>
      <w:r>
        <w:rPr>
          <w:spacing w:val="35"/>
          <w:w w:val="110"/>
        </w:rPr>
        <w:t> </w:t>
      </w:r>
      <w:r>
        <w:rPr>
          <w:w w:val="110"/>
        </w:rPr>
        <w:t>granules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5"/>
      </w:pPr>
      <w:r>
        <w:rPr>
          <w:w w:val="110"/>
        </w:rPr>
        <w:t>Coatings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carried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described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section</w:t>
      </w:r>
      <w:r>
        <w:rPr>
          <w:spacing w:val="1"/>
          <w:w w:val="110"/>
        </w:rPr>
        <w:t> </w:t>
      </w:r>
      <w:r>
        <w:rPr>
          <w:w w:val="110"/>
        </w:rPr>
        <w:t>3.8.</w:t>
      </w:r>
      <w:r>
        <w:rPr>
          <w:spacing w:val="1"/>
          <w:w w:val="110"/>
        </w:rPr>
        <w:t> </w:t>
      </w:r>
      <w:r>
        <w:rPr>
          <w:w w:val="110"/>
        </w:rPr>
        <w:t>Agglomeration</w:t>
      </w:r>
      <w:r>
        <w:rPr>
          <w:spacing w:val="38"/>
          <w:w w:val="110"/>
        </w:rPr>
        <w:t> </w:t>
      </w:r>
      <w:r>
        <w:rPr>
          <w:w w:val="110"/>
        </w:rPr>
        <w:t>occurred</w:t>
      </w:r>
      <w:r>
        <w:rPr>
          <w:spacing w:val="38"/>
          <w:w w:val="110"/>
        </w:rPr>
        <w:t> </w:t>
      </w:r>
      <w:r>
        <w:rPr>
          <w:w w:val="110"/>
        </w:rPr>
        <w:t>in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formulation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8"/>
          <w:w w:val="110"/>
        </w:rPr>
        <w:t> </w:t>
      </w:r>
      <w:r>
        <w:rPr>
          <w:w w:val="110"/>
        </w:rPr>
        <w:t>Indinavir</w:t>
      </w:r>
      <w:r>
        <w:rPr>
          <w:spacing w:val="38"/>
          <w:w w:val="110"/>
        </w:rPr>
        <w:t> </w:t>
      </w:r>
      <w:r>
        <w:rPr>
          <w:w w:val="110"/>
        </w:rPr>
        <w:t>granule.</w:t>
      </w:r>
      <w:r>
        <w:rPr>
          <w:spacing w:val="38"/>
          <w:w w:val="110"/>
        </w:rPr>
        <w:t> </w:t>
      </w:r>
      <w:r>
        <w:rPr>
          <w:w w:val="110"/>
        </w:rPr>
        <w:t>As</w:t>
      </w:r>
      <w:r>
        <w:rPr>
          <w:spacing w:val="38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result,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spraying</w:t>
      </w:r>
      <w:r>
        <w:rPr>
          <w:spacing w:val="42"/>
          <w:w w:val="110"/>
        </w:rPr>
        <w:t> </w:t>
      </w:r>
      <w:r>
        <w:rPr>
          <w:w w:val="110"/>
        </w:rPr>
        <w:t>was</w:t>
      </w:r>
      <w:r>
        <w:rPr>
          <w:spacing w:val="40"/>
          <w:w w:val="110"/>
        </w:rPr>
        <w:t> </w:t>
      </w:r>
      <w:r>
        <w:rPr>
          <w:w w:val="110"/>
        </w:rPr>
        <w:t>interrupted</w:t>
      </w:r>
      <w:r>
        <w:rPr>
          <w:spacing w:val="38"/>
          <w:w w:val="110"/>
        </w:rPr>
        <w:t> </w:t>
      </w:r>
      <w:r>
        <w:rPr>
          <w:w w:val="110"/>
        </w:rPr>
        <w:t>until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granules</w:t>
      </w:r>
      <w:r>
        <w:rPr>
          <w:spacing w:val="39"/>
          <w:w w:val="110"/>
        </w:rPr>
        <w:t> </w:t>
      </w:r>
      <w:r>
        <w:rPr>
          <w:w w:val="110"/>
        </w:rPr>
        <w:t>were</w:t>
      </w:r>
      <w:r>
        <w:rPr>
          <w:spacing w:val="45"/>
          <w:w w:val="110"/>
        </w:rPr>
        <w:t> </w:t>
      </w:r>
      <w:r>
        <w:rPr>
          <w:w w:val="110"/>
        </w:rPr>
        <w:t>dry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8"/>
          <w:w w:val="110"/>
        </w:rPr>
        <w:t> </w:t>
      </w:r>
      <w:r>
        <w:rPr>
          <w:w w:val="110"/>
        </w:rPr>
        <w:t>able</w:t>
      </w:r>
      <w:r>
        <w:rPr>
          <w:spacing w:val="-55"/>
          <w:w w:val="110"/>
        </w:rPr>
        <w:t> </w:t>
      </w:r>
      <w:r>
        <w:rPr>
          <w:w w:val="110"/>
        </w:rPr>
        <w:t>to</w:t>
      </w:r>
      <w:r>
        <w:rPr>
          <w:spacing w:val="48"/>
          <w:w w:val="110"/>
        </w:rPr>
        <w:t> </w:t>
      </w:r>
      <w:r>
        <w:rPr>
          <w:w w:val="110"/>
        </w:rPr>
        <w:t>flow</w:t>
      </w:r>
      <w:r>
        <w:rPr>
          <w:spacing w:val="49"/>
          <w:w w:val="110"/>
        </w:rPr>
        <w:t> </w:t>
      </w:r>
      <w:r>
        <w:rPr>
          <w:w w:val="110"/>
        </w:rPr>
        <w:t>freely.</w:t>
      </w:r>
      <w:r>
        <w:rPr>
          <w:spacing w:val="41"/>
          <w:w w:val="110"/>
        </w:rPr>
        <w:t> </w:t>
      </w:r>
      <w:r>
        <w:rPr>
          <w:w w:val="110"/>
        </w:rPr>
        <w:t>Subsequently,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processing</w:t>
      </w:r>
      <w:r>
        <w:rPr>
          <w:spacing w:val="49"/>
          <w:w w:val="110"/>
        </w:rPr>
        <w:t> </w:t>
      </w:r>
      <w:r>
        <w:rPr>
          <w:w w:val="110"/>
        </w:rPr>
        <w:t>was</w:t>
      </w:r>
      <w:r>
        <w:rPr>
          <w:spacing w:val="49"/>
          <w:w w:val="110"/>
        </w:rPr>
        <w:t> </w:t>
      </w:r>
      <w:r>
        <w:rPr>
          <w:w w:val="110"/>
        </w:rPr>
        <w:t>continued</w:t>
      </w:r>
      <w:r>
        <w:rPr>
          <w:spacing w:val="49"/>
          <w:w w:val="110"/>
        </w:rPr>
        <w:t> </w:t>
      </w:r>
      <w:r>
        <w:rPr>
          <w:w w:val="110"/>
        </w:rPr>
        <w:t>at</w:t>
      </w:r>
      <w:r>
        <w:rPr>
          <w:spacing w:val="48"/>
          <w:w w:val="110"/>
        </w:rPr>
        <w:t> </w:t>
      </w:r>
      <w:r>
        <w:rPr>
          <w:w w:val="110"/>
        </w:rPr>
        <w:t>a</w:t>
      </w:r>
      <w:r>
        <w:rPr>
          <w:spacing w:val="49"/>
          <w:w w:val="110"/>
        </w:rPr>
        <w:t> </w:t>
      </w:r>
      <w:r>
        <w:rPr>
          <w:w w:val="110"/>
        </w:rPr>
        <w:t>reduced</w:t>
      </w:r>
      <w:r>
        <w:rPr>
          <w:spacing w:val="-56"/>
          <w:w w:val="110"/>
        </w:rPr>
        <w:t> </w:t>
      </w:r>
      <w:r>
        <w:rPr>
          <w:w w:val="110"/>
        </w:rPr>
        <w:t>spray</w:t>
      </w:r>
      <w:r>
        <w:rPr>
          <w:spacing w:val="32"/>
          <w:w w:val="110"/>
        </w:rPr>
        <w:t> </w:t>
      </w:r>
      <w:r>
        <w:rPr>
          <w:w w:val="110"/>
        </w:rPr>
        <w:t>rate.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33"/>
          <w:w w:val="110"/>
        </w:rPr>
        <w:t> </w:t>
      </w:r>
      <w:r>
        <w:rPr>
          <w:w w:val="110"/>
        </w:rPr>
        <w:t>improve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flow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granules,</w:t>
      </w:r>
      <w:r>
        <w:rPr>
          <w:spacing w:val="33"/>
          <w:w w:val="110"/>
        </w:rPr>
        <w:t> </w:t>
      </w:r>
      <w:r>
        <w:rPr>
          <w:w w:val="110"/>
        </w:rPr>
        <w:t>small</w:t>
      </w:r>
      <w:r>
        <w:rPr>
          <w:spacing w:val="33"/>
          <w:w w:val="110"/>
        </w:rPr>
        <w:t> </w:t>
      </w:r>
      <w:r>
        <w:rPr>
          <w:w w:val="110"/>
        </w:rPr>
        <w:t>quantities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talc</w:t>
      </w:r>
      <w:r>
        <w:rPr>
          <w:spacing w:val="33"/>
          <w:w w:val="110"/>
        </w:rPr>
        <w:t> </w:t>
      </w:r>
      <w:r>
        <w:rPr>
          <w:w w:val="110"/>
        </w:rPr>
        <w:t>were</w:t>
      </w:r>
      <w:r>
        <w:rPr>
          <w:spacing w:val="-56"/>
          <w:w w:val="110"/>
        </w:rPr>
        <w:t> </w:t>
      </w:r>
      <w:r>
        <w:rPr>
          <w:w w:val="110"/>
        </w:rPr>
        <w:t>added.</w:t>
      </w:r>
    </w:p>
    <w:p>
      <w:pPr>
        <w:pStyle w:val="Heading5"/>
        <w:numPr>
          <w:ilvl w:val="1"/>
          <w:numId w:val="49"/>
        </w:numPr>
        <w:tabs>
          <w:tab w:pos="1679" w:val="left" w:leader="none"/>
        </w:tabs>
        <w:spacing w:line="240" w:lineRule="auto" w:before="6" w:after="0"/>
        <w:ind w:left="1678" w:right="0" w:hanging="639"/>
        <w:jc w:val="left"/>
      </w:pPr>
      <w:bookmarkStart w:name="_TOC_250023" w:id="67"/>
      <w:r>
        <w:rPr>
          <w:w w:val="110"/>
        </w:rPr>
        <w:t>Weighing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0"/>
        </w:rPr>
        <w:t> </w:t>
      </w:r>
      <w:bookmarkEnd w:id="67"/>
      <w:r>
        <w:rPr>
          <w:w w:val="110"/>
        </w:rPr>
        <w:t>Encapsulation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40" w:right="102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uncoated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weighed  as  specified  for  each  preparation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filled</w:t>
      </w:r>
      <w:r>
        <w:rPr>
          <w:spacing w:val="23"/>
          <w:w w:val="110"/>
        </w:rPr>
        <w:t> </w:t>
      </w:r>
      <w:r>
        <w:rPr>
          <w:w w:val="110"/>
        </w:rPr>
        <w:t>into</w:t>
      </w:r>
      <w:r>
        <w:rPr>
          <w:spacing w:val="23"/>
          <w:w w:val="110"/>
        </w:rPr>
        <w:t> </w:t>
      </w:r>
      <w:r>
        <w:rPr>
          <w:w w:val="110"/>
        </w:rPr>
        <w:t>empty</w:t>
      </w:r>
      <w:r>
        <w:rPr>
          <w:spacing w:val="22"/>
          <w:w w:val="110"/>
        </w:rPr>
        <w:t> </w:t>
      </w:r>
      <w:r>
        <w:rPr>
          <w:w w:val="110"/>
        </w:rPr>
        <w:t>capsule</w:t>
      </w:r>
      <w:r>
        <w:rPr>
          <w:spacing w:val="22"/>
          <w:w w:val="110"/>
        </w:rPr>
        <w:t> </w:t>
      </w:r>
      <w:r>
        <w:rPr>
          <w:w w:val="110"/>
        </w:rPr>
        <w:t>shells,</w:t>
      </w:r>
      <w:r>
        <w:rPr>
          <w:spacing w:val="22"/>
          <w:w w:val="110"/>
        </w:rPr>
        <w:t> </w:t>
      </w:r>
      <w:r>
        <w:rPr>
          <w:w w:val="110"/>
        </w:rPr>
        <w:t>selected</w:t>
      </w:r>
      <w:r>
        <w:rPr>
          <w:spacing w:val="23"/>
          <w:w w:val="110"/>
        </w:rPr>
        <w:t> </w:t>
      </w:r>
      <w:r>
        <w:rPr>
          <w:w w:val="110"/>
        </w:rPr>
        <w:t>as</w:t>
      </w:r>
      <w:r>
        <w:rPr>
          <w:spacing w:val="22"/>
          <w:w w:val="110"/>
        </w:rPr>
        <w:t> </w:t>
      </w:r>
      <w:r>
        <w:rPr>
          <w:w w:val="110"/>
        </w:rPr>
        <w:t>follows:-</w:t>
      </w:r>
    </w:p>
    <w:p>
      <w:pPr>
        <w:pStyle w:val="BodyText"/>
        <w:spacing w:line="480" w:lineRule="auto" w:before="2"/>
        <w:ind w:left="1040" w:right="1013"/>
        <w:jc w:val="both"/>
      </w:pPr>
      <w:r>
        <w:rPr>
          <w:w w:val="110"/>
        </w:rPr>
        <w:t>Size</w:t>
      </w:r>
      <w:r>
        <w:rPr>
          <w:spacing w:val="1"/>
          <w:w w:val="110"/>
        </w:rPr>
        <w:t> </w:t>
      </w:r>
      <w:r>
        <w:rPr>
          <w:w w:val="110"/>
        </w:rPr>
        <w:t>000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1,000</w:t>
      </w:r>
      <w:r>
        <w:rPr>
          <w:spacing w:val="1"/>
          <w:w w:val="110"/>
        </w:rPr>
        <w:t> </w:t>
      </w:r>
      <w:r>
        <w:rPr>
          <w:w w:val="110"/>
        </w:rPr>
        <w:t>mg;</w:t>
      </w:r>
      <w:r>
        <w:rPr>
          <w:spacing w:val="1"/>
          <w:w w:val="110"/>
        </w:rPr>
        <w:t> </w:t>
      </w:r>
      <w:r>
        <w:rPr>
          <w:w w:val="110"/>
        </w:rPr>
        <w:t>size</w:t>
      </w:r>
      <w:r>
        <w:rPr>
          <w:spacing w:val="1"/>
          <w:w w:val="110"/>
        </w:rPr>
        <w:t> </w:t>
      </w:r>
      <w:r>
        <w:rPr>
          <w:w w:val="110"/>
        </w:rPr>
        <w:t>00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600</w:t>
      </w:r>
      <w:r>
        <w:rPr>
          <w:spacing w:val="1"/>
          <w:w w:val="110"/>
        </w:rPr>
        <w:t> </w:t>
      </w:r>
      <w:r>
        <w:rPr>
          <w:w w:val="110"/>
        </w:rPr>
        <w:t>mg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size</w:t>
      </w:r>
      <w:r>
        <w:rPr>
          <w:spacing w:val="1"/>
          <w:w w:val="110"/>
        </w:rPr>
        <w:t> </w:t>
      </w:r>
      <w:r>
        <w:rPr>
          <w:w w:val="110"/>
        </w:rPr>
        <w:t>0  for  500  mg.  In</w:t>
      </w:r>
      <w:r>
        <w:rPr>
          <w:spacing w:val="1"/>
          <w:w w:val="110"/>
        </w:rPr>
        <w:t> </w:t>
      </w:r>
      <w:r>
        <w:rPr>
          <w:w w:val="110"/>
        </w:rPr>
        <w:t>selecting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proper size  of  capsule, one dose  was  weighed and  by  trial,</w:t>
      </w:r>
      <w:r>
        <w:rPr>
          <w:spacing w:val="1"/>
          <w:w w:val="110"/>
        </w:rPr>
        <w:t> </w:t>
      </w:r>
      <w:r>
        <w:rPr>
          <w:w w:val="110"/>
        </w:rPr>
        <w:t>the proper size was ascertained.   The smallest capsule that held the dose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22"/>
          <w:w w:val="110"/>
        </w:rPr>
        <w:t> </w:t>
      </w:r>
      <w:r>
        <w:rPr>
          <w:w w:val="110"/>
        </w:rPr>
        <w:t>selected</w:t>
      </w:r>
      <w:r>
        <w:rPr>
          <w:spacing w:val="22"/>
          <w:w w:val="110"/>
        </w:rPr>
        <w:t> </w:t>
      </w:r>
      <w:r>
        <w:rPr>
          <w:w w:val="110"/>
        </w:rPr>
        <w:t>because</w:t>
      </w:r>
      <w:r>
        <w:rPr>
          <w:spacing w:val="21"/>
          <w:w w:val="110"/>
        </w:rPr>
        <w:t> </w:t>
      </w:r>
      <w:r>
        <w:rPr>
          <w:w w:val="110"/>
        </w:rPr>
        <w:t>it</w:t>
      </w:r>
      <w:r>
        <w:rPr>
          <w:spacing w:val="23"/>
          <w:w w:val="110"/>
        </w:rPr>
        <w:t> </w:t>
      </w:r>
      <w:r>
        <w:rPr>
          <w:w w:val="110"/>
        </w:rPr>
        <w:t>will</w:t>
      </w:r>
      <w:r>
        <w:rPr>
          <w:spacing w:val="23"/>
          <w:w w:val="110"/>
        </w:rPr>
        <w:t> </w:t>
      </w:r>
      <w:r>
        <w:rPr>
          <w:w w:val="110"/>
        </w:rPr>
        <w:t>be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most</w:t>
      </w:r>
      <w:r>
        <w:rPr>
          <w:spacing w:val="22"/>
          <w:w w:val="110"/>
        </w:rPr>
        <w:t> </w:t>
      </w:r>
      <w:r>
        <w:rPr>
          <w:w w:val="110"/>
        </w:rPr>
        <w:t>convenient</w:t>
      </w:r>
      <w:r>
        <w:rPr>
          <w:spacing w:val="21"/>
          <w:w w:val="110"/>
        </w:rPr>
        <w:t> </w:t>
      </w:r>
      <w:r>
        <w:rPr>
          <w:w w:val="110"/>
        </w:rPr>
        <w:t>for</w:t>
      </w:r>
      <w:r>
        <w:rPr>
          <w:spacing w:val="23"/>
          <w:w w:val="110"/>
        </w:rPr>
        <w:t> </w:t>
      </w:r>
      <w:r>
        <w:rPr>
          <w:w w:val="110"/>
        </w:rPr>
        <w:t>swallowing.</w:t>
      </w:r>
    </w:p>
    <w:p>
      <w:pPr>
        <w:pStyle w:val="BodyText"/>
        <w:spacing w:line="480" w:lineRule="auto" w:before="3"/>
        <w:ind w:left="1040" w:right="1014"/>
        <w:jc w:val="both"/>
      </w:pPr>
      <w:r>
        <w:rPr>
          <w:w w:val="115"/>
        </w:rPr>
        <w:t>The filling of capsule was done in such a way that no air spaces were</w:t>
      </w:r>
      <w:r>
        <w:rPr>
          <w:spacing w:val="1"/>
          <w:w w:val="115"/>
        </w:rPr>
        <w:t> </w:t>
      </w:r>
      <w:r>
        <w:rPr>
          <w:w w:val="115"/>
        </w:rPr>
        <w:t>visible within the capsule.</w:t>
      </w:r>
      <w:r>
        <w:rPr>
          <w:spacing w:val="1"/>
          <w:w w:val="115"/>
        </w:rPr>
        <w:t> </w:t>
      </w:r>
      <w:r>
        <w:rPr>
          <w:w w:val="115"/>
        </w:rPr>
        <w:t>After the size has been selected, the required</w:t>
      </w:r>
      <w:r>
        <w:rPr>
          <w:spacing w:val="1"/>
          <w:w w:val="115"/>
        </w:rPr>
        <w:t> </w:t>
      </w:r>
      <w:r>
        <w:rPr>
          <w:w w:val="115"/>
        </w:rPr>
        <w:t>numbers of capsules were removed from the container; their removal</w:t>
      </w:r>
      <w:r>
        <w:rPr>
          <w:spacing w:val="1"/>
          <w:w w:val="115"/>
        </w:rPr>
        <w:t> </w:t>
      </w:r>
      <w:r>
        <w:rPr>
          <w:w w:val="115"/>
        </w:rPr>
        <w:t>singly</w:t>
      </w:r>
      <w:r>
        <w:rPr>
          <w:spacing w:val="1"/>
          <w:w w:val="115"/>
        </w:rPr>
        <w:t> </w:t>
      </w:r>
      <w:r>
        <w:rPr>
          <w:w w:val="115"/>
        </w:rPr>
        <w:t>during</w:t>
      </w:r>
      <w:r>
        <w:rPr>
          <w:spacing w:val="1"/>
          <w:w w:val="115"/>
        </w:rPr>
        <w:t> </w:t>
      </w:r>
      <w:r>
        <w:rPr>
          <w:w w:val="115"/>
        </w:rPr>
        <w:t>filling</w:t>
      </w:r>
      <w:r>
        <w:rPr>
          <w:spacing w:val="1"/>
          <w:w w:val="115"/>
        </w:rPr>
        <w:t> </w:t>
      </w:r>
      <w:r>
        <w:rPr>
          <w:w w:val="115"/>
        </w:rPr>
        <w:t>process</w:t>
      </w:r>
      <w:r>
        <w:rPr>
          <w:spacing w:val="1"/>
          <w:w w:val="115"/>
        </w:rPr>
        <w:t> </w:t>
      </w:r>
      <w:r>
        <w:rPr>
          <w:w w:val="115"/>
        </w:rPr>
        <w:t>could</w:t>
      </w:r>
      <w:r>
        <w:rPr>
          <w:spacing w:val="1"/>
          <w:w w:val="115"/>
        </w:rPr>
        <w:t> </w:t>
      </w:r>
      <w:r>
        <w:rPr>
          <w:w w:val="115"/>
        </w:rPr>
        <w:t>result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contamination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remaining</w:t>
      </w:r>
      <w:r>
        <w:rPr>
          <w:spacing w:val="15"/>
          <w:w w:val="115"/>
        </w:rPr>
        <w:t> </w:t>
      </w:r>
      <w:r>
        <w:rPr>
          <w:w w:val="115"/>
        </w:rPr>
        <w:t>capsule.</w:t>
      </w:r>
    </w:p>
    <w:p>
      <w:pPr>
        <w:pStyle w:val="BodyText"/>
        <w:spacing w:line="480" w:lineRule="auto" w:before="5"/>
        <w:ind w:left="1040" w:right="1015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filling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capsules,</w:t>
      </w:r>
      <w:r>
        <w:rPr>
          <w:spacing w:val="1"/>
          <w:w w:val="110"/>
        </w:rPr>
        <w:t> </w:t>
      </w:r>
      <w:r>
        <w:rPr>
          <w:w w:val="110"/>
        </w:rPr>
        <w:t>accuracy  and  cleanliness  were  strictly  adhered  to</w:t>
      </w:r>
      <w:r>
        <w:rPr>
          <w:spacing w:val="-56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sensitive</w:t>
      </w:r>
      <w:r>
        <w:rPr>
          <w:spacing w:val="1"/>
          <w:w w:val="110"/>
        </w:rPr>
        <w:t> </w:t>
      </w:r>
      <w:r>
        <w:rPr>
          <w:w w:val="110"/>
        </w:rPr>
        <w:t>mettle</w:t>
      </w:r>
      <w:r>
        <w:rPr>
          <w:spacing w:val="1"/>
          <w:w w:val="110"/>
        </w:rPr>
        <w:t> </w:t>
      </w:r>
      <w:r>
        <w:rPr>
          <w:w w:val="110"/>
        </w:rPr>
        <w:t>balance</w:t>
      </w:r>
      <w:r>
        <w:rPr>
          <w:spacing w:val="1"/>
          <w:w w:val="110"/>
        </w:rPr>
        <w:t> </w:t>
      </w:r>
      <w:r>
        <w:rPr>
          <w:w w:val="110"/>
        </w:rPr>
        <w:t>(0.1  mg  sensitivity). 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capsule</w:t>
      </w:r>
      <w:r>
        <w:rPr>
          <w:spacing w:val="36"/>
          <w:w w:val="110"/>
        </w:rPr>
        <w:t> </w:t>
      </w:r>
      <w:r>
        <w:rPr>
          <w:w w:val="110"/>
        </w:rPr>
        <w:t>was</w:t>
      </w:r>
      <w:r>
        <w:rPr>
          <w:spacing w:val="36"/>
          <w:w w:val="110"/>
        </w:rPr>
        <w:t> </w:t>
      </w:r>
      <w:r>
        <w:rPr>
          <w:w w:val="110"/>
        </w:rPr>
        <w:t>weighed</w:t>
      </w:r>
      <w:r>
        <w:rPr>
          <w:spacing w:val="36"/>
          <w:w w:val="110"/>
        </w:rPr>
        <w:t> </w:t>
      </w:r>
      <w:r>
        <w:rPr>
          <w:w w:val="110"/>
        </w:rPr>
        <w:t>separately</w:t>
      </w:r>
      <w:r>
        <w:rPr>
          <w:spacing w:val="36"/>
          <w:w w:val="110"/>
        </w:rPr>
        <w:t> </w:t>
      </w:r>
      <w:r>
        <w:rPr>
          <w:w w:val="110"/>
        </w:rPr>
        <w:t>because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capsule</w:t>
      </w:r>
      <w:r>
        <w:rPr>
          <w:spacing w:val="36"/>
          <w:w w:val="110"/>
        </w:rPr>
        <w:t> </w:t>
      </w:r>
      <w:r>
        <w:rPr>
          <w:w w:val="110"/>
        </w:rPr>
        <w:t>was</w:t>
      </w:r>
      <w:r>
        <w:rPr>
          <w:spacing w:val="39"/>
          <w:w w:val="110"/>
        </w:rPr>
        <w:t> </w:t>
      </w:r>
      <w:r>
        <w:rPr>
          <w:w w:val="110"/>
        </w:rPr>
        <w:t>designed</w:t>
      </w:r>
      <w:r>
        <w:rPr>
          <w:spacing w:val="36"/>
          <w:w w:val="110"/>
        </w:rPr>
        <w:t> </w:t>
      </w:r>
      <w:r>
        <w:rPr>
          <w:w w:val="110"/>
        </w:rPr>
        <w:t>to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line="482" w:lineRule="auto" w:before="77"/>
        <w:ind w:left="1040" w:right="1018"/>
        <w:jc w:val="both"/>
      </w:pPr>
      <w:r>
        <w:rPr>
          <w:w w:val="115"/>
        </w:rPr>
        <w:t>provide an accurate dose of medication as calculated and shown in the</w:t>
      </w:r>
      <w:r>
        <w:rPr>
          <w:spacing w:val="1"/>
          <w:w w:val="115"/>
        </w:rPr>
        <w:t> </w:t>
      </w:r>
      <w:r>
        <w:rPr>
          <w:w w:val="115"/>
        </w:rPr>
        <w:t>individual</w:t>
      </w:r>
      <w:r>
        <w:rPr>
          <w:spacing w:val="15"/>
          <w:w w:val="115"/>
        </w:rPr>
        <w:t> </w:t>
      </w:r>
      <w:r>
        <w:rPr>
          <w:w w:val="115"/>
        </w:rPr>
        <w:t>formulas.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The coated granules (quantity differs with each ARV); to be encapsulated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37"/>
          <w:w w:val="110"/>
        </w:rPr>
        <w:t> </w:t>
      </w:r>
      <w:r>
        <w:rPr>
          <w:w w:val="110"/>
        </w:rPr>
        <w:t>placed</w:t>
      </w:r>
      <w:r>
        <w:rPr>
          <w:spacing w:val="38"/>
          <w:w w:val="110"/>
        </w:rPr>
        <w:t> </w:t>
      </w:r>
      <w:r>
        <w:rPr>
          <w:w w:val="110"/>
        </w:rPr>
        <w:t>on</w:t>
      </w:r>
      <w:r>
        <w:rPr>
          <w:spacing w:val="38"/>
          <w:w w:val="110"/>
        </w:rPr>
        <w:t> </w:t>
      </w:r>
      <w:r>
        <w:rPr>
          <w:w w:val="110"/>
        </w:rPr>
        <w:t>a</w:t>
      </w:r>
      <w:r>
        <w:rPr>
          <w:spacing w:val="37"/>
          <w:w w:val="110"/>
        </w:rPr>
        <w:t> </w:t>
      </w:r>
      <w:r>
        <w:rPr>
          <w:w w:val="110"/>
        </w:rPr>
        <w:t>paper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8"/>
          <w:w w:val="110"/>
        </w:rPr>
        <w:t> </w:t>
      </w:r>
      <w:r>
        <w:rPr>
          <w:w w:val="110"/>
        </w:rPr>
        <w:t>pressed</w:t>
      </w:r>
      <w:r>
        <w:rPr>
          <w:spacing w:val="38"/>
          <w:w w:val="110"/>
        </w:rPr>
        <w:t> </w:t>
      </w:r>
      <w:r>
        <w:rPr>
          <w:w w:val="110"/>
        </w:rPr>
        <w:t>down</w:t>
      </w:r>
      <w:r>
        <w:rPr>
          <w:spacing w:val="37"/>
          <w:w w:val="110"/>
        </w:rPr>
        <w:t> </w:t>
      </w:r>
      <w:r>
        <w:rPr>
          <w:w w:val="110"/>
        </w:rPr>
        <w:t>with</w:t>
      </w:r>
      <w:r>
        <w:rPr>
          <w:spacing w:val="38"/>
          <w:w w:val="110"/>
        </w:rPr>
        <w:t> </w:t>
      </w:r>
      <w:r>
        <w:rPr>
          <w:w w:val="110"/>
        </w:rPr>
        <w:t>a</w:t>
      </w:r>
      <w:r>
        <w:rPr>
          <w:spacing w:val="38"/>
          <w:w w:val="110"/>
        </w:rPr>
        <w:t> </w:t>
      </w:r>
      <w:r>
        <w:rPr>
          <w:w w:val="110"/>
        </w:rPr>
        <w:t>spatula</w:t>
      </w:r>
      <w:r>
        <w:rPr>
          <w:spacing w:val="38"/>
          <w:w w:val="110"/>
        </w:rPr>
        <w:t> </w:t>
      </w:r>
      <w:r>
        <w:rPr>
          <w:w w:val="110"/>
        </w:rPr>
        <w:t>until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depth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approximately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third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length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capsule</w:t>
      </w:r>
      <w:r>
        <w:rPr>
          <w:spacing w:val="1"/>
          <w:w w:val="110"/>
        </w:rPr>
        <w:t> </w:t>
      </w:r>
      <w:r>
        <w:rPr>
          <w:w w:val="110"/>
        </w:rPr>
        <w:t>body. </w:t>
      </w:r>
      <w:r>
        <w:rPr>
          <w:spacing w:val="1"/>
          <w:w w:val="110"/>
        </w:rPr>
        <w:t> </w:t>
      </w:r>
      <w:r>
        <w:rPr>
          <w:w w:val="110"/>
        </w:rPr>
        <w:t>The  empty</w:t>
      </w:r>
      <w:r>
        <w:rPr>
          <w:spacing w:val="1"/>
          <w:w w:val="110"/>
        </w:rPr>
        <w:t> </w:t>
      </w:r>
      <w:r>
        <w:rPr>
          <w:w w:val="110"/>
        </w:rPr>
        <w:t>capsule base was held between the thumb and the index finger and was</w:t>
      </w:r>
      <w:r>
        <w:rPr>
          <w:spacing w:val="1"/>
          <w:w w:val="110"/>
        </w:rPr>
        <w:t> </w:t>
      </w:r>
      <w:r>
        <w:rPr>
          <w:w w:val="110"/>
        </w:rPr>
        <w:t>repeatedly pressed vertically until filled. </w:t>
      </w:r>
      <w:r>
        <w:rPr>
          <w:spacing w:val="1"/>
          <w:w w:val="110"/>
        </w:rPr>
        <w:t> </w:t>
      </w:r>
      <w:r>
        <w:rPr>
          <w:w w:val="110"/>
        </w:rPr>
        <w:t>The cap was fitted over the base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48"/>
          <w:w w:val="110"/>
        </w:rPr>
        <w:t> </w:t>
      </w:r>
      <w:r>
        <w:rPr>
          <w:w w:val="110"/>
        </w:rPr>
        <w:t>the</w:t>
      </w:r>
      <w:r>
        <w:rPr>
          <w:spacing w:val="48"/>
          <w:w w:val="110"/>
        </w:rPr>
        <w:t> </w:t>
      </w:r>
      <w:r>
        <w:rPr>
          <w:w w:val="110"/>
        </w:rPr>
        <w:t>filled</w:t>
      </w:r>
      <w:r>
        <w:rPr>
          <w:spacing w:val="49"/>
          <w:w w:val="110"/>
        </w:rPr>
        <w:t> </w:t>
      </w:r>
      <w:r>
        <w:rPr>
          <w:w w:val="110"/>
        </w:rPr>
        <w:t>capsules</w:t>
      </w:r>
      <w:r>
        <w:rPr>
          <w:spacing w:val="49"/>
          <w:w w:val="110"/>
        </w:rPr>
        <w:t> </w:t>
      </w:r>
      <w:r>
        <w:rPr>
          <w:w w:val="110"/>
        </w:rPr>
        <w:t>weighed</w:t>
      </w:r>
      <w:r>
        <w:rPr>
          <w:spacing w:val="49"/>
          <w:w w:val="110"/>
        </w:rPr>
        <w:t> </w:t>
      </w:r>
      <w:r>
        <w:rPr>
          <w:w w:val="110"/>
        </w:rPr>
        <w:t>using</w:t>
      </w:r>
      <w:r>
        <w:rPr>
          <w:spacing w:val="48"/>
          <w:w w:val="110"/>
        </w:rPr>
        <w:t> </w:t>
      </w:r>
      <w:r>
        <w:rPr>
          <w:w w:val="110"/>
        </w:rPr>
        <w:t>an</w:t>
      </w:r>
      <w:r>
        <w:rPr>
          <w:spacing w:val="45"/>
          <w:w w:val="110"/>
        </w:rPr>
        <w:t> </w:t>
      </w:r>
      <w:r>
        <w:rPr>
          <w:w w:val="110"/>
        </w:rPr>
        <w:t>empty</w:t>
      </w:r>
      <w:r>
        <w:rPr>
          <w:spacing w:val="49"/>
          <w:w w:val="110"/>
        </w:rPr>
        <w:t> </w:t>
      </w:r>
      <w:r>
        <w:rPr>
          <w:w w:val="110"/>
        </w:rPr>
        <w:t>capsule</w:t>
      </w:r>
      <w:r>
        <w:rPr>
          <w:spacing w:val="48"/>
          <w:w w:val="110"/>
        </w:rPr>
        <w:t> </w:t>
      </w:r>
      <w:r>
        <w:rPr>
          <w:w w:val="110"/>
        </w:rPr>
        <w:t>of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48"/>
          <w:w w:val="110"/>
        </w:rPr>
        <w:t> </w:t>
      </w:r>
      <w:r>
        <w:rPr>
          <w:w w:val="110"/>
        </w:rPr>
        <w:t>same</w:t>
      </w:r>
      <w:r>
        <w:rPr>
          <w:spacing w:val="49"/>
          <w:w w:val="110"/>
        </w:rPr>
        <w:t> </w:t>
      </w:r>
      <w:r>
        <w:rPr>
          <w:w w:val="110"/>
        </w:rPr>
        <w:t>size</w:t>
      </w:r>
      <w:r>
        <w:rPr>
          <w:spacing w:val="-56"/>
          <w:w w:val="110"/>
        </w:rPr>
        <w:t> </w:t>
      </w:r>
      <w:r>
        <w:rPr>
          <w:w w:val="110"/>
        </w:rPr>
        <w:t>as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tare.</w:t>
      </w:r>
    </w:p>
    <w:p>
      <w:pPr>
        <w:pStyle w:val="BodyText"/>
        <w:spacing w:line="480" w:lineRule="auto" w:before="2"/>
        <w:ind w:left="1040" w:right="101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attraction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gelatin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moisture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observance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care,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handling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capsule.</w:t>
      </w:r>
      <w:r>
        <w:rPr>
          <w:spacing w:val="1"/>
          <w:w w:val="110"/>
        </w:rPr>
        <w:t> </w:t>
      </w:r>
      <w:r>
        <w:rPr>
          <w:w w:val="110"/>
        </w:rPr>
        <w:t>Traces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moisture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capsule</w:t>
      </w:r>
      <w:r>
        <w:rPr>
          <w:spacing w:val="1"/>
          <w:w w:val="110"/>
        </w:rPr>
        <w:t> </w:t>
      </w:r>
      <w:r>
        <w:rPr>
          <w:w w:val="110"/>
        </w:rPr>
        <w:t>caused</w:t>
      </w:r>
      <w:r>
        <w:rPr>
          <w:spacing w:val="1"/>
          <w:w w:val="110"/>
        </w:rPr>
        <w:t> </w:t>
      </w:r>
      <w:r>
        <w:rPr>
          <w:w w:val="110"/>
        </w:rPr>
        <w:t>sticky</w:t>
      </w:r>
      <w:r>
        <w:rPr>
          <w:spacing w:val="1"/>
          <w:w w:val="110"/>
        </w:rPr>
        <w:t> </w:t>
      </w:r>
      <w:r>
        <w:rPr>
          <w:w w:val="110"/>
        </w:rPr>
        <w:t>surfaces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material </w:t>
      </w:r>
      <w:r>
        <w:rPr>
          <w:spacing w:val="1"/>
          <w:w w:val="110"/>
        </w:rPr>
        <w:t> </w:t>
      </w:r>
      <w:r>
        <w:rPr>
          <w:w w:val="110"/>
        </w:rPr>
        <w:t>adhered </w:t>
      </w:r>
      <w:r>
        <w:rPr>
          <w:spacing w:val="1"/>
          <w:w w:val="110"/>
        </w:rPr>
        <w:t> </w:t>
      </w:r>
      <w:r>
        <w:rPr>
          <w:w w:val="110"/>
        </w:rPr>
        <w:t>to.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best </w:t>
      </w:r>
      <w:r>
        <w:rPr>
          <w:spacing w:val="1"/>
          <w:w w:val="110"/>
        </w:rPr>
        <w:t> </w:t>
      </w:r>
      <w:r>
        <w:rPr>
          <w:w w:val="110"/>
        </w:rPr>
        <w:t>method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protection</w:t>
      </w:r>
      <w:r>
        <w:rPr>
          <w:spacing w:val="18"/>
          <w:w w:val="110"/>
        </w:rPr>
        <w:t> </w:t>
      </w:r>
      <w:r>
        <w:rPr>
          <w:w w:val="110"/>
        </w:rPr>
        <w:t>was</w:t>
      </w:r>
      <w:r>
        <w:rPr>
          <w:spacing w:val="19"/>
          <w:w w:val="110"/>
        </w:rPr>
        <w:t> </w:t>
      </w:r>
      <w:r>
        <w:rPr>
          <w:w w:val="110"/>
        </w:rPr>
        <w:t>found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19"/>
          <w:w w:val="110"/>
        </w:rPr>
        <w:t> </w:t>
      </w:r>
      <w:r>
        <w:rPr>
          <w:w w:val="110"/>
        </w:rPr>
        <w:t>wearing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rubber</w:t>
      </w:r>
      <w:r>
        <w:rPr>
          <w:spacing w:val="18"/>
          <w:w w:val="110"/>
        </w:rPr>
        <w:t> </w:t>
      </w:r>
      <w:r>
        <w:rPr>
          <w:w w:val="110"/>
        </w:rPr>
        <w:t>gloves.</w:t>
      </w:r>
    </w:p>
    <w:p>
      <w:pPr>
        <w:pStyle w:val="Heading5"/>
        <w:spacing w:before="3"/>
        <w:jc w:val="both"/>
      </w:pPr>
      <w:bookmarkStart w:name="_TOC_250022" w:id="68"/>
      <w:r>
        <w:rPr>
          <w:w w:val="110"/>
        </w:rPr>
        <w:t>3.12.</w:t>
      </w:r>
      <w:r>
        <w:rPr>
          <w:spacing w:val="37"/>
          <w:w w:val="110"/>
        </w:rPr>
        <w:t> </w:t>
      </w:r>
      <w:r>
        <w:rPr>
          <w:w w:val="110"/>
        </w:rPr>
        <w:t>Dissolution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Drug</w:t>
      </w:r>
      <w:r>
        <w:rPr>
          <w:spacing w:val="39"/>
          <w:w w:val="110"/>
        </w:rPr>
        <w:t> </w:t>
      </w:r>
      <w:r>
        <w:rPr>
          <w:w w:val="110"/>
        </w:rPr>
        <w:t>Release</w:t>
      </w:r>
      <w:r>
        <w:rPr>
          <w:spacing w:val="37"/>
          <w:w w:val="110"/>
        </w:rPr>
        <w:t> </w:t>
      </w:r>
      <w:bookmarkEnd w:id="68"/>
      <w:r>
        <w:rPr>
          <w:w w:val="110"/>
        </w:rPr>
        <w:t>Tests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7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DGN-multipurpose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test</w:t>
      </w:r>
      <w:r>
        <w:rPr>
          <w:spacing w:val="1"/>
          <w:w w:val="115"/>
        </w:rPr>
        <w:t> </w:t>
      </w:r>
      <w:r>
        <w:rPr>
          <w:w w:val="115"/>
        </w:rPr>
        <w:t>device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dissolution</w:t>
      </w:r>
      <w:r>
        <w:rPr>
          <w:spacing w:val="-58"/>
          <w:w w:val="115"/>
        </w:rPr>
        <w:t> </w:t>
      </w:r>
      <w:r>
        <w:rPr>
          <w:w w:val="115"/>
        </w:rPr>
        <w:t>tests,</w:t>
      </w:r>
      <w:r>
        <w:rPr>
          <w:spacing w:val="39"/>
          <w:w w:val="115"/>
        </w:rPr>
        <w:t> </w:t>
      </w:r>
      <w:r>
        <w:rPr>
          <w:w w:val="115"/>
        </w:rPr>
        <w:t>model</w:t>
      </w:r>
      <w:r>
        <w:rPr>
          <w:spacing w:val="40"/>
          <w:w w:val="115"/>
        </w:rPr>
        <w:t> </w:t>
      </w:r>
      <w:r>
        <w:rPr>
          <w:w w:val="115"/>
        </w:rPr>
        <w:t>DGN</w:t>
      </w:r>
      <w:r>
        <w:rPr>
          <w:spacing w:val="40"/>
          <w:w w:val="115"/>
        </w:rPr>
        <w:t> </w:t>
      </w:r>
      <w:r>
        <w:rPr>
          <w:w w:val="115"/>
        </w:rPr>
        <w:t>–</w:t>
      </w:r>
      <w:r>
        <w:rPr>
          <w:spacing w:val="43"/>
          <w:w w:val="115"/>
        </w:rPr>
        <w:t> </w:t>
      </w:r>
      <w:r>
        <w:rPr>
          <w:w w:val="115"/>
        </w:rPr>
        <w:t>A</w:t>
      </w:r>
      <w:r>
        <w:rPr>
          <w:spacing w:val="39"/>
          <w:w w:val="115"/>
        </w:rPr>
        <w:t> </w:t>
      </w:r>
      <w:r>
        <w:rPr>
          <w:w w:val="115"/>
        </w:rPr>
        <w:t>Type.</w:t>
      </w:r>
      <w:r>
        <w:rPr>
          <w:spacing w:val="41"/>
          <w:w w:val="115"/>
        </w:rPr>
        <w:t> </w:t>
      </w:r>
      <w:r>
        <w:rPr>
          <w:w w:val="115"/>
        </w:rPr>
        <w:t>Manufactured</w:t>
      </w:r>
      <w:r>
        <w:rPr>
          <w:spacing w:val="39"/>
          <w:w w:val="115"/>
        </w:rPr>
        <w:t> </w:t>
      </w:r>
      <w:r>
        <w:rPr>
          <w:w w:val="115"/>
        </w:rPr>
        <w:t>in</w:t>
      </w:r>
      <w:r>
        <w:rPr>
          <w:spacing w:val="40"/>
          <w:w w:val="115"/>
        </w:rPr>
        <w:t> </w:t>
      </w:r>
      <w:r>
        <w:rPr>
          <w:w w:val="115"/>
        </w:rPr>
        <w:t>China</w:t>
      </w:r>
      <w:r>
        <w:rPr>
          <w:spacing w:val="40"/>
          <w:w w:val="115"/>
        </w:rPr>
        <w:t> </w:t>
      </w:r>
      <w:r>
        <w:rPr>
          <w:w w:val="115"/>
        </w:rPr>
        <w:t>and</w:t>
      </w:r>
      <w:r>
        <w:rPr>
          <w:spacing w:val="39"/>
          <w:w w:val="115"/>
        </w:rPr>
        <w:t> </w:t>
      </w:r>
      <w:r>
        <w:rPr>
          <w:w w:val="115"/>
        </w:rPr>
        <w:t>composed</w:t>
      </w:r>
      <w:r>
        <w:rPr>
          <w:spacing w:val="40"/>
          <w:w w:val="115"/>
        </w:rPr>
        <w:t> </w:t>
      </w:r>
      <w:r>
        <w:rPr>
          <w:w w:val="115"/>
        </w:rPr>
        <w:t>of</w:t>
      </w:r>
      <w:r>
        <w:rPr>
          <w:spacing w:val="39"/>
          <w:w w:val="115"/>
        </w:rPr>
        <w:t> </w:t>
      </w:r>
      <w:r>
        <w:rPr>
          <w:w w:val="115"/>
        </w:rPr>
        <w:t>a</w:t>
      </w:r>
      <w:r>
        <w:rPr>
          <w:spacing w:val="-58"/>
          <w:w w:val="115"/>
        </w:rPr>
        <w:t> </w:t>
      </w:r>
      <w:r>
        <w:rPr>
          <w:w w:val="115"/>
        </w:rPr>
        <w:t>12 chambers disintegration unit and a 6 chambers dissolution unit with</w:t>
      </w:r>
      <w:r>
        <w:rPr>
          <w:spacing w:val="1"/>
          <w:w w:val="115"/>
        </w:rPr>
        <w:t> </w:t>
      </w:r>
      <w:r>
        <w:rPr>
          <w:w w:val="115"/>
        </w:rPr>
        <w:t>time,</w:t>
      </w:r>
      <w:r>
        <w:rPr>
          <w:spacing w:val="14"/>
          <w:w w:val="115"/>
        </w:rPr>
        <w:t> </w:t>
      </w:r>
      <w:r>
        <w:rPr>
          <w:w w:val="115"/>
        </w:rPr>
        <w:t>temperature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speed</w:t>
      </w:r>
      <w:r>
        <w:rPr>
          <w:spacing w:val="14"/>
          <w:w w:val="115"/>
        </w:rPr>
        <w:t> </w:t>
      </w:r>
      <w:r>
        <w:rPr>
          <w:w w:val="115"/>
        </w:rPr>
        <w:t>controls</w:t>
      </w:r>
    </w:p>
    <w:p>
      <w:pPr>
        <w:pStyle w:val="BodyText"/>
        <w:spacing w:line="480" w:lineRule="auto" w:before="3"/>
        <w:ind w:left="1040" w:right="1016"/>
        <w:jc w:val="both"/>
      </w:pPr>
      <w:r>
        <w:rPr>
          <w:w w:val="115"/>
        </w:rPr>
        <w:t>Test conditions were as specified for dissolution test in the  (USP 2000;</w:t>
      </w:r>
      <w:r>
        <w:rPr>
          <w:spacing w:val="1"/>
          <w:w w:val="115"/>
        </w:rPr>
        <w:t> </w:t>
      </w:r>
      <w:r>
        <w:rPr>
          <w:w w:val="115"/>
        </w:rPr>
        <w:t>BP 2007). </w:t>
      </w:r>
      <w:r>
        <w:rPr>
          <w:spacing w:val="60"/>
          <w:w w:val="115"/>
        </w:rPr>
        <w:t> </w:t>
      </w:r>
      <w:r>
        <w:rPr>
          <w:w w:val="115"/>
        </w:rPr>
        <w:t>Temperature was set at 37 </w:t>
      </w:r>
      <w:r>
        <w:rPr>
          <w:rFonts w:ascii="Symbol" w:hAnsi="Symbol"/>
          <w:w w:val="115"/>
        </w:rPr>
        <w:t>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1</w:t>
      </w:r>
      <w:r>
        <w:rPr>
          <w:w w:val="115"/>
          <w:position w:val="6"/>
          <w:sz w:val="16"/>
        </w:rPr>
        <w:t>0 </w:t>
      </w:r>
      <w:r>
        <w:rPr>
          <w:w w:val="115"/>
        </w:rPr>
        <w:t>C. Stirring speed was set at</w:t>
      </w:r>
      <w:r>
        <w:rPr>
          <w:spacing w:val="1"/>
          <w:w w:val="115"/>
        </w:rPr>
        <w:t> </w:t>
      </w:r>
      <w:r>
        <w:rPr>
          <w:w w:val="115"/>
        </w:rPr>
        <w:t>100 r.p.m. volume of fluid used was 1000 ml.</w:t>
      </w:r>
      <w:r>
        <w:rPr>
          <w:spacing w:val="61"/>
          <w:w w:val="115"/>
        </w:rPr>
        <w:t> </w:t>
      </w:r>
      <w:r>
        <w:rPr>
          <w:w w:val="115"/>
        </w:rPr>
        <w:t>Release tests were first</w:t>
      </w:r>
      <w:r>
        <w:rPr>
          <w:spacing w:val="1"/>
          <w:w w:val="115"/>
        </w:rPr>
        <w:t> </w:t>
      </w:r>
      <w:r>
        <w:rPr>
          <w:w w:val="115"/>
        </w:rPr>
        <w:t>conducted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0.1N</w:t>
      </w:r>
      <w:r>
        <w:rPr>
          <w:spacing w:val="1"/>
          <w:w w:val="115"/>
        </w:rPr>
        <w:t> </w:t>
      </w:r>
      <w:r>
        <w:rPr>
          <w:w w:val="115"/>
        </w:rPr>
        <w:t>HCL</w:t>
      </w:r>
      <w:r>
        <w:rPr>
          <w:spacing w:val="1"/>
          <w:w w:val="115"/>
        </w:rPr>
        <w:t> </w:t>
      </w:r>
      <w:r>
        <w:rPr>
          <w:w w:val="115"/>
        </w:rPr>
        <w:t>within</w:t>
      </w:r>
      <w:r>
        <w:rPr>
          <w:spacing w:val="1"/>
          <w:w w:val="115"/>
        </w:rPr>
        <w:t> </w:t>
      </w:r>
      <w:r>
        <w:rPr>
          <w:w w:val="115"/>
        </w:rPr>
        <w:t>2</w:t>
      </w:r>
      <w:r>
        <w:rPr>
          <w:spacing w:val="1"/>
          <w:w w:val="115"/>
        </w:rPr>
        <w:t> </w:t>
      </w:r>
      <w:r>
        <w:rPr>
          <w:w w:val="115"/>
        </w:rPr>
        <w:t>h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then</w:t>
      </w:r>
      <w:r>
        <w:rPr>
          <w:spacing w:val="1"/>
          <w:w w:val="115"/>
        </w:rPr>
        <w:t> </w:t>
      </w:r>
      <w:r>
        <w:rPr>
          <w:w w:val="115"/>
        </w:rPr>
        <w:t>continued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re-buffer</w:t>
      </w:r>
      <w:r>
        <w:rPr>
          <w:spacing w:val="1"/>
          <w:w w:val="115"/>
        </w:rPr>
        <w:t> </w:t>
      </w:r>
      <w:r>
        <w:rPr>
          <w:w w:val="115"/>
        </w:rPr>
        <w:t>solutions</w:t>
      </w:r>
      <w:r>
        <w:rPr>
          <w:spacing w:val="19"/>
          <w:w w:val="115"/>
        </w:rPr>
        <w:t> </w:t>
      </w:r>
      <w:r>
        <w:rPr>
          <w:w w:val="115"/>
        </w:rPr>
        <w:t>by</w:t>
      </w:r>
      <w:r>
        <w:rPr>
          <w:spacing w:val="18"/>
          <w:w w:val="115"/>
        </w:rPr>
        <w:t> </w:t>
      </w:r>
      <w:r>
        <w:rPr>
          <w:w w:val="115"/>
        </w:rPr>
        <w:t>addition</w:t>
      </w:r>
      <w:r>
        <w:rPr>
          <w:spacing w:val="18"/>
          <w:w w:val="115"/>
        </w:rPr>
        <w:t> </w:t>
      </w:r>
      <w:r>
        <w:rPr>
          <w:w w:val="115"/>
        </w:rPr>
        <w:t>of</w:t>
      </w:r>
      <w:r>
        <w:rPr>
          <w:spacing w:val="18"/>
          <w:w w:val="115"/>
        </w:rPr>
        <w:t> </w:t>
      </w:r>
      <w:r>
        <w:rPr>
          <w:w w:val="115"/>
        </w:rPr>
        <w:t>the</w:t>
      </w:r>
      <w:r>
        <w:rPr>
          <w:spacing w:val="19"/>
          <w:w w:val="115"/>
        </w:rPr>
        <w:t> </w:t>
      </w:r>
      <w:r>
        <w:rPr>
          <w:w w:val="115"/>
        </w:rPr>
        <w:t>stated</w:t>
      </w:r>
      <w:r>
        <w:rPr>
          <w:spacing w:val="19"/>
          <w:w w:val="115"/>
        </w:rPr>
        <w:t> </w:t>
      </w:r>
      <w:r>
        <w:rPr>
          <w:w w:val="115"/>
        </w:rPr>
        <w:t>quantities</w:t>
      </w:r>
      <w:r>
        <w:rPr>
          <w:spacing w:val="18"/>
          <w:w w:val="115"/>
        </w:rPr>
        <w:t> </w:t>
      </w:r>
      <w:r>
        <w:rPr>
          <w:w w:val="115"/>
        </w:rPr>
        <w:t>of</w:t>
      </w:r>
      <w:r>
        <w:rPr>
          <w:spacing w:val="18"/>
          <w:w w:val="115"/>
        </w:rPr>
        <w:t> </w:t>
      </w:r>
      <w:r>
        <w:rPr>
          <w:w w:val="115"/>
        </w:rPr>
        <w:t>disodium</w:t>
      </w:r>
      <w:r>
        <w:rPr>
          <w:spacing w:val="18"/>
          <w:w w:val="115"/>
        </w:rPr>
        <w:t> </w:t>
      </w:r>
      <w:r>
        <w:rPr>
          <w:w w:val="115"/>
        </w:rPr>
        <w:t>hydrogen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6"/>
        <w:jc w:val="both"/>
      </w:pPr>
      <w:r>
        <w:rPr>
          <w:w w:val="115"/>
        </w:rPr>
        <w:t>orthophosphate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dihydrogen</w:t>
      </w:r>
      <w:r>
        <w:rPr>
          <w:spacing w:val="1"/>
          <w:w w:val="115"/>
        </w:rPr>
        <w:t> </w:t>
      </w:r>
      <w:r>
        <w:rPr>
          <w:w w:val="115"/>
        </w:rPr>
        <w:t>orthophosphate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2</w:t>
      </w:r>
      <w:r>
        <w:rPr>
          <w:spacing w:val="1"/>
          <w:w w:val="115"/>
        </w:rPr>
        <w:t> </w:t>
      </w:r>
      <w:r>
        <w:rPr>
          <w:w w:val="115"/>
        </w:rPr>
        <w:t>h</w:t>
      </w:r>
      <w:r>
        <w:rPr>
          <w:spacing w:val="1"/>
          <w:w w:val="115"/>
        </w:rPr>
        <w:t> </w:t>
      </w:r>
      <w:r>
        <w:rPr>
          <w:w w:val="115"/>
        </w:rPr>
        <w:t>intervals,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shown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3.13.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monitored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BBR</w:t>
      </w:r>
      <w:r>
        <w:rPr>
          <w:spacing w:val="1"/>
          <w:w w:val="115"/>
        </w:rPr>
        <w:t> </w:t>
      </w:r>
      <w:r>
        <w:rPr>
          <w:w w:val="115"/>
        </w:rPr>
        <w:t>full  range</w:t>
      </w:r>
      <w:r>
        <w:rPr>
          <w:spacing w:val="1"/>
          <w:w w:val="115"/>
        </w:rPr>
        <w:t> </w:t>
      </w:r>
      <w:r>
        <w:rPr>
          <w:w w:val="115"/>
        </w:rPr>
        <w:t>indicator paper pH 1 – 14, manufactured by Chem. – 0 – Craft Chemical</w:t>
      </w:r>
      <w:r>
        <w:rPr>
          <w:spacing w:val="1"/>
          <w:w w:val="115"/>
        </w:rPr>
        <w:t> </w:t>
      </w:r>
      <w:r>
        <w:rPr>
          <w:w w:val="115"/>
        </w:rPr>
        <w:t>Company.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method</w:t>
      </w:r>
      <w:r>
        <w:rPr>
          <w:spacing w:val="1"/>
          <w:w w:val="115"/>
        </w:rPr>
        <w:t> </w:t>
      </w:r>
      <w:r>
        <w:rPr>
          <w:w w:val="115"/>
        </w:rPr>
        <w:t>simulates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natural</w:t>
      </w:r>
      <w:r>
        <w:rPr>
          <w:spacing w:val="1"/>
          <w:w w:val="115"/>
        </w:rPr>
        <w:t> </w:t>
      </w:r>
      <w:r>
        <w:rPr>
          <w:w w:val="115"/>
        </w:rPr>
        <w:t>course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events</w:t>
      </w:r>
      <w:r>
        <w:rPr>
          <w:spacing w:val="1"/>
          <w:w w:val="115"/>
        </w:rPr>
        <w:t> </w:t>
      </w:r>
      <w:r>
        <w:rPr>
          <w:w w:val="115"/>
        </w:rPr>
        <w:t>in  the</w:t>
      </w:r>
      <w:r>
        <w:rPr>
          <w:spacing w:val="1"/>
          <w:w w:val="115"/>
        </w:rPr>
        <w:t> </w:t>
      </w:r>
      <w:r>
        <w:rPr>
          <w:w w:val="115"/>
        </w:rPr>
        <w:t>body, such as absorption of active ingredients, addition of fresh digestive</w:t>
      </w:r>
      <w:r>
        <w:rPr>
          <w:spacing w:val="1"/>
          <w:w w:val="115"/>
        </w:rPr>
        <w:t> </w:t>
      </w:r>
      <w:r>
        <w:rPr>
          <w:w w:val="115"/>
        </w:rPr>
        <w:t>fluid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gradual</w:t>
      </w:r>
      <w:r>
        <w:rPr>
          <w:spacing w:val="1"/>
          <w:w w:val="115"/>
        </w:rPr>
        <w:t> </w:t>
      </w:r>
      <w:r>
        <w:rPr>
          <w:w w:val="115"/>
        </w:rPr>
        <w:t>increase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(Munzel,</w:t>
      </w:r>
      <w:r>
        <w:rPr>
          <w:spacing w:val="1"/>
          <w:w w:val="115"/>
        </w:rPr>
        <w:t> </w:t>
      </w:r>
      <w:r>
        <w:rPr>
          <w:w w:val="115"/>
        </w:rPr>
        <w:t>2003)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provides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good</w:t>
      </w:r>
      <w:r>
        <w:rPr>
          <w:spacing w:val="1"/>
          <w:w w:val="115"/>
        </w:rPr>
        <w:t> </w:t>
      </w:r>
      <w:r>
        <w:rPr>
          <w:w w:val="115"/>
        </w:rPr>
        <w:t>amount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test</w:t>
      </w:r>
      <w:r>
        <w:rPr>
          <w:spacing w:val="13"/>
          <w:w w:val="115"/>
        </w:rPr>
        <w:t> </w:t>
      </w:r>
      <w:r>
        <w:rPr>
          <w:w w:val="115"/>
        </w:rPr>
        <w:t>fluids</w:t>
      </w:r>
      <w:r>
        <w:rPr>
          <w:spacing w:val="13"/>
          <w:w w:val="115"/>
        </w:rPr>
        <w:t> </w:t>
      </w:r>
      <w:r>
        <w:rPr>
          <w:w w:val="115"/>
        </w:rPr>
        <w:t>for</w:t>
      </w:r>
      <w:r>
        <w:rPr>
          <w:spacing w:val="14"/>
          <w:w w:val="115"/>
        </w:rPr>
        <w:t> </w:t>
      </w:r>
      <w:r>
        <w:rPr>
          <w:w w:val="115"/>
        </w:rPr>
        <w:t>analysis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drug</w:t>
      </w:r>
      <w:r>
        <w:rPr>
          <w:spacing w:val="13"/>
          <w:w w:val="115"/>
        </w:rPr>
        <w:t> </w:t>
      </w:r>
      <w:r>
        <w:rPr>
          <w:w w:val="115"/>
        </w:rPr>
        <w:t>released.</w:t>
      </w:r>
    </w:p>
    <w:p>
      <w:pPr>
        <w:pStyle w:val="BodyText"/>
        <w:spacing w:line="480" w:lineRule="auto" w:before="5"/>
        <w:ind w:left="1040" w:right="1013"/>
        <w:jc w:val="both"/>
      </w:pPr>
      <w:r>
        <w:rPr>
          <w:w w:val="110"/>
        </w:rPr>
        <w:t>Samples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10</w:t>
      </w:r>
      <w:r>
        <w:rPr>
          <w:spacing w:val="1"/>
          <w:w w:val="110"/>
        </w:rPr>
        <w:t> </w:t>
      </w:r>
      <w:r>
        <w:rPr>
          <w:w w:val="110"/>
        </w:rPr>
        <w:t>ml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stated  intervals,  filtered  through</w:t>
      </w:r>
      <w:r>
        <w:rPr>
          <w:spacing w:val="1"/>
          <w:w w:val="110"/>
        </w:rPr>
        <w:t> </w:t>
      </w:r>
      <w:r>
        <w:rPr>
          <w:w w:val="110"/>
        </w:rPr>
        <w:t>filtered</w:t>
      </w:r>
      <w:r>
        <w:rPr>
          <w:spacing w:val="1"/>
          <w:w w:val="110"/>
        </w:rPr>
        <w:t> </w:t>
      </w:r>
      <w:r>
        <w:rPr>
          <w:w w:val="110"/>
        </w:rPr>
        <w:t>paper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analyzed</w:t>
      </w:r>
      <w:r>
        <w:rPr>
          <w:spacing w:val="1"/>
          <w:w w:val="110"/>
        </w:rPr>
        <w:t> </w:t>
      </w:r>
      <w:r>
        <w:rPr>
          <w:w w:val="110"/>
        </w:rPr>
        <w:t>spectrophotometrically.</w:t>
      </w:r>
      <w:r>
        <w:rPr>
          <w:spacing w:val="1"/>
          <w:w w:val="110"/>
        </w:rPr>
        <w:t> </w:t>
      </w:r>
      <w:r>
        <w:rPr>
          <w:w w:val="110"/>
        </w:rPr>
        <w:t>Digital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meter</w:t>
      </w:r>
      <w:r>
        <w:rPr>
          <w:spacing w:val="1"/>
          <w:w w:val="110"/>
        </w:rPr>
        <w:t> </w:t>
      </w:r>
      <w:r>
        <w:rPr>
          <w:w w:val="110"/>
        </w:rPr>
        <w:t>manufactured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Labtech</w:t>
      </w:r>
      <w:r>
        <w:rPr>
          <w:spacing w:val="1"/>
          <w:w w:val="110"/>
        </w:rPr>
        <w:t> </w:t>
      </w:r>
      <w:r>
        <w:rPr>
          <w:w w:val="110"/>
        </w:rPr>
        <w:t>was  used  in  monitoring  the  pH  of  all  sections</w:t>
      </w:r>
      <w:r>
        <w:rPr>
          <w:spacing w:val="-56"/>
          <w:w w:val="110"/>
        </w:rPr>
        <w:t> </w:t>
      </w:r>
      <w:r>
        <w:rPr>
          <w:w w:val="110"/>
        </w:rPr>
        <w:t>of simulated g.i.t fluids. For each spectrum reading, the wave length was</w:t>
      </w:r>
      <w:r>
        <w:rPr>
          <w:spacing w:val="1"/>
          <w:w w:val="110"/>
        </w:rPr>
        <w:t> </w:t>
      </w:r>
      <w:r>
        <w:rPr>
          <w:w w:val="110"/>
        </w:rPr>
        <w:t>adjusted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lambda</w:t>
      </w:r>
      <w:r>
        <w:rPr>
          <w:spacing w:val="1"/>
          <w:w w:val="110"/>
        </w:rPr>
        <w:t> </w:t>
      </w:r>
      <w:r>
        <w:rPr>
          <w:w w:val="110"/>
        </w:rPr>
        <w:t>max.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appropriate</w:t>
      </w:r>
      <w:r>
        <w:rPr>
          <w:spacing w:val="1"/>
          <w:w w:val="110"/>
        </w:rPr>
        <w:t> </w:t>
      </w:r>
      <w:r>
        <w:rPr>
          <w:w w:val="110"/>
        </w:rPr>
        <w:t>Beer‟s</w:t>
      </w:r>
      <w:r>
        <w:rPr>
          <w:spacing w:val="1"/>
          <w:w w:val="110"/>
        </w:rPr>
        <w:t> </w:t>
      </w:r>
      <w:r>
        <w:rPr>
          <w:w w:val="110"/>
        </w:rPr>
        <w:t>plot,</w:t>
      </w:r>
      <w:r>
        <w:rPr>
          <w:spacing w:val="1"/>
          <w:w w:val="110"/>
        </w:rPr>
        <w:t> </w:t>
      </w:r>
      <w:r>
        <w:rPr>
          <w:w w:val="110"/>
        </w:rPr>
        <w:t>ARV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concentrations were determined. Triplicate dissolution runs were carried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8"/>
          <w:w w:val="110"/>
        </w:rPr>
        <w:t> </w:t>
      </w:r>
      <w:r>
        <w:rPr>
          <w:w w:val="110"/>
        </w:rPr>
        <w:t>and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average</w:t>
      </w:r>
      <w:r>
        <w:rPr>
          <w:spacing w:val="18"/>
          <w:w w:val="110"/>
        </w:rPr>
        <w:t> </w:t>
      </w:r>
      <w:r>
        <w:rPr>
          <w:w w:val="110"/>
        </w:rPr>
        <w:t>recorded.</w:t>
      </w:r>
    </w:p>
    <w:p>
      <w:pPr>
        <w:spacing w:line="480" w:lineRule="auto" w:before="7"/>
        <w:ind w:left="1040" w:right="1017" w:firstLine="0"/>
        <w:jc w:val="both"/>
        <w:rPr>
          <w:sz w:val="24"/>
        </w:rPr>
      </w:pPr>
      <w:r>
        <w:rPr>
          <w:b/>
          <w:w w:val="115"/>
          <w:sz w:val="24"/>
        </w:rPr>
        <w:t>3.13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Test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fluids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for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in-vitro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dissolution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tests:</w:t>
      </w:r>
      <w:r>
        <w:rPr>
          <w:b/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fluids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dissolution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media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displayed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Table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3.16.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spacing w:before="79"/>
        <w:ind w:left="1040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Table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3.14</w:t>
      </w:r>
      <w:r>
        <w:rPr>
          <w:b/>
          <w:spacing w:val="5"/>
          <w:w w:val="115"/>
          <w:sz w:val="18"/>
        </w:rPr>
        <w:t> </w:t>
      </w:r>
      <w:r>
        <w:rPr>
          <w:b/>
          <w:w w:val="115"/>
          <w:sz w:val="18"/>
        </w:rPr>
        <w:t>Composition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of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pH</w:t>
      </w:r>
      <w:r>
        <w:rPr>
          <w:b/>
          <w:spacing w:val="3"/>
          <w:w w:val="115"/>
          <w:sz w:val="18"/>
        </w:rPr>
        <w:t> </w:t>
      </w:r>
      <w:r>
        <w:rPr>
          <w:b/>
          <w:w w:val="115"/>
          <w:sz w:val="18"/>
        </w:rPr>
        <w:t>in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Test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Fluids</w:t>
      </w:r>
    </w:p>
    <w:p>
      <w:pPr>
        <w:pStyle w:val="BodyText"/>
        <w:spacing w:before="9"/>
        <w:rPr>
          <w:b/>
          <w:sz w:val="14"/>
        </w:rPr>
      </w:pPr>
      <w:r>
        <w:rPr/>
        <w:pict>
          <v:rect style="position:absolute;margin-left:88.584pt;margin-top:10.63873pt;width:434.95pt;height:1.44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79" w:val="left" w:leader="none"/>
          <w:tab w:pos="4071" w:val="left" w:leader="none"/>
          <w:tab w:pos="6097" w:val="left" w:leader="none"/>
        </w:tabs>
        <w:spacing w:before="0"/>
        <w:ind w:left="228" w:right="0" w:firstLine="0"/>
        <w:jc w:val="center"/>
        <w:rPr>
          <w:b/>
          <w:sz w:val="18"/>
        </w:rPr>
      </w:pPr>
      <w:r>
        <w:rPr>
          <w:b/>
          <w:w w:val="115"/>
          <w:sz w:val="18"/>
        </w:rPr>
        <w:t>Test</w:t>
      </w:r>
      <w:r>
        <w:rPr>
          <w:b/>
          <w:spacing w:val="9"/>
          <w:w w:val="115"/>
          <w:sz w:val="18"/>
        </w:rPr>
        <w:t> </w:t>
      </w:r>
      <w:r>
        <w:rPr>
          <w:b/>
          <w:w w:val="115"/>
          <w:sz w:val="18"/>
        </w:rPr>
        <w:t>Fluid</w:t>
        <w:tab/>
        <w:t>pH</w:t>
        <w:tab/>
        <w:t>Simulated</w:t>
      </w:r>
      <w:r>
        <w:rPr>
          <w:b/>
          <w:spacing w:val="3"/>
          <w:w w:val="115"/>
          <w:sz w:val="18"/>
        </w:rPr>
        <w:t> </w:t>
      </w:r>
      <w:r>
        <w:rPr>
          <w:b/>
          <w:w w:val="115"/>
          <w:sz w:val="18"/>
        </w:rPr>
        <w:t>Region</w:t>
        <w:tab/>
        <w:t>Duration</w:t>
      </w:r>
      <w:r>
        <w:rPr>
          <w:b/>
          <w:spacing w:val="1"/>
          <w:w w:val="115"/>
          <w:sz w:val="18"/>
        </w:rPr>
        <w:t> </w:t>
      </w:r>
      <w:r>
        <w:rPr>
          <w:b/>
          <w:w w:val="115"/>
          <w:sz w:val="18"/>
        </w:rPr>
        <w:t>of Test</w:t>
      </w:r>
    </w:p>
    <w:p>
      <w:pPr>
        <w:pStyle w:val="BodyText"/>
        <w:spacing w:before="11"/>
        <w:rPr>
          <w:b/>
          <w:sz w:val="8"/>
        </w:rPr>
      </w:pPr>
    </w:p>
    <w:p>
      <w:pPr>
        <w:tabs>
          <w:tab w:pos="3436" w:val="left" w:leader="none"/>
        </w:tabs>
        <w:spacing w:before="98"/>
        <w:ind w:left="1760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Composition</w:t>
        <w:tab/>
        <w:t>Qty</w:t>
      </w:r>
    </w:p>
    <w:p>
      <w:pPr>
        <w:pStyle w:val="BodyText"/>
        <w:spacing w:before="7"/>
        <w:rPr>
          <w:b/>
          <w:sz w:val="16"/>
        </w:rPr>
      </w:pPr>
      <w:r>
        <w:rPr/>
        <w:pict>
          <v:rect style="position:absolute;margin-left:88.584pt;margin-top:11.678906pt;width:434.95pt;height:1.44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0"/>
        </w:numPr>
        <w:tabs>
          <w:tab w:pos="1760" w:val="left" w:leader="none"/>
          <w:tab w:pos="1761" w:val="left" w:leader="none"/>
        </w:tabs>
        <w:spacing w:line="180" w:lineRule="exact" w:before="0" w:after="0"/>
        <w:ind w:left="1760" w:right="0" w:hanging="721"/>
        <w:jc w:val="left"/>
        <w:rPr>
          <w:sz w:val="18"/>
        </w:rPr>
      </w:pPr>
      <w:r>
        <w:rPr>
          <w:w w:val="110"/>
          <w:sz w:val="18"/>
        </w:rPr>
        <w:t>Disodium</w:t>
      </w:r>
      <w:r>
        <w:rPr>
          <w:spacing w:val="33"/>
          <w:w w:val="110"/>
          <w:sz w:val="18"/>
        </w:rPr>
        <w:t> </w:t>
      </w:r>
      <w:r>
        <w:rPr>
          <w:w w:val="110"/>
          <w:sz w:val="18"/>
        </w:rPr>
        <w:t>hydrogen</w:t>
      </w:r>
    </w:p>
    <w:p>
      <w:pPr>
        <w:pStyle w:val="BodyText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5"/>
          <w:sz w:val="18"/>
        </w:rPr>
        <w:t>Orthophosphate </w:t>
      </w:r>
      <w:r>
        <w:rPr>
          <w:spacing w:val="24"/>
          <w:w w:val="115"/>
          <w:sz w:val="18"/>
        </w:rPr>
        <w:t> </w:t>
      </w:r>
      <w:r>
        <w:rPr>
          <w:w w:val="115"/>
          <w:sz w:val="18"/>
        </w:rPr>
        <w:t>28.8g</w:t>
      </w:r>
    </w:p>
    <w:p>
      <w:pPr>
        <w:pStyle w:val="BodyText"/>
        <w:rPr>
          <w:sz w:val="18"/>
        </w:rPr>
      </w:pPr>
    </w:p>
    <w:p>
      <w:pPr>
        <w:tabs>
          <w:tab w:pos="5015" w:val="left" w:leader="none"/>
          <w:tab w:pos="5759" w:val="left" w:leader="none"/>
          <w:tab w:pos="8469" w:val="left" w:leader="none"/>
        </w:tabs>
        <w:spacing w:line="480" w:lineRule="auto" w:before="0"/>
        <w:ind w:left="1818" w:right="2013" w:hanging="58"/>
        <w:jc w:val="left"/>
        <w:rPr>
          <w:sz w:val="18"/>
        </w:rPr>
      </w:pPr>
      <w:r>
        <w:rPr>
          <w:w w:val="115"/>
          <w:sz w:val="18"/>
        </w:rPr>
        <w:t>+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Dihydrogen</w:t>
        <w:tab/>
        <w:t>6.8</w:t>
        <w:tab/>
        <w:t>Reference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Test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Fluid</w:t>
        <w:tab/>
        <w:t>---</w:t>
      </w:r>
      <w:r>
        <w:rPr>
          <w:spacing w:val="-43"/>
          <w:w w:val="115"/>
          <w:sz w:val="18"/>
        </w:rPr>
        <w:t> </w:t>
      </w:r>
      <w:r>
        <w:rPr>
          <w:w w:val="115"/>
          <w:sz w:val="18"/>
        </w:rPr>
        <w:t>Orthophosphate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11.45g</w:t>
      </w:r>
    </w:p>
    <w:p>
      <w:pPr>
        <w:spacing w:before="1"/>
        <w:ind w:left="1674" w:right="0" w:firstLine="0"/>
        <w:jc w:val="left"/>
        <w:rPr>
          <w:sz w:val="18"/>
        </w:rPr>
      </w:pPr>
      <w:r>
        <w:rPr>
          <w:w w:val="110"/>
          <w:sz w:val="18"/>
        </w:rPr>
        <w:t>+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Distilled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water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to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1,000ml</w:t>
      </w: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88.584pt;margin-top:11.778906pt;width:434.95pt;height:1.44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0"/>
        </w:numPr>
        <w:tabs>
          <w:tab w:pos="1760" w:val="left" w:leader="none"/>
          <w:tab w:pos="1761" w:val="left" w:leader="none"/>
          <w:tab w:pos="3354" w:val="left" w:leader="none"/>
        </w:tabs>
        <w:spacing w:line="180" w:lineRule="exact" w:before="0" w:after="0"/>
        <w:ind w:left="1760" w:right="0" w:hanging="721"/>
        <w:jc w:val="left"/>
        <w:rPr>
          <w:sz w:val="18"/>
        </w:rPr>
      </w:pPr>
      <w:r>
        <w:rPr>
          <w:w w:val="120"/>
          <w:sz w:val="18"/>
        </w:rPr>
        <w:t>HCL</w:t>
        <w:tab/>
        <w:t>3.65g</w:t>
      </w:r>
    </w:p>
    <w:p>
      <w:pPr>
        <w:pStyle w:val="BodyText"/>
        <w:rPr>
          <w:sz w:val="18"/>
        </w:rPr>
      </w:pPr>
    </w:p>
    <w:p>
      <w:pPr>
        <w:tabs>
          <w:tab w:pos="3259" w:val="left" w:leader="none"/>
          <w:tab w:pos="4116" w:val="left" w:leader="none"/>
          <w:tab w:pos="6560" w:val="left" w:leader="none"/>
        </w:tabs>
        <w:spacing w:before="0"/>
        <w:ind w:left="4" w:right="0" w:firstLine="0"/>
        <w:jc w:val="center"/>
        <w:rPr>
          <w:sz w:val="18"/>
        </w:rPr>
      </w:pPr>
      <w:r>
        <w:rPr>
          <w:w w:val="115"/>
          <w:sz w:val="18"/>
        </w:rPr>
        <w:t>+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Distilled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water to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1,000ml</w:t>
        <w:tab/>
        <w:t>1.0</w:t>
        <w:tab/>
        <w:t>Stomach</w:t>
        <w:tab/>
        <w:t>2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hours</w:t>
      </w: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88.584pt;margin-top:11.778906pt;width:434.95pt;height:1.44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0"/>
        </w:numPr>
        <w:tabs>
          <w:tab w:pos="1760" w:val="left" w:leader="none"/>
          <w:tab w:pos="1761" w:val="left" w:leader="none"/>
        </w:tabs>
        <w:spacing w:line="180" w:lineRule="exact" w:before="0" w:after="0"/>
        <w:ind w:left="1760" w:right="0" w:hanging="721"/>
        <w:jc w:val="left"/>
        <w:rPr>
          <w:sz w:val="18"/>
        </w:rPr>
      </w:pPr>
      <w:r>
        <w:rPr>
          <w:w w:val="110"/>
          <w:sz w:val="18"/>
        </w:rPr>
        <w:t>Disodium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Hydrogen</w:t>
      </w:r>
    </w:p>
    <w:p>
      <w:pPr>
        <w:pStyle w:val="BodyText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5"/>
          <w:sz w:val="18"/>
        </w:rPr>
        <w:t>Orthophosphate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20.3g</w:t>
      </w:r>
    </w:p>
    <w:p>
      <w:pPr>
        <w:pStyle w:val="BodyText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0"/>
          <w:sz w:val="18"/>
        </w:rPr>
        <w:t>+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Dihydrogen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Orthophosphate</w:t>
      </w:r>
    </w:p>
    <w:p>
      <w:pPr>
        <w:pStyle w:val="BodyText"/>
        <w:spacing w:before="1"/>
        <w:rPr>
          <w:sz w:val="18"/>
        </w:rPr>
      </w:pPr>
    </w:p>
    <w:p>
      <w:pPr>
        <w:tabs>
          <w:tab w:pos="4900" w:val="left" w:leader="none"/>
          <w:tab w:pos="5759" w:val="left" w:leader="none"/>
          <w:tab w:pos="8238" w:val="left" w:leader="none"/>
        </w:tabs>
        <w:spacing w:before="0"/>
        <w:ind w:left="1818" w:right="0" w:firstLine="0"/>
        <w:jc w:val="left"/>
        <w:rPr>
          <w:sz w:val="18"/>
        </w:rPr>
      </w:pPr>
      <w:r>
        <w:rPr>
          <w:w w:val="115"/>
          <w:sz w:val="18"/>
        </w:rPr>
        <w:t>8.08g</w:t>
        <w:tab/>
        <w:t>4.8</w:t>
        <w:tab/>
        <w:t>Duodenum</w:t>
        <w:tab/>
        <w:t>2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hours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88.584pt;margin-top:9.434179pt;width:434.95pt;height:1.44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0"/>
        </w:numPr>
        <w:tabs>
          <w:tab w:pos="1760" w:val="left" w:leader="none"/>
          <w:tab w:pos="1761" w:val="left" w:leader="none"/>
        </w:tabs>
        <w:spacing w:line="180" w:lineRule="exact" w:before="0" w:after="0"/>
        <w:ind w:left="1760" w:right="0" w:hanging="721"/>
        <w:jc w:val="left"/>
        <w:rPr>
          <w:sz w:val="18"/>
        </w:rPr>
      </w:pPr>
      <w:r>
        <w:rPr>
          <w:w w:val="110"/>
          <w:sz w:val="18"/>
        </w:rPr>
        <w:t>Disodium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Hydrogen</w:t>
      </w:r>
    </w:p>
    <w:p>
      <w:pPr>
        <w:pStyle w:val="BodyText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5"/>
          <w:sz w:val="18"/>
        </w:rPr>
        <w:t>Orthophosphate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23.74g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0"/>
          <w:sz w:val="18"/>
        </w:rPr>
        <w:t>+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Dihydrogen</w:t>
      </w:r>
    </w:p>
    <w:p>
      <w:pPr>
        <w:pStyle w:val="BodyText"/>
        <w:spacing w:before="2"/>
        <w:rPr>
          <w:sz w:val="18"/>
        </w:rPr>
      </w:pPr>
    </w:p>
    <w:p>
      <w:pPr>
        <w:tabs>
          <w:tab w:pos="4890" w:val="left" w:leader="none"/>
          <w:tab w:pos="5689" w:val="left" w:leader="none"/>
          <w:tab w:pos="8284" w:val="left" w:leader="none"/>
        </w:tabs>
        <w:spacing w:before="1"/>
        <w:ind w:left="1760" w:right="0" w:firstLine="0"/>
        <w:jc w:val="left"/>
        <w:rPr>
          <w:sz w:val="18"/>
        </w:rPr>
      </w:pPr>
      <w:r>
        <w:rPr>
          <w:w w:val="115"/>
          <w:sz w:val="18"/>
        </w:rPr>
        <w:t>Orthophosphate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9.408g</w:t>
        <w:tab/>
        <w:t>5.6</w:t>
        <w:tab/>
        <w:t>Small</w:t>
      </w:r>
      <w:r>
        <w:rPr>
          <w:spacing w:val="7"/>
          <w:w w:val="115"/>
          <w:sz w:val="18"/>
        </w:rPr>
        <w:t> </w:t>
      </w:r>
      <w:r>
        <w:rPr>
          <w:w w:val="115"/>
          <w:sz w:val="18"/>
        </w:rPr>
        <w:t>Intestine</w:t>
        <w:tab/>
        <w:t>2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hours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88.584pt;margin-top:9.33418pt;width:434.95pt;height:1.44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0"/>
        </w:numPr>
        <w:tabs>
          <w:tab w:pos="1760" w:val="left" w:leader="none"/>
          <w:tab w:pos="1761" w:val="left" w:leader="none"/>
        </w:tabs>
        <w:spacing w:line="179" w:lineRule="exact" w:before="0" w:after="0"/>
        <w:ind w:left="1760" w:right="0" w:hanging="721"/>
        <w:jc w:val="left"/>
        <w:rPr>
          <w:sz w:val="18"/>
        </w:rPr>
      </w:pPr>
      <w:r>
        <w:rPr>
          <w:w w:val="110"/>
          <w:sz w:val="18"/>
        </w:rPr>
        <w:t>Disodium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Hydrogen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5"/>
          <w:sz w:val="18"/>
        </w:rPr>
        <w:t>Orthophosphate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30.9g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0"/>
          <w:sz w:val="18"/>
        </w:rPr>
        <w:t>+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Dihydrogen</w:t>
      </w:r>
    </w:p>
    <w:p>
      <w:pPr>
        <w:pStyle w:val="BodyText"/>
        <w:rPr>
          <w:sz w:val="18"/>
        </w:rPr>
      </w:pPr>
    </w:p>
    <w:p>
      <w:pPr>
        <w:tabs>
          <w:tab w:pos="4948" w:val="left" w:leader="none"/>
          <w:tab w:pos="5865" w:val="left" w:leader="none"/>
          <w:tab w:pos="8323" w:val="left" w:leader="none"/>
        </w:tabs>
        <w:spacing w:before="0"/>
        <w:ind w:left="1818" w:right="0" w:firstLine="0"/>
        <w:jc w:val="left"/>
        <w:rPr>
          <w:sz w:val="18"/>
        </w:rPr>
      </w:pPr>
      <w:r>
        <w:rPr>
          <w:w w:val="115"/>
          <w:sz w:val="18"/>
        </w:rPr>
        <w:t>Orthophosphate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12.26g</w:t>
        <w:tab/>
        <w:t>7.3</w:t>
        <w:tab/>
        <w:t>Large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Intestine</w:t>
        <w:tab/>
        <w:t>2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hours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88.584pt;margin-top:9.484179pt;width:434.95pt;height:1.44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0"/>
        </w:numPr>
        <w:tabs>
          <w:tab w:pos="1760" w:val="left" w:leader="none"/>
          <w:tab w:pos="1761" w:val="left" w:leader="none"/>
        </w:tabs>
        <w:spacing w:line="180" w:lineRule="exact" w:before="0" w:after="0"/>
        <w:ind w:left="1760" w:right="0" w:hanging="721"/>
        <w:jc w:val="left"/>
        <w:rPr>
          <w:sz w:val="18"/>
        </w:rPr>
      </w:pPr>
      <w:r>
        <w:rPr>
          <w:w w:val="110"/>
          <w:sz w:val="18"/>
        </w:rPr>
        <w:t>Disodium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Hydrogen</w:t>
      </w:r>
    </w:p>
    <w:p>
      <w:pPr>
        <w:pStyle w:val="BodyText"/>
        <w:rPr>
          <w:sz w:val="18"/>
        </w:rPr>
      </w:pPr>
    </w:p>
    <w:p>
      <w:pPr>
        <w:spacing w:before="0"/>
        <w:ind w:left="1760" w:right="0" w:firstLine="0"/>
        <w:jc w:val="left"/>
        <w:rPr>
          <w:sz w:val="18"/>
        </w:rPr>
      </w:pPr>
      <w:r>
        <w:rPr>
          <w:w w:val="115"/>
          <w:sz w:val="18"/>
        </w:rPr>
        <w:t>Orthophosphate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33.9g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+</w:t>
      </w:r>
    </w:p>
    <w:p>
      <w:pPr>
        <w:pStyle w:val="BodyText"/>
        <w:rPr>
          <w:sz w:val="18"/>
        </w:rPr>
      </w:pPr>
    </w:p>
    <w:p>
      <w:pPr>
        <w:tabs>
          <w:tab w:pos="5156" w:val="left" w:leader="none"/>
          <w:tab w:pos="6244" w:val="left" w:leader="none"/>
          <w:tab w:pos="8306" w:val="left" w:leader="none"/>
        </w:tabs>
        <w:spacing w:before="0"/>
        <w:ind w:left="1760" w:right="0" w:firstLine="0"/>
        <w:jc w:val="left"/>
        <w:rPr>
          <w:sz w:val="18"/>
        </w:rPr>
      </w:pPr>
      <w:r>
        <w:rPr>
          <w:w w:val="115"/>
          <w:sz w:val="18"/>
        </w:rPr>
        <w:t>Dihydrogen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Orthophosphate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13.44g</w:t>
        <w:tab/>
        <w:t>8.0</w:t>
        <w:tab/>
        <w:t>Colon</w:t>
        <w:tab/>
        <w:t>2</w:t>
      </w:r>
      <w:r>
        <w:rPr>
          <w:spacing w:val="7"/>
          <w:w w:val="115"/>
          <w:sz w:val="18"/>
        </w:rPr>
        <w:t> </w:t>
      </w:r>
      <w:r>
        <w:rPr>
          <w:w w:val="115"/>
          <w:sz w:val="18"/>
        </w:rPr>
        <w:t>hours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90.024002pt;margin-top:8.086817pt;width:432.1pt;height:1.05pt;mso-position-horizontal-relative:page;mso-position-vertical-relative:paragraph;z-index:-15687680;mso-wrap-distance-left:0;mso-wrap-distance-right:0" coordorigin="1800,162" coordsize="8642,21">
            <v:shape style="position:absolute;left:1800;top:166;width:8642;height:2" coordorigin="1800,166" coordsize="8642,0" path="m1800,166l9539,166m9547,166l10442,166e" filled="false" stroked="true" strokeweight=".45pt" strokecolor="#000000">
              <v:path arrowok="t"/>
              <v:stroke dashstyle="solid"/>
            </v:shape>
            <v:rect style="position:absolute;left:1800;top:169;width:8642;height:12" filled="true" fillcolor="#000000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before="77"/>
        <w:ind w:left="4384" w:right="4279"/>
        <w:jc w:val="center"/>
      </w:pPr>
      <w:bookmarkStart w:name="_TOC_250021" w:id="69"/>
      <w:r>
        <w:rPr>
          <w:w w:val="115"/>
        </w:rPr>
        <w:t>CHAPTER</w:t>
      </w:r>
      <w:r>
        <w:rPr>
          <w:spacing w:val="18"/>
          <w:w w:val="115"/>
        </w:rPr>
        <w:t> </w:t>
      </w:r>
      <w:r>
        <w:rPr>
          <w:w w:val="115"/>
        </w:rPr>
        <w:t>FOUR</w:t>
      </w:r>
      <w:r>
        <w:rPr>
          <w:spacing w:val="-58"/>
          <w:w w:val="115"/>
        </w:rPr>
        <w:t> </w:t>
      </w:r>
      <w:bookmarkEnd w:id="69"/>
      <w:r>
        <w:rPr>
          <w:w w:val="115"/>
        </w:rPr>
        <w:t>RESULTS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60"/>
      </w:pP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readings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multiples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mean</w:t>
      </w:r>
      <w:r>
        <w:rPr>
          <w:spacing w:val="1"/>
          <w:w w:val="110"/>
        </w:rPr>
        <w:t> </w:t>
      </w:r>
      <w:r>
        <w:rPr>
          <w:w w:val="110"/>
        </w:rPr>
        <w:t>recorded,</w:t>
      </w:r>
      <w:r>
        <w:rPr>
          <w:spacing w:val="1"/>
          <w:w w:val="110"/>
        </w:rPr>
        <w:t> </w:t>
      </w:r>
      <w:r>
        <w:rPr>
          <w:w w:val="110"/>
        </w:rPr>
        <w:t>Standard</w:t>
      </w:r>
      <w:r>
        <w:rPr>
          <w:spacing w:val="1"/>
          <w:w w:val="110"/>
        </w:rPr>
        <w:t> </w:t>
      </w:r>
      <w:r>
        <w:rPr>
          <w:w w:val="110"/>
        </w:rPr>
        <w:t>Deviation</w:t>
      </w:r>
      <w:r>
        <w:rPr>
          <w:spacing w:val="1"/>
          <w:w w:val="110"/>
        </w:rPr>
        <w:t> </w:t>
      </w:r>
      <w:r>
        <w:rPr>
          <w:w w:val="110"/>
        </w:rPr>
        <w:t>(SD)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Relative</w:t>
      </w:r>
      <w:r>
        <w:rPr>
          <w:spacing w:val="1"/>
          <w:w w:val="110"/>
        </w:rPr>
        <w:t> </w:t>
      </w:r>
      <w:r>
        <w:rPr>
          <w:w w:val="110"/>
        </w:rPr>
        <w:t>Standard</w:t>
      </w:r>
      <w:r>
        <w:rPr>
          <w:spacing w:val="1"/>
          <w:w w:val="110"/>
        </w:rPr>
        <w:t> </w:t>
      </w:r>
      <w:r>
        <w:rPr>
          <w:w w:val="110"/>
        </w:rPr>
        <w:t>Deviation</w:t>
      </w:r>
      <w:r>
        <w:rPr>
          <w:spacing w:val="1"/>
          <w:w w:val="110"/>
        </w:rPr>
        <w:t> </w:t>
      </w:r>
      <w:r>
        <w:rPr>
          <w:w w:val="110"/>
        </w:rPr>
        <w:t>(RSD)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calculated</w:t>
      </w:r>
      <w:r>
        <w:rPr>
          <w:spacing w:val="32"/>
          <w:w w:val="110"/>
        </w:rPr>
        <w:t> </w:t>
      </w:r>
      <w:r>
        <w:rPr>
          <w:w w:val="110"/>
        </w:rPr>
        <w:t>from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mean,</w:t>
      </w:r>
      <w:r>
        <w:rPr>
          <w:spacing w:val="33"/>
          <w:w w:val="110"/>
        </w:rPr>
        <w:t> </w:t>
      </w:r>
      <w:r>
        <w:rPr>
          <w:w w:val="110"/>
        </w:rPr>
        <w:t>according</w:t>
      </w:r>
      <w:r>
        <w:rPr>
          <w:spacing w:val="32"/>
          <w:w w:val="110"/>
        </w:rPr>
        <w:t> </w:t>
      </w:r>
      <w:r>
        <w:rPr>
          <w:w w:val="110"/>
        </w:rPr>
        <w:t>to</w:t>
      </w:r>
      <w:r>
        <w:rPr>
          <w:spacing w:val="32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following</w:t>
      </w:r>
      <w:r>
        <w:rPr>
          <w:spacing w:val="32"/>
          <w:w w:val="110"/>
        </w:rPr>
        <w:t> </w:t>
      </w:r>
      <w:r>
        <w:rPr>
          <w:w w:val="110"/>
        </w:rPr>
        <w:t>formulas</w:t>
      </w:r>
      <w:r>
        <w:rPr>
          <w:spacing w:val="33"/>
          <w:w w:val="110"/>
        </w:rPr>
        <w:t> </w:t>
      </w:r>
      <w:r>
        <w:rPr>
          <w:w w:val="110"/>
        </w:rPr>
        <w:t>(Ansel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-55"/>
          <w:w w:val="110"/>
        </w:rPr>
        <w:t> </w:t>
      </w:r>
      <w:r>
        <w:rPr>
          <w:w w:val="110"/>
        </w:rPr>
        <w:t>Stoklosa</w:t>
      </w:r>
      <w:r>
        <w:rPr>
          <w:spacing w:val="38"/>
          <w:w w:val="110"/>
        </w:rPr>
        <w:t> </w:t>
      </w:r>
      <w:r>
        <w:rPr>
          <w:w w:val="110"/>
        </w:rPr>
        <w:t>2006):</w:t>
      </w:r>
    </w:p>
    <w:p>
      <w:pPr>
        <w:pStyle w:val="BodyText"/>
        <w:spacing w:before="3"/>
        <w:ind w:left="1040"/>
      </w:pPr>
      <w:r>
        <w:rPr>
          <w:w w:val="110"/>
        </w:rPr>
        <w:t>SD</w:t>
      </w:r>
      <w:r>
        <w:rPr>
          <w:spacing w:val="24"/>
          <w:w w:val="110"/>
        </w:rPr>
        <w:t> </w:t>
      </w:r>
      <w:r>
        <w:rPr>
          <w:w w:val="110"/>
        </w:rPr>
        <w:t>=</w:t>
      </w:r>
      <w:r>
        <w:rPr>
          <w:spacing w:val="22"/>
          <w:w w:val="110"/>
        </w:rPr>
        <w:t> </w:t>
      </w:r>
      <w:r>
        <w:rPr>
          <w:w w:val="110"/>
        </w:rPr>
        <w:t>√</w:t>
      </w:r>
      <w:r>
        <w:rPr>
          <w:spacing w:val="24"/>
          <w:w w:val="110"/>
        </w:rPr>
        <w:t> </w:t>
      </w:r>
      <w:r>
        <w:rPr>
          <w:w w:val="110"/>
        </w:rPr>
        <w:t>sum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(deviations)</w:t>
      </w:r>
      <w:r>
        <w:rPr>
          <w:spacing w:val="-3"/>
          <w:w w:val="110"/>
        </w:rPr>
        <w:t> </w:t>
      </w:r>
      <w:r>
        <w:rPr>
          <w:w w:val="110"/>
          <w:position w:val="6"/>
          <w:sz w:val="16"/>
        </w:rPr>
        <w:t>2</w:t>
      </w:r>
      <w:r>
        <w:rPr>
          <w:spacing w:val="7"/>
          <w:w w:val="110"/>
          <w:position w:val="6"/>
          <w:sz w:val="16"/>
        </w:rPr>
        <w:t> </w:t>
      </w:r>
      <w:r>
        <w:rPr>
          <w:w w:val="110"/>
        </w:rPr>
        <w:t>/</w:t>
      </w:r>
      <w:r>
        <w:rPr>
          <w:spacing w:val="23"/>
          <w:w w:val="110"/>
        </w:rPr>
        <w:t> </w:t>
      </w:r>
      <w:r>
        <w:rPr>
          <w:w w:val="110"/>
        </w:rPr>
        <w:t>number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deviations</w:t>
      </w:r>
      <w:r>
        <w:rPr>
          <w:spacing w:val="23"/>
          <w:w w:val="110"/>
        </w:rPr>
        <w:t> </w:t>
      </w:r>
      <w:r>
        <w:rPr>
          <w:w w:val="110"/>
        </w:rPr>
        <w:t>minus</w:t>
      </w:r>
      <w:r>
        <w:rPr>
          <w:spacing w:val="23"/>
          <w:w w:val="110"/>
        </w:rPr>
        <w:t> </w:t>
      </w:r>
      <w:r>
        <w:rPr>
          <w:w w:val="110"/>
        </w:rPr>
        <w:t>one</w:t>
      </w:r>
    </w:p>
    <w:p>
      <w:pPr>
        <w:pStyle w:val="BodyText"/>
        <w:spacing w:before="2"/>
      </w:pPr>
    </w:p>
    <w:p>
      <w:pPr>
        <w:pStyle w:val="BodyText"/>
        <w:tabs>
          <w:tab w:pos="5235" w:val="left" w:leader="none"/>
        </w:tabs>
        <w:ind w:right="2286"/>
        <w:jc w:val="right"/>
      </w:pPr>
      <w:r>
        <w:rPr>
          <w:w w:val="105"/>
        </w:rPr>
        <w:t>=</w:t>
      </w:r>
      <w:r>
        <w:rPr>
          <w:spacing w:val="25"/>
          <w:w w:val="105"/>
        </w:rPr>
        <w:t> </w:t>
      </w:r>
      <w:r>
        <w:rPr>
          <w:w w:val="105"/>
        </w:rPr>
        <w:t>√</w:t>
      </w:r>
      <w:r>
        <w:rPr>
          <w:spacing w:val="27"/>
          <w:w w:val="105"/>
        </w:rPr>
        <w:t> </w:t>
      </w:r>
      <w:r>
        <w:rPr>
          <w:w w:val="105"/>
        </w:rPr>
        <w:t>∑</w:t>
      </w:r>
      <w:r>
        <w:rPr>
          <w:spacing w:val="27"/>
          <w:w w:val="105"/>
        </w:rPr>
        <w:t> </w:t>
      </w:r>
      <w:r>
        <w:rPr>
          <w:w w:val="105"/>
        </w:rPr>
        <w:t>d</w:t>
      </w:r>
      <w:r>
        <w:rPr>
          <w:w w:val="105"/>
          <w:position w:val="6"/>
          <w:sz w:val="16"/>
        </w:rPr>
        <w:t>2 </w:t>
      </w:r>
      <w:r>
        <w:rPr>
          <w:spacing w:val="9"/>
          <w:w w:val="105"/>
          <w:position w:val="6"/>
          <w:sz w:val="16"/>
        </w:rPr>
        <w:t> </w:t>
      </w:r>
      <w:r>
        <w:rPr>
          <w:w w:val="105"/>
        </w:rPr>
        <w:t>/</w:t>
      </w:r>
      <w:r>
        <w:rPr>
          <w:spacing w:val="26"/>
          <w:w w:val="105"/>
        </w:rPr>
        <w:t> </w:t>
      </w:r>
      <w:r>
        <w:rPr>
          <w:w w:val="105"/>
        </w:rPr>
        <w:t>n-1</w:t>
        <w:tab/>
        <w:t>(1)</w:t>
      </w:r>
    </w:p>
    <w:p>
      <w:pPr>
        <w:pStyle w:val="BodyText"/>
        <w:spacing w:before="1"/>
      </w:pPr>
    </w:p>
    <w:p>
      <w:pPr>
        <w:pStyle w:val="BodyText"/>
        <w:tabs>
          <w:tab w:pos="5909" w:val="left" w:leader="none"/>
        </w:tabs>
        <w:ind w:right="2302"/>
        <w:jc w:val="right"/>
      </w:pPr>
      <w:r>
        <w:rPr>
          <w:w w:val="110"/>
        </w:rPr>
        <w:t>RSD</w:t>
      </w:r>
      <w:r>
        <w:rPr>
          <w:spacing w:val="25"/>
          <w:w w:val="110"/>
        </w:rPr>
        <w:t> </w:t>
      </w:r>
      <w:r>
        <w:rPr>
          <w:w w:val="110"/>
        </w:rPr>
        <w:t>=</w:t>
      </w:r>
      <w:r>
        <w:rPr>
          <w:spacing w:val="24"/>
          <w:w w:val="110"/>
        </w:rPr>
        <w:t> </w:t>
      </w:r>
      <w:r>
        <w:rPr>
          <w:w w:val="110"/>
        </w:rPr>
        <w:t>SD</w:t>
      </w:r>
      <w:r>
        <w:rPr>
          <w:spacing w:val="26"/>
          <w:w w:val="110"/>
        </w:rPr>
        <w:t> </w:t>
      </w:r>
      <w:r>
        <w:rPr>
          <w:w w:val="110"/>
        </w:rPr>
        <w:t>/</w:t>
      </w:r>
      <w:r>
        <w:rPr>
          <w:spacing w:val="24"/>
          <w:w w:val="110"/>
        </w:rPr>
        <w:t> </w:t>
      </w:r>
      <w:r>
        <w:rPr>
          <w:w w:val="110"/>
        </w:rPr>
        <w:t>mean</w:t>
      </w:r>
      <w:r>
        <w:rPr>
          <w:spacing w:val="24"/>
          <w:w w:val="110"/>
        </w:rPr>
        <w:t> </w:t>
      </w:r>
      <w:r>
        <w:rPr>
          <w:w w:val="110"/>
        </w:rPr>
        <w:t>×</w:t>
      </w:r>
      <w:r>
        <w:rPr>
          <w:spacing w:val="24"/>
          <w:w w:val="110"/>
        </w:rPr>
        <w:t> </w:t>
      </w:r>
      <w:r>
        <w:rPr>
          <w:w w:val="110"/>
        </w:rPr>
        <w:t>100</w:t>
      </w:r>
      <w:r>
        <w:rPr>
          <w:spacing w:val="25"/>
          <w:w w:val="110"/>
        </w:rPr>
        <w:t> </w:t>
      </w:r>
      <w:r>
        <w:rPr>
          <w:w w:val="110"/>
        </w:rPr>
        <w:t>(%)</w:t>
        <w:tab/>
        <w:t>(2)</w:t>
      </w:r>
    </w:p>
    <w:p>
      <w:pPr>
        <w:pStyle w:val="BodyText"/>
        <w:spacing w:before="1"/>
      </w:pPr>
    </w:p>
    <w:p>
      <w:pPr>
        <w:pStyle w:val="BodyText"/>
        <w:ind w:left="1040"/>
      </w:pPr>
      <w:r>
        <w:rPr>
          <w:w w:val="110"/>
        </w:rPr>
        <w:t>Were</w:t>
      </w:r>
      <w:r>
        <w:rPr>
          <w:spacing w:val="28"/>
          <w:w w:val="110"/>
        </w:rPr>
        <w:t> </w:t>
      </w:r>
      <w:r>
        <w:rPr>
          <w:w w:val="110"/>
        </w:rPr>
        <w:t>d</w:t>
      </w:r>
      <w:r>
        <w:rPr>
          <w:spacing w:val="28"/>
          <w:w w:val="110"/>
        </w:rPr>
        <w:t> </w:t>
      </w:r>
      <w:r>
        <w:rPr>
          <w:w w:val="110"/>
        </w:rPr>
        <w:t>is</w:t>
      </w:r>
      <w:r>
        <w:rPr>
          <w:spacing w:val="28"/>
          <w:w w:val="110"/>
        </w:rPr>
        <w:t> </w:t>
      </w:r>
      <w:r>
        <w:rPr>
          <w:w w:val="110"/>
        </w:rPr>
        <w:t>deviations</w:t>
      </w:r>
      <w:r>
        <w:rPr>
          <w:spacing w:val="29"/>
          <w:w w:val="110"/>
        </w:rPr>
        <w:t> </w:t>
      </w:r>
      <w:r>
        <w:rPr>
          <w:w w:val="110"/>
        </w:rPr>
        <w:t>from</w:t>
      </w:r>
      <w:r>
        <w:rPr>
          <w:spacing w:val="30"/>
          <w:w w:val="110"/>
        </w:rPr>
        <w:t> </w:t>
      </w:r>
      <w:r>
        <w:rPr>
          <w:w w:val="110"/>
        </w:rPr>
        <w:t>mean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28"/>
          <w:w w:val="110"/>
        </w:rPr>
        <w:t> </w:t>
      </w:r>
      <w:r>
        <w:rPr>
          <w:w w:val="110"/>
        </w:rPr>
        <w:t>n</w:t>
      </w:r>
      <w:r>
        <w:rPr>
          <w:spacing w:val="28"/>
          <w:w w:val="110"/>
        </w:rPr>
        <w:t> </w:t>
      </w:r>
      <w:r>
        <w:rPr>
          <w:w w:val="110"/>
        </w:rPr>
        <w:t>is</w:t>
      </w:r>
      <w:r>
        <w:rPr>
          <w:spacing w:val="29"/>
          <w:w w:val="110"/>
        </w:rPr>
        <w:t> </w:t>
      </w:r>
      <w:r>
        <w:rPr>
          <w:w w:val="110"/>
        </w:rPr>
        <w:t>number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readings.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40" w:right="1060"/>
      </w:pP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USP</w:t>
      </w:r>
      <w:r>
        <w:rPr>
          <w:spacing w:val="25"/>
          <w:w w:val="110"/>
        </w:rPr>
        <w:t> </w:t>
      </w:r>
      <w:r>
        <w:rPr>
          <w:w w:val="110"/>
        </w:rPr>
        <w:t>(2003)</w:t>
      </w:r>
      <w:r>
        <w:rPr>
          <w:spacing w:val="25"/>
          <w:w w:val="110"/>
        </w:rPr>
        <w:t> </w:t>
      </w:r>
      <w:r>
        <w:rPr>
          <w:w w:val="110"/>
        </w:rPr>
        <w:t>states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relative</w:t>
      </w:r>
      <w:r>
        <w:rPr>
          <w:spacing w:val="25"/>
          <w:w w:val="110"/>
        </w:rPr>
        <w:t> </w:t>
      </w:r>
      <w:r>
        <w:rPr>
          <w:w w:val="110"/>
        </w:rPr>
        <w:t>standard</w:t>
      </w:r>
      <w:r>
        <w:rPr>
          <w:spacing w:val="26"/>
          <w:w w:val="110"/>
        </w:rPr>
        <w:t> </w:t>
      </w:r>
      <w:r>
        <w:rPr>
          <w:w w:val="110"/>
        </w:rPr>
        <w:t>deviation</w:t>
      </w:r>
      <w:r>
        <w:rPr>
          <w:spacing w:val="27"/>
          <w:w w:val="110"/>
        </w:rPr>
        <w:t> </w:t>
      </w:r>
      <w:r>
        <w:rPr>
          <w:w w:val="110"/>
        </w:rPr>
        <w:t>for</w:t>
      </w:r>
      <w:r>
        <w:rPr>
          <w:spacing w:val="25"/>
          <w:w w:val="110"/>
        </w:rPr>
        <w:t> </w:t>
      </w:r>
      <w:r>
        <w:rPr>
          <w:w w:val="110"/>
        </w:rPr>
        <w:t>oral</w:t>
      </w:r>
      <w:r>
        <w:rPr>
          <w:spacing w:val="25"/>
          <w:w w:val="110"/>
        </w:rPr>
        <w:t> </w:t>
      </w:r>
      <w:r>
        <w:rPr>
          <w:w w:val="110"/>
        </w:rPr>
        <w:t>solids</w:t>
      </w:r>
      <w:r>
        <w:rPr>
          <w:spacing w:val="-55"/>
          <w:w w:val="110"/>
        </w:rPr>
        <w:t> </w:t>
      </w:r>
      <w:r>
        <w:rPr>
          <w:w w:val="110"/>
        </w:rPr>
        <w:t>should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19"/>
          <w:w w:val="110"/>
        </w:rPr>
        <w:t> </w:t>
      </w:r>
      <w:r>
        <w:rPr>
          <w:w w:val="110"/>
        </w:rPr>
        <w:t>less</w:t>
      </w:r>
      <w:r>
        <w:rPr>
          <w:spacing w:val="20"/>
          <w:w w:val="110"/>
        </w:rPr>
        <w:t> </w:t>
      </w:r>
      <w:r>
        <w:rPr>
          <w:w w:val="110"/>
        </w:rPr>
        <w:t>than</w:t>
      </w:r>
      <w:r>
        <w:rPr>
          <w:spacing w:val="20"/>
          <w:w w:val="110"/>
        </w:rPr>
        <w:t> </w:t>
      </w:r>
      <w:r>
        <w:rPr>
          <w:w w:val="110"/>
        </w:rPr>
        <w:t>6</w:t>
      </w:r>
      <w:r>
        <w:rPr>
          <w:spacing w:val="19"/>
          <w:w w:val="110"/>
        </w:rPr>
        <w:t> </w:t>
      </w:r>
      <w:r>
        <w:rPr>
          <w:w w:val="110"/>
        </w:rPr>
        <w:t>%.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51"/>
        </w:numPr>
        <w:tabs>
          <w:tab w:pos="1521" w:val="left" w:leader="none"/>
        </w:tabs>
        <w:spacing w:line="240" w:lineRule="auto" w:before="1" w:after="0"/>
        <w:ind w:left="1520" w:right="0" w:hanging="481"/>
        <w:jc w:val="left"/>
        <w:rPr>
          <w:b/>
          <w:sz w:val="24"/>
        </w:rPr>
      </w:pPr>
      <w:r>
        <w:rPr>
          <w:b/>
          <w:w w:val="110"/>
          <w:sz w:val="24"/>
        </w:rPr>
        <w:t>Peaks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of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maximum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absorption</w:t>
      </w:r>
      <w:r>
        <w:rPr>
          <w:b/>
          <w:spacing w:val="21"/>
          <w:w w:val="110"/>
          <w:sz w:val="24"/>
        </w:rPr>
        <w:t> </w:t>
      </w:r>
      <w:r>
        <w:rPr>
          <w:b/>
          <w:w w:val="110"/>
          <w:sz w:val="26"/>
        </w:rPr>
        <w:t>of</w:t>
      </w:r>
      <w:r>
        <w:rPr>
          <w:b/>
          <w:spacing w:val="27"/>
          <w:w w:val="110"/>
          <w:sz w:val="26"/>
        </w:rPr>
        <w:t> </w:t>
      </w:r>
      <w:r>
        <w:rPr>
          <w:b/>
          <w:w w:val="110"/>
          <w:sz w:val="26"/>
        </w:rPr>
        <w:t>the</w:t>
      </w:r>
      <w:r>
        <w:rPr>
          <w:b/>
          <w:spacing w:val="27"/>
          <w:w w:val="110"/>
          <w:sz w:val="26"/>
        </w:rPr>
        <w:t> </w:t>
      </w:r>
      <w:r>
        <w:rPr>
          <w:b/>
          <w:w w:val="110"/>
          <w:sz w:val="26"/>
        </w:rPr>
        <w:t>Antiretroviral</w:t>
      </w:r>
      <w:r>
        <w:rPr>
          <w:b/>
          <w:spacing w:val="27"/>
          <w:w w:val="110"/>
          <w:sz w:val="26"/>
        </w:rPr>
        <w:t> </w:t>
      </w:r>
      <w:r>
        <w:rPr>
          <w:b/>
          <w:w w:val="110"/>
          <w:sz w:val="26"/>
        </w:rPr>
        <w:t>Drugs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2931"/>
        <w:gridCol w:w="2300"/>
        <w:gridCol w:w="1721"/>
      </w:tblGrid>
      <w:tr>
        <w:trPr>
          <w:trHeight w:val="805" w:hRule="atLeast"/>
        </w:trPr>
        <w:tc>
          <w:tcPr>
            <w:tcW w:w="1733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78" w:lineRule="exact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DRUG</w:t>
            </w:r>
          </w:p>
        </w:tc>
        <w:tc>
          <w:tcPr>
            <w:tcW w:w="2931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ind w:left="1053" w:right="252" w:hanging="71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Lambda</w:t>
            </w:r>
            <w:r>
              <w:rPr>
                <w:rFonts w:ascii="Cambria" w:hAnsi="Cambria"/>
                <w:spacing w:val="29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maximum</w:t>
            </w:r>
            <w:r>
              <w:rPr>
                <w:rFonts w:ascii="Cambria" w:hAnsi="Cambria"/>
                <w:spacing w:val="-56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(λ</w:t>
            </w:r>
            <w:r>
              <w:rPr>
                <w:rFonts w:ascii="Cambria" w:hAnsi="Cambria"/>
                <w:spacing w:val="1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nm)</w:t>
            </w:r>
          </w:p>
        </w:tc>
        <w:tc>
          <w:tcPr>
            <w:tcW w:w="2300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78" w:lineRule="exact"/>
              <w:ind w:left="383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Absorbance</w:t>
            </w:r>
          </w:p>
        </w:tc>
        <w:tc>
          <w:tcPr>
            <w:tcW w:w="1721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78" w:lineRule="exact"/>
              <w:ind w:left="609"/>
              <w:rPr>
                <w:rFonts w:ascii="Cambria"/>
                <w:sz w:val="24"/>
              </w:rPr>
            </w:pPr>
            <w:r>
              <w:rPr>
                <w:rFonts w:ascii="Cambria"/>
                <w:w w:val="125"/>
                <w:sz w:val="24"/>
              </w:rPr>
              <w:t>RSD</w:t>
            </w:r>
          </w:p>
          <w:p>
            <w:pPr>
              <w:pStyle w:val="TableParagraph"/>
              <w:spacing w:line="281" w:lineRule="exact"/>
              <w:ind w:left="705"/>
              <w:rPr>
                <w:rFonts w:ascii="Cambria"/>
                <w:sz w:val="24"/>
              </w:rPr>
            </w:pPr>
            <w:r>
              <w:rPr>
                <w:rFonts w:ascii="Cambria"/>
                <w:w w:val="101"/>
                <w:sz w:val="24"/>
              </w:rPr>
              <w:t>%</w:t>
            </w:r>
          </w:p>
        </w:tc>
      </w:tr>
      <w:tr>
        <w:trPr>
          <w:trHeight w:val="446" w:hRule="atLeast"/>
        </w:trPr>
        <w:tc>
          <w:tcPr>
            <w:tcW w:w="17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Didanosine</w:t>
            </w:r>
          </w:p>
        </w:tc>
        <w:tc>
          <w:tcPr>
            <w:tcW w:w="29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84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468.0</w:t>
            </w:r>
          </w:p>
        </w:tc>
        <w:tc>
          <w:tcPr>
            <w:tcW w:w="23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760" w:right="76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4.865</w:t>
            </w:r>
          </w:p>
        </w:tc>
        <w:tc>
          <w:tcPr>
            <w:tcW w:w="17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1"/>
              <w:ind w:left="566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0.02</w:t>
            </w:r>
          </w:p>
        </w:tc>
      </w:tr>
      <w:tr>
        <w:trPr>
          <w:trHeight w:val="564" w:hRule="atLeast"/>
        </w:trPr>
        <w:tc>
          <w:tcPr>
            <w:tcW w:w="1733" w:type="dxa"/>
          </w:tcPr>
          <w:p>
            <w:pPr>
              <w:pStyle w:val="TableParagraph"/>
              <w:spacing w:before="139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Indinavir</w:t>
            </w:r>
          </w:p>
        </w:tc>
        <w:tc>
          <w:tcPr>
            <w:tcW w:w="2931" w:type="dxa"/>
          </w:tcPr>
          <w:p>
            <w:pPr>
              <w:pStyle w:val="TableParagraph"/>
              <w:spacing w:before="139"/>
              <w:ind w:left="88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440.0</w:t>
            </w:r>
          </w:p>
        </w:tc>
        <w:tc>
          <w:tcPr>
            <w:tcW w:w="2300" w:type="dxa"/>
          </w:tcPr>
          <w:p>
            <w:pPr>
              <w:pStyle w:val="TableParagraph"/>
              <w:spacing w:before="139"/>
              <w:ind w:left="700" w:right="77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5.110</w:t>
            </w:r>
          </w:p>
        </w:tc>
        <w:tc>
          <w:tcPr>
            <w:tcW w:w="1721" w:type="dxa"/>
          </w:tcPr>
          <w:p>
            <w:pPr>
              <w:pStyle w:val="TableParagraph"/>
              <w:spacing w:before="139"/>
              <w:ind w:left="60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0.01</w:t>
            </w:r>
          </w:p>
        </w:tc>
      </w:tr>
      <w:tr>
        <w:trPr>
          <w:trHeight w:val="563" w:hRule="atLeast"/>
        </w:trPr>
        <w:tc>
          <w:tcPr>
            <w:tcW w:w="1733" w:type="dxa"/>
          </w:tcPr>
          <w:p>
            <w:pPr>
              <w:pStyle w:val="TableParagraph"/>
              <w:spacing w:before="139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Lamivudine</w:t>
            </w:r>
          </w:p>
        </w:tc>
        <w:tc>
          <w:tcPr>
            <w:tcW w:w="2931" w:type="dxa"/>
          </w:tcPr>
          <w:p>
            <w:pPr>
              <w:pStyle w:val="TableParagraph"/>
              <w:spacing w:before="139"/>
              <w:ind w:left="89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562.0</w:t>
            </w:r>
          </w:p>
        </w:tc>
        <w:tc>
          <w:tcPr>
            <w:tcW w:w="2300" w:type="dxa"/>
          </w:tcPr>
          <w:p>
            <w:pPr>
              <w:pStyle w:val="TableParagraph"/>
              <w:spacing w:before="139"/>
              <w:ind w:left="709" w:right="77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4.772</w:t>
            </w:r>
          </w:p>
        </w:tc>
        <w:tc>
          <w:tcPr>
            <w:tcW w:w="1721" w:type="dxa"/>
          </w:tcPr>
          <w:p>
            <w:pPr>
              <w:pStyle w:val="TableParagraph"/>
              <w:spacing w:before="139"/>
              <w:ind w:left="61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0.02</w:t>
            </w:r>
          </w:p>
        </w:tc>
      </w:tr>
      <w:tr>
        <w:trPr>
          <w:trHeight w:val="563" w:hRule="atLeast"/>
        </w:trPr>
        <w:tc>
          <w:tcPr>
            <w:tcW w:w="1733" w:type="dxa"/>
          </w:tcPr>
          <w:p>
            <w:pPr>
              <w:pStyle w:val="TableParagraph"/>
              <w:spacing w:before="138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Nelfinavir</w:t>
            </w:r>
          </w:p>
        </w:tc>
        <w:tc>
          <w:tcPr>
            <w:tcW w:w="2931" w:type="dxa"/>
          </w:tcPr>
          <w:p>
            <w:pPr>
              <w:pStyle w:val="TableParagraph"/>
              <w:spacing w:before="138"/>
              <w:ind w:left="948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582.0</w:t>
            </w:r>
          </w:p>
        </w:tc>
        <w:tc>
          <w:tcPr>
            <w:tcW w:w="2300" w:type="dxa"/>
          </w:tcPr>
          <w:p>
            <w:pPr>
              <w:pStyle w:val="TableParagraph"/>
              <w:spacing w:before="138"/>
              <w:ind w:left="760" w:right="71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5.472</w:t>
            </w:r>
          </w:p>
        </w:tc>
        <w:tc>
          <w:tcPr>
            <w:tcW w:w="1721" w:type="dxa"/>
          </w:tcPr>
          <w:p>
            <w:pPr>
              <w:pStyle w:val="TableParagraph"/>
              <w:spacing w:before="138"/>
              <w:ind w:left="59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0.04</w:t>
            </w:r>
          </w:p>
        </w:tc>
      </w:tr>
      <w:tr>
        <w:trPr>
          <w:trHeight w:val="564" w:hRule="atLeast"/>
        </w:trPr>
        <w:tc>
          <w:tcPr>
            <w:tcW w:w="1733" w:type="dxa"/>
          </w:tcPr>
          <w:p>
            <w:pPr>
              <w:pStyle w:val="TableParagraph"/>
              <w:spacing w:before="139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Nevirapine</w:t>
            </w:r>
          </w:p>
        </w:tc>
        <w:tc>
          <w:tcPr>
            <w:tcW w:w="2931" w:type="dxa"/>
          </w:tcPr>
          <w:p>
            <w:pPr>
              <w:pStyle w:val="TableParagraph"/>
              <w:spacing w:before="139"/>
              <w:ind w:left="91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494.0</w:t>
            </w:r>
          </w:p>
        </w:tc>
        <w:tc>
          <w:tcPr>
            <w:tcW w:w="2300" w:type="dxa"/>
          </w:tcPr>
          <w:p>
            <w:pPr>
              <w:pStyle w:val="TableParagraph"/>
              <w:spacing w:before="139"/>
              <w:ind w:left="88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4.893</w:t>
            </w:r>
          </w:p>
        </w:tc>
        <w:tc>
          <w:tcPr>
            <w:tcW w:w="1721" w:type="dxa"/>
          </w:tcPr>
          <w:p>
            <w:pPr>
              <w:pStyle w:val="TableParagraph"/>
              <w:spacing w:before="139"/>
              <w:ind w:left="566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0.01</w:t>
            </w:r>
          </w:p>
        </w:tc>
      </w:tr>
      <w:tr>
        <w:trPr>
          <w:trHeight w:val="565" w:hRule="atLeast"/>
        </w:trPr>
        <w:tc>
          <w:tcPr>
            <w:tcW w:w="1733" w:type="dxa"/>
          </w:tcPr>
          <w:p>
            <w:pPr>
              <w:pStyle w:val="TableParagraph"/>
              <w:spacing w:before="139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Stavudine</w:t>
            </w:r>
          </w:p>
        </w:tc>
        <w:tc>
          <w:tcPr>
            <w:tcW w:w="2931" w:type="dxa"/>
          </w:tcPr>
          <w:p>
            <w:pPr>
              <w:pStyle w:val="TableParagraph"/>
              <w:spacing w:before="139"/>
              <w:ind w:left="92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386.0</w:t>
            </w:r>
          </w:p>
        </w:tc>
        <w:tc>
          <w:tcPr>
            <w:tcW w:w="2300" w:type="dxa"/>
          </w:tcPr>
          <w:p>
            <w:pPr>
              <w:pStyle w:val="TableParagraph"/>
              <w:spacing w:before="139"/>
              <w:ind w:left="89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4.927</w:t>
            </w:r>
          </w:p>
        </w:tc>
        <w:tc>
          <w:tcPr>
            <w:tcW w:w="1721" w:type="dxa"/>
          </w:tcPr>
          <w:p>
            <w:pPr>
              <w:pStyle w:val="TableParagraph"/>
              <w:spacing w:before="139"/>
              <w:ind w:left="57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0.01</w:t>
            </w:r>
          </w:p>
        </w:tc>
      </w:tr>
      <w:tr>
        <w:trPr>
          <w:trHeight w:val="442" w:hRule="atLeast"/>
        </w:trPr>
        <w:tc>
          <w:tcPr>
            <w:tcW w:w="17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0"/>
              <w:ind w:left="2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Zidovudine</w:t>
            </w:r>
          </w:p>
        </w:tc>
        <w:tc>
          <w:tcPr>
            <w:tcW w:w="29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0"/>
              <w:ind w:left="89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408.0</w:t>
            </w:r>
          </w:p>
        </w:tc>
        <w:tc>
          <w:tcPr>
            <w:tcW w:w="23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0"/>
              <w:ind w:left="94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5.631</w:t>
            </w:r>
          </w:p>
        </w:tc>
        <w:tc>
          <w:tcPr>
            <w:tcW w:w="17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0"/>
              <w:ind w:left="54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0.02</w:t>
            </w:r>
          </w:p>
        </w:tc>
      </w:tr>
    </w:tbl>
    <w:p>
      <w:pPr>
        <w:spacing w:after="0"/>
        <w:rPr>
          <w:rFonts w:ascii="Cambria"/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spacing w:line="480" w:lineRule="auto" w:before="78"/>
        <w:ind w:left="1040" w:right="1019" w:firstLine="0"/>
        <w:jc w:val="both"/>
        <w:rPr>
          <w:sz w:val="26"/>
        </w:rPr>
      </w:pPr>
      <w:r>
        <w:rPr>
          <w:w w:val="110"/>
          <w:sz w:val="26"/>
        </w:rPr>
        <w:t>The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lambda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maximums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represent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the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wave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length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of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maximum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absorption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for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each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of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the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antiretroviral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drugs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and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are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shown  in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figures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1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7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of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appendix  IV.  This  wave  length  serves  as  the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selected</w:t>
      </w:r>
      <w:r>
        <w:rPr>
          <w:spacing w:val="20"/>
          <w:w w:val="110"/>
          <w:sz w:val="26"/>
        </w:rPr>
        <w:t> </w:t>
      </w:r>
      <w:r>
        <w:rPr>
          <w:w w:val="110"/>
          <w:sz w:val="26"/>
        </w:rPr>
        <w:t>spectrometer</w:t>
      </w:r>
      <w:r>
        <w:rPr>
          <w:spacing w:val="23"/>
          <w:w w:val="110"/>
          <w:sz w:val="26"/>
        </w:rPr>
        <w:t> </w:t>
      </w:r>
      <w:r>
        <w:rPr>
          <w:w w:val="110"/>
          <w:sz w:val="26"/>
        </w:rPr>
        <w:t>setting</w:t>
      </w:r>
      <w:r>
        <w:rPr>
          <w:spacing w:val="20"/>
          <w:w w:val="110"/>
          <w:sz w:val="26"/>
        </w:rPr>
        <w:t> </w:t>
      </w:r>
      <w:r>
        <w:rPr>
          <w:w w:val="110"/>
          <w:sz w:val="26"/>
        </w:rPr>
        <w:t>for</w:t>
      </w:r>
      <w:r>
        <w:rPr>
          <w:spacing w:val="22"/>
          <w:w w:val="110"/>
          <w:sz w:val="26"/>
        </w:rPr>
        <w:t> </w:t>
      </w:r>
      <w:r>
        <w:rPr>
          <w:w w:val="110"/>
          <w:sz w:val="26"/>
        </w:rPr>
        <w:t>each</w:t>
      </w:r>
      <w:r>
        <w:rPr>
          <w:spacing w:val="21"/>
          <w:w w:val="110"/>
          <w:sz w:val="26"/>
        </w:rPr>
        <w:t> </w:t>
      </w:r>
      <w:r>
        <w:rPr>
          <w:w w:val="110"/>
          <w:sz w:val="26"/>
        </w:rPr>
        <w:t>drug.</w:t>
      </w:r>
    </w:p>
    <w:p>
      <w:pPr>
        <w:pStyle w:val="Heading3"/>
        <w:numPr>
          <w:ilvl w:val="1"/>
          <w:numId w:val="51"/>
        </w:numPr>
        <w:tabs>
          <w:tab w:pos="1559" w:val="left" w:leader="none"/>
        </w:tabs>
        <w:spacing w:line="240" w:lineRule="auto" w:before="2" w:after="0"/>
        <w:ind w:left="1558" w:right="0" w:hanging="519"/>
        <w:jc w:val="both"/>
      </w:pPr>
      <w:bookmarkStart w:name="_TOC_250020" w:id="70"/>
      <w:r>
        <w:rPr>
          <w:w w:val="110"/>
        </w:rPr>
        <w:t>Solubility</w:t>
      </w:r>
      <w:r>
        <w:rPr>
          <w:spacing w:val="35"/>
          <w:w w:val="110"/>
        </w:rPr>
        <w:t> </w:t>
      </w:r>
      <w:r>
        <w:rPr>
          <w:w w:val="110"/>
        </w:rPr>
        <w:t>of</w:t>
      </w:r>
      <w:r>
        <w:rPr>
          <w:spacing w:val="35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Antiretroviral</w:t>
      </w:r>
      <w:r>
        <w:rPr>
          <w:spacing w:val="35"/>
          <w:w w:val="110"/>
        </w:rPr>
        <w:t> </w:t>
      </w:r>
      <w:bookmarkEnd w:id="70"/>
      <w:r>
        <w:rPr>
          <w:w w:val="110"/>
        </w:rPr>
        <w:t>Drugs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solubility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substances</w:t>
      </w:r>
      <w:r>
        <w:rPr>
          <w:spacing w:val="1"/>
          <w:w w:val="110"/>
        </w:rPr>
        <w:t> </w:t>
      </w:r>
      <w:r>
        <w:rPr>
          <w:w w:val="110"/>
        </w:rPr>
        <w:t>refers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  approximate  solubility  at</w:t>
      </w:r>
      <w:r>
        <w:rPr>
          <w:spacing w:val="1"/>
          <w:w w:val="110"/>
        </w:rPr>
        <w:t> </w:t>
      </w:r>
      <w:r>
        <w:rPr>
          <w:w w:val="110"/>
        </w:rPr>
        <w:t>room</w:t>
      </w:r>
      <w:r>
        <w:rPr>
          <w:spacing w:val="19"/>
          <w:w w:val="110"/>
        </w:rPr>
        <w:t> </w:t>
      </w:r>
      <w:r>
        <w:rPr>
          <w:w w:val="110"/>
        </w:rPr>
        <w:t>temperature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20</w:t>
      </w:r>
      <w:r>
        <w:rPr>
          <w:spacing w:val="21"/>
          <w:w w:val="110"/>
        </w:rPr>
        <w:t> </w:t>
      </w:r>
      <w:r>
        <w:rPr>
          <w:w w:val="110"/>
          <w:position w:val="6"/>
          <w:sz w:val="16"/>
        </w:rPr>
        <w:t>0</w:t>
      </w:r>
      <w:r>
        <w:rPr>
          <w:w w:val="110"/>
        </w:rPr>
        <w:t>C</w:t>
      </w:r>
      <w:r>
        <w:rPr>
          <w:spacing w:val="20"/>
          <w:w w:val="110"/>
        </w:rPr>
        <w:t> </w:t>
      </w:r>
      <w:r>
        <w:rPr>
          <w:w w:val="110"/>
        </w:rPr>
        <w:t>-</w:t>
      </w:r>
      <w:r>
        <w:rPr>
          <w:spacing w:val="19"/>
          <w:w w:val="110"/>
        </w:rPr>
        <w:t> </w:t>
      </w:r>
      <w:r>
        <w:rPr>
          <w:w w:val="110"/>
        </w:rPr>
        <w:t>25</w:t>
      </w:r>
      <w:r>
        <w:rPr>
          <w:spacing w:val="20"/>
          <w:w w:val="110"/>
        </w:rPr>
        <w:t> </w:t>
      </w:r>
      <w:r>
        <w:rPr>
          <w:w w:val="110"/>
          <w:position w:val="6"/>
          <w:sz w:val="16"/>
        </w:rPr>
        <w:t>0</w:t>
      </w:r>
      <w:r>
        <w:rPr>
          <w:w w:val="110"/>
        </w:rPr>
        <w:t>C.</w:t>
      </w:r>
    </w:p>
    <w:p>
      <w:pPr>
        <w:pStyle w:val="BodyText"/>
        <w:spacing w:before="3"/>
        <w:ind w:left="1040"/>
        <w:jc w:val="both"/>
      </w:pPr>
      <w:r>
        <w:rPr>
          <w:w w:val="110"/>
        </w:rPr>
        <w:t>Table</w:t>
      </w:r>
      <w:r>
        <w:rPr>
          <w:spacing w:val="29"/>
          <w:w w:val="110"/>
        </w:rPr>
        <w:t> </w:t>
      </w:r>
      <w:r>
        <w:rPr>
          <w:w w:val="110"/>
        </w:rPr>
        <w:t>4.2:</w:t>
      </w:r>
      <w:r>
        <w:rPr>
          <w:spacing w:val="31"/>
          <w:w w:val="110"/>
        </w:rPr>
        <w:t> </w:t>
      </w:r>
      <w:r>
        <w:rPr>
          <w:w w:val="110"/>
        </w:rPr>
        <w:t>Solubility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antiretroviral</w:t>
      </w:r>
      <w:r>
        <w:rPr>
          <w:spacing w:val="29"/>
          <w:w w:val="110"/>
        </w:rPr>
        <w:t> </w:t>
      </w:r>
      <w:r>
        <w:rPr>
          <w:w w:val="110"/>
        </w:rPr>
        <w:t>drugs:</w:t>
      </w: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88.584pt;margin-top:15.250977pt;width:434.95pt;height:1.44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5"/>
        <w:tabs>
          <w:tab w:pos="4976" w:val="left" w:leader="none"/>
          <w:tab w:pos="7166" w:val="left" w:leader="none"/>
        </w:tabs>
        <w:spacing w:line="250" w:lineRule="exact"/>
        <w:jc w:val="both"/>
      </w:pPr>
      <w:r>
        <w:rPr>
          <w:w w:val="115"/>
        </w:rPr>
        <w:t>ANTIRETROVIRAL</w:t>
        <w:tab/>
        <w:t>SOLUBILITY</w:t>
        <w:tab/>
        <w:t>(mg/ml)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1570"/>
        <w:gridCol w:w="1554"/>
        <w:gridCol w:w="2800"/>
      </w:tblGrid>
      <w:tr>
        <w:trPr>
          <w:trHeight w:val="580" w:hRule="atLeast"/>
        </w:trPr>
        <w:tc>
          <w:tcPr>
            <w:tcW w:w="27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43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DRUG</w:t>
            </w:r>
          </w:p>
        </w:tc>
        <w:tc>
          <w:tcPr>
            <w:tcW w:w="15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501" w:right="309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05"/>
                <w:sz w:val="24"/>
              </w:rPr>
              <w:t>Water</w:t>
            </w:r>
          </w:p>
        </w:tc>
        <w:tc>
          <w:tcPr>
            <w:tcW w:w="15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32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Ethanol</w:t>
            </w:r>
          </w:p>
        </w:tc>
        <w:tc>
          <w:tcPr>
            <w:tcW w:w="28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24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Isopropyl</w:t>
            </w:r>
            <w:r>
              <w:rPr>
                <w:rFonts w:ascii="Cambria"/>
                <w:b/>
                <w:spacing w:val="25"/>
                <w:w w:val="110"/>
                <w:sz w:val="24"/>
              </w:rPr>
              <w:t> </w:t>
            </w:r>
            <w:r>
              <w:rPr>
                <w:rFonts w:ascii="Cambria"/>
                <w:b/>
                <w:w w:val="110"/>
                <w:sz w:val="24"/>
              </w:rPr>
              <w:t>Alcohol</w:t>
            </w:r>
          </w:p>
        </w:tc>
      </w:tr>
      <w:tr>
        <w:trPr>
          <w:trHeight w:val="421" w:hRule="atLeast"/>
        </w:trPr>
        <w:tc>
          <w:tcPr>
            <w:tcW w:w="27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Zidovudine</w:t>
            </w:r>
            <w:r>
              <w:rPr>
                <w:rFonts w:ascii="Cambria"/>
                <w:spacing w:val="-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(NRTI)</w:t>
            </w:r>
          </w:p>
        </w:tc>
        <w:tc>
          <w:tcPr>
            <w:tcW w:w="15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left="501" w:right="30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27</w:t>
            </w:r>
          </w:p>
        </w:tc>
        <w:tc>
          <w:tcPr>
            <w:tcW w:w="15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left="553" w:right="57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67</w:t>
            </w:r>
          </w:p>
        </w:tc>
        <w:tc>
          <w:tcPr>
            <w:tcW w:w="28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left="66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75</w:t>
            </w:r>
          </w:p>
        </w:tc>
      </w:tr>
      <w:tr>
        <w:trPr>
          <w:trHeight w:val="564" w:hRule="atLeast"/>
        </w:trPr>
        <w:tc>
          <w:tcPr>
            <w:tcW w:w="2778" w:type="dxa"/>
          </w:tcPr>
          <w:p>
            <w:pPr>
              <w:pStyle w:val="TableParagraph"/>
              <w:spacing w:before="139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Lamivudine</w:t>
            </w:r>
            <w:r>
              <w:rPr>
                <w:rFonts w:ascii="Cambria"/>
                <w:spacing w:val="-1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(NRTI)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9"/>
              <w:ind w:left="499" w:right="30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9"/>
              <w:ind w:left="543" w:right="57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</w:t>
            </w:r>
          </w:p>
        </w:tc>
        <w:tc>
          <w:tcPr>
            <w:tcW w:w="2800" w:type="dxa"/>
          </w:tcPr>
          <w:p>
            <w:pPr>
              <w:pStyle w:val="TableParagraph"/>
              <w:spacing w:before="139"/>
              <w:ind w:left="66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</w:tr>
      <w:tr>
        <w:trPr>
          <w:trHeight w:val="562" w:hRule="atLeast"/>
        </w:trPr>
        <w:tc>
          <w:tcPr>
            <w:tcW w:w="2778" w:type="dxa"/>
          </w:tcPr>
          <w:p>
            <w:pPr>
              <w:pStyle w:val="TableParagraph"/>
              <w:spacing w:before="139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Didanosine</w:t>
            </w:r>
            <w:r>
              <w:rPr>
                <w:rFonts w:ascii="Cambria"/>
                <w:spacing w:val="12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(NRTI)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9"/>
              <w:ind w:left="501" w:right="25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122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9"/>
              <w:ind w:left="588" w:right="57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  <w:tc>
          <w:tcPr>
            <w:tcW w:w="2800" w:type="dxa"/>
          </w:tcPr>
          <w:p>
            <w:pPr>
              <w:pStyle w:val="TableParagraph"/>
              <w:spacing w:before="139"/>
              <w:ind w:left="684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67</w:t>
            </w:r>
          </w:p>
        </w:tc>
      </w:tr>
      <w:tr>
        <w:trPr>
          <w:trHeight w:val="562" w:hRule="atLeast"/>
        </w:trPr>
        <w:tc>
          <w:tcPr>
            <w:tcW w:w="2778" w:type="dxa"/>
          </w:tcPr>
          <w:p>
            <w:pPr>
              <w:pStyle w:val="TableParagraph"/>
              <w:spacing w:before="138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Stavudine</w:t>
            </w:r>
            <w:r>
              <w:rPr>
                <w:rFonts w:ascii="Cambria"/>
                <w:spacing w:val="1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(NRTI)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8"/>
              <w:ind w:left="501" w:right="23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87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8"/>
              <w:ind w:left="49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110</w:t>
            </w:r>
          </w:p>
        </w:tc>
        <w:tc>
          <w:tcPr>
            <w:tcW w:w="2800" w:type="dxa"/>
          </w:tcPr>
          <w:p>
            <w:pPr>
              <w:pStyle w:val="TableParagraph"/>
              <w:spacing w:before="138"/>
              <w:ind w:left="61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165</w:t>
            </w:r>
          </w:p>
        </w:tc>
      </w:tr>
      <w:tr>
        <w:trPr>
          <w:trHeight w:val="564" w:hRule="atLeast"/>
        </w:trPr>
        <w:tc>
          <w:tcPr>
            <w:tcW w:w="2778" w:type="dxa"/>
          </w:tcPr>
          <w:p>
            <w:pPr>
              <w:pStyle w:val="TableParagraph"/>
              <w:spacing w:before="139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Nevirapine</w:t>
            </w:r>
            <w:r>
              <w:rPr>
                <w:rFonts w:ascii="Cambria"/>
                <w:spacing w:val="3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(NNRTI)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9"/>
              <w:ind w:left="501" w:right="20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9"/>
              <w:ind w:left="594" w:right="52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60</w:t>
            </w:r>
          </w:p>
        </w:tc>
        <w:tc>
          <w:tcPr>
            <w:tcW w:w="2800" w:type="dxa"/>
          </w:tcPr>
          <w:p>
            <w:pPr>
              <w:pStyle w:val="TableParagraph"/>
              <w:spacing w:before="139"/>
              <w:ind w:left="713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76</w:t>
            </w:r>
          </w:p>
        </w:tc>
      </w:tr>
      <w:tr>
        <w:trPr>
          <w:trHeight w:val="563" w:hRule="atLeast"/>
        </w:trPr>
        <w:tc>
          <w:tcPr>
            <w:tcW w:w="2778" w:type="dxa"/>
          </w:tcPr>
          <w:p>
            <w:pPr>
              <w:pStyle w:val="TableParagraph"/>
              <w:spacing w:before="139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Indinavir</w:t>
            </w:r>
            <w:r>
              <w:rPr>
                <w:rFonts w:ascii="Cambria"/>
                <w:spacing w:val="2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(PI)</w:t>
            </w:r>
          </w:p>
        </w:tc>
        <w:tc>
          <w:tcPr>
            <w:tcW w:w="1570" w:type="dxa"/>
          </w:tcPr>
          <w:p>
            <w:pPr>
              <w:pStyle w:val="TableParagraph"/>
              <w:spacing w:before="139"/>
              <w:ind w:left="501" w:right="25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217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9"/>
              <w:ind w:left="588" w:right="57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54</w:t>
            </w:r>
          </w:p>
        </w:tc>
        <w:tc>
          <w:tcPr>
            <w:tcW w:w="2800" w:type="dxa"/>
          </w:tcPr>
          <w:p>
            <w:pPr>
              <w:pStyle w:val="TableParagraph"/>
              <w:spacing w:before="139"/>
              <w:ind w:left="684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75</w:t>
            </w:r>
          </w:p>
        </w:tc>
      </w:tr>
      <w:tr>
        <w:trPr>
          <w:trHeight w:val="422" w:hRule="atLeast"/>
        </w:trPr>
        <w:tc>
          <w:tcPr>
            <w:tcW w:w="2778" w:type="dxa"/>
          </w:tcPr>
          <w:p>
            <w:pPr>
              <w:pStyle w:val="TableParagraph"/>
              <w:spacing w:line="264" w:lineRule="exact" w:before="139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Nelfinavir</w:t>
            </w:r>
            <w:r>
              <w:rPr>
                <w:rFonts w:ascii="Cambria"/>
                <w:spacing w:val="2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(PI)</w:t>
            </w:r>
          </w:p>
        </w:tc>
        <w:tc>
          <w:tcPr>
            <w:tcW w:w="1570" w:type="dxa"/>
          </w:tcPr>
          <w:p>
            <w:pPr>
              <w:pStyle w:val="TableParagraph"/>
              <w:spacing w:line="264" w:lineRule="exact" w:before="139"/>
              <w:ind w:left="501" w:right="28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215</w:t>
            </w:r>
          </w:p>
        </w:tc>
        <w:tc>
          <w:tcPr>
            <w:tcW w:w="1554" w:type="dxa"/>
          </w:tcPr>
          <w:p>
            <w:pPr>
              <w:pStyle w:val="TableParagraph"/>
              <w:spacing w:line="264" w:lineRule="exact" w:before="139"/>
              <w:ind w:left="62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360</w:t>
            </w:r>
          </w:p>
        </w:tc>
        <w:tc>
          <w:tcPr>
            <w:tcW w:w="2800" w:type="dxa"/>
          </w:tcPr>
          <w:p>
            <w:pPr>
              <w:pStyle w:val="TableParagraph"/>
              <w:spacing w:line="264" w:lineRule="exact" w:before="139"/>
              <w:ind w:left="66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shape style="position:absolute;margin-left:90.024002pt;margin-top:14.893171pt;width:432pt;height:.1pt;mso-position-horizontal-relative:page;mso-position-vertical-relative:paragraph;z-index:-15686656;mso-wrap-distance-left:0;mso-wrap-distance-right:0" coordorigin="1800,298" coordsize="8640,0" path="m1800,298l10440,298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040" w:right="1016"/>
        <w:jc w:val="both"/>
      </w:pPr>
      <w:r>
        <w:rPr>
          <w:w w:val="110"/>
        </w:rPr>
        <w:t>Solubility of the ARV drugs in water is important for this study because</w:t>
      </w:r>
      <w:r>
        <w:rPr>
          <w:spacing w:val="1"/>
          <w:w w:val="110"/>
        </w:rPr>
        <w:t> </w:t>
      </w:r>
      <w:r>
        <w:rPr>
          <w:w w:val="110"/>
        </w:rPr>
        <w:t>distilled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dissolution </w:t>
      </w:r>
      <w:r>
        <w:rPr>
          <w:spacing w:val="1"/>
          <w:w w:val="110"/>
        </w:rPr>
        <w:t> </w:t>
      </w:r>
      <w:r>
        <w:rPr>
          <w:w w:val="110"/>
        </w:rPr>
        <w:t>medium </w:t>
      </w:r>
      <w:r>
        <w:rPr>
          <w:spacing w:val="1"/>
          <w:w w:val="110"/>
        </w:rPr>
        <w:t> </w:t>
      </w:r>
      <w:r>
        <w:rPr>
          <w:w w:val="110"/>
        </w:rPr>
        <w:t>recommended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BP,</w:t>
      </w:r>
      <w:r>
        <w:rPr>
          <w:spacing w:val="1"/>
          <w:w w:val="110"/>
        </w:rPr>
        <w:t> </w:t>
      </w:r>
      <w:r>
        <w:rPr>
          <w:w w:val="110"/>
        </w:rPr>
        <w:t>EP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USP.</w:t>
      </w:r>
      <w:r>
        <w:rPr>
          <w:spacing w:val="1"/>
          <w:w w:val="110"/>
        </w:rPr>
        <w:t> </w:t>
      </w: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4.1</w:t>
      </w:r>
      <w:r>
        <w:rPr>
          <w:spacing w:val="1"/>
          <w:w w:val="110"/>
        </w:rPr>
        <w:t> </w:t>
      </w:r>
      <w:r>
        <w:rPr>
          <w:w w:val="110"/>
        </w:rPr>
        <w:t>gives</w:t>
      </w:r>
      <w:r>
        <w:rPr>
          <w:spacing w:val="1"/>
          <w:w w:val="110"/>
        </w:rPr>
        <w:t> </w:t>
      </w:r>
      <w:r>
        <w:rPr>
          <w:w w:val="110"/>
        </w:rPr>
        <w:t>the  disintegration  time  of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36"/>
          <w:w w:val="110"/>
        </w:rPr>
        <w:t> </w:t>
      </w:r>
      <w:r>
        <w:rPr>
          <w:w w:val="110"/>
        </w:rPr>
        <w:t>coating</w:t>
      </w:r>
      <w:r>
        <w:rPr>
          <w:spacing w:val="36"/>
          <w:w w:val="110"/>
        </w:rPr>
        <w:t> </w:t>
      </w:r>
      <w:r>
        <w:rPr>
          <w:w w:val="110"/>
        </w:rPr>
        <w:t>thickness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polymer</w:t>
      </w:r>
      <w:r>
        <w:rPr>
          <w:spacing w:val="36"/>
          <w:w w:val="110"/>
        </w:rPr>
        <w:t> </w:t>
      </w:r>
      <w:r>
        <w:rPr>
          <w:w w:val="110"/>
        </w:rPr>
        <w:t>type</w:t>
      </w:r>
      <w:r>
        <w:rPr>
          <w:spacing w:val="36"/>
          <w:w w:val="110"/>
        </w:rPr>
        <w:t> </w:t>
      </w:r>
      <w:r>
        <w:rPr>
          <w:w w:val="110"/>
        </w:rPr>
        <w:t>L</w:t>
      </w:r>
      <w:r>
        <w:rPr>
          <w:spacing w:val="36"/>
          <w:w w:val="110"/>
        </w:rPr>
        <w:t> </w:t>
      </w:r>
      <w:r>
        <w:rPr>
          <w:w w:val="110"/>
        </w:rPr>
        <w:t>for</w:t>
      </w:r>
      <w:r>
        <w:rPr>
          <w:spacing w:val="36"/>
          <w:w w:val="110"/>
        </w:rPr>
        <w:t> </w:t>
      </w:r>
      <w:r>
        <w:rPr>
          <w:w w:val="110"/>
        </w:rPr>
        <w:t>enteric</w:t>
      </w:r>
      <w:r>
        <w:rPr>
          <w:spacing w:val="36"/>
          <w:w w:val="110"/>
        </w:rPr>
        <w:t> </w:t>
      </w:r>
      <w:r>
        <w:rPr>
          <w:w w:val="110"/>
        </w:rPr>
        <w:t>coating.</w:t>
      </w:r>
      <w:r>
        <w:rPr>
          <w:spacing w:val="36"/>
          <w:w w:val="110"/>
        </w:rPr>
        <w:t> </w:t>
      </w:r>
      <w:r>
        <w:rPr>
          <w:w w:val="110"/>
        </w:rPr>
        <w:t>At</w:t>
      </w:r>
      <w:r>
        <w:rPr>
          <w:spacing w:val="36"/>
          <w:w w:val="110"/>
        </w:rPr>
        <w:t> </w:t>
      </w:r>
      <w:r>
        <w:rPr>
          <w:w w:val="110"/>
        </w:rPr>
        <w:t>2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5"/>
      </w:pPr>
      <w:r>
        <w:rPr>
          <w:w w:val="115"/>
        </w:rPr>
        <w:t>mg/cm</w:t>
      </w:r>
      <w:r>
        <w:rPr>
          <w:w w:val="115"/>
          <w:position w:val="6"/>
          <w:sz w:val="16"/>
        </w:rPr>
        <w:t>2</w:t>
      </w:r>
      <w:r>
        <w:rPr>
          <w:w w:val="115"/>
        </w:rPr>
        <w:t>,</w:t>
      </w:r>
      <w:r>
        <w:rPr>
          <w:spacing w:val="53"/>
          <w:w w:val="115"/>
        </w:rPr>
        <w:t> </w:t>
      </w:r>
      <w:r>
        <w:rPr>
          <w:w w:val="115"/>
        </w:rPr>
        <w:t>there</w:t>
      </w:r>
      <w:r>
        <w:rPr>
          <w:spacing w:val="53"/>
          <w:w w:val="115"/>
        </w:rPr>
        <w:t> </w:t>
      </w:r>
      <w:r>
        <w:rPr>
          <w:w w:val="115"/>
        </w:rPr>
        <w:t>was</w:t>
      </w:r>
      <w:r>
        <w:rPr>
          <w:spacing w:val="53"/>
          <w:w w:val="115"/>
        </w:rPr>
        <w:t> </w:t>
      </w:r>
      <w:r>
        <w:rPr>
          <w:w w:val="115"/>
        </w:rPr>
        <w:t>no</w:t>
      </w:r>
      <w:r>
        <w:rPr>
          <w:spacing w:val="53"/>
          <w:w w:val="115"/>
        </w:rPr>
        <w:t> </w:t>
      </w:r>
      <w:r>
        <w:rPr>
          <w:w w:val="115"/>
        </w:rPr>
        <w:t>disintegration</w:t>
      </w:r>
      <w:r>
        <w:rPr>
          <w:spacing w:val="53"/>
          <w:w w:val="115"/>
        </w:rPr>
        <w:t> </w:t>
      </w:r>
      <w:r>
        <w:rPr>
          <w:w w:val="115"/>
        </w:rPr>
        <w:t>for</w:t>
      </w:r>
      <w:r>
        <w:rPr>
          <w:spacing w:val="53"/>
          <w:w w:val="115"/>
        </w:rPr>
        <w:t> </w:t>
      </w:r>
      <w:r>
        <w:rPr>
          <w:w w:val="115"/>
        </w:rPr>
        <w:t>120</w:t>
      </w:r>
      <w:r>
        <w:rPr>
          <w:spacing w:val="53"/>
          <w:w w:val="115"/>
        </w:rPr>
        <w:t> </w:t>
      </w:r>
      <w:r>
        <w:rPr>
          <w:w w:val="115"/>
        </w:rPr>
        <w:t>min</w:t>
      </w:r>
      <w:r>
        <w:rPr>
          <w:spacing w:val="55"/>
          <w:w w:val="115"/>
        </w:rPr>
        <w:t> </w:t>
      </w:r>
      <w:r>
        <w:rPr>
          <w:w w:val="115"/>
        </w:rPr>
        <w:t>in</w:t>
      </w:r>
      <w:r>
        <w:rPr>
          <w:spacing w:val="53"/>
          <w:w w:val="115"/>
        </w:rPr>
        <w:t> </w:t>
      </w:r>
      <w:r>
        <w:rPr>
          <w:w w:val="115"/>
        </w:rPr>
        <w:t>0.1</w:t>
      </w:r>
      <w:r>
        <w:rPr>
          <w:spacing w:val="53"/>
          <w:w w:val="115"/>
        </w:rPr>
        <w:t> </w:t>
      </w:r>
      <w:r>
        <w:rPr>
          <w:w w:val="115"/>
        </w:rPr>
        <w:t>M</w:t>
      </w:r>
      <w:r>
        <w:rPr>
          <w:spacing w:val="53"/>
          <w:w w:val="115"/>
        </w:rPr>
        <w:t> </w:t>
      </w:r>
      <w:r>
        <w:rPr>
          <w:w w:val="115"/>
        </w:rPr>
        <w:t>HCL.</w:t>
      </w:r>
      <w:r>
        <w:rPr>
          <w:spacing w:val="-58"/>
          <w:w w:val="115"/>
        </w:rPr>
        <w:t> </w:t>
      </w:r>
      <w:r>
        <w:rPr>
          <w:w w:val="115"/>
        </w:rPr>
        <w:t>Disintegration</w:t>
      </w:r>
      <w:r>
        <w:rPr>
          <w:spacing w:val="2"/>
          <w:w w:val="115"/>
        </w:rPr>
        <w:t> </w:t>
      </w:r>
      <w:r>
        <w:rPr>
          <w:w w:val="115"/>
        </w:rPr>
        <w:t>occurred</w:t>
      </w:r>
      <w:r>
        <w:rPr>
          <w:spacing w:val="3"/>
          <w:w w:val="115"/>
        </w:rPr>
        <w:t> </w:t>
      </w:r>
      <w:r>
        <w:rPr>
          <w:w w:val="115"/>
        </w:rPr>
        <w:t>within</w:t>
      </w:r>
      <w:r>
        <w:rPr>
          <w:spacing w:val="3"/>
          <w:w w:val="115"/>
        </w:rPr>
        <w:t> </w:t>
      </w:r>
      <w:r>
        <w:rPr>
          <w:w w:val="115"/>
        </w:rPr>
        <w:t>30</w:t>
      </w:r>
      <w:r>
        <w:rPr>
          <w:spacing w:val="2"/>
          <w:w w:val="115"/>
        </w:rPr>
        <w:t> </w:t>
      </w:r>
      <w:r>
        <w:rPr>
          <w:w w:val="115"/>
        </w:rPr>
        <w:t>minutes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phosphate</w:t>
      </w:r>
      <w:r>
        <w:rPr>
          <w:spacing w:val="2"/>
          <w:w w:val="115"/>
        </w:rPr>
        <w:t> </w:t>
      </w:r>
      <w:r>
        <w:rPr>
          <w:w w:val="115"/>
        </w:rPr>
        <w:t>buffer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pH</w:t>
      </w:r>
      <w:r>
        <w:rPr>
          <w:spacing w:val="3"/>
          <w:w w:val="115"/>
        </w:rPr>
        <w:t> </w:t>
      </w:r>
      <w:r>
        <w:rPr>
          <w:w w:val="115"/>
        </w:rPr>
        <w:t>6.8.</w:t>
      </w:r>
    </w:p>
    <w:p>
      <w:pPr>
        <w:pStyle w:val="Heading5"/>
        <w:numPr>
          <w:ilvl w:val="1"/>
          <w:numId w:val="51"/>
        </w:numPr>
        <w:tabs>
          <w:tab w:pos="1521" w:val="left" w:leader="none"/>
        </w:tabs>
        <w:spacing w:line="279" w:lineRule="exact" w:before="0" w:after="0"/>
        <w:ind w:left="1520" w:right="0" w:hanging="481"/>
        <w:jc w:val="left"/>
      </w:pPr>
      <w:bookmarkStart w:name="_TOC_250019" w:id="71"/>
      <w:r>
        <w:rPr>
          <w:w w:val="115"/>
        </w:rPr>
        <w:t>Investigating</w:t>
      </w:r>
      <w:r>
        <w:rPr>
          <w:spacing w:val="3"/>
          <w:w w:val="115"/>
        </w:rPr>
        <w:t> </w:t>
      </w:r>
      <w:r>
        <w:rPr>
          <w:w w:val="115"/>
        </w:rPr>
        <w:t>Different</w:t>
      </w:r>
      <w:r>
        <w:rPr>
          <w:spacing w:val="4"/>
          <w:w w:val="115"/>
        </w:rPr>
        <w:t> </w:t>
      </w:r>
      <w:r>
        <w:rPr>
          <w:w w:val="115"/>
        </w:rPr>
        <w:t>Coating</w:t>
      </w:r>
      <w:r>
        <w:rPr>
          <w:spacing w:val="4"/>
          <w:w w:val="115"/>
        </w:rPr>
        <w:t> </w:t>
      </w:r>
      <w:bookmarkEnd w:id="71"/>
      <w:r>
        <w:rPr>
          <w:w w:val="115"/>
        </w:rPr>
        <w:t>Thicknesses.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040"/>
      </w:pPr>
      <w:r>
        <w:rPr>
          <w:w w:val="115"/>
        </w:rPr>
        <w:t>Table</w:t>
      </w:r>
      <w:r>
        <w:rPr>
          <w:spacing w:val="2"/>
          <w:w w:val="115"/>
        </w:rPr>
        <w:t> </w:t>
      </w:r>
      <w:r>
        <w:rPr>
          <w:w w:val="115"/>
        </w:rPr>
        <w:t>4.3:</w:t>
      </w:r>
      <w:r>
        <w:rPr>
          <w:spacing w:val="4"/>
          <w:w w:val="115"/>
        </w:rPr>
        <w:t> </w:t>
      </w:r>
      <w:r>
        <w:rPr>
          <w:w w:val="115"/>
        </w:rPr>
        <w:t>Effect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Various</w:t>
      </w:r>
      <w:r>
        <w:rPr>
          <w:spacing w:val="3"/>
          <w:w w:val="115"/>
        </w:rPr>
        <w:t> </w:t>
      </w:r>
      <w:r>
        <w:rPr>
          <w:w w:val="115"/>
        </w:rPr>
        <w:t>Coating</w:t>
      </w:r>
      <w:r>
        <w:rPr>
          <w:spacing w:val="4"/>
          <w:w w:val="115"/>
        </w:rPr>
        <w:t> </w:t>
      </w:r>
      <w:r>
        <w:rPr>
          <w:w w:val="115"/>
        </w:rPr>
        <w:t>Thicknesses</w:t>
      </w:r>
      <w:r>
        <w:rPr>
          <w:spacing w:val="4"/>
          <w:w w:val="115"/>
        </w:rPr>
        <w:t> </w:t>
      </w:r>
      <w:r>
        <w:rPr>
          <w:w w:val="115"/>
        </w:rPr>
        <w:t>on</w:t>
      </w:r>
      <w:r>
        <w:rPr>
          <w:spacing w:val="3"/>
          <w:w w:val="115"/>
        </w:rPr>
        <w:t> </w:t>
      </w:r>
      <w:r>
        <w:rPr>
          <w:w w:val="115"/>
        </w:rPr>
        <w:t>weight: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90.024002pt;margin-top:15.017468pt;width:432pt;height:.1pt;mso-position-horizontal-relative:page;mso-position-vertical-relative:paragraph;z-index:-15686144;mso-wrap-distance-left:0;mso-wrap-distance-right:0" coordorigin="1800,300" coordsize="8640,0" path="m1800,300l10440,300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Heading5"/>
        <w:tabs>
          <w:tab w:pos="4487" w:val="left" w:leader="none"/>
          <w:tab w:pos="7012" w:val="left" w:leader="none"/>
        </w:tabs>
        <w:spacing w:line="275" w:lineRule="exact"/>
      </w:pPr>
      <w:r>
        <w:rPr>
          <w:w w:val="115"/>
        </w:rPr>
        <w:t>Coating</w:t>
      </w:r>
      <w:r>
        <w:rPr>
          <w:spacing w:val="2"/>
          <w:w w:val="115"/>
        </w:rPr>
        <w:t> </w:t>
      </w:r>
      <w:r>
        <w:rPr>
          <w:w w:val="115"/>
        </w:rPr>
        <w:t>wt/Surface</w:t>
      </w:r>
      <w:r>
        <w:rPr>
          <w:spacing w:val="3"/>
          <w:w w:val="115"/>
        </w:rPr>
        <w:t> </w:t>
      </w:r>
      <w:r>
        <w:rPr>
          <w:w w:val="115"/>
        </w:rPr>
        <w:t>area</w:t>
        <w:tab/>
        <w:t>Coated</w:t>
      </w:r>
      <w:r>
        <w:rPr>
          <w:spacing w:val="7"/>
          <w:w w:val="115"/>
        </w:rPr>
        <w:t> </w:t>
      </w:r>
      <w:r>
        <w:rPr>
          <w:w w:val="115"/>
        </w:rPr>
        <w:t>Tablet</w:t>
      </w:r>
      <w:r>
        <w:rPr>
          <w:spacing w:val="7"/>
          <w:w w:val="115"/>
        </w:rPr>
        <w:t> </w:t>
      </w:r>
      <w:r>
        <w:rPr>
          <w:w w:val="115"/>
        </w:rPr>
        <w:t>wt.</w:t>
        <w:tab/>
        <w:t>Polymer Coating</w:t>
      </w:r>
      <w:r>
        <w:rPr>
          <w:spacing w:val="1"/>
          <w:w w:val="115"/>
        </w:rPr>
        <w:t> </w:t>
      </w:r>
      <w:r>
        <w:rPr>
          <w:w w:val="115"/>
        </w:rPr>
        <w:t>wt.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3"/>
        <w:gridCol w:w="2386"/>
        <w:gridCol w:w="1827"/>
        <w:gridCol w:w="1623"/>
      </w:tblGrid>
      <w:tr>
        <w:trPr>
          <w:trHeight w:val="583" w:hRule="atLeast"/>
        </w:trPr>
        <w:tc>
          <w:tcPr>
            <w:tcW w:w="28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84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05"/>
                <w:sz w:val="24"/>
              </w:rPr>
              <w:t>(mg/cm</w:t>
            </w:r>
            <w:r>
              <w:rPr>
                <w:rFonts w:ascii="Cambria"/>
                <w:b/>
                <w:w w:val="105"/>
                <w:position w:val="6"/>
                <w:sz w:val="16"/>
              </w:rPr>
              <w:t>2</w:t>
            </w:r>
            <w:r>
              <w:rPr>
                <w:rFonts w:ascii="Cambria"/>
                <w:b/>
                <w:w w:val="105"/>
                <w:sz w:val="24"/>
              </w:rPr>
              <w:t>)</w:t>
            </w:r>
          </w:p>
        </w:tc>
        <w:tc>
          <w:tcPr>
            <w:tcW w:w="23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838" w:right="973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(mg)</w:t>
            </w:r>
          </w:p>
        </w:tc>
        <w:tc>
          <w:tcPr>
            <w:tcW w:w="18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589" w:right="60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(mg)</w:t>
            </w:r>
          </w:p>
        </w:tc>
        <w:tc>
          <w:tcPr>
            <w:tcW w:w="16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9" w:lineRule="exact"/>
              <w:ind w:left="48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05"/>
                <w:sz w:val="24"/>
              </w:rPr>
              <w:t>RSD</w:t>
            </w:r>
            <w:r>
              <w:rPr>
                <w:rFonts w:ascii="Cambria"/>
                <w:b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b/>
                <w:w w:val="105"/>
                <w:sz w:val="24"/>
              </w:rPr>
              <w:t>(%)</w:t>
            </w:r>
          </w:p>
        </w:tc>
      </w:tr>
      <w:tr>
        <w:trPr>
          <w:trHeight w:val="421" w:hRule="atLeast"/>
        </w:trPr>
        <w:tc>
          <w:tcPr>
            <w:tcW w:w="286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140.0</w:t>
            </w:r>
          </w:p>
        </w:tc>
        <w:tc>
          <w:tcPr>
            <w:tcW w:w="18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left="123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62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8" w:lineRule="exact"/>
              <w:ind w:left="570" w:right="60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0.0</w:t>
            </w:r>
          </w:p>
        </w:tc>
      </w:tr>
      <w:tr>
        <w:trPr>
          <w:trHeight w:val="562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141.5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left="617" w:right="4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1.5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70" w:right="6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1.0</w:t>
            </w:r>
          </w:p>
        </w:tc>
      </w:tr>
      <w:tr>
        <w:trPr>
          <w:trHeight w:val="562" w:hRule="atLeast"/>
        </w:trPr>
        <w:tc>
          <w:tcPr>
            <w:tcW w:w="2863" w:type="dxa"/>
          </w:tcPr>
          <w:p>
            <w:pPr>
              <w:pStyle w:val="TableParagraph"/>
              <w:spacing w:before="138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8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143.0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8"/>
              <w:ind w:left="617" w:right="4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3.0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8"/>
              <w:ind w:left="570" w:right="6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1.1</w:t>
            </w:r>
          </w:p>
        </w:tc>
      </w:tr>
      <w:tr>
        <w:trPr>
          <w:trHeight w:val="563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144.6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left="617" w:right="4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4.6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70" w:right="6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2.0</w:t>
            </w:r>
          </w:p>
        </w:tc>
      </w:tr>
      <w:tr>
        <w:trPr>
          <w:trHeight w:val="564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146.3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left="617" w:right="4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6.3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70" w:right="6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2.3</w:t>
            </w:r>
          </w:p>
        </w:tc>
      </w:tr>
      <w:tr>
        <w:trPr>
          <w:trHeight w:val="562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5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147.8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left="617" w:right="4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7.8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70" w:right="6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5"/>
                <w:sz w:val="24"/>
              </w:rPr>
              <w:t>2.5</w:t>
            </w:r>
          </w:p>
        </w:tc>
      </w:tr>
      <w:tr>
        <w:trPr>
          <w:trHeight w:val="562" w:hRule="atLeast"/>
        </w:trPr>
        <w:tc>
          <w:tcPr>
            <w:tcW w:w="2863" w:type="dxa"/>
          </w:tcPr>
          <w:p>
            <w:pPr>
              <w:pStyle w:val="TableParagraph"/>
              <w:spacing w:before="138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6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8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149.4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8"/>
              <w:ind w:left="617" w:right="4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9.4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8"/>
              <w:ind w:left="570" w:right="6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2.5</w:t>
            </w:r>
          </w:p>
        </w:tc>
      </w:tr>
      <w:tr>
        <w:trPr>
          <w:trHeight w:val="564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7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left="100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150.9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left="74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10.9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63" w:right="6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2.5</w:t>
            </w:r>
          </w:p>
        </w:tc>
      </w:tr>
      <w:tr>
        <w:trPr>
          <w:trHeight w:val="564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8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right="63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152.5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left="74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12.5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63" w:right="6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2.6</w:t>
            </w:r>
          </w:p>
        </w:tc>
      </w:tr>
      <w:tr>
        <w:trPr>
          <w:trHeight w:val="562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right="19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right="63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154.0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left="74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14.0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63" w:right="6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3.1</w:t>
            </w:r>
          </w:p>
        </w:tc>
      </w:tr>
      <w:tr>
        <w:trPr>
          <w:trHeight w:val="562" w:hRule="atLeast"/>
        </w:trPr>
        <w:tc>
          <w:tcPr>
            <w:tcW w:w="2863" w:type="dxa"/>
          </w:tcPr>
          <w:p>
            <w:pPr>
              <w:pStyle w:val="TableParagraph"/>
              <w:spacing w:before="138"/>
              <w:ind w:left="1087" w:right="144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8"/>
              <w:ind w:right="63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155.5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8"/>
              <w:ind w:left="74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15.5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8"/>
              <w:ind w:left="553" w:right="6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3.3</w:t>
            </w:r>
          </w:p>
        </w:tc>
      </w:tr>
      <w:tr>
        <w:trPr>
          <w:trHeight w:val="564" w:hRule="atLeast"/>
        </w:trPr>
        <w:tc>
          <w:tcPr>
            <w:tcW w:w="2863" w:type="dxa"/>
          </w:tcPr>
          <w:p>
            <w:pPr>
              <w:pStyle w:val="TableParagraph"/>
              <w:spacing w:before="139"/>
              <w:ind w:left="1087" w:right="144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15</w:t>
            </w:r>
          </w:p>
        </w:tc>
        <w:tc>
          <w:tcPr>
            <w:tcW w:w="2386" w:type="dxa"/>
          </w:tcPr>
          <w:p>
            <w:pPr>
              <w:pStyle w:val="TableParagraph"/>
              <w:spacing w:before="139"/>
              <w:ind w:right="63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163.4</w:t>
            </w:r>
          </w:p>
        </w:tc>
        <w:tc>
          <w:tcPr>
            <w:tcW w:w="1827" w:type="dxa"/>
          </w:tcPr>
          <w:p>
            <w:pPr>
              <w:pStyle w:val="TableParagraph"/>
              <w:spacing w:before="139"/>
              <w:ind w:right="48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23.4</w:t>
            </w:r>
          </w:p>
        </w:tc>
        <w:tc>
          <w:tcPr>
            <w:tcW w:w="1623" w:type="dxa"/>
          </w:tcPr>
          <w:p>
            <w:pPr>
              <w:pStyle w:val="TableParagraph"/>
              <w:spacing w:before="139"/>
              <w:ind w:left="553" w:right="6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3.3</w:t>
            </w:r>
          </w:p>
        </w:tc>
      </w:tr>
      <w:tr>
        <w:trPr>
          <w:trHeight w:val="423" w:hRule="atLeast"/>
        </w:trPr>
        <w:tc>
          <w:tcPr>
            <w:tcW w:w="2863" w:type="dxa"/>
          </w:tcPr>
          <w:p>
            <w:pPr>
              <w:pStyle w:val="TableParagraph"/>
              <w:spacing w:line="264" w:lineRule="exact" w:before="139"/>
              <w:ind w:left="1087" w:right="144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</w:t>
            </w:r>
          </w:p>
        </w:tc>
        <w:tc>
          <w:tcPr>
            <w:tcW w:w="2386" w:type="dxa"/>
          </w:tcPr>
          <w:p>
            <w:pPr>
              <w:pStyle w:val="TableParagraph"/>
              <w:spacing w:line="264" w:lineRule="exact" w:before="139"/>
              <w:ind w:right="63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171.1</w:t>
            </w:r>
          </w:p>
        </w:tc>
        <w:tc>
          <w:tcPr>
            <w:tcW w:w="1827" w:type="dxa"/>
          </w:tcPr>
          <w:p>
            <w:pPr>
              <w:pStyle w:val="TableParagraph"/>
              <w:spacing w:line="264" w:lineRule="exact" w:before="139"/>
              <w:ind w:right="48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31.1</w:t>
            </w:r>
          </w:p>
        </w:tc>
        <w:tc>
          <w:tcPr>
            <w:tcW w:w="1623" w:type="dxa"/>
          </w:tcPr>
          <w:p>
            <w:pPr>
              <w:pStyle w:val="TableParagraph"/>
              <w:spacing w:line="264" w:lineRule="exact" w:before="139"/>
              <w:ind w:left="553" w:right="6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3.9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shape style="position:absolute;margin-left:90.024002pt;margin-top:14.893159pt;width:432pt;height:.1pt;mso-position-horizontal-relative:page;mso-position-vertical-relative:paragraph;z-index:-15685632;mso-wrap-distance-left:0;mso-wrap-distance-right:0" coordorigin="1800,298" coordsize="8640,0" path="m1800,298l10440,298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40" w:right="1060"/>
      </w:pPr>
      <w:r>
        <w:rPr/>
        <w:pict>
          <v:rect style="position:absolute;margin-left:88.584pt;margin-top:57.407948pt;width:434.95pt;height:1.44pt;mso-position-horizontal-relative:page;mso-position-vertical-relative:paragraph;z-index:-1568512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above</w:t>
      </w:r>
      <w:r>
        <w:rPr>
          <w:spacing w:val="29"/>
          <w:w w:val="110"/>
        </w:rPr>
        <w:t> </w:t>
      </w:r>
      <w:r>
        <w:rPr>
          <w:w w:val="110"/>
        </w:rPr>
        <w:t>table</w:t>
      </w:r>
      <w:r>
        <w:rPr>
          <w:spacing w:val="29"/>
          <w:w w:val="110"/>
        </w:rPr>
        <w:t> </w:t>
      </w:r>
      <w:r>
        <w:rPr>
          <w:w w:val="110"/>
        </w:rPr>
        <w:t>shows</w:t>
      </w:r>
      <w:r>
        <w:rPr>
          <w:spacing w:val="30"/>
          <w:w w:val="110"/>
        </w:rPr>
        <w:t> </w:t>
      </w:r>
      <w:r>
        <w:rPr>
          <w:w w:val="110"/>
        </w:rPr>
        <w:t>that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weight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29"/>
          <w:w w:val="110"/>
        </w:rPr>
        <w:t> </w:t>
      </w:r>
      <w:r>
        <w:rPr>
          <w:w w:val="110"/>
        </w:rPr>
        <w:t>granules</w:t>
      </w:r>
      <w:r>
        <w:rPr>
          <w:spacing w:val="28"/>
          <w:w w:val="110"/>
        </w:rPr>
        <w:t> </w:t>
      </w:r>
      <w:r>
        <w:rPr>
          <w:w w:val="110"/>
        </w:rPr>
        <w:t>increased</w:t>
      </w:r>
      <w:r>
        <w:rPr>
          <w:spacing w:val="-55"/>
          <w:w w:val="110"/>
        </w:rPr>
        <w:t> </w:t>
      </w:r>
      <w:r>
        <w:rPr>
          <w:w w:val="110"/>
        </w:rPr>
        <w:t>proportionally</w:t>
      </w:r>
      <w:r>
        <w:rPr>
          <w:spacing w:val="26"/>
          <w:w w:val="110"/>
        </w:rPr>
        <w:t> </w:t>
      </w:r>
      <w:r>
        <w:rPr>
          <w:w w:val="110"/>
        </w:rPr>
        <w:t>with</w:t>
      </w:r>
      <w:r>
        <w:rPr>
          <w:spacing w:val="27"/>
          <w:w w:val="110"/>
        </w:rPr>
        <w:t> </w:t>
      </w:r>
      <w:r>
        <w:rPr>
          <w:w w:val="110"/>
        </w:rPr>
        <w:t>increase</w:t>
      </w:r>
      <w:r>
        <w:rPr>
          <w:spacing w:val="27"/>
          <w:w w:val="110"/>
        </w:rPr>
        <w:t> </w:t>
      </w:r>
      <w:r>
        <w:rPr>
          <w:w w:val="110"/>
        </w:rPr>
        <w:t>in</w:t>
      </w:r>
      <w:r>
        <w:rPr>
          <w:spacing w:val="27"/>
          <w:w w:val="110"/>
        </w:rPr>
        <w:t> </w:t>
      </w:r>
      <w:r>
        <w:rPr>
          <w:w w:val="110"/>
        </w:rPr>
        <w:t>quantity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coating</w:t>
      </w:r>
      <w:r>
        <w:rPr>
          <w:spacing w:val="26"/>
          <w:w w:val="110"/>
        </w:rPr>
        <w:t> </w:t>
      </w:r>
      <w:r>
        <w:rPr>
          <w:w w:val="110"/>
        </w:rPr>
        <w:t>polymer.</w:t>
      </w:r>
    </w:p>
    <w:p>
      <w:pPr>
        <w:spacing w:after="0" w:line="480" w:lineRule="auto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28" w:lineRule="exact"/>
        <w:ind w:left="1011"/>
        <w:rPr>
          <w:sz w:val="2"/>
        </w:rPr>
      </w:pPr>
      <w:r>
        <w:rPr>
          <w:position w:val="0"/>
          <w:sz w:val="2"/>
        </w:rPr>
        <w:pict>
          <v:group style="width:434.95pt;height:1.45pt;mso-position-horizontal-relative:char;mso-position-vertical-relative:line" coordorigin="0,0" coordsize="8699,29">
            <v:rect style="position:absolute;left:0;top:0;width:869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1192415</wp:posOffset>
            </wp:positionH>
            <wp:positionV relativeFrom="paragraph">
              <wp:posOffset>106553</wp:posOffset>
            </wp:positionV>
            <wp:extent cx="5372030" cy="3390900"/>
            <wp:effectExtent l="0" t="0" r="0" b="0"/>
            <wp:wrapTopAndBottom/>
            <wp:docPr id="6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98"/>
        <w:ind w:left="3556" w:right="1083" w:hanging="2451"/>
        <w:jc w:val="both"/>
      </w:pPr>
      <w:r>
        <w:rPr>
          <w:w w:val="115"/>
        </w:rPr>
        <w:t>Figure 4.1: Plot of Polymer Coating thickness against disintegration time</w:t>
      </w:r>
      <w:r>
        <w:rPr>
          <w:spacing w:val="-58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gastric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intestinal</w:t>
      </w:r>
      <w:r>
        <w:rPr>
          <w:spacing w:val="16"/>
          <w:w w:val="115"/>
        </w:rPr>
        <w:t> </w:t>
      </w:r>
      <w:r>
        <w:rPr>
          <w:w w:val="115"/>
        </w:rPr>
        <w:t>fluids.</w:t>
      </w:r>
    </w:p>
    <w:p>
      <w:pPr>
        <w:pStyle w:val="Heading4"/>
        <w:spacing w:line="480" w:lineRule="auto"/>
      </w:pP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presented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Fig.  4.1,  in  spansule  formulation  using  polymer</w:t>
      </w:r>
      <w:r>
        <w:rPr>
          <w:spacing w:val="1"/>
          <w:w w:val="110"/>
        </w:rPr>
        <w:t> </w:t>
      </w:r>
      <w:r>
        <w:rPr>
          <w:w w:val="110"/>
        </w:rPr>
        <w:t>Type L did not disintegrate at a coating thickness of 2</w:t>
      </w:r>
      <w:r>
        <w:rPr>
          <w:spacing w:val="1"/>
          <w:w w:val="110"/>
        </w:rPr>
        <w:t> </w:t>
      </w:r>
      <w:r>
        <w:rPr>
          <w:w w:val="110"/>
        </w:rPr>
        <w:t>mg/cm</w:t>
      </w:r>
      <w:r>
        <w:rPr>
          <w:b/>
          <w:w w:val="110"/>
          <w:position w:val="6"/>
          <w:sz w:val="16"/>
        </w:rPr>
        <w:t>2</w:t>
      </w:r>
      <w:r>
        <w:rPr>
          <w:b/>
          <w:spacing w:val="1"/>
          <w:w w:val="110"/>
          <w:position w:val="6"/>
          <w:sz w:val="16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longer</w:t>
      </w:r>
      <w:r>
        <w:rPr>
          <w:spacing w:val="1"/>
          <w:w w:val="110"/>
        </w:rPr>
        <w:t> </w:t>
      </w:r>
      <w:r>
        <w:rPr>
          <w:w w:val="110"/>
        </w:rPr>
        <w:t>than </w:t>
      </w:r>
      <w:r>
        <w:rPr>
          <w:spacing w:val="1"/>
          <w:w w:val="110"/>
        </w:rPr>
        <w:t> </w:t>
      </w:r>
      <w:r>
        <w:rPr>
          <w:w w:val="110"/>
        </w:rPr>
        <w:t>120 </w:t>
      </w:r>
      <w:r>
        <w:rPr>
          <w:spacing w:val="1"/>
          <w:w w:val="110"/>
        </w:rPr>
        <w:t> </w:t>
      </w:r>
      <w:r>
        <w:rPr>
          <w:w w:val="110"/>
        </w:rPr>
        <w:t>min. </w:t>
      </w:r>
      <w:r>
        <w:rPr>
          <w:spacing w:val="1"/>
          <w:w w:val="110"/>
        </w:rPr>
        <w:t> </w:t>
      </w:r>
      <w:r>
        <w:rPr>
          <w:w w:val="110"/>
        </w:rPr>
        <w:t>This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pharmacopeial </w:t>
      </w:r>
      <w:r>
        <w:rPr>
          <w:spacing w:val="1"/>
          <w:w w:val="110"/>
        </w:rPr>
        <w:t> </w:t>
      </w:r>
      <w:r>
        <w:rPr>
          <w:w w:val="110"/>
        </w:rPr>
        <w:t>standard 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enteric coating. At this thickness, disintegration occurred within 30</w:t>
      </w:r>
      <w:r>
        <w:rPr>
          <w:spacing w:val="1"/>
          <w:w w:val="110"/>
        </w:rPr>
        <w:t> </w:t>
      </w:r>
      <w:r>
        <w:rPr>
          <w:w w:val="110"/>
        </w:rPr>
        <w:t>min,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intestinal  pH  6.8.  This  means  that  drug  release  commence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point.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ensure</w:t>
      </w:r>
      <w:r>
        <w:rPr>
          <w:spacing w:val="1"/>
          <w:w w:val="110"/>
        </w:rPr>
        <w:t> </w:t>
      </w:r>
      <w:r>
        <w:rPr>
          <w:w w:val="110"/>
        </w:rPr>
        <w:t>full</w:t>
      </w:r>
      <w:r>
        <w:rPr>
          <w:spacing w:val="1"/>
          <w:w w:val="110"/>
        </w:rPr>
        <w:t> </w:t>
      </w:r>
      <w:r>
        <w:rPr>
          <w:w w:val="110"/>
        </w:rPr>
        <w:t>enteric  coating  and  give  additional</w:t>
      </w:r>
      <w:r>
        <w:rPr>
          <w:spacing w:val="1"/>
          <w:w w:val="110"/>
        </w:rPr>
        <w:t> </w:t>
      </w:r>
      <w:r>
        <w:rPr>
          <w:w w:val="110"/>
        </w:rPr>
        <w:t>margin of error, 5 mg/cm</w:t>
      </w:r>
      <w:r>
        <w:rPr>
          <w:b/>
          <w:w w:val="110"/>
          <w:position w:val="6"/>
          <w:sz w:val="16"/>
        </w:rPr>
        <w:t>2</w:t>
      </w:r>
      <w:r>
        <w:rPr>
          <w:b/>
          <w:spacing w:val="1"/>
          <w:w w:val="110"/>
          <w:position w:val="6"/>
          <w:sz w:val="16"/>
        </w:rPr>
        <w:t> </w:t>
      </w:r>
      <w:r>
        <w:rPr>
          <w:w w:val="110"/>
        </w:rPr>
        <w:t>was selected for use</w:t>
      </w:r>
      <w:r>
        <w:rPr>
          <w:spacing w:val="1"/>
          <w:w w:val="110"/>
        </w:rPr>
        <w:t> </w:t>
      </w:r>
      <w:r>
        <w:rPr>
          <w:w w:val="110"/>
        </w:rPr>
        <w:t>in this study. Use  of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22"/>
          <w:w w:val="110"/>
        </w:rPr>
        <w:t> </w:t>
      </w:r>
      <w:r>
        <w:rPr>
          <w:w w:val="110"/>
        </w:rPr>
        <w:t>range</w:t>
      </w:r>
      <w:r>
        <w:rPr>
          <w:spacing w:val="26"/>
          <w:w w:val="110"/>
        </w:rPr>
        <w:t> </w:t>
      </w: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supported</w:t>
      </w:r>
      <w:r>
        <w:rPr>
          <w:spacing w:val="22"/>
          <w:w w:val="110"/>
        </w:rPr>
        <w:t> </w:t>
      </w:r>
      <w:r>
        <w:rPr>
          <w:w w:val="110"/>
        </w:rPr>
        <w:t>by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work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Lehmann</w:t>
      </w:r>
      <w:r>
        <w:rPr>
          <w:spacing w:val="27"/>
          <w:w w:val="110"/>
        </w:rPr>
        <w:t> </w:t>
      </w:r>
      <w:r>
        <w:rPr>
          <w:w w:val="110"/>
        </w:rPr>
        <w:t>(2001).</w:t>
      </w:r>
    </w:p>
    <w:p>
      <w:pPr>
        <w:spacing w:after="0" w:line="480" w:lineRule="auto"/>
        <w:sectPr>
          <w:pgSz w:w="12240" w:h="15840"/>
          <w:pgMar w:header="0" w:footer="792" w:top="1500" w:bottom="980" w:left="760" w:right="780"/>
        </w:sectPr>
      </w:pPr>
    </w:p>
    <w:p>
      <w:pPr>
        <w:pStyle w:val="Heading5"/>
        <w:numPr>
          <w:ilvl w:val="1"/>
          <w:numId w:val="52"/>
        </w:numPr>
        <w:tabs>
          <w:tab w:pos="1605" w:val="left" w:leader="none"/>
        </w:tabs>
        <w:spacing w:line="482" w:lineRule="auto" w:before="77" w:after="0"/>
        <w:ind w:left="1040" w:right="1014" w:firstLine="0"/>
        <w:jc w:val="left"/>
      </w:pPr>
      <w:r>
        <w:rPr>
          <w:w w:val="115"/>
        </w:rPr>
        <w:t>DRUG</w:t>
      </w:r>
      <w:r>
        <w:rPr>
          <w:spacing w:val="56"/>
          <w:w w:val="115"/>
        </w:rPr>
        <w:t> </w:t>
      </w:r>
      <w:r>
        <w:rPr>
          <w:w w:val="115"/>
        </w:rPr>
        <w:t>RELEASE</w:t>
      </w:r>
      <w:r>
        <w:rPr>
          <w:spacing w:val="55"/>
          <w:w w:val="115"/>
        </w:rPr>
        <w:t> </w:t>
      </w:r>
      <w:r>
        <w:rPr>
          <w:w w:val="115"/>
        </w:rPr>
        <w:t>PROFILES</w:t>
      </w:r>
      <w:r>
        <w:rPr>
          <w:spacing w:val="55"/>
          <w:w w:val="115"/>
        </w:rPr>
        <w:t> </w:t>
      </w:r>
      <w:r>
        <w:rPr>
          <w:w w:val="115"/>
        </w:rPr>
        <w:t>OF</w:t>
      </w:r>
      <w:r>
        <w:rPr>
          <w:spacing w:val="57"/>
          <w:w w:val="115"/>
        </w:rPr>
        <w:t> </w:t>
      </w:r>
      <w:r>
        <w:rPr>
          <w:w w:val="115"/>
        </w:rPr>
        <w:t>FORMULATIONS</w:t>
      </w:r>
      <w:r>
        <w:rPr>
          <w:spacing w:val="55"/>
          <w:w w:val="115"/>
        </w:rPr>
        <w:t> </w:t>
      </w:r>
      <w:r>
        <w:rPr>
          <w:w w:val="115"/>
        </w:rPr>
        <w:t>CONTAINING</w:t>
      </w:r>
      <w:r>
        <w:rPr>
          <w:spacing w:val="-58"/>
          <w:w w:val="115"/>
        </w:rPr>
        <w:t> </w:t>
      </w:r>
      <w:r>
        <w:rPr>
          <w:w w:val="115"/>
        </w:rPr>
        <w:t>SINGLE</w:t>
      </w:r>
      <w:r>
        <w:rPr>
          <w:spacing w:val="20"/>
          <w:w w:val="115"/>
        </w:rPr>
        <w:t> </w:t>
      </w:r>
      <w:r>
        <w:rPr>
          <w:w w:val="115"/>
        </w:rPr>
        <w:t>ANTI-RETROVIRAL</w:t>
      </w:r>
    </w:p>
    <w:p>
      <w:pPr>
        <w:pStyle w:val="Heading5"/>
        <w:numPr>
          <w:ilvl w:val="2"/>
          <w:numId w:val="52"/>
        </w:numPr>
        <w:tabs>
          <w:tab w:pos="1842" w:val="left" w:leader="none"/>
        </w:tabs>
        <w:spacing w:line="279" w:lineRule="exact" w:before="0" w:after="0"/>
        <w:ind w:left="1841" w:right="0" w:hanging="802"/>
        <w:jc w:val="left"/>
      </w:pPr>
      <w:bookmarkStart w:name="_TOC_250018" w:id="72"/>
      <w:bookmarkEnd w:id="72"/>
      <w:r>
        <w:rPr>
          <w:w w:val="115"/>
        </w:rPr>
        <w:t>DIDANOSINE</w:t>
      </w:r>
    </w:p>
    <w:p>
      <w:pPr>
        <w:pStyle w:val="BodyText"/>
        <w:spacing w:before="11"/>
        <w:rPr>
          <w:b/>
          <w:sz w:val="12"/>
        </w:rPr>
      </w:pPr>
    </w:p>
    <w:p>
      <w:pPr>
        <w:spacing w:before="0"/>
        <w:ind w:left="143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1.570152pt;margin-top:2.802506pt;width:387pt;height:208.2pt;mso-position-horizontal-relative:page;mso-position-vertical-relative:paragraph;z-index:-20794880" coordorigin="2431,56" coordsize="7740,4164">
            <v:rect style="position:absolute;left:2494;top:61;width:7672;height:4106" filled="false" stroked="true" strokeweight=".523056pt" strokecolor="#808080">
              <v:stroke dashstyle="solid"/>
            </v:rect>
            <v:shape style="position:absolute;left:2495;top:61;width:2;height:4105" coordorigin="2495,62" coordsize="0,4105" path="m2495,3529l2495,4166m2495,62l2495,3436e" filled="false" stroked="true" strokeweight=".088507pt" strokecolor="#000000">
              <v:path arrowok="t"/>
              <v:stroke dashstyle="solid"/>
            </v:shape>
            <v:line style="position:absolute" from="2457,4168" to="2494,4168" stroked="true" strokeweight=".072776pt" strokecolor="#000000">
              <v:stroke dashstyle="solid"/>
            </v:line>
            <v:line style="position:absolute" from="2457,3484" to="2492,3484" stroked="true" strokeweight=".072776pt" strokecolor="#000000">
              <v:stroke dashstyle="solid"/>
            </v:line>
            <v:shape style="position:absolute;left:2457;top:61;width:7709;height:4137" coordorigin="2457,62" coordsize="7709,4137" path="m2457,2799l2494,2799m2457,2115l2494,2115m2457,1431l2494,1431m2457,746l2494,746m2457,62l2494,62m2495,4168l10165,4168m2495,4199l2495,4169m3591,4199l3591,4169m4687,4199l4687,4169m5782,4199l5782,4169m6880,4199l6880,4169m7975,4199l7975,4169m9071,4199l9071,4169m10166,4199l10166,4169e" filled="false" stroked="true" strokeweight=".080642pt" strokecolor="#000000">
              <v:path arrowok="t"/>
              <v:stroke dashstyle="solid"/>
            </v:shape>
            <v:shape style="position:absolute;left:2494;top:848;width:6576;height:3319" coordorigin="2495,849" coordsize="6576,3319" path="m2495,4167l2501,4144,2508,4122,2522,4075,2528,4052,2536,4031,2542,4012,2549,3996m2549,3996l2555,3984,2558,3972,2563,3964,2567,3956,2572,3949,2580,3942,2590,3935,2604,3927m2604,3927l2622,3919,2645,3910,2669,3900,2696,3891,2727,3882,2757,3874,2791,3866,2824,3859m2824,3859l2835,3859,2848,3860,2864,3863,2883,3866,2905,3871,2926,3875,2950,3880,2974,3882,2999,3885,3024,3885,3049,3884,3073,3879,3094,3871,3106,3866,3115,3860,3126,3853,3135,3845,3144,3835,3152,3825m3152,3825l3167,3801,3184,3775,3200,3745,3219,3713,3237,3677,3255,3639,3273,3599,3293,3558,3313,3513,3334,3468,3354,3422,3375,3373,3396,3325,3417,3275,3460,3172,3504,3070,3549,2968,3593,2868,3616,2819,3637,2772,3660,2726,3683,2681,3704,2638,3725,2597,3747,2559,3769,2521,3789,2487,3810,2456m3810,2456l3832,2428,3851,2399,3873,2373,3892,2349,3913,2325,3933,2303,3954,2281,3974,2261,3995,2241,4015,2224,4056,2189,4099,2158,4140,2129,4181,2102,4221,2076,4303,2024,4344,1998,4385,1971,4426,1941,4467,1910m4467,1910l4508,1876,4549,1841,4632,1770,4713,1697,4795,1626,4838,1593,4879,1559,4920,1527,4961,1497,5002,1468,5043,1442,5084,1417,5125,1396m5125,1396l5166,1377,5207,1361,5248,1347,5288,1334,5329,1326,5370,1317,5411,1309,5452,1304,5536,1294,5618,1284,5700,1274,5741,1267,5782,1259m5782,1259l5864,1242,5945,1222,6029,1202,6111,1182,6193,1163,6276,1147,6358,1132,6399,1127,6440,1122m6440,1122l6481,1118,6522,1116,6563,1115,6604,1113,6686,1113,6770,1116,6852,1118,6933,1121,7015,1123,7097,1122m7097,1122l7179,1120,7261,1116,7425,1105,7590,1095,7672,1091,7754,1088m7754,1088l7795,1088,7836,1088,7918,1092,8002,1096,8084,1101,8165,1105,8206,1105,8249,1105,8290,1102,8331,1100,8372,1095,8413,1088m8413,1088l8454,1080,8495,1070,8536,1058,8577,1045,8618,1031,8659,1016,8742,984,8824,949,8906,914,8988,880,9070,849e" filled="false" stroked="true" strokeweight="1.658914pt" strokecolor="#000080">
              <v:path arrowok="t"/>
              <v:stroke dashstyle="solid"/>
            </v:shape>
            <v:shape style="position:absolute;left:2494;top:3483;width:55;height:684" coordorigin="2495,3483" coordsize="55,684" path="m2495,4167l2498,4123,2501,4078,2505,4031,2508,3984,2514,3887,2519,3840,2522,3793,2525,3746,2528,3702,2533,3659,2536,3618,2539,3579,2542,3544,2546,3512,2548,3497,2549,3483e" filled="false" stroked="true" strokeweight="1.818662pt" strokecolor="#000000">
              <v:path arrowok="t"/>
              <v:stroke dashstyle="solid"/>
            </v:shape>
            <v:shape style="position:absolute;left:2531;top:3279;width:636;height:222" type="#_x0000_t75" stroked="false">
              <v:imagedata r:id="rId34" o:title=""/>
            </v:shape>
            <v:shape style="position:absolute;left:3151;top:3414;width:659;height:8" coordorigin="3152,3415" coordsize="659,8" path="m3152,3415l3184,3417,3219,3420,3255,3421,3293,3422,3334,3422,3375,3422,3460,3421,3549,3420,3637,3417,3725,3416,3769,3415,3810,3415e" filled="false" stroked="true" strokeweight="1.497156pt" strokecolor="#000000">
              <v:path arrowok="t"/>
              <v:stroke dashstyle="solid"/>
            </v:shape>
            <v:shape style="position:absolute;left:3866;top:3414;width:2516;height:2" coordorigin="3866,3415" coordsize="2516,0" path="m3866,3415l4410,3415m4523,3415l5067,3415m5181,3415l5724,3415m5838,3415l6382,3415e" filled="false" stroked="true" strokeweight="1.497114pt" strokecolor="#000000">
              <v:path arrowok="t"/>
              <v:stroke dashstyle="solid"/>
            </v:shape>
            <v:shape style="position:absolute;left:2436;top:4119;width:116;height:95" coordorigin="2437,4120" coordsize="116,95" path="m2495,4120l2437,4167,2495,4214,2552,4167,2495,4120xe" filled="true" fillcolor="#000080" stroked="false">
              <v:path arrowok="t"/>
              <v:fill type="solid"/>
            </v:shape>
            <v:shape style="position:absolute;left:2436;top:4119;width:116;height:95" coordorigin="2437,4120" coordsize="116,95" path="m2495,4120l2552,4167,2495,4214,2437,4167,2495,4120xe" filled="false" stroked="true" strokeweight=".54255pt" strokecolor="#000080">
              <v:path arrowok="t"/>
              <v:stroke dashstyle="solid"/>
            </v:shape>
            <v:shape style="position:absolute;left:2486;top:3874;width:181;height:175" type="#_x0000_t75" stroked="false">
              <v:imagedata r:id="rId35" o:title=""/>
            </v:shape>
            <v:shape style="position:absolute;left:2760;top:3805;width:127;height:106" type="#_x0000_t75" stroked="false">
              <v:imagedata r:id="rId36" o:title=""/>
            </v:shape>
            <v:shape style="position:absolute;left:3088;top:3772;width:127;height:106" type="#_x0000_t75" stroked="false">
              <v:imagedata r:id="rId36" o:title=""/>
            </v:shape>
            <v:shape style="position:absolute;left:3747;top:2403;width:127;height:106" type="#_x0000_t75" stroked="false">
              <v:imagedata r:id="rId37" o:title=""/>
            </v:shape>
            <v:shape style="position:absolute;left:4404;top:1856;width:127;height:106" type="#_x0000_t75" stroked="false">
              <v:imagedata r:id="rId36" o:title=""/>
            </v:shape>
            <v:shape style="position:absolute;left:5061;top:1342;width:127;height:106" type="#_x0000_t75" stroked="false">
              <v:imagedata r:id="rId36" o:title=""/>
            </v:shape>
            <v:shape style="position:absolute;left:5718;top:1206;width:127;height:106" type="#_x0000_t75" stroked="false">
              <v:imagedata r:id="rId36" o:title=""/>
            </v:shape>
            <v:shape style="position:absolute;left:6376;top:1069;width:127;height:106" type="#_x0000_t75" stroked="false">
              <v:imagedata r:id="rId36" o:title=""/>
            </v:shape>
            <v:shape style="position:absolute;left:7034;top:1069;width:127;height:106" type="#_x0000_t75" stroked="false">
              <v:imagedata r:id="rId36" o:title=""/>
            </v:shape>
            <v:shape style="position:absolute;left:7691;top:1035;width:127;height:106" type="#_x0000_t75" stroked="false">
              <v:imagedata r:id="rId36" o:title=""/>
            </v:shape>
            <v:shape style="position:absolute;left:8349;top:1035;width:127;height:106" type="#_x0000_t75" stroked="false">
              <v:imagedata r:id="rId38" o:title=""/>
            </v:shape>
            <v:shape style="position:absolute;left:9006;top:795;width:127;height:106" type="#_x0000_t75" stroked="false">
              <v:imagedata r:id="rId36" o:title=""/>
            </v:shape>
            <v:shape style="position:absolute;left:2436;top:3264;width:4060;height:949" coordorigin="2437,3265" coordsize="4060,949" path="m2551,4120l2437,4120,2437,4213,2551,4213,2551,4120xm2605,3436l2492,3436,2492,3529,2605,3529,2605,3436xm2660,3265l2546,3265,2546,3358,2660,3358,2660,3265xm2880,3265l2766,3265,2766,3358,2880,3358,2880,3265xm3208,3367l3094,3367,3094,3461,3208,3461,3208,3367xm3866,3367l3753,3367,3753,3461,3866,3461,3866,3367xm4523,3367l4410,3367,4410,3461,4523,3461,4523,3367xm5181,3367l5067,3367,5067,3461,5181,3461,5181,3367xm5838,3367l5724,3367,5724,3461,5838,3461,5838,3367xm6496,3367l6382,3367,6382,3461,6496,3461,6496,3367xe" filled="true" fillcolor="#ff00ff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w w:val="125"/>
          <w:sz w:val="10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spacing w:before="0"/>
        <w:ind w:left="0" w:right="38" w:firstLine="0"/>
        <w:jc w:val="righ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100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1"/>
        <w:ind w:left="0" w:right="38" w:firstLine="0"/>
        <w:jc w:val="righ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80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78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pH 5.6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73"/>
        <w:ind w:left="348" w:right="0" w:firstLine="0"/>
        <w:jc w:val="left"/>
        <w:rPr>
          <w:rFonts w:ascii="Arial MT"/>
          <w:sz w:val="10"/>
        </w:rPr>
      </w:pPr>
      <w:r>
        <w:rPr>
          <w:rFonts w:ascii="Arial MT"/>
          <w:spacing w:val="-2"/>
          <w:w w:val="125"/>
          <w:sz w:val="10"/>
        </w:rPr>
        <w:t>pH</w:t>
      </w:r>
      <w:r>
        <w:rPr>
          <w:rFonts w:ascii="Arial MT"/>
          <w:spacing w:val="-5"/>
          <w:w w:val="125"/>
          <w:sz w:val="10"/>
        </w:rPr>
        <w:t> </w:t>
      </w:r>
      <w:r>
        <w:rPr>
          <w:rFonts w:ascii="Arial MT"/>
          <w:spacing w:val="-2"/>
          <w:w w:val="125"/>
          <w:sz w:val="10"/>
        </w:rPr>
        <w:t>5.6</w:t>
      </w:r>
    </w:p>
    <w:p>
      <w:pPr>
        <w:tabs>
          <w:tab w:pos="962" w:val="left" w:leader="none"/>
          <w:tab w:pos="1677" w:val="left" w:leader="none"/>
          <w:tab w:pos="2328" w:val="left" w:leader="none"/>
        </w:tabs>
        <w:spacing w:line="496" w:lineRule="auto" w:before="100"/>
        <w:ind w:left="272" w:right="1115" w:firstLine="1852"/>
        <w:jc w:val="left"/>
        <w:rPr>
          <w:rFonts w:ascii="Arial MT"/>
          <w:sz w:val="10"/>
        </w:rPr>
      </w:pPr>
      <w:r>
        <w:rPr/>
        <w:br w:type="column"/>
      </w:r>
      <w:r>
        <w:rPr>
          <w:rFonts w:ascii="Arial MT"/>
          <w:w w:val="125"/>
          <w:sz w:val="10"/>
        </w:rPr>
        <w:t>Controlled Release Spansule Formulation</w:t>
      </w:r>
      <w:r>
        <w:rPr>
          <w:rFonts w:ascii="Arial MT"/>
          <w:spacing w:val="-32"/>
          <w:w w:val="125"/>
          <w:sz w:val="10"/>
        </w:rPr>
        <w:t> </w:t>
      </w:r>
      <w:r>
        <w:rPr>
          <w:rFonts w:ascii="Arial MT"/>
          <w:w w:val="125"/>
          <w:position w:val="-3"/>
          <w:sz w:val="10"/>
        </w:rPr>
        <w:t>pH 7.3</w:t>
        <w:tab/>
        <w:t>pH</w:t>
      </w:r>
      <w:r>
        <w:rPr>
          <w:rFonts w:ascii="Arial MT"/>
          <w:spacing w:val="1"/>
          <w:w w:val="125"/>
          <w:position w:val="-3"/>
          <w:sz w:val="10"/>
        </w:rPr>
        <w:t> </w:t>
      </w:r>
      <w:r>
        <w:rPr>
          <w:rFonts w:ascii="Arial MT"/>
          <w:w w:val="125"/>
          <w:position w:val="-3"/>
          <w:sz w:val="10"/>
        </w:rPr>
        <w:t>7.3</w:t>
        <w:tab/>
      </w:r>
      <w:r>
        <w:rPr>
          <w:rFonts w:ascii="Arial MT"/>
          <w:w w:val="125"/>
          <w:sz w:val="10"/>
        </w:rPr>
        <w:t>pH 8.0</w:t>
        <w:tab/>
        <w:t>pH 8.0</w:t>
      </w:r>
    </w:p>
    <w:p>
      <w:pPr>
        <w:spacing w:after="0" w:line="496" w:lineRule="auto"/>
        <w:jc w:val="left"/>
        <w:rPr>
          <w:rFonts w:ascii="Arial MT"/>
          <w:sz w:val="10"/>
        </w:rPr>
        <w:sectPr>
          <w:type w:val="continuous"/>
          <w:pgSz w:w="12240" w:h="15840"/>
          <w:pgMar w:top="1380" w:bottom="980" w:left="760" w:right="780"/>
          <w:cols w:num="4" w:equalWidth="0">
            <w:col w:w="1681" w:space="849"/>
            <w:col w:w="1802" w:space="39"/>
            <w:col w:w="719" w:space="40"/>
            <w:col w:w="5570"/>
          </w:cols>
        </w:sect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100"/>
        <w:ind w:left="3277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98.228989pt;margin-top:4.332247pt;width:9.050pt;height:41.1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8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3"/>
                      <w:w w:val="8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3"/>
                      <w:w w:val="8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0"/>
        </w:rPr>
        <w:t>pH 4.8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before="100"/>
        <w:ind w:left="1500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60</w:t>
      </w:r>
    </w:p>
    <w:p>
      <w:pPr>
        <w:spacing w:before="86"/>
        <w:ind w:left="2652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pH</w:t>
      </w:r>
      <w:r>
        <w:rPr>
          <w:rFonts w:ascii="Arial MT"/>
          <w:w w:val="125"/>
          <w:position w:val="-4"/>
          <w:sz w:val="10"/>
        </w:rPr>
        <w:t>`</w:t>
      </w:r>
      <w:r>
        <w:rPr>
          <w:rFonts w:ascii="Arial MT"/>
          <w:w w:val="125"/>
          <w:sz w:val="10"/>
        </w:rPr>
        <w:t>4.8</w:t>
      </w:r>
    </w:p>
    <w:p>
      <w:pPr>
        <w:pStyle w:val="BodyText"/>
        <w:spacing w:before="11"/>
        <w:rPr>
          <w:rFonts w:ascii="Arial MT"/>
          <w:sz w:val="18"/>
        </w:rPr>
      </w:pPr>
    </w:p>
    <w:p>
      <w:pPr>
        <w:spacing w:before="100"/>
        <w:ind w:left="1500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tabs>
          <w:tab w:pos="5806" w:val="left" w:leader="none"/>
        </w:tabs>
        <w:spacing w:before="0"/>
        <w:ind w:left="1500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position w:val="-6"/>
          <w:sz w:val="10"/>
        </w:rPr>
        <w:t>20</w:t>
        <w:tab/>
      </w:r>
      <w:r>
        <w:rPr>
          <w:rFonts w:ascii="Arial MT"/>
          <w:w w:val="125"/>
          <w:sz w:val="10"/>
        </w:rPr>
        <w:t>Conventional</w:t>
      </w:r>
      <w:r>
        <w:rPr>
          <w:rFonts w:ascii="Arial MT"/>
          <w:spacing w:val="-1"/>
          <w:w w:val="125"/>
          <w:sz w:val="10"/>
        </w:rPr>
        <w:t> </w:t>
      </w:r>
      <w:r>
        <w:rPr>
          <w:rFonts w:ascii="Arial MT"/>
          <w:w w:val="125"/>
          <w:sz w:val="10"/>
        </w:rPr>
        <w:t>Release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2240" w:h="15840"/>
          <w:pgMar w:top="1380" w:bottom="980" w:left="760" w:right="780"/>
        </w:sectPr>
      </w:pP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before="0"/>
        <w:ind w:left="1881" w:right="0" w:firstLine="0"/>
        <w:jc w:val="left"/>
        <w:rPr>
          <w:rFonts w:ascii="Arial MT"/>
          <w:sz w:val="10"/>
        </w:rPr>
      </w:pPr>
      <w:r>
        <w:rPr>
          <w:rFonts w:ascii="Arial MT"/>
          <w:spacing w:val="-1"/>
          <w:w w:val="125"/>
          <w:sz w:val="10"/>
        </w:rPr>
        <w:t>pH</w:t>
      </w:r>
      <w:r>
        <w:rPr>
          <w:rFonts w:ascii="Arial MT"/>
          <w:spacing w:val="-8"/>
          <w:w w:val="125"/>
          <w:sz w:val="10"/>
        </w:rPr>
        <w:t> </w:t>
      </w:r>
      <w:r>
        <w:rPr>
          <w:rFonts w:ascii="Arial MT"/>
          <w:spacing w:val="-1"/>
          <w:w w:val="125"/>
          <w:sz w:val="10"/>
        </w:rPr>
        <w:t>1.0</w:t>
      </w:r>
    </w:p>
    <w:p>
      <w:pPr>
        <w:pStyle w:val="BodyText"/>
        <w:rPr>
          <w:rFonts w:ascii="Arial MT"/>
          <w:sz w:val="12"/>
        </w:rPr>
      </w:pPr>
    </w:p>
    <w:p>
      <w:pPr>
        <w:spacing w:line="111" w:lineRule="exact" w:before="72"/>
        <w:ind w:left="1804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pH 1.0</w:t>
      </w:r>
    </w:p>
    <w:p>
      <w:pPr>
        <w:spacing w:line="111" w:lineRule="exact" w:before="0"/>
        <w:ind w:left="1570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107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pH 1.0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2240" w:h="15840"/>
          <w:pgMar w:top="1380" w:bottom="980" w:left="760" w:right="780"/>
          <w:cols w:num="2" w:equalWidth="0">
            <w:col w:w="2253" w:space="40"/>
            <w:col w:w="8407"/>
          </w:cols>
        </w:sectPr>
      </w:pPr>
    </w:p>
    <w:p>
      <w:pPr>
        <w:tabs>
          <w:tab w:pos="1535" w:val="left" w:leader="none"/>
          <w:tab w:pos="2631" w:val="left" w:leader="none"/>
          <w:tab w:pos="3727" w:val="left" w:leader="none"/>
          <w:tab w:pos="4824" w:val="left" w:leader="none"/>
          <w:tab w:pos="5919" w:val="left" w:leader="none"/>
          <w:tab w:pos="7015" w:val="left" w:leader="none"/>
          <w:tab w:pos="8111" w:val="left" w:leader="none"/>
        </w:tabs>
        <w:spacing w:before="33"/>
        <w:ind w:left="509" w:right="0" w:firstLine="0"/>
        <w:jc w:val="center"/>
        <w:rPr>
          <w:rFonts w:ascii="Arial MT"/>
          <w:sz w:val="10"/>
        </w:rPr>
      </w:pPr>
      <w:r>
        <w:rPr>
          <w:rFonts w:ascii="Arial MT"/>
          <w:w w:val="125"/>
          <w:sz w:val="10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64"/>
        <w:ind w:left="1040" w:right="602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25"/>
          <w:sz w:val="10"/>
        </w:rPr>
        <w:t>Time</w:t>
      </w:r>
      <w:r>
        <w:rPr>
          <w:rFonts w:ascii="Arial"/>
          <w:b/>
          <w:spacing w:val="3"/>
          <w:w w:val="125"/>
          <w:sz w:val="10"/>
        </w:rPr>
        <w:t> </w:t>
      </w:r>
      <w:r>
        <w:rPr>
          <w:rFonts w:ascii="Arial"/>
          <w:b/>
          <w:w w:val="125"/>
          <w:sz w:val="10"/>
        </w:rPr>
        <w:t>(minutes)</w:t>
      </w: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pStyle w:val="BodyText"/>
        <w:spacing w:line="482" w:lineRule="auto" w:before="98"/>
        <w:ind w:left="3369" w:right="1147" w:hanging="2197"/>
        <w:jc w:val="both"/>
      </w:pPr>
      <w:r>
        <w:rPr>
          <w:w w:val="110"/>
        </w:rPr>
        <w:t>Figure 4.2: Comparative release profile of didanosine from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spansule</w:t>
      </w:r>
      <w:r>
        <w:rPr>
          <w:spacing w:val="22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Drug</w:t>
      </w:r>
      <w:r>
        <w:rPr>
          <w:spacing w:val="39"/>
          <w:w w:val="110"/>
        </w:rPr>
        <w:t> </w:t>
      </w:r>
      <w:r>
        <w:rPr>
          <w:w w:val="110"/>
        </w:rPr>
        <w:t>release</w:t>
      </w:r>
      <w:r>
        <w:rPr>
          <w:spacing w:val="39"/>
          <w:w w:val="110"/>
        </w:rPr>
        <w:t> </w:t>
      </w:r>
      <w:r>
        <w:rPr>
          <w:w w:val="110"/>
        </w:rPr>
        <w:t>profiles</w:t>
      </w:r>
      <w:r>
        <w:rPr>
          <w:spacing w:val="42"/>
          <w:w w:val="110"/>
        </w:rPr>
        <w:t> </w:t>
      </w:r>
      <w:r>
        <w:rPr>
          <w:w w:val="110"/>
        </w:rPr>
        <w:t>presented</w:t>
      </w:r>
      <w:r>
        <w:rPr>
          <w:spacing w:val="39"/>
          <w:w w:val="110"/>
        </w:rPr>
        <w:t> </w:t>
      </w:r>
      <w:r>
        <w:rPr>
          <w:w w:val="110"/>
        </w:rPr>
        <w:t>in</w:t>
      </w:r>
      <w:r>
        <w:rPr>
          <w:spacing w:val="39"/>
          <w:w w:val="110"/>
        </w:rPr>
        <w:t> </w:t>
      </w:r>
      <w:r>
        <w:rPr>
          <w:w w:val="110"/>
        </w:rPr>
        <w:t>fig.4.2</w:t>
      </w:r>
      <w:r>
        <w:rPr>
          <w:spacing w:val="45"/>
          <w:w w:val="110"/>
        </w:rPr>
        <w:t> </w:t>
      </w:r>
      <w:r>
        <w:rPr>
          <w:w w:val="110"/>
        </w:rPr>
        <w:t>showed</w:t>
      </w:r>
      <w:r>
        <w:rPr>
          <w:spacing w:val="39"/>
          <w:w w:val="110"/>
        </w:rPr>
        <w:t> </w:t>
      </w:r>
      <w:r>
        <w:rPr>
          <w:w w:val="110"/>
        </w:rPr>
        <w:t>that</w:t>
      </w:r>
      <w:r>
        <w:rPr>
          <w:spacing w:val="43"/>
          <w:w w:val="110"/>
        </w:rPr>
        <w:t> </w:t>
      </w:r>
      <w:r>
        <w:rPr>
          <w:w w:val="110"/>
        </w:rPr>
        <w:t>conventional</w:t>
      </w:r>
      <w:r>
        <w:rPr>
          <w:spacing w:val="39"/>
          <w:w w:val="110"/>
        </w:rPr>
        <w:t> </w:t>
      </w:r>
      <w:r>
        <w:rPr>
          <w:w w:val="110"/>
        </w:rPr>
        <w:t>tablet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gave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maximum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of  25  %  within  5  min,</w:t>
      </w:r>
      <w:r>
        <w:rPr>
          <w:spacing w:val="1"/>
          <w:w w:val="110"/>
        </w:rPr>
        <w:t> </w:t>
      </w:r>
      <w:r>
        <w:rPr>
          <w:w w:val="110"/>
        </w:rPr>
        <w:t>reducing and stabilizing to 22 % from 50 to 360 minutes. Damle (2002)</w:t>
      </w:r>
      <w:r>
        <w:rPr>
          <w:spacing w:val="1"/>
          <w:w w:val="110"/>
        </w:rPr>
        <w:t> </w:t>
      </w:r>
      <w:r>
        <w:rPr>
          <w:w w:val="110"/>
        </w:rPr>
        <w:t>reported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rapidly</w:t>
      </w:r>
      <w:r>
        <w:rPr>
          <w:spacing w:val="1"/>
          <w:w w:val="110"/>
        </w:rPr>
        <w:t> </w:t>
      </w:r>
      <w:r>
        <w:rPr>
          <w:w w:val="110"/>
        </w:rPr>
        <w:t>hydrolyzed  in  acid  media  with  a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range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20%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28%.</w:t>
      </w:r>
      <w:r>
        <w:rPr>
          <w:spacing w:val="1"/>
          <w:w w:val="110"/>
        </w:rPr>
        <w:t> </w:t>
      </w:r>
      <w:r>
        <w:rPr>
          <w:w w:val="110"/>
        </w:rPr>
        <w:t>Sanchez</w:t>
      </w:r>
      <w:r>
        <w:rPr>
          <w:spacing w:val="1"/>
          <w:w w:val="110"/>
        </w:rPr>
        <w:t> </w:t>
      </w:r>
      <w:r>
        <w:rPr>
          <w:w w:val="110"/>
        </w:rPr>
        <w:t>(2002)</w:t>
      </w:r>
      <w:r>
        <w:rPr>
          <w:spacing w:val="1"/>
          <w:w w:val="110"/>
        </w:rPr>
        <w:t> </w:t>
      </w:r>
      <w:r>
        <w:rPr>
          <w:w w:val="110"/>
        </w:rPr>
        <w:t>confirmed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result.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contrast,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steady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gradual</w:t>
      </w:r>
      <w:r>
        <w:rPr>
          <w:spacing w:val="1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release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formulation,</w:t>
      </w:r>
      <w:r>
        <w:rPr>
          <w:spacing w:val="1"/>
          <w:w w:val="110"/>
        </w:rPr>
        <w:t> </w:t>
      </w:r>
      <w:r>
        <w:rPr>
          <w:w w:val="110"/>
        </w:rPr>
        <w:t>reaching</w:t>
      </w:r>
      <w:r>
        <w:rPr>
          <w:spacing w:val="1"/>
          <w:w w:val="110"/>
        </w:rPr>
        <w:t> </w:t>
      </w:r>
      <w:r>
        <w:rPr>
          <w:w w:val="110"/>
        </w:rPr>
        <w:t>80%</w:t>
      </w:r>
      <w:r>
        <w:rPr>
          <w:spacing w:val="1"/>
          <w:w w:val="110"/>
        </w:rPr>
        <w:t> </w:t>
      </w:r>
      <w:r>
        <w:rPr>
          <w:w w:val="110"/>
        </w:rPr>
        <w:t>after</w:t>
      </w:r>
      <w:r>
        <w:rPr>
          <w:spacing w:val="1"/>
          <w:w w:val="110"/>
        </w:rPr>
        <w:t> </w:t>
      </w:r>
      <w:r>
        <w:rPr>
          <w:w w:val="110"/>
        </w:rPr>
        <w:t>4</w:t>
      </w:r>
      <w:r>
        <w:rPr>
          <w:spacing w:val="1"/>
          <w:w w:val="110"/>
        </w:rPr>
        <w:t> </w:t>
      </w:r>
      <w:r>
        <w:rPr>
          <w:w w:val="110"/>
        </w:rPr>
        <w:t>h.</w:t>
      </w:r>
      <w:r>
        <w:rPr>
          <w:spacing w:val="1"/>
          <w:w w:val="110"/>
        </w:rPr>
        <w:t> </w:t>
      </w:r>
      <w:r>
        <w:rPr>
          <w:w w:val="110"/>
        </w:rPr>
        <w:t>Thereafter,</w:t>
      </w:r>
      <w:r>
        <w:rPr>
          <w:spacing w:val="1"/>
          <w:w w:val="110"/>
        </w:rPr>
        <w:t> </w:t>
      </w:r>
      <w:r>
        <w:rPr>
          <w:w w:val="110"/>
        </w:rPr>
        <w:t>further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slightly  increased,  peaking  at</w:t>
      </w:r>
      <w:r>
        <w:rPr>
          <w:spacing w:val="1"/>
          <w:w w:val="110"/>
        </w:rPr>
        <w:t> </w:t>
      </w:r>
      <w:r>
        <w:rPr>
          <w:w w:val="110"/>
        </w:rPr>
        <w:t>97%</w:t>
      </w:r>
      <w:r>
        <w:rPr>
          <w:spacing w:val="18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10</w:t>
      </w:r>
      <w:r>
        <w:rPr>
          <w:spacing w:val="18"/>
          <w:w w:val="110"/>
        </w:rPr>
        <w:t> </w:t>
      </w:r>
      <w:r>
        <w:rPr>
          <w:w w:val="110"/>
        </w:rPr>
        <w:t>h.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numPr>
          <w:ilvl w:val="2"/>
          <w:numId w:val="52"/>
        </w:numPr>
        <w:tabs>
          <w:tab w:pos="1842" w:val="left" w:leader="none"/>
        </w:tabs>
        <w:spacing w:line="240" w:lineRule="auto" w:before="0" w:after="0"/>
        <w:ind w:left="1841" w:right="0" w:hanging="802"/>
        <w:jc w:val="left"/>
      </w:pPr>
      <w:bookmarkStart w:name="_TOC_250017" w:id="73"/>
      <w:bookmarkEnd w:id="73"/>
      <w:r>
        <w:rPr>
          <w:w w:val="110"/>
        </w:rPr>
        <w:t>INDINAVIR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102"/>
        <w:ind w:left="1334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18.015549pt;margin-top:8.158291pt;width:385.8pt;height:208.45pt;mso-position-horizontal-relative:page;mso-position-vertical-relative:paragraph;z-index:15774720" coordorigin="2360,163" coordsize="7716,4169">
            <v:rect style="position:absolute;left:2397;top:168;width:7673;height:4128" filled="false" stroked="true" strokeweight=".569387pt" strokecolor="#808080">
              <v:stroke dashstyle="solid"/>
            </v:rect>
            <v:shape style="position:absolute;left:2360;top:169;width:7711;height:4163" coordorigin="2360,170" coordsize="7711,4163" path="m2398,170l2398,4295m2360,4297l2397,4297m2360,3610l2397,3610m2360,2921l2397,2921m2360,2234l2397,2234m2360,1545l2397,1545m2360,858l2397,858m2360,170l2397,170m2398,4297l10069,4297m2398,4332l2398,4298m3494,4332l3494,4298m4591,4332l4591,4298m5687,4332l5687,4298m6782,4332l6782,4298m7878,4332l7878,4298m8975,4332l8975,4298m10071,4332l10071,4298e" filled="false" stroked="true" strokeweight=".08498pt" strokecolor="#000000">
              <v:path arrowok="t"/>
              <v:stroke dashstyle="solid"/>
            </v:shape>
            <v:shape style="position:absolute;left:2440;top:3608;width:626;height:596" type="#_x0000_t75" stroked="false">
              <v:imagedata r:id="rId39" o:title=""/>
            </v:shape>
            <v:shape style="position:absolute;left:3054;top:3642;width:5920;height:619" coordorigin="3055,3642" coordsize="5920,619" path="m3055,3642l3087,3645,3121,3648,3158,3651,3196,3655,3237,3659,3278,3665,3363,3674,3452,3684,3540,3694,3628,3704,3672,3708,3713,3711m3713,3711l3795,3716,3877,3719,3959,3721,4042,3722,4124,3725,4206,3728,4288,3735,4329,3740,4370,3746m4370,3746l4411,3753,4452,3762,4493,3772,4534,3783,4616,3807,4698,3834,4782,3860,4864,3884,4905,3894,4946,3904,4987,3912,5028,3918m5028,3918l5068,3922,5109,3925,5150,3927,5191,3927,5275,3926,5357,3922,5439,3918,5522,3915,5563,3913,5604,3913,5645,3915,5686,3918m5686,3918l5768,3926,5850,3936,5932,3947,6014,3961,6097,3975,6179,3990,6343,4021m6343,4021l6425,4038,6507,4056,6591,4075,6672,4095,6754,4113,6838,4131,6920,4147,7002,4159m7002,4159l7084,4169,7166,4175,7248,4179,7331,4183,7495,4187,7577,4189,7659,4193m7659,4193l7986,4209,8316,4228m8316,4228l8975,4261e" filled="false" stroked="true" strokeweight="1.165436pt" strokecolor="#000080">
              <v:path arrowok="t"/>
              <v:stroke dashstyle="solid"/>
            </v:shape>
            <v:shape style="position:absolute;left:2452;top:889;width:1262;height:2788" coordorigin="2452,890" coordsize="1262,2788" path="m2452,3677l2457,3619,2461,3560,2466,3499,2469,3466,2470,3434,2473,3399,2476,3363,2481,3325,2484,3283,2489,3240,2495,3194,2501,3145,2507,3092m2507,3092l2511,3057,2516,3020,2520,2980,2525,2939,2531,2894,2536,2848,2542,2800,2548,2751,2554,2701,2560,2648,2566,2595,2572,2542,2586,2432,2599,2320,2614,2209,2630,2099,2645,1992,2652,1940,2660,1888,2669,1839,2677,1791,2684,1745,2693,1700,2701,1658,2710,1617,2718,1579,2727,1544m2727,1544l2743,1483,2759,1426,2776,1371,2792,1320,2810,1271,2827,1225,2847,1183,2865,1144,2885,1107,2906,1073,2929,1042,2952,1014,2976,987,3000,965,3027,944,3055,926m3055,926l3070,918,3087,911,3103,904,3121,899,3140,895,3158,892,3196,890,3237,890,3278,892,3320,897,3363,904,3407,912,3452,920,3540,938,3586,945,3628,952,3671,957,3713,959e" filled="false" stroked="true" strokeweight="1.165436pt" strokecolor="#000000">
              <v:path arrowok="t"/>
              <v:stroke dashstyle="solid"/>
            </v:shape>
            <v:line style="position:absolute" from="3702,961" to="4381,961" stroked="true" strokeweight="1.256696pt" strokecolor="#000000">
              <v:stroke dashstyle="solid"/>
            </v:line>
            <v:shape style="position:absolute;left:4370;top:959;width:1973;height:2" coordorigin="4370,959" coordsize="1973,0" path="m4370,959l5028,959m5028,959l5686,959m5686,959l6343,959e" filled="false" stroked="true" strokeweight="1.165436pt" strokecolor="#000000">
              <v:path arrowok="t"/>
              <v:stroke dashstyle="solid"/>
            </v:shape>
            <v:shape style="position:absolute;left:2408;top:4152;width:88;height:81" coordorigin="2408,4152" coordsize="88,81" path="m2452,4152l2408,4193,2452,4233,2496,4193,2452,4152xe" filled="true" fillcolor="#000080" stroked="false">
              <v:path arrowok="t"/>
              <v:fill type="solid"/>
            </v:shape>
            <v:shape style="position:absolute;left:2408;top:4152;width:88;height:81" coordorigin="2408,4152" coordsize="88,81" path="m2452,4152l2496,4193,2452,4233,2408,4193,2452,4152xe" filled="false" stroked="true" strokeweight=".580713pt" strokecolor="#000080">
              <v:path arrowok="t"/>
              <v:stroke dashstyle="solid"/>
            </v:shape>
            <v:shape style="position:absolute;left:2462;top:3877;width:88;height:81" coordorigin="2463,3877" coordsize="88,81" path="m2507,3877l2463,3918,2507,3958,2551,3918,2507,3877xe" filled="true" fillcolor="#000080" stroked="false">
              <v:path arrowok="t"/>
              <v:fill type="solid"/>
            </v:shape>
            <v:shape style="position:absolute;left:2462;top:3877;width:88;height:81" coordorigin="2463,3877" coordsize="88,81" path="m2507,3877l2551,3918,2507,3958,2463,3918,2507,3877xe" filled="false" stroked="true" strokeweight=".580713pt" strokecolor="#000080">
              <v:path arrowok="t"/>
              <v:stroke dashstyle="solid"/>
            </v:shape>
            <v:shape style="position:absolute;left:2682;top:3601;width:89;height:81" coordorigin="2683,3602" coordsize="89,81" path="m2727,3602l2683,3642,2727,3683,2771,3642,2727,3602xe" filled="true" fillcolor="#000080" stroked="false">
              <v:path arrowok="t"/>
              <v:fill type="solid"/>
            </v:shape>
            <v:shape style="position:absolute;left:2682;top:3601;width:89;height:81" coordorigin="2683,3602" coordsize="89,81" path="m2727,3602l2771,3642,2727,3683,2683,3642,2727,3602xe" filled="false" stroked="true" strokeweight=".580631pt" strokecolor="#000080">
              <v:path arrowok="t"/>
              <v:stroke dashstyle="solid"/>
            </v:shape>
            <v:shape style="position:absolute;left:3010;top:3601;width:88;height:81" coordorigin="3011,3602" coordsize="88,81" path="m3055,3602l3011,3642,3055,3683,3099,3642,3055,3602xe" filled="true" fillcolor="#000080" stroked="false">
              <v:path arrowok="t"/>
              <v:fill type="solid"/>
            </v:shape>
            <v:shape style="position:absolute;left:3010;top:3601;width:88;height:81" coordorigin="3011,3602" coordsize="88,81" path="m3055,3602l3099,3642,3055,3683,3011,3642,3055,3602xe" filled="false" stroked="true" strokeweight=".580727pt" strokecolor="#000080">
              <v:path arrowok="t"/>
              <v:stroke dashstyle="solid"/>
            </v:shape>
            <v:shape style="position:absolute;left:3669;top:3670;width:88;height:81" coordorigin="3669,3670" coordsize="88,81" path="m3713,3670l3669,3711,3713,3751,3757,3711,3713,3670xe" filled="true" fillcolor="#000080" stroked="false">
              <v:path arrowok="t"/>
              <v:fill type="solid"/>
            </v:shape>
            <v:shape style="position:absolute;left:3669;top:3670;width:88;height:81" coordorigin="3669,3670" coordsize="88,81" path="m3713,3670l3757,3711,3713,3751,3669,3711,3713,3670xe" filled="false" stroked="true" strokeweight=".580713pt" strokecolor="#000080">
              <v:path arrowok="t"/>
              <v:stroke dashstyle="solid"/>
            </v:shape>
            <v:shape style="position:absolute;left:4326;top:3705;width:88;height:81" coordorigin="4326,3705" coordsize="88,81" path="m4370,3705l4326,3746,4370,3786,4414,3746,4370,3705xe" filled="true" fillcolor="#000080" stroked="false">
              <v:path arrowok="t"/>
              <v:fill type="solid"/>
            </v:shape>
            <v:shape style="position:absolute;left:4326;top:3705;width:88;height:81" coordorigin="4326,3705" coordsize="88,81" path="m4370,3705l4414,3746,4370,3786,4326,3746,4370,3705xe" filled="false" stroked="true" strokeweight=".580713pt" strokecolor="#000080">
              <v:path arrowok="t"/>
              <v:stroke dashstyle="solid"/>
            </v:shape>
            <v:shape style="position:absolute;left:4983;top:3877;width:88;height:81" coordorigin="4984,3877" coordsize="88,81" path="m5028,3877l4984,3918,5028,3958,5072,3918,5028,3877xe" filled="true" fillcolor="#000080" stroked="false">
              <v:path arrowok="t"/>
              <v:fill type="solid"/>
            </v:shape>
            <v:shape style="position:absolute;left:4983;top:3877;width:88;height:81" coordorigin="4984,3877" coordsize="88,81" path="m5028,3877l5072,3918,5028,3958,4984,3918,5028,3877xe" filled="false" stroked="true" strokeweight=".580713pt" strokecolor="#000080">
              <v:path arrowok="t"/>
              <v:stroke dashstyle="solid"/>
            </v:shape>
            <v:shape style="position:absolute;left:5642;top:3877;width:88;height:81" coordorigin="5642,3877" coordsize="88,81" path="m5686,3877l5642,3918,5686,3958,5730,3918,5686,3877xe" filled="true" fillcolor="#000080" stroked="false">
              <v:path arrowok="t"/>
              <v:fill type="solid"/>
            </v:shape>
            <v:shape style="position:absolute;left:5642;top:3877;width:88;height:81" coordorigin="5642,3877" coordsize="88,81" path="m5686,3877l5730,3918,5686,3958,5642,3918,5686,3877xe" filled="false" stroked="true" strokeweight=".580713pt" strokecolor="#000080">
              <v:path arrowok="t"/>
              <v:stroke dashstyle="solid"/>
            </v:shape>
            <v:shape style="position:absolute;left:6299;top:3980;width:88;height:81" coordorigin="6299,3980" coordsize="88,81" path="m6343,3980l6299,4021,6343,4061,6387,4021,6343,3980xe" filled="true" fillcolor="#000080" stroked="false">
              <v:path arrowok="t"/>
              <v:fill type="solid"/>
            </v:shape>
            <v:shape style="position:absolute;left:6299;top:3980;width:88;height:81" coordorigin="6299,3980" coordsize="88,81" path="m6343,3980l6387,4021,6343,4061,6299,4021,6343,3980xe" filled="false" stroked="true" strokeweight=".580713pt" strokecolor="#000080">
              <v:path arrowok="t"/>
              <v:stroke dashstyle="solid"/>
            </v:shape>
            <v:shape style="position:absolute;left:6957;top:4118;width:88;height:81" coordorigin="6958,4119" coordsize="88,81" path="m7002,4119l6958,4159,7002,4200,7046,4159,7002,4119xe" filled="true" fillcolor="#000080" stroked="false">
              <v:path arrowok="t"/>
              <v:fill type="solid"/>
            </v:shape>
            <v:shape style="position:absolute;left:6957;top:4118;width:88;height:81" coordorigin="6958,4119" coordsize="88,81" path="m7002,4119l7046,4159,7002,4200,6958,4159,7002,4119xe" filled="false" stroked="true" strokeweight=".580713pt" strokecolor="#000080">
              <v:path arrowok="t"/>
              <v:stroke dashstyle="solid"/>
            </v:shape>
            <v:shape style="position:absolute;left:7614;top:4152;width:88;height:81" coordorigin="7615,4152" coordsize="88,81" path="m7659,4152l7615,4193,7659,4233,7703,4193,7659,4152xe" filled="true" fillcolor="#000080" stroked="false">
              <v:path arrowok="t"/>
              <v:fill type="solid"/>
            </v:shape>
            <v:shape style="position:absolute;left:7614;top:4152;width:88;height:81" coordorigin="7615,4152" coordsize="88,81" path="m7659,4152l7703,4193,7659,4233,7615,4193,7659,4152xe" filled="false" stroked="true" strokeweight=".580713pt" strokecolor="#000080">
              <v:path arrowok="t"/>
              <v:stroke dashstyle="solid"/>
            </v:shape>
            <v:shape style="position:absolute;left:8271;top:4187;width:88;height:81" coordorigin="8272,4187" coordsize="88,81" path="m8316,4187l8272,4228,8316,4268,8360,4228,8316,4187xe" filled="true" fillcolor="#000080" stroked="false">
              <v:path arrowok="t"/>
              <v:fill type="solid"/>
            </v:shape>
            <v:shape style="position:absolute;left:8271;top:4187;width:88;height:81" coordorigin="8272,4187" coordsize="88,81" path="m8316,4187l8360,4228,8316,4268,8272,4228,8316,4187xe" filled="false" stroked="true" strokeweight=".580713pt" strokecolor="#000080">
              <v:path arrowok="t"/>
              <v:stroke dashstyle="solid"/>
            </v:shape>
            <v:shape style="position:absolute;left:8930;top:4220;width:88;height:82" coordorigin="8931,4221" coordsize="88,82" path="m8975,4221l8931,4261,8975,4302,9019,4261,8975,4221xe" filled="true" fillcolor="#000080" stroked="false">
              <v:path arrowok="t"/>
              <v:fill type="solid"/>
            </v:shape>
            <v:shape style="position:absolute;left:8930;top:4220;width:88;height:82" coordorigin="8931,4221" coordsize="88,82" path="m8975,4221l9019,4261,8975,4302,8931,4261,8975,4221xe" filled="false" stroked="true" strokeweight=".580731pt" strokecolor="#000080">
              <v:path arrowok="t"/>
              <v:stroke dashstyle="solid"/>
            </v:shape>
            <v:shape style="position:absolute;left:2408;top:885;width:3978;height:2831" coordorigin="2408,885" coordsize="3978,2831" path="m2495,3637l2408,3637,2408,3716,2495,3716,2495,3637xm2549,3052l2463,3052,2463,3131,2549,3131,2549,3052xm2770,1504l2683,1504,2683,1584,2770,1584,2770,1504xm3097,885l3011,885,3011,965,3097,965,3097,885xm3756,919l3669,919,3669,999,3756,999,3756,919xm4413,919l4326,919,4326,999,4413,999,4413,919xm5070,919l4984,919,4984,999,5070,999,5070,919xm5729,919l5642,919,5642,999,5729,999,5729,919xm6385,919l6299,919,6299,999,6385,999,6385,919xe" filled="true" fillcolor="#ff00ff" stroked="false">
              <v:path arrowok="t"/>
              <v:fill type="solid"/>
            </v:shape>
            <v:shape style="position:absolute;left:6552;top:843;width:2010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5"/>
                        <w:sz w:val="11"/>
                      </w:rPr>
                      <w:t>Conventional</w:t>
                    </w:r>
                    <w:r>
                      <w:rPr>
                        <w:rFonts w:ascii="Arial MT"/>
                        <w:spacing w:val="-5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1"/>
                      </w:rPr>
                      <w:t>Release </w:t>
                    </w:r>
                    <w:r>
                      <w:rPr>
                        <w:rFonts w:ascii="Arial MT"/>
                        <w:spacing w:val="16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1"/>
                      </w:rPr>
                      <w:t>Formulation</w:t>
                    </w:r>
                  </w:p>
                </w:txbxContent>
              </v:textbox>
              <w10:wrap type="none"/>
            </v:shape>
            <v:shape style="position:absolute;left:2599;top:3425;width:801;height:18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8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1.0</w:t>
                    </w: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position w:val="-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9"/>
                        <w:w w:val="110"/>
                        <w:position w:val="-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position w:val="-5"/>
                        <w:sz w:val="11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3561;top:3484;width:399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163;top:3537;width:399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839;top:3698;width:1025;height:130" type="#_x0000_t202" filled="false" stroked="false">
              <v:textbox inset="0,0,0,0">
                <w:txbxContent>
                  <w:p>
                    <w:pPr>
                      <w:tabs>
                        <w:tab w:pos="62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6160;top:3796;width:399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2462;top:3903;width:535;height:355" type="#_x0000_t202" filled="false" stroked="false">
              <v:textbox inset="0,0,0,0">
                <w:txbxContent>
                  <w:p>
                    <w:pPr>
                      <w:spacing w:before="1"/>
                      <w:ind w:left="136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6894;top:3791;width:2981;height:307" type="#_x0000_t202" filled="false" stroked="false">
              <v:textbox inset="0,0,0,0">
                <w:txbxContent>
                  <w:p>
                    <w:pPr>
                      <w:spacing w:before="1"/>
                      <w:ind w:left="1892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5"/>
                        <w:sz w:val="11"/>
                      </w:rPr>
                      <w:t>Controlled</w:t>
                    </w:r>
                    <w:r>
                      <w:rPr>
                        <w:rFonts w:ascii="Arial MT"/>
                        <w:spacing w:val="-8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1"/>
                      </w:rPr>
                      <w:t>Release</w:t>
                    </w:r>
                  </w:p>
                  <w:p>
                    <w:pPr>
                      <w:tabs>
                        <w:tab w:pos="585" w:val="left" w:leader="none"/>
                        <w:tab w:pos="1269" w:val="left" w:leader="none"/>
                        <w:tab w:pos="2147" w:val="left" w:leader="none"/>
                      </w:tabs>
                      <w:spacing w:before="4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1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1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position w:val="1"/>
                        <w:sz w:val="11"/>
                      </w:rPr>
                      <w:t>7.3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position w:val="1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position w:val="1"/>
                        <w:sz w:val="11"/>
                      </w:rPr>
                      <w:t>8.0</w:t>
                      <w:tab/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8.0</w:t>
                      <w:tab/>
                    </w:r>
                    <w:r>
                      <w:rPr>
                        <w:rFonts w:ascii="Arial MT"/>
                        <w:w w:val="115"/>
                        <w:position w:val="1"/>
                        <w:sz w:val="11"/>
                      </w:rPr>
                      <w:t>Formulation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5"/>
          <w:sz w:val="11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02"/>
        <w:ind w:left="1334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102"/>
        <w:ind w:left="1403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02"/>
        <w:ind w:left="1403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93.373749pt;margin-top:-14.550144pt;width:9.050pt;height:45.8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3"/>
                      <w:w w:val="9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5"/>
                      <w:w w:val="9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1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102"/>
        <w:ind w:left="1403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02"/>
        <w:ind w:left="1403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before="102"/>
        <w:ind w:left="1473" w:right="0" w:firstLine="0"/>
        <w:jc w:val="left"/>
        <w:rPr>
          <w:rFonts w:ascii="Arial MT"/>
          <w:sz w:val="11"/>
        </w:rPr>
      </w:pPr>
      <w:r>
        <w:rPr>
          <w:rFonts w:ascii="Arial MT"/>
          <w:w w:val="114"/>
          <w:sz w:val="11"/>
        </w:rPr>
        <w:t>0</w:t>
      </w:r>
    </w:p>
    <w:p>
      <w:pPr>
        <w:tabs>
          <w:tab w:pos="1343" w:val="left" w:leader="none"/>
          <w:tab w:pos="2440" w:val="left" w:leader="none"/>
          <w:tab w:pos="3535" w:val="left" w:leader="none"/>
          <w:tab w:pos="4631" w:val="left" w:leader="none"/>
          <w:tab w:pos="5727" w:val="left" w:leader="none"/>
          <w:tab w:pos="6824" w:val="left" w:leader="none"/>
          <w:tab w:pos="7919" w:val="left" w:leader="none"/>
        </w:tabs>
        <w:spacing w:before="39"/>
        <w:ind w:left="317" w:right="0" w:firstLine="0"/>
        <w:jc w:val="center"/>
        <w:rPr>
          <w:rFonts w:ascii="Arial MT"/>
          <w:sz w:val="11"/>
        </w:rPr>
      </w:pPr>
      <w:r>
        <w:rPr>
          <w:rFonts w:ascii="Arial MT"/>
          <w:w w:val="115"/>
          <w:sz w:val="11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3"/>
        <w:ind w:left="1040" w:right="793" w:firstLine="0"/>
        <w:jc w:val="center"/>
        <w:rPr>
          <w:rFonts w:ascii="Arial"/>
          <w:b/>
          <w:sz w:val="11"/>
        </w:rPr>
      </w:pPr>
      <w:r>
        <w:rPr>
          <w:rFonts w:ascii="Arial"/>
          <w:b/>
          <w:w w:val="115"/>
          <w:sz w:val="11"/>
        </w:rPr>
        <w:t>Time</w:t>
      </w:r>
      <w:r>
        <w:rPr>
          <w:rFonts w:ascii="Arial"/>
          <w:b/>
          <w:spacing w:val="-3"/>
          <w:w w:val="115"/>
          <w:sz w:val="11"/>
        </w:rPr>
        <w:t> </w:t>
      </w:r>
      <w:r>
        <w:rPr>
          <w:rFonts w:ascii="Arial"/>
          <w:b/>
          <w:w w:val="115"/>
          <w:sz w:val="11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480" w:lineRule="auto" w:before="98"/>
        <w:ind w:left="3369" w:right="1258" w:hanging="2087"/>
        <w:jc w:val="both"/>
      </w:pPr>
      <w:r>
        <w:rPr>
          <w:w w:val="110"/>
        </w:rPr>
        <w:t>Figure 4.3: Comparative release profile of Indinavir from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spansule</w:t>
      </w:r>
      <w:r>
        <w:rPr>
          <w:spacing w:val="22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shown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Fig.</w:t>
      </w:r>
      <w:r>
        <w:rPr>
          <w:spacing w:val="61"/>
          <w:w w:val="115"/>
        </w:rPr>
        <w:t> </w:t>
      </w:r>
      <w:r>
        <w:rPr>
          <w:w w:val="115"/>
        </w:rPr>
        <w:t>4.3,</w:t>
      </w:r>
      <w:r>
        <w:rPr>
          <w:spacing w:val="61"/>
          <w:w w:val="115"/>
        </w:rPr>
        <w:t> </w:t>
      </w:r>
      <w:r>
        <w:rPr>
          <w:w w:val="115"/>
        </w:rPr>
        <w:t>conventional</w:t>
      </w:r>
      <w:r>
        <w:rPr>
          <w:spacing w:val="61"/>
          <w:w w:val="115"/>
        </w:rPr>
        <w:t> </w:t>
      </w:r>
      <w:r>
        <w:rPr>
          <w:w w:val="115"/>
        </w:rPr>
        <w:t>Indinavir</w:t>
      </w:r>
      <w:r>
        <w:rPr>
          <w:spacing w:val="61"/>
          <w:w w:val="115"/>
        </w:rPr>
        <w:t> </w:t>
      </w:r>
      <w:r>
        <w:rPr>
          <w:w w:val="115"/>
        </w:rPr>
        <w:t>formulation</w:t>
      </w:r>
      <w:r>
        <w:rPr>
          <w:spacing w:val="61"/>
          <w:w w:val="115"/>
        </w:rPr>
        <w:t> </w:t>
      </w:r>
      <w:r>
        <w:rPr>
          <w:w w:val="115"/>
        </w:rPr>
        <w:t>gave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maximum drug release of 99% within 60 min. This was maintained for</w:t>
      </w:r>
      <w:r>
        <w:rPr>
          <w:spacing w:val="1"/>
          <w:w w:val="115"/>
        </w:rPr>
        <w:t> </w:t>
      </w:r>
      <w:r>
        <w:rPr>
          <w:w w:val="115"/>
        </w:rPr>
        <w:t>over 200 min. In contrast, there was steady and gradual decrease in the</w:t>
      </w:r>
      <w:r>
        <w:rPr>
          <w:spacing w:val="1"/>
          <w:w w:val="115"/>
        </w:rPr>
        <w:t> </w:t>
      </w:r>
      <w:r>
        <w:rPr>
          <w:w w:val="115"/>
        </w:rPr>
        <w:t>release of indinavir from the spansule formulation, after reaching a peak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only</w:t>
      </w:r>
      <w:r>
        <w:rPr>
          <w:spacing w:val="6"/>
          <w:w w:val="115"/>
        </w:rPr>
        <w:t> </w:t>
      </w:r>
      <w:r>
        <w:rPr>
          <w:w w:val="115"/>
        </w:rPr>
        <w:t>19%</w:t>
      </w:r>
      <w:r>
        <w:rPr>
          <w:spacing w:val="7"/>
          <w:w w:val="115"/>
        </w:rPr>
        <w:t> </w:t>
      </w:r>
      <w:r>
        <w:rPr>
          <w:w w:val="115"/>
        </w:rPr>
        <w:t>at</w:t>
      </w:r>
      <w:r>
        <w:rPr>
          <w:spacing w:val="6"/>
          <w:w w:val="115"/>
        </w:rPr>
        <w:t> </w:t>
      </w:r>
      <w:r>
        <w:rPr>
          <w:w w:val="115"/>
        </w:rPr>
        <w:t>30</w:t>
      </w:r>
      <w:r>
        <w:rPr>
          <w:spacing w:val="7"/>
          <w:w w:val="115"/>
        </w:rPr>
        <w:t> </w:t>
      </w:r>
      <w:r>
        <w:rPr>
          <w:w w:val="115"/>
        </w:rPr>
        <w:t>min.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drug</w:t>
      </w:r>
      <w:r>
        <w:rPr>
          <w:spacing w:val="7"/>
          <w:w w:val="115"/>
        </w:rPr>
        <w:t> </w:t>
      </w:r>
      <w:r>
        <w:rPr>
          <w:w w:val="115"/>
        </w:rPr>
        <w:t>release</w:t>
      </w:r>
      <w:r>
        <w:rPr>
          <w:spacing w:val="9"/>
          <w:w w:val="115"/>
        </w:rPr>
        <w:t> </w:t>
      </w:r>
      <w:r>
        <w:rPr>
          <w:w w:val="115"/>
        </w:rPr>
        <w:t>dwindled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8"/>
          <w:w w:val="115"/>
        </w:rPr>
        <w:t> </w:t>
      </w:r>
      <w:r>
        <w:rPr>
          <w:w w:val="115"/>
        </w:rPr>
        <w:t>1%</w:t>
      </w:r>
      <w:r>
        <w:rPr>
          <w:spacing w:val="6"/>
          <w:w w:val="115"/>
        </w:rPr>
        <w:t> </w:t>
      </w:r>
      <w:r>
        <w:rPr>
          <w:w w:val="115"/>
        </w:rPr>
        <w:t>by</w:t>
      </w:r>
      <w:r>
        <w:rPr>
          <w:spacing w:val="8"/>
          <w:w w:val="115"/>
        </w:rPr>
        <w:t> </w:t>
      </w:r>
      <w:r>
        <w:rPr>
          <w:w w:val="115"/>
        </w:rPr>
        <w:t>10</w:t>
      </w:r>
      <w:r>
        <w:rPr>
          <w:spacing w:val="7"/>
          <w:w w:val="115"/>
        </w:rPr>
        <w:t> </w:t>
      </w:r>
      <w:r>
        <w:rPr>
          <w:w w:val="115"/>
        </w:rPr>
        <w:t>h.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5"/>
        <w:spacing w:before="98"/>
      </w:pPr>
      <w:bookmarkStart w:name="_TOC_250016" w:id="74"/>
      <w:r>
        <w:rPr>
          <w:w w:val="115"/>
        </w:rPr>
        <w:t>4.3.3.</w:t>
      </w:r>
      <w:r>
        <w:rPr>
          <w:spacing w:val="20"/>
          <w:w w:val="115"/>
        </w:rPr>
        <w:t> </w:t>
      </w:r>
      <w:bookmarkEnd w:id="74"/>
      <w:r>
        <w:rPr>
          <w:w w:val="115"/>
        </w:rPr>
        <w:t>LAMIVUDINE</w:t>
      </w:r>
    </w:p>
    <w:p>
      <w:pPr>
        <w:pStyle w:val="BodyText"/>
        <w:spacing w:before="8"/>
        <w:rPr>
          <w:b/>
          <w:sz w:val="22"/>
        </w:rPr>
      </w:pPr>
    </w:p>
    <w:p>
      <w:pPr>
        <w:spacing w:before="102"/>
        <w:ind w:left="1293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15.322563pt;margin-top:8.454254pt;width:386.45pt;height:216.85pt;mso-position-horizontal-relative:page;mso-position-vertical-relative:paragraph;z-index:-20792832" coordorigin="2306,169" coordsize="7729,4337">
            <v:rect style="position:absolute;left:2356;top:175;width:7673;height:4281" filled="false" stroked="true" strokeweight=".606448pt" strokecolor="#808080">
              <v:stroke dashstyle="solid"/>
            </v:rect>
            <v:shape style="position:absolute;left:2319;top:175;width:7711;height:4319" coordorigin="2319,176" coordsize="7711,4319" path="m2357,176l2357,4455m2319,4456l2356,4456m2319,3743l2356,3743m2319,3029l2356,3029m2319,2317l2356,2317m2319,1602l2356,1602m2319,890l2356,890m2319,176l2356,176m2357,4456l10028,4456m2357,4494l2357,4458m3453,4494l3453,4458m4550,4494l4550,4458m5646,4494l5646,4458m6742,4494l6742,4458m7837,4494l7837,4458m8934,4494l8934,4458m10030,4494l10030,4458e" filled="false" stroked="true" strokeweight=".088463pt" strokecolor="#000000">
              <v:path arrowok="t"/>
              <v:stroke dashstyle="solid"/>
            </v:shape>
            <v:shape style="position:absolute;left:2356;top:3598;width:55;height:857" coordorigin="2357,3599" coordsize="55,857" path="m2357,4455l2360,4401,2363,4345,2367,4287,2370,4228,2376,4111,2384,3993,2387,3937,2390,3881,2394,3826,2397,3774,2401,3726,2404,3680,2408,3638,2411,3599e" filled="false" stroked="true" strokeweight="1.213805pt" strokecolor="#000080">
              <v:path arrowok="t"/>
              <v:stroke dashstyle="solid"/>
            </v:shape>
            <v:shape style="position:absolute;left:2399;top:2873;width:627;height:737" type="#_x0000_t75" stroked="false">
              <v:imagedata r:id="rId40" o:title=""/>
            </v:shape>
            <v:shape style="position:absolute;left:3013;top:1016;width:5920;height:1870" coordorigin="3014,1017" coordsize="5920,1870" path="m3014,2886l3046,2874,3081,2862,3117,2850,3155,2837,3196,2824,3237,2810,3322,2781,3411,2753,3499,2725,3587,2698,3631,2684,3672,2672m3672,2672l3713,2660,3754,2651,3836,2633,3918,2616,4001,2601,4083,2583,4124,2572,4165,2560,4206,2546,4247,2531,4288,2513,4329,2493m4329,2493l4370,2471,4411,2443,4452,2413,4493,2380,4534,2346,4575,2310,4657,2236,4698,2198,4741,2161,4782,2127,4823,2095,4864,2064,4905,2037,4946,2014,4965,2004,4987,1995m4987,1995l5008,1987,5028,1981,5049,1977,5068,1972,5109,1967,5150,1966,5193,1969,5234,1972,5275,1978,5316,1983,5357,1989,5398,1993,5439,1996,5481,1996,5522,1993,5542,1990,5563,1987,5583,1981,5604,1975,5624,1967,5645,1958m5645,1958l5666,1948,5686,1936,5707,1920,5727,1905,5748,1890,5768,1872,5809,1834,5850,1791,5891,1747,5932,1702,5973,1655,6015,1608,6056,1562,6097,1518,6138,1476,6179,1438,6199,1420,6220,1405,6240,1388,6261,1374,6281,1362,6302,1352m6302,1352l6323,1343,6343,1333,6384,1320,6425,1311,6466,1303,6508,1300,6550,1299,6591,1299,6632,1300,6713,1308,6797,1315,6838,1317,6879,1318,6920,1318,6961,1317m6961,1317l7125,1305,7207,1299,7290,1293,7372,1285,7454,1274,7536,1262,7618,1246m7618,1246l7659,1236,7700,1224,7741,1211,7782,1197,7864,1167,7945,1135,8029,1103,8070,1088,8111,1074,8152,1061,8193,1050,8234,1039,8275,1032m8275,1032l8316,1026,8357,1021,8398,1018,8439,1017,8522,1017,8604,1018,8686,1023,8768,1027,8852,1030,8934,1032e" filled="false" stroked="true" strokeweight="1.213210pt" strokecolor="#000080">
              <v:path arrowok="t"/>
              <v:stroke dashstyle="solid"/>
            </v:shape>
            <v:shape style="position:absolute;left:2356;top:1388;width:55;height:3068" coordorigin="2357,1388" coordsize="55,3068" path="m2357,4455l2358,4358,2360,4258,2361,4155,2363,4050,2366,3944,2367,3837,2369,3727,2370,3617,2373,3394,2376,3170,2381,2948,2382,2839,2384,2730,2385,2622,2387,2518,2388,2415,2390,2313,2393,2216,2394,2121,2396,2028,2397,1939,2399,1854,2401,1773,2402,1734,2402,1697,2404,1659,2404,1624,2405,1590,2407,1558,2407,1526,2408,1496,2408,1467,2410,1440,2410,1412,2411,1388e" filled="false" stroked="true" strokeweight="1.213809pt" strokecolor="#000000">
              <v:path arrowok="t"/>
              <v:stroke dashstyle="solid"/>
            </v:shape>
            <v:shape style="position:absolute;left:2399;top:993;width:627;height:407" type="#_x0000_t75" stroked="false">
              <v:imagedata r:id="rId41" o:title=""/>
            </v:shape>
            <v:shape style="position:absolute;left:3013;top:916;width:1973;height:123" coordorigin="3014,917" coordsize="1973,123" path="m3014,1032l3046,1032,3081,1032,3117,1033,3155,1035,3196,1035,3237,1036,3322,1038,3411,1039,3499,1039,3587,1036,3631,1035,3672,1032m3672,1032l3713,1027,3754,1023,3836,1011,3918,994,4001,977,4083,962,4165,945,4247,933,4288,929,4329,924m4329,924l4411,920,4493,917,4575,917,4657,918,4823,921,4905,924,4987,924e" filled="false" stroked="true" strokeweight="1.213210pt" strokecolor="#000000">
              <v:path arrowok="t"/>
              <v:stroke dashstyle="solid"/>
            </v:shape>
            <v:line style="position:absolute" from="5029,924" to="5601,924" stroked="true" strokeweight="1.212611pt" strokecolor="#000000">
              <v:stroke dashstyle="solid"/>
            </v:line>
            <v:shape style="position:absolute;left:2312;top:4411;width:88;height:88" coordorigin="2313,4411" coordsize="88,88" path="m2357,4411l2313,4455,2357,4499,2401,4455,2357,4411xe" filled="true" fillcolor="#000080" stroked="false">
              <v:path arrowok="t"/>
              <v:fill type="solid"/>
            </v:shape>
            <v:shape style="position:absolute;left:2312;top:4411;width:88;height:88" coordorigin="2313,4411" coordsize="88,88" path="m2357,4411l2401,4455,2357,4499,2313,4455,2357,4411xe" filled="false" stroked="true" strokeweight=".606605pt" strokecolor="#000080">
              <v:path arrowok="t"/>
              <v:stroke dashstyle="solid"/>
            </v:shape>
            <v:shape style="position:absolute;left:2361;top:3548;width:101;height:101" type="#_x0000_t75" stroked="false">
              <v:imagedata r:id="rId42" o:title=""/>
            </v:shape>
            <v:shape style="position:absolute;left:2415;top:3228;width:101;height:101" type="#_x0000_t75" stroked="false">
              <v:imagedata r:id="rId43" o:title=""/>
            </v:shape>
            <v:shape style="position:absolute;left:2635;top:2978;width:101;height:101" type="#_x0000_t75" stroked="false">
              <v:imagedata r:id="rId44" o:title=""/>
            </v:shape>
            <v:shape style="position:absolute;left:2963;top:2835;width:101;height:101" type="#_x0000_t75" stroked="false">
              <v:imagedata r:id="rId45" o:title=""/>
            </v:shape>
            <v:shape style="position:absolute;left:3622;top:2622;width:101;height:101" type="#_x0000_t75" stroked="false">
              <v:imagedata r:id="rId43" o:title=""/>
            </v:shape>
            <v:shape style="position:absolute;left:4279;top:2443;width:101;height:101" type="#_x0000_t75" stroked="false">
              <v:imagedata r:id="rId43" o:title=""/>
            </v:shape>
            <v:shape style="position:absolute;left:4936;top:1944;width:101;height:101" type="#_x0000_t75" stroked="false">
              <v:imagedata r:id="rId45" o:title=""/>
            </v:shape>
            <v:shape style="position:absolute;left:5594;top:1908;width:101;height:101" type="#_x0000_t75" stroked="false">
              <v:imagedata r:id="rId43" o:title=""/>
            </v:shape>
            <v:shape style="position:absolute;left:6251;top:1301;width:101;height:101" type="#_x0000_t75" stroked="false">
              <v:imagedata r:id="rId43" o:title=""/>
            </v:shape>
            <v:shape style="position:absolute;left:6910;top:1266;width:101;height:101" type="#_x0000_t75" stroked="false">
              <v:imagedata r:id="rId46" o:title=""/>
            </v:shape>
            <v:shape style="position:absolute;left:7567;top:1195;width:101;height:101" type="#_x0000_t75" stroked="false">
              <v:imagedata r:id="rId43" o:title=""/>
            </v:shape>
            <v:shape style="position:absolute;left:8224;top:981;width:101;height:101" type="#_x0000_t75" stroked="false">
              <v:imagedata r:id="rId43" o:title=""/>
            </v:shape>
            <v:shape style="position:absolute;left:8883;top:981;width:101;height:101" type="#_x0000_t75" stroked="false">
              <v:imagedata r:id="rId46" o:title=""/>
            </v:shape>
            <v:shape style="position:absolute;left:2312;top:880;width:3376;height:3618" coordorigin="2313,880" coordsize="3376,3618" path="m2399,4411l2313,4411,2313,4498,2399,4498,2399,4411xm2508,1344l2454,1344,2422,1344,2367,1344,2367,1430,2422,1430,2454,1430,2508,1430,2508,1344xm2728,988l2642,988,2642,1074,2728,1074,2728,988xm3056,988l2970,988,2970,1074,3056,1074,3056,988xm3715,988l3628,988,3628,1074,3715,1074,3715,988xm4372,880l4285,880,4285,967,4372,967,4372,880xm5029,880l4943,880,4943,967,5029,967,5029,880xm5688,880l5601,880,5601,967,5688,967,5688,880xe" filled="true" fillcolor="#ff00ff" stroked="false">
              <v:path arrowok="t"/>
              <v:fill type="solid"/>
            </v:shape>
            <v:shape style="position:absolute;left:5789;top:729;width:2068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2"/>
                      </w:rPr>
                      <w:t>Conventional</w:t>
                    </w:r>
                    <w:r>
                      <w:rPr>
                        <w:rFonts w:ascii="Arial MT"/>
                        <w:spacing w:val="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Release   </w:t>
                    </w:r>
                    <w:r>
                      <w:rPr>
                        <w:rFonts w:ascii="Arial MT"/>
                        <w:spacing w:val="1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Formulation</w:t>
                    </w:r>
                  </w:p>
                </w:txbxContent>
              </v:textbox>
              <w10:wrap type="none"/>
            </v:shape>
            <v:shape style="position:absolute;left:8850;top:729;width:1088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2"/>
                      </w:rPr>
                      <w:t>Controlled</w:t>
                    </w:r>
                    <w:r>
                      <w:rPr>
                        <w:rFonts w:ascii="Arial MT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Release</w:t>
                    </w:r>
                  </w:p>
                  <w:p>
                    <w:pPr>
                      <w:spacing w:before="47"/>
                      <w:ind w:left="36" w:right="18" w:firstLine="0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Formulaton</w:t>
                    </w:r>
                  </w:p>
                </w:txbxContent>
              </v:textbox>
              <w10:wrap type="none"/>
            </v:shape>
            <v:shape style="position:absolute;left:8176;top:1101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7551;top:1262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6171;top:1442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6848;top:1380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4802;top:2077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5642;top:2014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329;top:2561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444;top:2741;width:1459;height:1023" type="#_x0000_t202" filled="false" stroked="false">
              <v:textbox inset="0,0,0,0">
                <w:txbxContent>
                  <w:p>
                    <w:pPr>
                      <w:spacing w:before="1"/>
                      <w:ind w:left="693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-6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position w:val="-6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position w:val="-6"/>
                        <w:sz w:val="12"/>
                      </w:rPr>
                      <w:t>1.0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  <w:p>
                    <w:pPr>
                      <w:spacing w:before="39"/>
                      <w:ind w:left="35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2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2"/>
        <w:ind w:left="129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2"/>
        <w:ind w:left="136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2"/>
        <w:ind w:left="1362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3.146164pt;margin-top:-16.117714pt;width:9.050pt;height:49.5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2"/>
        <w:ind w:left="136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1"/>
        <w:ind w:left="136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line="189" w:lineRule="exact" w:before="102"/>
        <w:ind w:left="1432" w:right="0" w:firstLine="0"/>
        <w:jc w:val="left"/>
        <w:rPr>
          <w:rFonts w:ascii="Arial"/>
          <w:b/>
          <w:sz w:val="12"/>
        </w:rPr>
      </w:pPr>
      <w:r>
        <w:rPr>
          <w:rFonts w:ascii="Arial MT"/>
          <w:w w:val="105"/>
          <w:position w:val="6"/>
          <w:sz w:val="12"/>
        </w:rPr>
        <w:t>0    </w:t>
      </w:r>
      <w:r>
        <w:rPr>
          <w:rFonts w:ascii="Arial MT"/>
          <w:spacing w:val="6"/>
          <w:w w:val="105"/>
          <w:position w:val="6"/>
          <w:sz w:val="12"/>
        </w:rPr>
        <w:t> </w:t>
      </w: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1.0</w:t>
      </w:r>
    </w:p>
    <w:p>
      <w:pPr>
        <w:tabs>
          <w:tab w:pos="1261" w:val="left" w:leader="none"/>
          <w:tab w:pos="2358" w:val="left" w:leader="none"/>
          <w:tab w:pos="3454" w:val="left" w:leader="none"/>
          <w:tab w:pos="4549" w:val="left" w:leader="none"/>
          <w:tab w:pos="5645" w:val="left" w:leader="none"/>
          <w:tab w:pos="6742" w:val="left" w:leader="none"/>
          <w:tab w:pos="7838" w:val="left" w:leader="none"/>
        </w:tabs>
        <w:spacing w:line="129" w:lineRule="exact" w:before="0"/>
        <w:ind w:left="235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9"/>
        <w:ind w:left="1040" w:right="87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Time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line="480" w:lineRule="auto" w:before="98"/>
        <w:ind w:left="3369" w:right="1138" w:hanging="2207"/>
        <w:jc w:val="both"/>
      </w:pPr>
      <w:r>
        <w:rPr>
          <w:w w:val="110"/>
        </w:rPr>
        <w:t>Figure 4.4: Comparative release profile of lamivudine from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spansule</w:t>
      </w:r>
      <w:r>
        <w:rPr>
          <w:spacing w:val="22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 w:before="3"/>
        <w:ind w:left="1040" w:right="1013"/>
        <w:jc w:val="both"/>
      </w:pPr>
      <w:r>
        <w:rPr>
          <w:w w:val="115"/>
        </w:rPr>
        <w:t>Fig. 4.4 showed that conventional lamivudine formulation gave a 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23"/>
          <w:w w:val="115"/>
        </w:rPr>
        <w:t> </w:t>
      </w:r>
      <w:r>
        <w:rPr>
          <w:w w:val="115"/>
        </w:rPr>
        <w:t>of</w:t>
      </w:r>
      <w:r>
        <w:rPr>
          <w:spacing w:val="23"/>
          <w:w w:val="115"/>
        </w:rPr>
        <w:t> </w:t>
      </w:r>
      <w:r>
        <w:rPr>
          <w:w w:val="115"/>
        </w:rPr>
        <w:t>96</w:t>
      </w:r>
      <w:r>
        <w:rPr>
          <w:spacing w:val="23"/>
          <w:w w:val="115"/>
        </w:rPr>
        <w:t> </w:t>
      </w:r>
      <w:r>
        <w:rPr>
          <w:w w:val="115"/>
        </w:rPr>
        <w:t>%</w:t>
      </w:r>
      <w:r>
        <w:rPr>
          <w:spacing w:val="23"/>
          <w:w w:val="115"/>
        </w:rPr>
        <w:t> </w:t>
      </w:r>
      <w:r>
        <w:rPr>
          <w:w w:val="115"/>
        </w:rPr>
        <w:t>within</w:t>
      </w:r>
      <w:r>
        <w:rPr>
          <w:spacing w:val="23"/>
          <w:w w:val="115"/>
        </w:rPr>
        <w:t> </w:t>
      </w:r>
      <w:r>
        <w:rPr>
          <w:w w:val="115"/>
        </w:rPr>
        <w:t>20</w:t>
      </w:r>
      <w:r>
        <w:rPr>
          <w:spacing w:val="23"/>
          <w:w w:val="115"/>
        </w:rPr>
        <w:t> </w:t>
      </w:r>
      <w:r>
        <w:rPr>
          <w:w w:val="115"/>
        </w:rPr>
        <w:t>min,</w:t>
      </w:r>
      <w:r>
        <w:rPr>
          <w:spacing w:val="23"/>
          <w:w w:val="115"/>
        </w:rPr>
        <w:t> </w:t>
      </w:r>
      <w:r>
        <w:rPr>
          <w:w w:val="115"/>
        </w:rPr>
        <w:t>stabilizing</w:t>
      </w:r>
      <w:r>
        <w:rPr>
          <w:spacing w:val="24"/>
          <w:w w:val="115"/>
        </w:rPr>
        <w:t> </w:t>
      </w:r>
      <w:r>
        <w:rPr>
          <w:w w:val="115"/>
        </w:rPr>
        <w:t>at</w:t>
      </w:r>
      <w:r>
        <w:rPr>
          <w:spacing w:val="23"/>
          <w:w w:val="115"/>
        </w:rPr>
        <w:t> </w:t>
      </w:r>
      <w:r>
        <w:rPr>
          <w:w w:val="115"/>
        </w:rPr>
        <w:t>this</w:t>
      </w:r>
      <w:r>
        <w:rPr>
          <w:spacing w:val="23"/>
          <w:w w:val="115"/>
        </w:rPr>
        <w:t> </w:t>
      </w:r>
      <w:r>
        <w:rPr>
          <w:w w:val="115"/>
        </w:rPr>
        <w:t>level</w:t>
      </w:r>
      <w:r>
        <w:rPr>
          <w:spacing w:val="23"/>
          <w:w w:val="115"/>
        </w:rPr>
        <w:t> </w:t>
      </w:r>
      <w:r>
        <w:rPr>
          <w:w w:val="115"/>
        </w:rPr>
        <w:t>to</w:t>
      </w:r>
      <w:r>
        <w:rPr>
          <w:spacing w:val="23"/>
          <w:w w:val="115"/>
        </w:rPr>
        <w:t> </w:t>
      </w:r>
      <w:r>
        <w:rPr>
          <w:w w:val="115"/>
        </w:rPr>
        <w:t>a</w:t>
      </w:r>
      <w:r>
        <w:rPr>
          <w:spacing w:val="23"/>
          <w:w w:val="115"/>
        </w:rPr>
        <w:t> </w:t>
      </w:r>
      <w:r>
        <w:rPr>
          <w:w w:val="115"/>
        </w:rPr>
        <w:t>maximum</w:t>
      </w:r>
      <w:r>
        <w:rPr>
          <w:spacing w:val="23"/>
          <w:w w:val="115"/>
        </w:rPr>
        <w:t> </w:t>
      </w:r>
      <w:r>
        <w:rPr>
          <w:w w:val="115"/>
        </w:rPr>
        <w:t>of</w:t>
      </w:r>
      <w:r>
        <w:rPr>
          <w:spacing w:val="-59"/>
          <w:w w:val="115"/>
        </w:rPr>
        <w:t> </w:t>
      </w:r>
      <w:r>
        <w:rPr>
          <w:w w:val="115"/>
        </w:rPr>
        <w:t>99</w:t>
      </w:r>
      <w:r>
        <w:rPr>
          <w:spacing w:val="29"/>
          <w:w w:val="115"/>
        </w:rPr>
        <w:t> </w:t>
      </w:r>
      <w:r>
        <w:rPr>
          <w:w w:val="115"/>
        </w:rPr>
        <w:t>%</w:t>
      </w:r>
      <w:r>
        <w:rPr>
          <w:spacing w:val="30"/>
          <w:w w:val="115"/>
        </w:rPr>
        <w:t> </w:t>
      </w:r>
      <w:r>
        <w:rPr>
          <w:w w:val="115"/>
        </w:rPr>
        <w:t>at</w:t>
      </w:r>
      <w:r>
        <w:rPr>
          <w:spacing w:val="30"/>
          <w:w w:val="115"/>
        </w:rPr>
        <w:t> </w:t>
      </w:r>
      <w:r>
        <w:rPr>
          <w:w w:val="115"/>
        </w:rPr>
        <w:t>180</w:t>
      </w:r>
      <w:r>
        <w:rPr>
          <w:spacing w:val="30"/>
          <w:w w:val="115"/>
        </w:rPr>
        <w:t> </w:t>
      </w:r>
      <w:r>
        <w:rPr>
          <w:w w:val="115"/>
        </w:rPr>
        <w:t>min.</w:t>
      </w:r>
      <w:r>
        <w:rPr>
          <w:spacing w:val="26"/>
          <w:w w:val="115"/>
        </w:rPr>
        <w:t> </w:t>
      </w:r>
      <w:r>
        <w:rPr>
          <w:w w:val="115"/>
        </w:rPr>
        <w:t>In</w:t>
      </w:r>
      <w:r>
        <w:rPr>
          <w:spacing w:val="28"/>
          <w:w w:val="115"/>
        </w:rPr>
        <w:t> </w:t>
      </w:r>
      <w:r>
        <w:rPr>
          <w:w w:val="115"/>
        </w:rPr>
        <w:t>contrast,</w:t>
      </w:r>
      <w:r>
        <w:rPr>
          <w:spacing w:val="30"/>
          <w:w w:val="115"/>
        </w:rPr>
        <w:t> </w:t>
      </w:r>
      <w:r>
        <w:rPr>
          <w:w w:val="115"/>
        </w:rPr>
        <w:t>there</w:t>
      </w:r>
      <w:r>
        <w:rPr>
          <w:spacing w:val="30"/>
          <w:w w:val="115"/>
        </w:rPr>
        <w:t> </w:t>
      </w:r>
      <w:r>
        <w:rPr>
          <w:w w:val="115"/>
        </w:rPr>
        <w:t>was</w:t>
      </w:r>
      <w:r>
        <w:rPr>
          <w:spacing w:val="28"/>
          <w:w w:val="115"/>
        </w:rPr>
        <w:t> </w:t>
      </w:r>
      <w:r>
        <w:rPr>
          <w:w w:val="115"/>
        </w:rPr>
        <w:t>steady</w:t>
      </w:r>
      <w:r>
        <w:rPr>
          <w:spacing w:val="30"/>
          <w:w w:val="115"/>
        </w:rPr>
        <w:t> </w:t>
      </w:r>
      <w:r>
        <w:rPr>
          <w:w w:val="115"/>
        </w:rPr>
        <w:t>and</w:t>
      </w:r>
      <w:r>
        <w:rPr>
          <w:spacing w:val="30"/>
          <w:w w:val="115"/>
        </w:rPr>
        <w:t> </w:t>
      </w:r>
      <w:r>
        <w:rPr>
          <w:w w:val="115"/>
        </w:rPr>
        <w:t>gradual</w:t>
      </w:r>
      <w:r>
        <w:rPr>
          <w:spacing w:val="28"/>
          <w:w w:val="115"/>
        </w:rPr>
        <w:t> </w:t>
      </w:r>
      <w:r>
        <w:rPr>
          <w:w w:val="115"/>
        </w:rPr>
        <w:t>increase</w:t>
      </w:r>
      <w:r>
        <w:rPr>
          <w:spacing w:val="30"/>
          <w:w w:val="115"/>
        </w:rPr>
        <w:t> </w:t>
      </w:r>
      <w:r>
        <w:rPr>
          <w:w w:val="115"/>
        </w:rPr>
        <w:t>in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Lamivudine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reaching  a</w:t>
      </w:r>
      <w:r>
        <w:rPr>
          <w:spacing w:val="1"/>
          <w:w w:val="115"/>
        </w:rPr>
        <w:t> </w:t>
      </w:r>
      <w:r>
        <w:rPr>
          <w:w w:val="115"/>
        </w:rPr>
        <w:t>peak</w:t>
      </w:r>
      <w:r>
        <w:rPr>
          <w:spacing w:val="15"/>
          <w:w w:val="115"/>
        </w:rPr>
        <w:t> </w:t>
      </w:r>
      <w:r>
        <w:rPr>
          <w:w w:val="115"/>
        </w:rPr>
        <w:t>at</w:t>
      </w:r>
      <w:r>
        <w:rPr>
          <w:spacing w:val="16"/>
          <w:w w:val="115"/>
        </w:rPr>
        <w:t> </w:t>
      </w:r>
      <w:r>
        <w:rPr>
          <w:w w:val="115"/>
        </w:rPr>
        <w:t>10</w:t>
      </w:r>
      <w:r>
        <w:rPr>
          <w:spacing w:val="15"/>
          <w:w w:val="115"/>
        </w:rPr>
        <w:t> </w:t>
      </w:r>
      <w:r>
        <w:rPr>
          <w:w w:val="115"/>
        </w:rPr>
        <w:t>h.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5"/>
        <w:spacing w:before="98"/>
      </w:pPr>
      <w:bookmarkStart w:name="_TOC_250015" w:id="75"/>
      <w:r>
        <w:rPr>
          <w:spacing w:val="-1"/>
          <w:w w:val="120"/>
        </w:rPr>
        <w:t>4.3.4.</w:t>
      </w:r>
      <w:r>
        <w:rPr>
          <w:spacing w:val="-11"/>
          <w:w w:val="120"/>
        </w:rPr>
        <w:t> </w:t>
      </w:r>
      <w:bookmarkEnd w:id="75"/>
      <w:r>
        <w:rPr>
          <w:w w:val="120"/>
        </w:rPr>
        <w:t>NELFINAVIR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102"/>
        <w:ind w:left="1409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0.481224pt;margin-top:8.45383pt;width:387.05pt;height:220.7pt;mso-position-horizontal-relative:page;mso-position-vertical-relative:paragraph;z-index:15776768" coordorigin="2410,169" coordsize="7741,4414">
            <v:rect style="position:absolute;left:2473;top:175;width:7672;height:4281" filled="false" stroked="true" strokeweight=".606527pt" strokecolor="#808080">
              <v:stroke dashstyle="solid"/>
            </v:rect>
            <v:line style="position:absolute" from="2474,176" to="2474,4412" stroked="true" strokeweight=".088507pt" strokecolor="#000000">
              <v:stroke dashstyle="solid"/>
            </v:line>
            <v:shape style="position:absolute;left:2436;top:175;width:37;height:3569" coordorigin="2436,176" coordsize="37,3569" path="m2436,3744l2473,3744m2436,3030l2473,3030m2436,2317l2473,2317m2436,1603l2473,1603m2436,890l2473,890m2436,176l2473,176e" filled="false" stroked="true" strokeweight=".088471pt" strokecolor="#000000">
              <v:path arrowok="t"/>
              <v:stroke dashstyle="solid"/>
            </v:shape>
            <v:line style="position:absolute" from="2625,4457" to="10144,4457" stroked="true" strokeweight=".088435pt" strokecolor="#000000">
              <v:stroke dashstyle="solid"/>
            </v:line>
            <v:shape style="position:absolute;left:3569;top:4458;width:6576;height:37" coordorigin="3570,4458" coordsize="6576,37" path="m3570,4495l3570,4458m4666,4495l4666,4458m5761,4495l5761,4458m6858,4495l6858,4458m7954,4495l7954,4458m9050,4495l9050,4458m10145,4495l10145,4458e" filled="false" stroked="true" strokeweight=".088471pt" strokecolor="#000000">
              <v:path arrowok="t"/>
              <v:stroke dashstyle="solid"/>
            </v:shape>
            <v:shape style="position:absolute;left:2473;top:895;width:6576;height:3561" coordorigin="2473,896" coordsize="6576,3561" path="m2473,4456l2487,4445,2501,4435,2514,4426,2528,4420m2528,4420l2533,4420,2537,4421,2551,4424,2558,4426,2566,4426,2573,4424,2583,4420m2583,4420l2592,4414,2601,4404,2611,4395,2624,4385,2648,4361,2675,4333,2705,4306,2736,4280,2753,4270,2770,4259,2786,4250,2803,4242m2803,4242l2818,4238,2835,4235,2851,4233,2868,4233,2903,4236,2942,4241,2962,4241,2983,4242,3006,4241,3029,4238,3053,4235,3077,4227,3103,4218,3131,4206m3131,4206l3162,4189,3197,4168,3234,4143,3272,4118,3313,4089,3354,4059,3396,4027,3439,3995,3528,3928,3616,3861,3662,3830,3704,3799,3748,3771,3789,3743m3789,3743l3830,3719,3871,3695,3953,3651,4035,3610,4118,3569,4200,3528,4282,3486,4323,3461,4364,3439,4405,3413,4446,3385m4446,3385l4487,3357,4528,3326,4569,3294,4610,3261,4692,3191,4774,3120,4858,3049,4940,2977,4980,2944,5021,2911,5062,2880,5103,2850m5103,2850l5144,2821,5185,2795,5267,2744,5349,2695,5431,2650,5515,2604,5597,2559,5678,2510,5760,2459m5760,2459l5801,2432,5842,2403,5924,2342,6008,2280,6090,2216,6172,2154,6213,2124,6255,2095,6296,2068,6337,2042,6378,2018,6419,1995m6419,1995l6460,1975,6501,1959,6542,1943,6583,1930,6624,1918,6665,1907,6748,1887,6830,1869,6871,1859,6912,1846,6953,1833,6994,1818,7035,1801,7076,1781m7076,1781l7117,1758,7158,1734,7199,1708,7240,1681,7281,1652,7322,1622,7404,1560,7487,1497,7569,1434,7651,1373,7692,1344,7733,1317m7733,1317l7815,1262,7897,1205,7980,1147,8062,1091,8103,1065,8144,1040,8185,1015,8228,993,8269,973,8310,955,8351,938,8392,924m8392,924l8433,914,8474,906,8515,900,8556,897,8597,896,8638,896,8679,897,8721,900,8803,908,8885,915,8967,921,9008,924,9049,924m2583,4099l2589,4031,2596,3963,2602,3892,2610,3821,2622,3675,2636,3526,2648,3375,2660,3225,2674,3075,2686,2926,2699,2782,2705,2711,2712,2641,2719,2573,2725,2506,2733,2441,2740,2379,2748,2318,2754,2259,2762,2201,2770,2148,2779,2097,2786,2047,2794,2001,2803,1959m2803,1959l2815,1906,2830,1856,2847,1810,2864,1767,2883,1728,2905,1691,2926,1657,2949,1626,2971,1597,2996,1572,3018,1547,3043,1526,3065,1506,3088,1490,3109,1473,3131,1459m3131,1459l3162,1441,3197,1426,3234,1414,3272,1403,3313,1396,3354,1390,3439,1379,3528,1370,3572,1365,3616,1359,3662,1352,3704,1343,3748,1331,3789,1317m3789,1317l3830,1300,3871,1281,3912,1258,3953,1235,3994,1209,4035,1184,4118,1130,4200,1077,4241,1053,4282,1030,4323,1009,4364,989,4405,973,4446,961m4446,961l4487,952,4528,944,4569,938,4610,935,4651,935,4692,935,4733,936,4774,938,4858,946,4940,952,5021,958,5062,961,5103,961e" filled="false" stroked="true" strokeweight="1.213314pt" strokecolor="#000000">
              <v:path arrowok="t"/>
              <v:stroke dashstyle="solid"/>
            </v:shape>
            <v:shape style="position:absolute;left:2429;top:880;width:6663;height:3619" coordorigin="2429,880" coordsize="6663,3619" path="m2625,4376l2570,4376,2539,4376,2484,4376,2484,4412,2429,4412,2429,4498,2516,4498,2516,4462,2539,4462,2570,4462,2625,4462,2625,4376xm2845,4198l2759,4198,2759,4285,2845,4285,2845,4198xm3173,4162l3087,4162,3087,4248,3173,4248,3173,4162xm3832,3699l3745,3699,3745,3786,3832,3786,3832,3699xm4489,3341l4402,3341,4402,3428,4489,3428,4489,3341xm5146,2806l5059,2806,5059,2893,5146,2893,5146,2806xm5803,2415l5716,2415,5716,2501,5803,2501,5803,2415xm6461,1951l6375,1951,6375,2037,6461,2037,6461,1951xm7119,1737l7032,1737,7032,1824,7119,1824,7119,1737xm7776,1273l7689,1273,7689,1359,7776,1359,7776,1273xm8434,880l8348,880,8348,967,8434,967,8434,880xm9091,880l9005,880,9005,967,9091,967,9091,880xe" filled="true" fillcolor="#ff00ff" stroked="false">
              <v:path arrowok="t"/>
              <v:fill type="solid"/>
            </v:shape>
            <v:shape style="position:absolute;left:2415;top:903;width:2746;height:3611" coordorigin="2416,903" coordsize="2746,3611" path="m2473,4398l2531,4514,2416,4514,2473,4398xm2583,4042l2640,4157,2525,4157,2583,4042xm2803,1901l2861,2016,2745,2016,2803,1901xm3131,1402l3188,1517,3073,1517,3131,1402xm3789,1259l3847,1375,3731,1375,3789,1259xm4446,903l4504,1018,4388,1018,4446,903xm5103,903l5161,1018,5046,1018,5103,903xe" filled="false" stroked="true" strokeweight=".606657pt" strokecolor="#000000">
              <v:path arrowok="t"/>
              <v:stroke dashstyle="solid"/>
            </v:shape>
            <v:shape style="position:absolute;left:5233;top:936;width:2063;height:1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Conventional</w:t>
                    </w:r>
                    <w:r>
                      <w:rPr>
                        <w:rFonts w:ascii="Arial MT"/>
                        <w:spacing w:val="-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Relaese   </w:t>
                    </w:r>
                    <w:r>
                      <w:rPr>
                        <w:rFonts w:ascii="Arial MT"/>
                        <w:spacing w:val="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Formulation</w:t>
                    </w:r>
                  </w:p>
                </w:txbxContent>
              </v:textbox>
              <w10:wrap type="none"/>
            </v:shape>
            <v:shape style="position:absolute;left:8344;top:1004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9000;top:752;width:1088;height:32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Controlled</w:t>
                    </w:r>
                    <w:r>
                      <w:rPr>
                        <w:rFonts w:ascii="Arial MT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Release</w:t>
                    </w:r>
                  </w:p>
                  <w:p>
                    <w:pPr>
                      <w:spacing w:before="46"/>
                      <w:ind w:left="288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Formulation</w:t>
                    </w:r>
                  </w:p>
                </w:txbxContent>
              </v:textbox>
              <w10:wrap type="none"/>
            </v:shape>
            <v:shape style="position:absolute;left:7746;top:1380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7051;top:1820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6270;top:2066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5792;top:2484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922;top:2904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449;top:3421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675;top:3785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579;top:4076;width:1015;height:507" type="#_x0000_t202" filled="false" stroked="false">
              <v:textbox inset="0,0,0,0">
                <w:txbxContent>
                  <w:p>
                    <w:pPr>
                      <w:spacing w:before="1"/>
                      <w:ind w:left="616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before="44"/>
                      <w:ind w:left="243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2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1"/>
        <w:ind w:left="1409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before="102"/>
        <w:ind w:left="1479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2"/>
        <w:ind w:left="1479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7.166908pt;margin-top:-16.122141pt;width:9.050pt;height:49.55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2"/>
        <w:ind w:left="1479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1"/>
        <w:ind w:left="1479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before="102"/>
        <w:ind w:left="1549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493" w:val="left" w:leader="none"/>
          <w:tab w:pos="2588" w:val="left" w:leader="none"/>
          <w:tab w:pos="3684" w:val="left" w:leader="none"/>
          <w:tab w:pos="4781" w:val="left" w:leader="none"/>
          <w:tab w:pos="5877" w:val="left" w:leader="none"/>
          <w:tab w:pos="6973" w:val="left" w:leader="none"/>
          <w:tab w:pos="8068" w:val="left" w:leader="none"/>
        </w:tabs>
        <w:spacing w:before="42"/>
        <w:ind w:left="467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9"/>
        <w:ind w:left="1040" w:right="644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Time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line="480" w:lineRule="auto" w:before="98"/>
        <w:ind w:left="3369" w:right="1237" w:hanging="2108"/>
        <w:jc w:val="both"/>
      </w:pPr>
      <w:r>
        <w:rPr>
          <w:w w:val="110"/>
        </w:rPr>
        <w:t>Figure 4.5: Comparative release profile of nelfinavir from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spansule</w:t>
      </w:r>
      <w:r>
        <w:rPr>
          <w:spacing w:val="22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Fig.</w:t>
      </w:r>
      <w:r>
        <w:rPr>
          <w:spacing w:val="1"/>
          <w:w w:val="110"/>
        </w:rPr>
        <w:t> </w:t>
      </w:r>
      <w:r>
        <w:rPr>
          <w:w w:val="110"/>
        </w:rPr>
        <w:t>4.5,</w:t>
      </w:r>
      <w:r>
        <w:rPr>
          <w:spacing w:val="1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nelfinavir</w:t>
      </w:r>
      <w:r>
        <w:rPr>
          <w:spacing w:val="1"/>
          <w:w w:val="110"/>
        </w:rPr>
        <w:t> </w:t>
      </w:r>
      <w:r>
        <w:rPr>
          <w:w w:val="110"/>
        </w:rPr>
        <w:t>formulation  gave  a  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4"/>
          <w:w w:val="110"/>
        </w:rPr>
        <w:t> </w:t>
      </w:r>
      <w:r>
        <w:rPr>
          <w:w w:val="110"/>
        </w:rPr>
        <w:t>84</w:t>
      </w:r>
      <w:r>
        <w:rPr>
          <w:spacing w:val="24"/>
          <w:w w:val="110"/>
        </w:rPr>
        <w:t> </w:t>
      </w:r>
      <w:r>
        <w:rPr>
          <w:w w:val="110"/>
        </w:rPr>
        <w:t>%</w:t>
      </w:r>
      <w:r>
        <w:rPr>
          <w:spacing w:val="25"/>
          <w:w w:val="110"/>
        </w:rPr>
        <w:t> </w:t>
      </w:r>
      <w:r>
        <w:rPr>
          <w:w w:val="110"/>
        </w:rPr>
        <w:t>within</w:t>
      </w:r>
      <w:r>
        <w:rPr>
          <w:spacing w:val="25"/>
          <w:w w:val="110"/>
        </w:rPr>
        <w:t> </w:t>
      </w:r>
      <w:r>
        <w:rPr>
          <w:w w:val="110"/>
        </w:rPr>
        <w:t>40</w:t>
      </w:r>
      <w:r>
        <w:rPr>
          <w:spacing w:val="24"/>
          <w:w w:val="110"/>
        </w:rPr>
        <w:t> </w:t>
      </w:r>
      <w:r>
        <w:rPr>
          <w:w w:val="110"/>
        </w:rPr>
        <w:t>min,</w:t>
      </w:r>
      <w:r>
        <w:rPr>
          <w:spacing w:val="25"/>
          <w:w w:val="110"/>
        </w:rPr>
        <w:t> </w:t>
      </w:r>
      <w:r>
        <w:rPr>
          <w:w w:val="110"/>
        </w:rPr>
        <w:t>which</w:t>
      </w:r>
      <w:r>
        <w:rPr>
          <w:spacing w:val="24"/>
          <w:w w:val="110"/>
        </w:rPr>
        <w:t> </w:t>
      </w:r>
      <w:r>
        <w:rPr>
          <w:w w:val="110"/>
        </w:rPr>
        <w:t>steadily</w:t>
      </w:r>
      <w:r>
        <w:rPr>
          <w:spacing w:val="25"/>
          <w:w w:val="110"/>
        </w:rPr>
        <w:t> </w:t>
      </w:r>
      <w:r>
        <w:rPr>
          <w:w w:val="110"/>
        </w:rPr>
        <w:t>rose</w:t>
      </w:r>
      <w:r>
        <w:rPr>
          <w:spacing w:val="24"/>
          <w:w w:val="110"/>
        </w:rPr>
        <w:t> </w:t>
      </w:r>
      <w:r>
        <w:rPr>
          <w:w w:val="110"/>
        </w:rPr>
        <w:t>to</w:t>
      </w:r>
      <w:r>
        <w:rPr>
          <w:spacing w:val="25"/>
          <w:w w:val="110"/>
        </w:rPr>
        <w:t> </w:t>
      </w:r>
      <w:r>
        <w:rPr>
          <w:w w:val="110"/>
        </w:rPr>
        <w:t>a</w:t>
      </w:r>
      <w:r>
        <w:rPr>
          <w:spacing w:val="24"/>
          <w:w w:val="110"/>
        </w:rPr>
        <w:t> </w:t>
      </w:r>
      <w:r>
        <w:rPr>
          <w:w w:val="110"/>
        </w:rPr>
        <w:t>maximum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4"/>
          <w:w w:val="110"/>
        </w:rPr>
        <w:t> </w:t>
      </w:r>
      <w:r>
        <w:rPr>
          <w:w w:val="110"/>
        </w:rPr>
        <w:t>98</w:t>
      </w:r>
      <w:r>
        <w:rPr>
          <w:spacing w:val="25"/>
          <w:w w:val="110"/>
        </w:rPr>
        <w:t> </w:t>
      </w:r>
      <w:r>
        <w:rPr>
          <w:w w:val="110"/>
        </w:rPr>
        <w:t>%</w:t>
      </w:r>
      <w:r>
        <w:rPr>
          <w:spacing w:val="-56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180</w:t>
      </w:r>
      <w:r>
        <w:rPr>
          <w:spacing w:val="1"/>
          <w:w w:val="110"/>
        </w:rPr>
        <w:t> </w:t>
      </w:r>
      <w:r>
        <w:rPr>
          <w:w w:val="110"/>
        </w:rPr>
        <w:t>min.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contrast,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steady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gradual  increase  in  the</w:t>
      </w:r>
      <w:r>
        <w:rPr>
          <w:spacing w:val="1"/>
          <w:w w:val="110"/>
        </w:rPr>
        <w:t> </w:t>
      </w:r>
      <w:r>
        <w:rPr>
          <w:w w:val="110"/>
        </w:rPr>
        <w:t>release of nelfinavir from the spansule formulation with time, reaching a</w:t>
      </w:r>
      <w:r>
        <w:rPr>
          <w:spacing w:val="1"/>
          <w:w w:val="110"/>
        </w:rPr>
        <w:t> </w:t>
      </w:r>
      <w:r>
        <w:rPr>
          <w:w w:val="110"/>
        </w:rPr>
        <w:t>peak</w:t>
      </w:r>
      <w:r>
        <w:rPr>
          <w:spacing w:val="1"/>
          <w:w w:val="110"/>
        </w:rPr>
        <w:t> </w:t>
      </w:r>
      <w:r>
        <w:rPr>
          <w:w w:val="110"/>
        </w:rPr>
        <w:t>at  500  min. little  of  drug  in the  spansule  formulation was  released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1.0</w:t>
      </w:r>
      <w:r>
        <w:rPr>
          <w:spacing w:val="1"/>
          <w:w w:val="110"/>
        </w:rPr>
        <w:t> </w:t>
      </w:r>
      <w:r>
        <w:rPr>
          <w:w w:val="110"/>
        </w:rPr>
        <w:t>(less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10</w:t>
      </w:r>
      <w:r>
        <w:rPr>
          <w:spacing w:val="1"/>
          <w:w w:val="110"/>
        </w:rPr>
        <w:t> </w:t>
      </w:r>
      <w:r>
        <w:rPr>
          <w:w w:val="110"/>
        </w:rPr>
        <w:t>%),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4.6,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increased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1"/>
          <w:w w:val="110"/>
        </w:rPr>
        <w:t> </w:t>
      </w:r>
      <w:r>
        <w:rPr>
          <w:w w:val="110"/>
        </w:rPr>
        <w:t>%.</w:t>
      </w:r>
      <w:r>
        <w:rPr>
          <w:spacing w:val="1"/>
          <w:w w:val="110"/>
        </w:rPr>
        <w:t> </w:t>
      </w:r>
      <w:r>
        <w:rPr>
          <w:w w:val="110"/>
        </w:rPr>
        <w:t>Generally,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medium</w:t>
      </w:r>
      <w:r>
        <w:rPr>
          <w:spacing w:val="1"/>
          <w:w w:val="110"/>
        </w:rPr>
        <w:t> </w:t>
      </w:r>
      <w:r>
        <w:rPr>
          <w:w w:val="110"/>
        </w:rPr>
        <w:t>increased,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 drug  was</w:t>
      </w:r>
      <w:r>
        <w:rPr>
          <w:spacing w:val="1"/>
          <w:w w:val="110"/>
        </w:rPr>
        <w:t> </w:t>
      </w:r>
      <w:r>
        <w:rPr>
          <w:w w:val="110"/>
        </w:rPr>
        <w:t>released</w:t>
      </w:r>
      <w:r>
        <w:rPr>
          <w:spacing w:val="19"/>
          <w:w w:val="110"/>
        </w:rPr>
        <w:t> </w:t>
      </w:r>
      <w:r>
        <w:rPr>
          <w:w w:val="110"/>
        </w:rPr>
        <w:t>from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spansule</w:t>
      </w:r>
      <w:r>
        <w:rPr>
          <w:spacing w:val="20"/>
          <w:w w:val="110"/>
        </w:rPr>
        <w:t> </w:t>
      </w:r>
      <w:r>
        <w:rPr>
          <w:w w:val="110"/>
        </w:rPr>
        <w:t>formulation.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5"/>
        <w:numPr>
          <w:ilvl w:val="2"/>
          <w:numId w:val="53"/>
        </w:numPr>
        <w:tabs>
          <w:tab w:pos="1842" w:val="left" w:leader="none"/>
        </w:tabs>
        <w:spacing w:line="240" w:lineRule="auto" w:before="98" w:after="0"/>
        <w:ind w:left="1841" w:right="0" w:hanging="802"/>
        <w:jc w:val="left"/>
      </w:pPr>
      <w:bookmarkStart w:name="_TOC_250014" w:id="76"/>
      <w:bookmarkEnd w:id="76"/>
      <w:r>
        <w:rPr>
          <w:w w:val="115"/>
        </w:rPr>
        <w:t>NEVIRAPINE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0.582748pt;margin-top:7.838723pt;width:390.35pt;height:183.35pt;mso-position-horizontal-relative:page;mso-position-vertical-relative:paragraph;z-index:15777792" coordorigin="2412,157" coordsize="7807,3667">
            <v:rect style="position:absolute;left:2474;top:162;width:7738;height:3557" filled="false" stroked="true" strokeweight=".521759pt" strokecolor="#808080">
              <v:stroke dashstyle="solid"/>
            </v:rect>
            <v:shape style="position:absolute;left:2437;top:162;width:7776;height:3588" coordorigin="2438,163" coordsize="7776,3588" path="m2476,163l2476,3718m2438,3719l2474,3719m2438,3323l2474,3323m2438,2929l2474,2929m2438,2534l2474,2534m2438,2138l2474,2138m2438,1744l2474,1744m2438,1348l2474,1348m2438,953l2474,953m2438,558l2474,558m2438,163l2474,163m2476,3719l10212,3719m2476,3750l2476,3720m3580,3750l3580,3720m4687,3750l4687,3720m5791,3750l5791,3720m6898,3750l6898,3720m8002,3750l8002,3720m9109,3750l9109,3720m10213,3750l10213,3720e" filled="false" stroked="true" strokeweight=".080987pt" strokecolor="#000000">
              <v:path arrowok="t"/>
              <v:stroke dashstyle="solid"/>
            </v:shape>
            <v:shape style="position:absolute;left:2474;top:342;width:6634;height:3377" coordorigin="2475,342" coordsize="6634,3377" path="m2475,3718l2489,3681,2502,3643,2516,3604,2522,3582,2529,3561m2529,3561l2533,3550,2536,3537,2540,3509,2543,3481,2548,3452,2552,3425,2555,3412,2560,3400,2564,3388,2570,3378,2578,3371,2586,3363m2586,3363l2595,3358,2605,3355,2616,3354,2627,3354,2639,3355,2652,3357,2680,3363,2709,3369,2724,3371,2740,3372,2757,3372,2774,3371,2791,3368,2807,3363m2807,3363l2818,3359,2832,3355,2848,3352,2867,3347,2888,3340,2911,3334,2935,3325,2959,3315,2983,3304,3009,3291,3034,3276,3058,3258,3081,3240,3102,3217,3121,3193,3138,3165m3138,3165l3146,3150,3153,3135,3162,3119,3170,3101,3188,3062,3205,3020,3223,2976,3241,2929,3261,2878,3281,2826,3301,2771,3320,2716,3341,2656,3363,2597,3384,2537,3405,2476,3449,2353,3493,2229,3516,2169,3537,2108,3560,2049,3583,1991,3605,1935,3628,1880,3649,1829,3672,1778,3693,1732,3716,1688,3737,1646,3759,1610,3769,1592,3780,1576,3791,1559,3801,1545m3801,1545l3818,1524,3836,1504,3856,1486,3874,1471,3894,1457,3913,1444,3935,1434,3956,1425,3977,1418,3998,1412,4021,1407,4042,1403,4065,1399,4088,1397,4132,1395,4177,1395,4223,1397,4267,1398,4309,1400,4352,1400,4391,1399,4429,1394,4448,1391,4464,1386m4464,1386l4548,1360,4630,1332,4713,1302,4795,1271,4879,1239,4962,1208,5044,1177,5128,1150m5128,1150l5211,1124,5293,1101,5377,1079,5458,1058,5542,1036,5625,1011,5666,999,5707,983,5750,968,5791,952m5791,952l5832,933,5874,913,5915,890,5956,866,5999,841,6040,815,6121,762,6164,737,6205,711,6246,687,6288,665,6329,643,6370,626,6413,609,6454,597m6454,597l6495,588,6537,582,6578,578,6619,578,6662,578,6703,582,6744,585,6785,589,6868,598,6909,602,6952,606,6993,607,7034,606,7076,603,7117,597m7117,597l7158,588,7201,577,7241,564,7282,549,7325,533,7366,515,7448,478,7531,442,7572,424,7615,408,7656,393,7697,380,7739,369,7780,360m7780,360l7821,353,7864,348,7905,345,7945,343,7988,342,8029,342,8112,345,8196,350,8279,355,8361,359,8445,360m8445,360l9108,360e" filled="false" stroked="true" strokeweight="1.110677pt" strokecolor="#000000">
              <v:path arrowok="t"/>
              <v:stroke dashstyle="solid"/>
            </v:shape>
            <v:shape style="position:absolute;left:2585;top:537;width:1879;height:2865" coordorigin="2586,538" coordsize="1879,2865" path="m2586,3402l2593,3320,2599,3237,2605,3151,2613,3063,2619,2974,2625,2884,2631,2792,2639,2699,2651,2513,2663,2326,2677,2140,2683,2048,2689,1957,2696,1868,2702,1780,2709,1693,2716,1608,2722,1527,2730,1447,2737,1369,2743,1294,2751,1224,2759,1156,2763,1123,2766,1092,2771,1061,2774,1031,2779,1004,2783,976,2786,949,2791,923,2795,899,2798,876,2803,854,2807,834m2807,834l2810,822,2815,811,2821,803,2827,796,2836,789,2844,784,2854,781,2864,778,2874,777,2886,777,2911,778,2936,782,2964,788,2991,796,3018,805,3044,812,3068,821,3091,827,3111,832,3126,835,3132,835,3138,834m3138,834l3170,823,3205,811,3241,794,3281,778,3320,758,3363,738,3449,695,3539,653,3583,633,3628,613,3672,597,3716,580,3759,568,3801,558m3801,558l3842,550,3885,545,3926,540,3967,539,4009,538,4050,538,4132,540,4215,545,4299,551,4381,556,4423,558,4464,558e" filled="false" stroked="true" strokeweight="1.666016pt" strokecolor="#800080">
              <v:path arrowok="t"/>
              <v:stroke dashstyle="solid"/>
            </v:shape>
            <v:shape style="position:absolute;left:2417;top:3670;width:116;height:96" coordorigin="2417,3671" coordsize="116,96" path="m2475,3671l2417,3766,2533,3766,2475,3671xe" filled="true" fillcolor="#ffff00" stroked="false">
              <v:path arrowok="t"/>
              <v:fill type="solid"/>
            </v:shape>
            <v:shape style="position:absolute;left:2417;top:3670;width:116;height:96" coordorigin="2417,3671" coordsize="116,96" path="m2475,3671l2533,3766,2417,3766,2475,3671xe" filled="false" stroked="true" strokeweight=".545844pt" strokecolor="#000000">
              <v:path arrowok="t"/>
              <v:stroke dashstyle="solid"/>
            </v:shape>
            <v:shape style="position:absolute;left:2466;top:3507;width:127;height:107" type="#_x0000_t75" stroked="false">
              <v:imagedata r:id="rId47" o:title=""/>
            </v:shape>
            <v:shape style="position:absolute;left:2527;top:3315;width:116;height:96" coordorigin="2528,3315" coordsize="116,96" path="m2586,3315l2528,3411,2643,3411,2586,3315xe" filled="true" fillcolor="#ffff00" stroked="false">
              <v:path arrowok="t"/>
              <v:fill type="solid"/>
            </v:shape>
            <v:shape style="position:absolute;left:2527;top:3315;width:116;height:96" coordorigin="2528,3315" coordsize="116,96" path="m2586,3315l2643,3411,2528,3411,2586,3315xe" filled="false" stroked="true" strokeweight=".545844pt" strokecolor="#000000">
              <v:path arrowok="t"/>
              <v:stroke dashstyle="solid"/>
            </v:shape>
            <v:shape style="position:absolute;left:2744;top:3309;width:127;height:107" type="#_x0000_t75" stroked="false">
              <v:imagedata r:id="rId48" o:title=""/>
            </v:shape>
            <v:shape style="position:absolute;left:3074;top:3111;width:127;height:107" type="#_x0000_t75" stroked="false">
              <v:imagedata r:id="rId47" o:title=""/>
            </v:shape>
            <v:shape style="position:absolute;left:3738;top:1491;width:127;height:108" type="#_x0000_t75" stroked="false">
              <v:imagedata r:id="rId49" o:title=""/>
            </v:shape>
            <v:shape style="position:absolute;left:4401;top:1333;width:127;height:107" type="#_x0000_t75" stroked="false">
              <v:imagedata r:id="rId47" o:title=""/>
            </v:shape>
            <v:shape style="position:absolute;left:5064;top:1096;width:127;height:107" type="#_x0000_t75" stroked="false">
              <v:imagedata r:id="rId47" o:title=""/>
            </v:shape>
            <v:shape style="position:absolute;left:5727;top:898;width:127;height:107" type="#_x0000_t75" stroked="false">
              <v:imagedata r:id="rId47" o:title=""/>
            </v:shape>
            <v:shape style="position:absolute;left:6390;top:543;width:127;height:107" type="#_x0000_t75" stroked="false">
              <v:imagedata r:id="rId47" o:title=""/>
            </v:shape>
            <v:shape style="position:absolute;left:7053;top:543;width:127;height:107" type="#_x0000_t75" stroked="false">
              <v:imagedata r:id="rId50" o:title=""/>
            </v:shape>
            <v:shape style="position:absolute;left:7716;top:306;width:127;height:107" type="#_x0000_t75" stroked="false">
              <v:imagedata r:id="rId47" o:title=""/>
            </v:shape>
            <v:shape style="position:absolute;left:8381;top:306;width:127;height:107" type="#_x0000_t75" stroked="false">
              <v:imagedata r:id="rId51" o:title=""/>
            </v:shape>
            <v:shape style="position:absolute;left:9044;top:306;width:127;height:107" type="#_x0000_t75" stroked="false">
              <v:imagedata r:id="rId47" o:title=""/>
            </v:shape>
            <v:shape style="position:absolute;left:2430;top:520;width:2740;height:3233" coordorigin="2431,521" coordsize="2740,3233" path="m2431,3754l2517,3754,2517,3682,2431,3682,2431,3754xm2542,3437l2628,3437,2628,3366,2542,3366,2542,3437xm2763,869l2850,869,2850,797,2763,797,2763,869xm3094,869l3181,869,3181,797,3094,797,3094,869xm3757,593l3844,593,3844,521,3757,521,3757,593xm4420,593l4507,593,4507,521,4420,521,4420,593xm5084,593l5170,593,5170,521,5084,521,5084,593xe" filled="false" stroked="true" strokeweight=".555339pt" strokecolor="#800080">
              <v:path arrowok="t"/>
              <v:stroke dashstyle="solid"/>
            </v:shape>
            <v:shape style="position:absolute;left:4464;top:384;width:2862;height:415" type="#_x0000_t202" filled="false" stroked="false">
              <v:textbox inset="0,0,0,0">
                <w:txbxContent>
                  <w:p>
                    <w:pPr>
                      <w:tabs>
                        <w:tab w:pos="694" w:val="left" w:leader="none"/>
                      </w:tabs>
                      <w:spacing w:line="107" w:lineRule="exact"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  <w:u w:val="thick" w:color="800080"/>
                      </w:rPr>
                      <w:t> </w:t>
                    </w:r>
                    <w:r>
                      <w:rPr>
                        <w:rFonts w:ascii="Arial"/>
                        <w:b/>
                        <w:sz w:val="10"/>
                        <w:u w:val="thick" w:color="800080"/>
                      </w:rPr>
                      <w:tab/>
                    </w:r>
                    <w:r>
                      <w:rPr>
                        <w:rFonts w:ascii="Arial"/>
                        <w:b/>
                        <w:sz w:val="10"/>
                      </w:rPr>
                      <w:t>  </w:t>
                    </w:r>
                    <w:r>
                      <w:rPr>
                        <w:rFonts w:ascii="Arial"/>
                        <w:b/>
                        <w:spacing w:val="-8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Conventional</w:t>
                    </w:r>
                    <w:r>
                      <w:rPr>
                        <w:rFonts w:ascii="Arial"/>
                        <w:b/>
                        <w:spacing w:val="3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Release</w:t>
                    </w:r>
                  </w:p>
                  <w:p>
                    <w:pPr>
                      <w:spacing w:line="107" w:lineRule="exact" w:before="0"/>
                      <w:ind w:left="825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Formulation</w:t>
                    </w:r>
                  </w:p>
                  <w:p>
                    <w:pPr>
                      <w:spacing w:before="82"/>
                      <w:ind w:left="1887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7.3    </w:t>
                    </w:r>
                    <w:r>
                      <w:rPr>
                        <w:rFonts w:ascii="Arial"/>
                        <w:b/>
                        <w:spacing w:val="23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9007;top:171;width:1161;height:268" type="#_x0000_t20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Controlled</w:t>
                    </w:r>
                    <w:r>
                      <w:rPr>
                        <w:rFonts w:ascii="Arial"/>
                        <w:b/>
                        <w:spacing w:val="-7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Release</w:t>
                    </w:r>
                  </w:p>
                  <w:p>
                    <w:pPr>
                      <w:spacing w:before="36"/>
                      <w:ind w:left="90" w:right="18" w:firstLine="0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Formulation</w:t>
                    </w:r>
                  </w:p>
                </w:txbxContent>
              </v:textbox>
              <w10:wrap type="none"/>
            </v:shape>
            <v:shape style="position:absolute;left:7601;top:431;width:1039;height:117" type="#_x0000_t202" filled="false" stroked="false">
              <v:textbox inset="0,0,0,0">
                <w:txbxContent>
                  <w:p>
                    <w:pPr>
                      <w:tabs>
                        <w:tab w:pos="64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 8.0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2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5620;top:1000;width:39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988;top:1206;width:39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301;top:1430;width:39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693;top:1628;width:39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221;top:3115;width:399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2520;top:3403;width:734;height:421" type="#_x0000_t202" filled="false" stroked="false">
              <v:textbox inset="0,0,0,0">
                <w:txbxContent>
                  <w:p>
                    <w:pPr>
                      <w:spacing w:before="1"/>
                      <w:ind w:left="335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1.0</w:t>
                    </w:r>
                  </w:p>
                  <w:p>
                    <w:pPr>
                      <w:spacing w:before="36"/>
                      <w:ind w:left="84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1.0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pH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0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5"/>
          <w:sz w:val="10"/>
        </w:rPr>
        <w:t>90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80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70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60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100.732468pt;margin-top:-2.848381pt;width:9.050pt;height:41.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8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5"/>
                      <w:w w:val="8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7"/>
                      <w:w w:val="8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5"/>
          <w:sz w:val="10"/>
        </w:rPr>
        <w:t>50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40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30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20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101"/>
        <w:ind w:left="1481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10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101"/>
        <w:ind w:left="1550" w:right="0" w:firstLine="0"/>
        <w:jc w:val="left"/>
        <w:rPr>
          <w:rFonts w:ascii="Arial MT"/>
          <w:sz w:val="10"/>
        </w:rPr>
      </w:pPr>
      <w:r>
        <w:rPr>
          <w:rFonts w:ascii="Arial MT"/>
          <w:w w:val="125"/>
          <w:sz w:val="10"/>
        </w:rPr>
        <w:t>0</w:t>
      </w:r>
    </w:p>
    <w:p>
      <w:pPr>
        <w:tabs>
          <w:tab w:pos="1572" w:val="left" w:leader="none"/>
          <w:tab w:pos="2678" w:val="left" w:leader="none"/>
          <w:tab w:pos="3783" w:val="left" w:leader="none"/>
          <w:tab w:pos="4889" w:val="left" w:leader="none"/>
          <w:tab w:pos="5994" w:val="left" w:leader="none"/>
          <w:tab w:pos="7100" w:val="left" w:leader="none"/>
          <w:tab w:pos="8205" w:val="left" w:leader="none"/>
        </w:tabs>
        <w:spacing w:before="35"/>
        <w:ind w:left="537" w:right="0" w:firstLine="0"/>
        <w:jc w:val="center"/>
        <w:rPr>
          <w:rFonts w:ascii="Arial MT"/>
          <w:sz w:val="10"/>
        </w:rPr>
      </w:pPr>
      <w:r>
        <w:rPr>
          <w:rFonts w:ascii="Arial MT"/>
          <w:w w:val="125"/>
          <w:sz w:val="10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65"/>
        <w:ind w:left="1040" w:right="574" w:firstLine="0"/>
        <w:jc w:val="center"/>
        <w:rPr>
          <w:rFonts w:ascii="Arial"/>
          <w:b/>
          <w:sz w:val="10"/>
        </w:rPr>
      </w:pPr>
      <w:r>
        <w:rPr>
          <w:rFonts w:ascii="Arial"/>
          <w:b/>
          <w:w w:val="125"/>
          <w:sz w:val="10"/>
        </w:rPr>
        <w:t>Time</w:t>
      </w:r>
      <w:r>
        <w:rPr>
          <w:rFonts w:ascii="Arial"/>
          <w:b/>
          <w:spacing w:val="3"/>
          <w:w w:val="125"/>
          <w:sz w:val="10"/>
        </w:rPr>
        <w:t> </w:t>
      </w:r>
      <w:r>
        <w:rPr>
          <w:rFonts w:ascii="Arial"/>
          <w:b/>
          <w:w w:val="125"/>
          <w:sz w:val="10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BodyText"/>
        <w:spacing w:line="480" w:lineRule="auto" w:before="99"/>
        <w:ind w:left="3369" w:right="1174" w:hanging="2171"/>
        <w:jc w:val="both"/>
      </w:pPr>
      <w:r>
        <w:rPr>
          <w:w w:val="110"/>
        </w:rPr>
        <w:t>Figure 4.6: Comparative release profile of nevirapine from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spansule</w:t>
      </w:r>
      <w:r>
        <w:rPr>
          <w:spacing w:val="22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0"/>
        </w:rPr>
        <w:t>Fig.</w:t>
      </w:r>
      <w:r>
        <w:rPr>
          <w:spacing w:val="1"/>
          <w:w w:val="110"/>
        </w:rPr>
        <w:t> </w:t>
      </w:r>
      <w:r>
        <w:rPr>
          <w:w w:val="110"/>
        </w:rPr>
        <w:t>4.6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nevirapine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gave</w:t>
      </w:r>
      <w:r>
        <w:rPr>
          <w:spacing w:val="1"/>
          <w:w w:val="110"/>
        </w:rPr>
        <w:t> </w:t>
      </w:r>
      <w:r>
        <w:rPr>
          <w:w w:val="110"/>
        </w:rPr>
        <w:t>a  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40"/>
          <w:w w:val="110"/>
        </w:rPr>
        <w:t> </w:t>
      </w:r>
      <w:r>
        <w:rPr>
          <w:w w:val="110"/>
        </w:rPr>
        <w:t>73</w:t>
      </w:r>
      <w:r>
        <w:rPr>
          <w:spacing w:val="41"/>
          <w:w w:val="110"/>
        </w:rPr>
        <w:t> </w:t>
      </w:r>
      <w:r>
        <w:rPr>
          <w:w w:val="110"/>
        </w:rPr>
        <w:t>%</w:t>
      </w:r>
      <w:r>
        <w:rPr>
          <w:spacing w:val="43"/>
          <w:w w:val="110"/>
        </w:rPr>
        <w:t> </w:t>
      </w:r>
      <w:r>
        <w:rPr>
          <w:w w:val="110"/>
        </w:rPr>
        <w:t>within</w:t>
      </w:r>
      <w:r>
        <w:rPr>
          <w:spacing w:val="40"/>
          <w:w w:val="110"/>
        </w:rPr>
        <w:t> </w:t>
      </w:r>
      <w:r>
        <w:rPr>
          <w:w w:val="110"/>
        </w:rPr>
        <w:t>30</w:t>
      </w:r>
      <w:r>
        <w:rPr>
          <w:spacing w:val="41"/>
          <w:w w:val="110"/>
        </w:rPr>
        <w:t> </w:t>
      </w:r>
      <w:r>
        <w:rPr>
          <w:w w:val="110"/>
        </w:rPr>
        <w:t>min;</w:t>
      </w:r>
      <w:r>
        <w:rPr>
          <w:spacing w:val="40"/>
          <w:w w:val="110"/>
        </w:rPr>
        <w:t> </w:t>
      </w:r>
      <w:r>
        <w:rPr>
          <w:w w:val="110"/>
        </w:rPr>
        <w:t>this</w:t>
      </w:r>
      <w:r>
        <w:rPr>
          <w:spacing w:val="44"/>
          <w:w w:val="110"/>
        </w:rPr>
        <w:t> </w:t>
      </w:r>
      <w:r>
        <w:rPr>
          <w:w w:val="110"/>
        </w:rPr>
        <w:t>peaked</w:t>
      </w:r>
      <w:r>
        <w:rPr>
          <w:spacing w:val="40"/>
          <w:w w:val="110"/>
        </w:rPr>
        <w:t> </w:t>
      </w:r>
      <w:r>
        <w:rPr>
          <w:w w:val="110"/>
        </w:rPr>
        <w:t>and</w:t>
      </w:r>
      <w:r>
        <w:rPr>
          <w:spacing w:val="41"/>
          <w:w w:val="110"/>
        </w:rPr>
        <w:t> </w:t>
      </w:r>
      <w:r>
        <w:rPr>
          <w:w w:val="110"/>
        </w:rPr>
        <w:t>stabilized</w:t>
      </w:r>
      <w:r>
        <w:rPr>
          <w:spacing w:val="43"/>
          <w:w w:val="110"/>
        </w:rPr>
        <w:t> </w:t>
      </w:r>
      <w:r>
        <w:rPr>
          <w:w w:val="110"/>
        </w:rPr>
        <w:t>at</w:t>
      </w:r>
      <w:r>
        <w:rPr>
          <w:spacing w:val="46"/>
          <w:w w:val="110"/>
        </w:rPr>
        <w:t> </w:t>
      </w:r>
      <w:r>
        <w:rPr>
          <w:w w:val="110"/>
        </w:rPr>
        <w:t>a</w:t>
      </w:r>
      <w:r>
        <w:rPr>
          <w:spacing w:val="40"/>
          <w:w w:val="110"/>
        </w:rPr>
        <w:t> </w:t>
      </w:r>
      <w:r>
        <w:rPr>
          <w:w w:val="110"/>
        </w:rPr>
        <w:t>maximum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82</w:t>
      </w:r>
      <w:r>
        <w:rPr>
          <w:spacing w:val="48"/>
          <w:w w:val="110"/>
        </w:rPr>
        <w:t> </w:t>
      </w:r>
      <w:r>
        <w:rPr>
          <w:w w:val="110"/>
        </w:rPr>
        <w:t>%</w:t>
      </w:r>
      <w:r>
        <w:rPr>
          <w:spacing w:val="48"/>
          <w:w w:val="110"/>
        </w:rPr>
        <w:t> </w:t>
      </w:r>
      <w:r>
        <w:rPr>
          <w:w w:val="110"/>
        </w:rPr>
        <w:t>at</w:t>
      </w:r>
      <w:r>
        <w:rPr>
          <w:spacing w:val="47"/>
          <w:w w:val="110"/>
        </w:rPr>
        <w:t> </w:t>
      </w:r>
      <w:r>
        <w:rPr>
          <w:w w:val="110"/>
        </w:rPr>
        <w:t>400</w:t>
      </w:r>
      <w:r>
        <w:rPr>
          <w:spacing w:val="48"/>
          <w:w w:val="110"/>
        </w:rPr>
        <w:t> </w:t>
      </w:r>
      <w:r>
        <w:rPr>
          <w:w w:val="110"/>
        </w:rPr>
        <w:t>min.</w:t>
      </w:r>
      <w:r>
        <w:rPr>
          <w:spacing w:val="44"/>
          <w:w w:val="110"/>
        </w:rPr>
        <w:t> </w:t>
      </w:r>
      <w:r>
        <w:rPr>
          <w:w w:val="110"/>
        </w:rPr>
        <w:t>In</w:t>
      </w:r>
      <w:r>
        <w:rPr>
          <w:spacing w:val="45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case</w:t>
      </w:r>
      <w:r>
        <w:rPr>
          <w:spacing w:val="48"/>
          <w:w w:val="110"/>
        </w:rPr>
        <w:t> </w:t>
      </w:r>
      <w:r>
        <w:rPr>
          <w:w w:val="110"/>
        </w:rPr>
        <w:t>of</w:t>
      </w:r>
      <w:r>
        <w:rPr>
          <w:spacing w:val="48"/>
          <w:w w:val="110"/>
        </w:rPr>
        <w:t> </w:t>
      </w:r>
      <w:r>
        <w:rPr>
          <w:w w:val="110"/>
        </w:rPr>
        <w:t>nevirapine</w:t>
      </w:r>
      <w:r>
        <w:rPr>
          <w:spacing w:val="47"/>
          <w:w w:val="110"/>
        </w:rPr>
        <w:t> </w:t>
      </w:r>
      <w:r>
        <w:rPr>
          <w:w w:val="110"/>
        </w:rPr>
        <w:t>formulation,</w:t>
      </w:r>
      <w:r>
        <w:rPr>
          <w:spacing w:val="48"/>
          <w:w w:val="110"/>
        </w:rPr>
        <w:t> </w:t>
      </w:r>
      <w:r>
        <w:rPr>
          <w:w w:val="110"/>
        </w:rPr>
        <w:t>there</w:t>
      </w:r>
      <w:r>
        <w:rPr>
          <w:spacing w:val="47"/>
          <w:w w:val="110"/>
        </w:rPr>
        <w:t> </w:t>
      </w:r>
      <w:r>
        <w:rPr>
          <w:w w:val="110"/>
        </w:rPr>
        <w:t>was</w:t>
      </w:r>
      <w:r>
        <w:rPr>
          <w:spacing w:val="47"/>
          <w:w w:val="110"/>
        </w:rPr>
        <w:t> </w:t>
      </w:r>
      <w:r>
        <w:rPr>
          <w:w w:val="110"/>
        </w:rPr>
        <w:t>an</w:t>
      </w:r>
      <w:r>
        <w:rPr>
          <w:spacing w:val="-55"/>
          <w:w w:val="110"/>
        </w:rPr>
        <w:t> </w:t>
      </w:r>
      <w:r>
        <w:rPr>
          <w:w w:val="110"/>
        </w:rPr>
        <w:t>initial steep rise to 60 % by 140 min, followed by gradual increase in 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49"/>
          <w:w w:val="110"/>
        </w:rPr>
        <w:t> </w:t>
      </w:r>
      <w:r>
        <w:rPr>
          <w:w w:val="110"/>
        </w:rPr>
        <w:t>and</w:t>
      </w:r>
      <w:r>
        <w:rPr>
          <w:spacing w:val="50"/>
          <w:w w:val="110"/>
        </w:rPr>
        <w:t> </w:t>
      </w:r>
      <w:r>
        <w:rPr>
          <w:w w:val="110"/>
        </w:rPr>
        <w:t>reaching</w:t>
      </w:r>
      <w:r>
        <w:rPr>
          <w:spacing w:val="50"/>
          <w:w w:val="110"/>
        </w:rPr>
        <w:t> </w:t>
      </w:r>
      <w:r>
        <w:rPr>
          <w:w w:val="110"/>
        </w:rPr>
        <w:t>a</w:t>
      </w:r>
      <w:r>
        <w:rPr>
          <w:spacing w:val="49"/>
          <w:w w:val="110"/>
        </w:rPr>
        <w:t> </w:t>
      </w:r>
      <w:r>
        <w:rPr>
          <w:w w:val="110"/>
        </w:rPr>
        <w:t>peak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87</w:t>
      </w:r>
      <w:r>
        <w:rPr>
          <w:spacing w:val="50"/>
          <w:w w:val="110"/>
        </w:rPr>
        <w:t> </w:t>
      </w:r>
      <w:r>
        <w:rPr>
          <w:w w:val="110"/>
        </w:rPr>
        <w:t>%</w:t>
      </w:r>
      <w:r>
        <w:rPr>
          <w:spacing w:val="49"/>
          <w:w w:val="110"/>
        </w:rPr>
        <w:t> </w:t>
      </w:r>
      <w:r>
        <w:rPr>
          <w:w w:val="110"/>
        </w:rPr>
        <w:t>at</w:t>
      </w:r>
      <w:r>
        <w:rPr>
          <w:spacing w:val="48"/>
          <w:w w:val="110"/>
        </w:rPr>
        <w:t> </w:t>
      </w:r>
      <w:r>
        <w:rPr>
          <w:w w:val="110"/>
        </w:rPr>
        <w:t>10</w:t>
      </w:r>
      <w:r>
        <w:rPr>
          <w:spacing w:val="49"/>
          <w:w w:val="110"/>
        </w:rPr>
        <w:t> </w:t>
      </w:r>
      <w:r>
        <w:rPr>
          <w:w w:val="110"/>
        </w:rPr>
        <w:t>h,</w:t>
      </w:r>
      <w:r>
        <w:rPr>
          <w:spacing w:val="50"/>
          <w:w w:val="110"/>
        </w:rPr>
        <w:t> </w:t>
      </w:r>
      <w:r>
        <w:rPr>
          <w:w w:val="110"/>
        </w:rPr>
        <w:t>evaluation</w:t>
      </w:r>
      <w:r>
        <w:rPr>
          <w:spacing w:val="50"/>
          <w:w w:val="110"/>
        </w:rPr>
        <w:t> </w:t>
      </w:r>
      <w:r>
        <w:rPr>
          <w:w w:val="110"/>
        </w:rPr>
        <w:t>time.</w:t>
      </w:r>
      <w:r>
        <w:rPr>
          <w:spacing w:val="50"/>
          <w:w w:val="110"/>
        </w:rPr>
        <w:t> </w:t>
      </w:r>
      <w:r>
        <w:rPr>
          <w:w w:val="110"/>
        </w:rPr>
        <w:t>Relatively</w:t>
      </w:r>
      <w:r>
        <w:rPr>
          <w:spacing w:val="-56"/>
          <w:w w:val="110"/>
        </w:rPr>
        <w:t> </w:t>
      </w:r>
      <w:r>
        <w:rPr>
          <w:w w:val="110"/>
        </w:rPr>
        <w:t>low amount of nevirapine was released in acidic environment of pH 1.0.</w:t>
      </w:r>
      <w:r>
        <w:rPr>
          <w:spacing w:val="1"/>
          <w:w w:val="110"/>
        </w:rPr>
        <w:t> </w:t>
      </w:r>
      <w:r>
        <w:rPr>
          <w:w w:val="110"/>
        </w:rPr>
        <w:t>Higher</w:t>
      </w:r>
      <w:r>
        <w:rPr>
          <w:spacing w:val="1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amount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released</w:t>
      </w:r>
      <w:r>
        <w:rPr>
          <w:spacing w:val="1"/>
          <w:w w:val="110"/>
        </w:rPr>
        <w:t> </w:t>
      </w:r>
      <w:r>
        <w:rPr>
          <w:w w:val="110"/>
        </w:rPr>
        <w:t>occurred</w:t>
      </w:r>
      <w:r>
        <w:rPr>
          <w:spacing w:val="1"/>
          <w:w w:val="110"/>
        </w:rPr>
        <w:t> </w:t>
      </w:r>
      <w:r>
        <w:rPr>
          <w:w w:val="110"/>
        </w:rPr>
        <w:t>as  the  pH</w:t>
      </w:r>
      <w:r>
        <w:rPr>
          <w:spacing w:val="1"/>
          <w:w w:val="110"/>
        </w:rPr>
        <w:t> </w:t>
      </w:r>
      <w:r>
        <w:rPr>
          <w:w w:val="110"/>
        </w:rPr>
        <w:t>increased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1.0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4.6.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alkaline  pH  environments  (pH  7.3  to  8.0)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21"/>
          <w:w w:val="110"/>
        </w:rPr>
        <w:t> </w:t>
      </w:r>
      <w:r>
        <w:rPr>
          <w:w w:val="110"/>
        </w:rPr>
        <w:t>release</w:t>
      </w:r>
      <w:r>
        <w:rPr>
          <w:spacing w:val="22"/>
          <w:w w:val="110"/>
        </w:rPr>
        <w:t> </w:t>
      </w:r>
      <w:r>
        <w:rPr>
          <w:w w:val="110"/>
        </w:rPr>
        <w:t>still</w:t>
      </w:r>
      <w:r>
        <w:rPr>
          <w:spacing w:val="21"/>
          <w:w w:val="110"/>
        </w:rPr>
        <w:t> </w:t>
      </w:r>
      <w:r>
        <w:rPr>
          <w:w w:val="110"/>
        </w:rPr>
        <w:t>took</w:t>
      </w:r>
      <w:r>
        <w:rPr>
          <w:spacing w:val="23"/>
          <w:w w:val="110"/>
        </w:rPr>
        <w:t> </w:t>
      </w:r>
      <w:r>
        <w:rPr>
          <w:w w:val="110"/>
        </w:rPr>
        <w:t>place</w:t>
      </w:r>
      <w:r>
        <w:rPr>
          <w:spacing w:val="22"/>
          <w:w w:val="110"/>
        </w:rPr>
        <w:t> </w:t>
      </w:r>
      <w:r>
        <w:rPr>
          <w:w w:val="110"/>
        </w:rPr>
        <w:t>but</w:t>
      </w:r>
      <w:r>
        <w:rPr>
          <w:spacing w:val="21"/>
          <w:w w:val="110"/>
        </w:rPr>
        <w:t> </w:t>
      </w:r>
      <w:r>
        <w:rPr>
          <w:w w:val="110"/>
        </w:rPr>
        <w:t>not</w:t>
      </w:r>
      <w:r>
        <w:rPr>
          <w:spacing w:val="22"/>
          <w:w w:val="110"/>
        </w:rPr>
        <w:t> </w:t>
      </w:r>
      <w:r>
        <w:rPr>
          <w:w w:val="110"/>
        </w:rPr>
        <w:t>substantially.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5"/>
        <w:numPr>
          <w:ilvl w:val="2"/>
          <w:numId w:val="53"/>
        </w:numPr>
        <w:tabs>
          <w:tab w:pos="1842" w:val="left" w:leader="none"/>
        </w:tabs>
        <w:spacing w:line="240" w:lineRule="auto" w:before="98" w:after="0"/>
        <w:ind w:left="1841" w:right="0" w:hanging="802"/>
        <w:jc w:val="left"/>
      </w:pPr>
      <w:bookmarkStart w:name="_TOC_250013" w:id="77"/>
      <w:bookmarkEnd w:id="77"/>
      <w:r>
        <w:rPr>
          <w:w w:val="115"/>
        </w:rPr>
        <w:t>STAVUDINE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102"/>
        <w:ind w:left="1420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1.69503pt;margin-top:8.45383pt;width:386.6pt;height:216.85pt;mso-position-horizontal-relative:page;mso-position-vertical-relative:paragraph;z-index:-20789760" coordorigin="2434,169" coordsize="7732,4337">
            <v:rect style="position:absolute;left:2483;top:175;width:7676;height:4281" filled="false" stroked="true" strokeweight=".606527pt" strokecolor="#808080">
              <v:stroke dashstyle="solid"/>
            </v:rect>
            <v:shape style="position:absolute;left:2446;top:175;width:7714;height:4319" coordorigin="2447,176" coordsize="7714,4319" path="m2485,176l2485,4455m2447,4457l2483,4457m2447,3744l2483,3744m2447,3030l2483,3030m2447,2317l2483,2317m2447,1603l2483,1603m2447,890l2483,890m2447,176l2483,176m2485,4457l10159,4457m2485,4495l2485,4458m3582,4495l3582,4458m4678,4495l4678,4458m5775,4495l5775,4458m6870,4495l6870,4458m7967,4495l7967,4458m9063,4495l9063,4458m10160,4495l10160,4458e" filled="false" stroked="true" strokeweight=".088471pt" strokecolor="#000000">
              <v:path arrowok="t"/>
              <v:stroke dashstyle="solid"/>
            </v:shape>
            <v:shape style="position:absolute;left:2483;top:907;width:6579;height:3549" coordorigin="2484,908" coordsize="6579,3549" path="m2484,4456l2489,4427,2493,4398,2495,4371,2498,4344,2502,4315,2510,4283,2516,4265,2522,4247,2529,4227,2539,4206m2539,4206l2549,4183,2561,4159,2575,4131,2590,4106,2624,4048,2658,3987,2696,3927,2736,3865,2776,3802,2814,3743m2814,3743l2850,3686,2885,3628,2918,3570,2955,3514,2973,3486,2993,3457,3014,3426,3037,3398,3059,3369,3085,3338,3112,3310,3143,3279m3143,3279l3175,3249,3209,3217,3246,3185,3284,3152,3323,3120,3366,3087,3451,3020,3539,2955,3628,2892,3672,2862,3715,2833,3759,2805,3800,2779m3800,2779l3841,2755,3882,2732,3923,2711,3964,2691,4047,2653,4129,2618,4211,2585,4294,2547,4335,2527,4376,2506,4417,2483,4458,2459m4458,2459l4499,2432,4540,2404,4581,2374,4622,2342,4704,2277,4786,2209,4870,2141,4952,2075,4993,2044,5034,2013,5075,1986,5116,1959m5116,1959l5156,1934,5197,1913,5238,1892,5279,1874,5322,1857,5363,1842,5445,1810,5527,1776,5568,1758,5610,1740,5651,1717,5692,1694,5733,1667,5774,1638m5774,1638l5795,1622,5815,1605,5836,1585,5856,1566,5897,1523,5938,1478,5979,1431,6020,1381,6102,1279,6144,1229,6185,1181,6226,1135,6267,1091,6308,1050,6328,1032,6349,1015,6369,1000,6390,985,6410,971,6431,961m6431,961l6452,950,6472,943,6493,935,6513,927,6554,918,6595,911,6638,908,6679,908,6720,911,6760,914,6801,920,6842,926,6926,939,6967,947,7008,953,7049,958,7090,961m7090,961l7172,967,7254,977,7336,988,7417,1000,7501,1012,7583,1023,7665,1029,7706,1032,7747,1032m7747,1032l7788,1032,7829,1029,7911,1023,7994,1012,8076,1000,8158,988,8241,977,8323,967,8406,961m8406,961l8488,958,8569,956,8651,956,8735,956,8899,959,9063,961e" filled="false" stroked="true" strokeweight="1.213314pt" strokecolor="#000080">
              <v:path arrowok="t"/>
              <v:stroke dashstyle="solid"/>
            </v:shape>
            <v:shape style="position:absolute;left:2483;top:1601;width:330;height:2855" coordorigin="2484,1602" coordsize="330,2855" path="m2484,4456l2490,4277,2493,4099,2495,3921,2498,3742,2502,3564,2510,3385,2514,3296,2522,3208,2529,3119,2539,3029m2539,3029l2545,2983,2549,2938,2561,2842,2575,2744,2590,2644,2607,2542,2624,2441,2640,2339,2658,2241,2677,2142,2696,2048,2705,2003,2716,1959,2725,1916,2736,1874,2745,1833,2756,1795,2765,1758,2776,1722,2785,1688,2794,1658,2804,1629,2814,1602e" filled="false" stroked="true" strokeweight="1.213314pt" strokecolor="#000000">
              <v:path arrowok="t"/>
              <v:stroke dashstyle="solid"/>
            </v:shape>
            <v:shape style="position:absolute;left:2801;top:1376;width:354;height:239" type="#_x0000_t75" stroked="false">
              <v:imagedata r:id="rId52" o:title=""/>
            </v:shape>
            <v:shape style="position:absolute;left:3142;top:1373;width:657;height:16" coordorigin="3143,1373" coordsize="657,16" path="m3143,1388l3175,1382,3209,1378,3246,1375,3284,1373,3323,1373,3366,1373,3451,1375,3539,1379,3628,1384,3715,1387,3759,1388,3800,1388e" filled="false" stroked="true" strokeweight="1.212819pt" strokecolor="#000000">
              <v:path arrowok="t"/>
              <v:stroke dashstyle="solid"/>
            </v:shape>
            <v:shape style="position:absolute;left:3842;top:1388;width:1230;height:2" coordorigin="3842,1388" coordsize="1230,0" path="m3842,1388l4414,1388m4501,1388l5072,1388e" filled="false" stroked="true" strokeweight="1.212818pt" strokecolor="#000000">
              <v:path arrowok="t"/>
              <v:stroke dashstyle="solid"/>
            </v:shape>
            <v:shape style="position:absolute;left:2439;top:4412;width:88;height:88" coordorigin="2440,4412" coordsize="88,88" path="m2484,4412l2440,4456,2484,4500,2528,4456,2484,4412xe" filled="true" fillcolor="#000080" stroked="false">
              <v:path arrowok="t"/>
              <v:fill type="solid"/>
            </v:shape>
            <v:shape style="position:absolute;left:2439;top:4412;width:88;height:88" coordorigin="2440,4412" coordsize="88,88" path="m2484,4412l2528,4456,2484,4500,2440,4456,2484,4412xe" filled="false" stroked="true" strokeweight=".606657pt" strokecolor="#000080">
              <v:path arrowok="t"/>
              <v:stroke dashstyle="solid"/>
            </v:shape>
            <v:shape style="position:absolute;left:2488;top:4155;width:101;height:101" type="#_x0000_t75" stroked="false">
              <v:imagedata r:id="rId53" o:title=""/>
            </v:shape>
            <v:shape style="position:absolute;left:2763;top:3693;width:101;height:101" type="#_x0000_t75" stroked="false">
              <v:imagedata r:id="rId45" o:title=""/>
            </v:shape>
            <v:shape style="position:absolute;left:3092;top:3229;width:101;height:101" type="#_x0000_t75" stroked="false">
              <v:imagedata r:id="rId45" o:title=""/>
            </v:shape>
            <v:shape style="position:absolute;left:3749;top:2728;width:101;height:101" type="#_x0000_t75" stroked="false">
              <v:imagedata r:id="rId43" o:title=""/>
            </v:shape>
            <v:shape style="position:absolute;left:4408;top:2408;width:101;height:101" type="#_x0000_t75" stroked="false">
              <v:imagedata r:id="rId43" o:title=""/>
            </v:shape>
            <v:shape style="position:absolute;left:5065;top:1908;width:101;height:101" type="#_x0000_t75" stroked="false">
              <v:imagedata r:id="rId45" o:title=""/>
            </v:shape>
            <v:shape style="position:absolute;left:5723;top:1588;width:101;height:101" type="#_x0000_t75" stroked="false">
              <v:imagedata r:id="rId46" o:title=""/>
            </v:shape>
            <v:shape style="position:absolute;left:6380;top:910;width:101;height:101" type="#_x0000_t75" stroked="false">
              <v:imagedata r:id="rId42" o:title=""/>
            </v:shape>
            <v:shape style="position:absolute;left:7039;top:910;width:101;height:101" type="#_x0000_t75" stroked="false">
              <v:imagedata r:id="rId42" o:title=""/>
            </v:shape>
            <v:shape style="position:absolute;left:7696;top:981;width:101;height:101" type="#_x0000_t75" stroked="false">
              <v:imagedata r:id="rId46" o:title=""/>
            </v:shape>
            <v:shape style="position:absolute;left:8355;top:910;width:101;height:101" type="#_x0000_t75" stroked="false">
              <v:imagedata r:id="rId54" o:title=""/>
            </v:shape>
            <v:shape style="position:absolute;left:9012;top:910;width:101;height:101" type="#_x0000_t75" stroked="false">
              <v:imagedata r:id="rId42" o:title=""/>
            </v:shape>
            <v:shape style="position:absolute;left:2439;top:1344;width:2719;height:3155" coordorigin="2440,1344" coordsize="2719,3155" path="m2526,4412l2440,4412,2440,4498,2526,4498,2526,4412xm2581,2985l2495,2985,2495,3072,2581,3072,2581,2985xm2856,1558l2770,1558,2770,1644,2856,1644,2856,1558xm3185,1344l3099,1344,3099,1431,3185,1431,3185,1344xm3842,1344l3756,1344,3756,1431,3842,1431,3842,1344xm4501,1344l4414,1344,4414,1431,4501,1431,4501,1344xm5158,1344l5072,1344,5072,1431,5158,1431,5158,1344xe" filled="true" fillcolor="#ff00ff" stroked="false">
              <v:path arrowok="t"/>
              <v:fill type="solid"/>
            </v:shape>
            <v:shape style="position:absolute;left:8933;top:778;width:1161;height:261" type="#_x0000_t202" filled="false" stroked="false">
              <v:textbox inset="0,0,0,0">
                <w:txbxContent>
                  <w:p>
                    <w:pPr>
                      <w:spacing w:line="208" w:lineRule="auto" w:before="16"/>
                      <w:ind w:left="273" w:right="11" w:hanging="274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Controlled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Release</w:t>
                    </w:r>
                    <w:r>
                      <w:rPr>
                        <w:rFonts w:ascii="Arial"/>
                        <w:b/>
                        <w:spacing w:val="-3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Formulation</w:t>
                    </w:r>
                  </w:p>
                </w:txbxContent>
              </v:textbox>
              <w10:wrap type="none"/>
            </v:shape>
            <v:shape style="position:absolute;left:6321;top:1078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6916;top:1024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7558;top:1078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8214;top:1024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4494;top:1207;width:1752;height:1432" type="#_x0000_t202" filled="false" stroked="false">
              <v:textbox inset="0,0,0,0">
                <w:txbxContent>
                  <w:p>
                    <w:pPr>
                      <w:spacing w:line="128" w:lineRule="exact" w:before="1"/>
                      <w:ind w:left="253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Conventional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Release</w:t>
                    </w:r>
                  </w:p>
                  <w:p>
                    <w:pPr>
                      <w:spacing w:line="128" w:lineRule="exact" w:before="0"/>
                      <w:ind w:left="728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Formulation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416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719;top:2807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245;top:3310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2643;top:3776;width:619;height:561" type="#_x0000_t202" filled="false" stroked="false">
              <v:textbox inset="0,0,0,0">
                <w:txbxContent>
                  <w:p>
                    <w:pPr>
                      <w:spacing w:before="1"/>
                      <w:ind w:left="22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2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1"/>
        <w:ind w:left="142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before="102"/>
        <w:ind w:left="149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2"/>
        <w:ind w:left="149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7.697945pt;margin-top:-16.122141pt;width:9.050pt;height:49.55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2"/>
        <w:ind w:left="149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101"/>
        <w:ind w:left="149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line="194" w:lineRule="exact" w:before="102"/>
        <w:ind w:left="1560" w:right="0" w:firstLine="0"/>
        <w:jc w:val="left"/>
        <w:rPr>
          <w:rFonts w:ascii="Arial"/>
          <w:b/>
          <w:sz w:val="12"/>
        </w:rPr>
      </w:pPr>
      <w:r>
        <w:rPr>
          <w:rFonts w:ascii="Arial MT"/>
          <w:w w:val="105"/>
          <w:position w:val="7"/>
          <w:sz w:val="12"/>
        </w:rPr>
        <w:t>0   </w:t>
      </w:r>
      <w:r>
        <w:rPr>
          <w:rFonts w:ascii="Arial MT"/>
          <w:spacing w:val="13"/>
          <w:w w:val="105"/>
          <w:position w:val="7"/>
          <w:sz w:val="12"/>
        </w:rPr>
        <w:t> </w:t>
      </w: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1.0</w:t>
      </w:r>
    </w:p>
    <w:p>
      <w:pPr>
        <w:tabs>
          <w:tab w:pos="1520" w:val="left" w:leader="none"/>
          <w:tab w:pos="2616" w:val="left" w:leader="none"/>
          <w:tab w:pos="3713" w:val="left" w:leader="none"/>
          <w:tab w:pos="4809" w:val="left" w:leader="none"/>
          <w:tab w:pos="5906" w:val="left" w:leader="none"/>
          <w:tab w:pos="7002" w:val="left" w:leader="none"/>
          <w:tab w:pos="8098" w:val="left" w:leader="none"/>
        </w:tabs>
        <w:spacing w:line="124" w:lineRule="exact" w:before="0"/>
        <w:ind w:left="493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8"/>
        <w:ind w:left="1040" w:right="617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Time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line="480" w:lineRule="auto" w:before="98"/>
        <w:ind w:left="3369" w:right="1215" w:hanging="2130"/>
        <w:jc w:val="both"/>
      </w:pPr>
      <w:r>
        <w:rPr>
          <w:w w:val="110"/>
        </w:rPr>
        <w:t>Figure 4.7: Comparative release profile of stavudine from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spansule</w:t>
      </w:r>
      <w:r>
        <w:rPr>
          <w:spacing w:val="22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presented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fig.</w:t>
      </w:r>
      <w:r>
        <w:rPr>
          <w:spacing w:val="1"/>
          <w:w w:val="110"/>
        </w:rPr>
        <w:t> </w:t>
      </w:r>
      <w:r>
        <w:rPr>
          <w:w w:val="110"/>
        </w:rPr>
        <w:t>4.7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that,</w:t>
      </w:r>
      <w:r>
        <w:rPr>
          <w:spacing w:val="1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formulation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Stavudine</w:t>
      </w:r>
      <w:r>
        <w:rPr>
          <w:spacing w:val="1"/>
          <w:w w:val="110"/>
        </w:rPr>
        <w:t> </w:t>
      </w:r>
      <w:r>
        <w:rPr>
          <w:w w:val="110"/>
        </w:rPr>
        <w:t>gave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maximum</w:t>
      </w:r>
      <w:r>
        <w:rPr>
          <w:spacing w:val="1"/>
          <w:w w:val="110"/>
        </w:rPr>
        <w:t> </w:t>
      </w:r>
      <w:r>
        <w:rPr>
          <w:w w:val="110"/>
        </w:rPr>
        <w:t>%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85</w:t>
      </w:r>
      <w:r>
        <w:rPr>
          <w:spacing w:val="1"/>
          <w:w w:val="110"/>
        </w:rPr>
        <w:t> </w:t>
      </w:r>
      <w:r>
        <w:rPr>
          <w:w w:val="110"/>
        </w:rPr>
        <w:t>%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50  min,</w:t>
      </w:r>
      <w:r>
        <w:rPr>
          <w:spacing w:val="1"/>
          <w:w w:val="110"/>
        </w:rPr>
        <w:t> </w:t>
      </w:r>
      <w:r>
        <w:rPr>
          <w:w w:val="110"/>
        </w:rPr>
        <w:t>stabilizing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87</w:t>
      </w:r>
      <w:r>
        <w:rPr>
          <w:spacing w:val="1"/>
          <w:w w:val="110"/>
        </w:rPr>
        <w:t> </w:t>
      </w:r>
      <w:r>
        <w:rPr>
          <w:w w:val="110"/>
        </w:rPr>
        <w:t>%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50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360</w:t>
      </w:r>
      <w:r>
        <w:rPr>
          <w:spacing w:val="1"/>
          <w:w w:val="110"/>
        </w:rPr>
        <w:t> </w:t>
      </w:r>
      <w:r>
        <w:rPr>
          <w:w w:val="110"/>
        </w:rPr>
        <w:t>min.  In  contrast,  the  release  profile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steady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gradual, </w:t>
      </w:r>
      <w:r>
        <w:rPr>
          <w:spacing w:val="1"/>
          <w:w w:val="110"/>
        </w:rPr>
        <w:t> </w:t>
      </w:r>
      <w:r>
        <w:rPr>
          <w:w w:val="110"/>
        </w:rPr>
        <w:t>reaching 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maximum of 97 % after 360 min. This level was maintained for 600 min.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conventional</w:t>
      </w:r>
      <w:r>
        <w:rPr>
          <w:spacing w:val="36"/>
          <w:w w:val="110"/>
        </w:rPr>
        <w:t> </w:t>
      </w:r>
      <w:r>
        <w:rPr>
          <w:w w:val="110"/>
        </w:rPr>
        <w:t>formulation</w:t>
      </w:r>
      <w:r>
        <w:rPr>
          <w:spacing w:val="37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stavudine</w:t>
      </w:r>
      <w:r>
        <w:rPr>
          <w:spacing w:val="37"/>
          <w:w w:val="110"/>
        </w:rPr>
        <w:t> </w:t>
      </w:r>
      <w:r>
        <w:rPr>
          <w:w w:val="110"/>
        </w:rPr>
        <w:t>had</w:t>
      </w:r>
      <w:r>
        <w:rPr>
          <w:spacing w:val="36"/>
          <w:w w:val="110"/>
        </w:rPr>
        <w:t> </w:t>
      </w:r>
      <w:r>
        <w:rPr>
          <w:w w:val="110"/>
        </w:rPr>
        <w:t>a</w:t>
      </w:r>
      <w:r>
        <w:rPr>
          <w:spacing w:val="37"/>
          <w:w w:val="110"/>
        </w:rPr>
        <w:t> </w:t>
      </w:r>
      <w:r>
        <w:rPr>
          <w:w w:val="110"/>
        </w:rPr>
        <w:t>peak</w:t>
      </w:r>
      <w:r>
        <w:rPr>
          <w:spacing w:val="31"/>
          <w:w w:val="110"/>
        </w:rPr>
        <w:t> </w:t>
      </w:r>
      <w:r>
        <w:rPr>
          <w:w w:val="110"/>
        </w:rPr>
        <w:t>release</w:t>
      </w:r>
      <w:r>
        <w:rPr>
          <w:spacing w:val="37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87</w:t>
      </w:r>
    </w:p>
    <w:p>
      <w:pPr>
        <w:pStyle w:val="BodyText"/>
        <w:spacing w:line="480" w:lineRule="auto" w:before="6"/>
        <w:ind w:left="1040" w:right="1013"/>
        <w:jc w:val="both"/>
      </w:pPr>
      <w:r>
        <w:rPr>
          <w:w w:val="110"/>
        </w:rPr>
        <w:t>%,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99</w:t>
      </w:r>
      <w:r>
        <w:rPr>
          <w:spacing w:val="1"/>
          <w:w w:val="110"/>
        </w:rPr>
        <w:t> </w:t>
      </w:r>
      <w:r>
        <w:rPr>
          <w:w w:val="110"/>
        </w:rPr>
        <w:t>%</w:t>
      </w:r>
      <w:r>
        <w:rPr>
          <w:spacing w:val="1"/>
          <w:w w:val="110"/>
        </w:rPr>
        <w:t> </w:t>
      </w:r>
      <w:r>
        <w:rPr>
          <w:w w:val="110"/>
        </w:rPr>
        <w:t>drug </w:t>
      </w:r>
      <w:r>
        <w:rPr>
          <w:spacing w:val="1"/>
          <w:w w:val="110"/>
        </w:rPr>
        <w:t> </w:t>
      </w:r>
      <w:r>
        <w:rPr>
          <w:w w:val="110"/>
        </w:rPr>
        <w:t>release, </w:t>
      </w:r>
      <w:r>
        <w:rPr>
          <w:spacing w:val="1"/>
          <w:w w:val="110"/>
        </w:rPr>
        <w:t> </w:t>
      </w:r>
      <w:r>
        <w:rPr>
          <w:w w:val="110"/>
        </w:rPr>
        <w:t>which 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maintained</w:t>
      </w:r>
      <w:r>
        <w:rPr>
          <w:spacing w:val="21"/>
          <w:w w:val="110"/>
        </w:rPr>
        <w:t> </w:t>
      </w:r>
      <w:r>
        <w:rPr>
          <w:w w:val="110"/>
        </w:rPr>
        <w:t>in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small</w:t>
      </w:r>
      <w:r>
        <w:rPr>
          <w:spacing w:val="21"/>
          <w:w w:val="110"/>
        </w:rPr>
        <w:t> </w:t>
      </w:r>
      <w:r>
        <w:rPr>
          <w:w w:val="110"/>
        </w:rPr>
        <w:t>intestine</w:t>
      </w:r>
      <w:r>
        <w:rPr>
          <w:spacing w:val="22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colon.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Heading5"/>
        <w:spacing w:before="77"/>
      </w:pPr>
      <w:bookmarkStart w:name="_TOC_250012" w:id="78"/>
      <w:r>
        <w:rPr>
          <w:w w:val="115"/>
        </w:rPr>
        <w:t>4.3.7.</w:t>
      </w:r>
      <w:r>
        <w:rPr>
          <w:spacing w:val="22"/>
          <w:w w:val="115"/>
        </w:rPr>
        <w:t> </w:t>
      </w:r>
      <w:bookmarkEnd w:id="78"/>
      <w:r>
        <w:rPr>
          <w:w w:val="115"/>
        </w:rPr>
        <w:t>ZIDOVUDINE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102"/>
        <w:ind w:left="1423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1.846786pt;margin-top:8.454254pt;width:386.45pt;height:216.6pt;mso-position-horizontal-relative:page;mso-position-vertical-relative:paragraph;z-index:-20788736" coordorigin="2437,169" coordsize="7729,4332">
            <v:rect style="position:absolute;left:2487;top:175;width:7673;height:4276" filled="false" stroked="true" strokeweight=".606448pt" strokecolor="#808080">
              <v:stroke dashstyle="solid"/>
            </v:rect>
            <v:shape style="position:absolute;left:2449;top:175;width:7711;height:4314" coordorigin="2450,176" coordsize="7711,4314" path="m2488,176l2488,4450m2450,4451l2486,4451m2450,3739l2486,3739m2450,3026l2486,3026m2450,2314l2486,2314m2450,1601l2486,1601m2450,889l2486,889m2450,176l2486,176m2488,4451l10159,4451m2488,4489l2488,4453m3583,4489l3583,4453m4681,4489l4681,4453m5776,4489l5776,4453m6872,4489l6872,4453m7967,4489l7967,4453m9065,4489l9065,4453m10160,4489l10160,4453e" filled="false" stroked="true" strokeweight=".088463pt" strokecolor="#000000">
              <v:path arrowok="t"/>
              <v:stroke dashstyle="solid"/>
            </v:shape>
            <v:shape style="position:absolute;left:2487;top:3738;width:110;height:713" coordorigin="2487,3738" coordsize="110,713" path="m2487,4451l2493,4420,2501,4393,2507,4367,2514,4340,2520,4311,2528,4279,2531,4263,2534,4243,2539,4223,2542,4202m2542,4202l2545,4179,2548,4153,2549,4126,2551,4097,2554,4067,2555,4035,2558,3972,2564,3908,2570,3847,2577,3817,2581,3790,2589,3762,2596,3738e" filled="false" stroked="true" strokeweight="1.213210pt" strokecolor="#000080">
              <v:path arrowok="t"/>
              <v:stroke dashstyle="solid"/>
            </v:shape>
            <v:shape style="position:absolute;left:2584;top:3440;width:245;height:310" type="#_x0000_t75" stroked="false">
              <v:imagedata r:id="rId55" o:title=""/>
            </v:shape>
            <v:shape style="position:absolute;left:2816;top:995;width:6248;height:2458" coordorigin="2817,995" coordsize="6248,2458" path="m2817,3453l2833,3423,2850,3388,2867,3352,2883,3312,2900,3271,2917,3229,2953,3141,2973,3097,2993,3053,3014,3009,3037,2965,3061,2924,3087,2884,3114,2847,3144,2812m3144,2812l3176,2778,3211,2747,3247,2716,3285,2686,3326,2656,3367,2628,3452,2574,3542,2522,3630,2474,3718,2428,3762,2405,3803,2384m3803,2384l3844,2365,3885,2345,3926,2328,3967,2311,4049,2283,4132,2255,4214,2230,4296,2201,4378,2171,4419,2154,4460,2136m4460,2136l4501,2116,4542,2095,4583,2072,4624,2049,4706,2001,4788,1951,4871,1902,4912,1878,4953,1855,4994,1834,5035,1814,5076,1796,5117,1779m5117,1779l5158,1765,5199,1753,5240,1744,5281,1737,5323,1731,5364,1726,5446,1717,5528,1706,5569,1700,5612,1693,5653,1682,5694,1670,5735,1655,5776,1637m5776,1637l5797,1626,5817,1614,5857,1588,5898,1558,5939,1526,5980,1490,6021,1453,6103,1379,6146,1341,6187,1305,6228,1268,6269,1236,6310,1206,6351,1179,6370,1167,6392,1156,6411,1147,6433,1138m6433,1138l6473,1124,6515,1114,6556,1108,6597,1103,6639,1102,6680,1102,6721,1103,6762,1106,6844,1117,6927,1126,6968,1130,7009,1135,7050,1136,7091,1138m7091,1138l7748,1138m7748,1138l7830,1139,7912,1141,8076,1147,8159,1149,8241,1149,8323,1144,8406,1138m8406,1138l8488,1127,8569,1112,8653,1095,8735,1076,8899,1035,8982,1014,9064,995e" filled="false" stroked="true" strokeweight="1.213210pt" strokecolor="#000080">
              <v:path arrowok="t"/>
              <v:stroke dashstyle="solid"/>
            </v:shape>
            <v:shape style="position:absolute;left:2487;top:1386;width:3946;height:3065" coordorigin="2487,1386" coordsize="3946,3065" path="m2487,4451l2542,3097,2596,1743,2817,1600,3144,1423,3803,1386,4460,1423,5117,1423,5776,1386,6433,1386e" filled="false" stroked="true" strokeweight="1.213062pt" strokecolor="#000000">
              <v:path arrowok="t"/>
              <v:stroke dashstyle="solid"/>
            </v:shape>
            <v:shape style="position:absolute;left:2443;top:4406;width:88;height:88" coordorigin="2443,4407" coordsize="88,88" path="m2487,4407l2443,4451,2487,4495,2531,4451,2487,4407xe" filled="true" fillcolor="#000080" stroked="false">
              <v:path arrowok="t"/>
              <v:fill type="solid"/>
            </v:shape>
            <v:shape style="position:absolute;left:2443;top:4406;width:88;height:88" coordorigin="2443,4407" coordsize="88,88" path="m2487,4407l2531,4451,2487,4495,2443,4451,2487,4407xe" filled="false" stroked="true" strokeweight=".606605pt" strokecolor="#000080">
              <v:path arrowok="t"/>
              <v:stroke dashstyle="solid"/>
            </v:shape>
            <v:shape style="position:absolute;left:2491;top:4151;width:101;height:101" type="#_x0000_t75" stroked="false">
              <v:imagedata r:id="rId56" o:title=""/>
            </v:shape>
            <v:shape style="position:absolute;left:2546;top:3688;width:101;height:101" type="#_x0000_t75" stroked="false">
              <v:imagedata r:id="rId46" o:title=""/>
            </v:shape>
            <v:shape style="position:absolute;left:2766;top:3403;width:101;height:101" type="#_x0000_t75" stroked="false">
              <v:imagedata r:id="rId43" o:title=""/>
            </v:shape>
            <v:shape style="position:absolute;left:3094;top:2761;width:101;height:101" type="#_x0000_t75" stroked="false">
              <v:imagedata r:id="rId42" o:title=""/>
            </v:shape>
            <v:shape style="position:absolute;left:3752;top:2334;width:101;height:101" type="#_x0000_t75" stroked="false">
              <v:imagedata r:id="rId45" o:title=""/>
            </v:shape>
            <v:shape style="position:absolute;left:4409;top:2085;width:101;height:101" type="#_x0000_t75" stroked="false">
              <v:imagedata r:id="rId42" o:title=""/>
            </v:shape>
            <v:shape style="position:absolute;left:5066;top:1729;width:101;height:101" type="#_x0000_t75" stroked="false">
              <v:imagedata r:id="rId57" o:title=""/>
            </v:shape>
            <v:shape style="position:absolute;left:5725;top:1586;width:101;height:101" type="#_x0000_t75" stroked="false">
              <v:imagedata r:id="rId46" o:title=""/>
            </v:shape>
            <v:shape style="position:absolute;left:6382;top:1087;width:101;height:101" type="#_x0000_t75" stroked="false">
              <v:imagedata r:id="rId43" o:title=""/>
            </v:shape>
            <v:shape style="position:absolute;left:7041;top:1087;width:101;height:101" type="#_x0000_t75" stroked="false">
              <v:imagedata r:id="rId43" o:title=""/>
            </v:shape>
            <v:shape style="position:absolute;left:7698;top:1087;width:101;height:101" type="#_x0000_t75" stroked="false">
              <v:imagedata r:id="rId46" o:title=""/>
            </v:shape>
            <v:shape style="position:absolute;left:8355;top:1087;width:101;height:101" type="#_x0000_t75" stroked="false">
              <v:imagedata r:id="rId58" o:title=""/>
            </v:shape>
            <v:shape style="position:absolute;left:9014;top:945;width:101;height:101" type="#_x0000_t75" stroked="false">
              <v:imagedata r:id="rId43" o:title=""/>
            </v:shape>
            <v:shape style="position:absolute;left:2443;top:1342;width:4032;height:3151" coordorigin="2443,1343" coordsize="4032,3151" path="m2529,4407l2443,4407,2443,4493,2529,4493,2529,4407xm2584,3053l2498,3053,2498,3139,2584,3139,2584,3053xm2639,1699l2552,1699,2552,1785,2639,1785,2639,1699xm2859,1556l2773,1556,2773,1643,2859,1643,2859,1556xm3187,1379l3100,1379,3100,1465,3187,1465,3187,1379xm3845,1343l3759,1343,3759,1429,3845,1429,3845,1343xm4502,1379l4416,1379,4416,1465,4502,1465,4502,1379xm5160,1379l5073,1379,5073,1465,5160,1465,5160,1379xm5818,1343l5732,1343,5732,1429,5818,1429,5818,1343xm6475,1343l6389,1343,6389,1429,6475,1429,6475,1343xe" filled="true" fillcolor="#ff00ff" stroked="false">
              <v:path arrowok="t"/>
              <v:fill type="solid"/>
            </v:shape>
            <v:shape style="position:absolute;left:6239;top:892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6904;top:939;width:1699;height:141" type="#_x0000_t202" filled="false" stroked="false">
              <v:textbox inset="0,0,0,0">
                <w:txbxContent>
                  <w:p>
                    <w:pPr>
                      <w:tabs>
                        <w:tab w:pos="675" w:val="left" w:leader="none"/>
                        <w:tab w:pos="130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9118;top:811;width:863;height:39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Controlled</w:t>
                    </w:r>
                  </w:p>
                  <w:p>
                    <w:pPr>
                      <w:spacing w:before="117"/>
                      <w:ind w:left="191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Formulatio</w:t>
                    </w:r>
                  </w:p>
                </w:txbxContent>
              </v:textbox>
              <w10:wrap type="none"/>
            </v:shape>
            <v:shape style="position:absolute;left:6734;top:1242;width:821;height:288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62" w:right="3" w:hanging="63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Conventional</w:t>
                    </w:r>
                    <w:r>
                      <w:rPr>
                        <w:rFonts w:ascii="Arial"/>
                        <w:b/>
                        <w:spacing w:val="-3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Formulatio</w:t>
                    </w:r>
                  </w:p>
                </w:txbxContent>
              </v:textbox>
              <w10:wrap type="none"/>
            </v:shape>
            <v:shape style="position:absolute;left:5634;top:1692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947;top:1867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306;top:2199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655;top:2432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206;top:2825;width:39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2593;top:3440;width:683;height:875" type="#_x0000_t202" filled="false" stroked="false">
              <v:textbox inset="0,0,0,0">
                <w:txbxContent>
                  <w:p>
                    <w:pPr>
                      <w:spacing w:before="1"/>
                      <w:ind w:left="284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before="0"/>
                      <w:ind w:left="7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2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before="101"/>
        <w:ind w:left="142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2"/>
        <w:ind w:left="149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before="101"/>
        <w:ind w:left="1493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7.84967pt;margin-top:-16.09189pt;width:9.050pt;height:49.5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before="102"/>
        <w:ind w:left="149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2"/>
        <w:ind w:left="149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line="194" w:lineRule="exact" w:before="101"/>
        <w:ind w:left="1563" w:right="0" w:firstLine="0"/>
        <w:jc w:val="left"/>
        <w:rPr>
          <w:rFonts w:ascii="Arial"/>
          <w:b/>
          <w:sz w:val="12"/>
        </w:rPr>
      </w:pPr>
      <w:r>
        <w:rPr>
          <w:rFonts w:ascii="Arial MT"/>
          <w:w w:val="105"/>
          <w:position w:val="7"/>
          <w:sz w:val="12"/>
        </w:rPr>
        <w:t>0 </w:t>
      </w:r>
      <w:r>
        <w:rPr>
          <w:rFonts w:ascii="Arial MT"/>
          <w:spacing w:val="5"/>
          <w:w w:val="105"/>
          <w:position w:val="7"/>
          <w:sz w:val="12"/>
        </w:rPr>
        <w:t> </w:t>
      </w: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1.0</w:t>
      </w:r>
    </w:p>
    <w:p>
      <w:pPr>
        <w:tabs>
          <w:tab w:pos="1522" w:val="left" w:leader="none"/>
          <w:tab w:pos="2619" w:val="left" w:leader="none"/>
          <w:tab w:pos="3714" w:val="left" w:leader="none"/>
          <w:tab w:pos="4810" w:val="left" w:leader="none"/>
          <w:tab w:pos="5906" w:val="left" w:leader="none"/>
          <w:tab w:pos="7003" w:val="left" w:leader="none"/>
          <w:tab w:pos="8098" w:val="left" w:leader="none"/>
        </w:tabs>
        <w:spacing w:line="124" w:lineRule="exact" w:before="0"/>
        <w:ind w:left="496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9"/>
        <w:ind w:left="1040" w:right="614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Time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480" w:lineRule="auto" w:before="99"/>
        <w:ind w:left="3369" w:right="1157" w:hanging="2187"/>
        <w:jc w:val="both"/>
      </w:pPr>
      <w:r>
        <w:rPr>
          <w:w w:val="110"/>
        </w:rPr>
        <w:t>Figure 4.8: Comparative release profile of zidovudine from 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spansule</w:t>
      </w:r>
      <w:r>
        <w:rPr>
          <w:spacing w:val="22"/>
          <w:w w:val="110"/>
        </w:rPr>
        <w:t> </w:t>
      </w:r>
      <w:r>
        <w:rPr>
          <w:w w:val="110"/>
        </w:rPr>
        <w:t>dosage</w:t>
      </w:r>
      <w:r>
        <w:rPr>
          <w:spacing w:val="22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 w:before="2"/>
        <w:ind w:left="1040" w:right="1014"/>
        <w:jc w:val="both"/>
      </w:pP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Fig.</w:t>
      </w:r>
      <w:r>
        <w:rPr>
          <w:spacing w:val="1"/>
          <w:w w:val="110"/>
        </w:rPr>
        <w:t> </w:t>
      </w:r>
      <w:r>
        <w:rPr>
          <w:w w:val="110"/>
        </w:rPr>
        <w:t>4.8,</w:t>
      </w:r>
      <w:r>
        <w:rPr>
          <w:spacing w:val="1"/>
          <w:w w:val="110"/>
        </w:rPr>
        <w:t> </w:t>
      </w:r>
      <w:r>
        <w:rPr>
          <w:w w:val="110"/>
        </w:rPr>
        <w:t>conventional </w:t>
      </w:r>
      <w:r>
        <w:rPr>
          <w:spacing w:val="1"/>
          <w:w w:val="110"/>
        </w:rPr>
        <w:t> </w:t>
      </w:r>
      <w:r>
        <w:rPr>
          <w:w w:val="110"/>
        </w:rPr>
        <w:t>zidovudine </w:t>
      </w:r>
      <w:r>
        <w:rPr>
          <w:spacing w:val="1"/>
          <w:w w:val="110"/>
        </w:rPr>
        <w:t> </w:t>
      </w:r>
      <w:r>
        <w:rPr>
          <w:w w:val="110"/>
        </w:rPr>
        <w:t>formulation </w:t>
      </w:r>
      <w:r>
        <w:rPr>
          <w:spacing w:val="1"/>
          <w:w w:val="110"/>
        </w:rPr>
        <w:t> </w:t>
      </w:r>
      <w:r>
        <w:rPr>
          <w:w w:val="110"/>
        </w:rPr>
        <w:t>gave 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maximum</w:t>
      </w:r>
      <w:r>
        <w:rPr>
          <w:spacing w:val="42"/>
          <w:w w:val="110"/>
        </w:rPr>
        <w:t> </w:t>
      </w:r>
      <w:r>
        <w:rPr>
          <w:w w:val="110"/>
        </w:rPr>
        <w:t>drug</w:t>
      </w:r>
      <w:r>
        <w:rPr>
          <w:spacing w:val="43"/>
          <w:w w:val="110"/>
        </w:rPr>
        <w:t> </w:t>
      </w:r>
      <w:r>
        <w:rPr>
          <w:w w:val="110"/>
        </w:rPr>
        <w:t>release</w:t>
      </w:r>
      <w:r>
        <w:rPr>
          <w:spacing w:val="43"/>
          <w:w w:val="110"/>
        </w:rPr>
        <w:t> </w:t>
      </w:r>
      <w:r>
        <w:rPr>
          <w:w w:val="110"/>
        </w:rPr>
        <w:t>of</w:t>
      </w:r>
      <w:r>
        <w:rPr>
          <w:spacing w:val="43"/>
          <w:w w:val="110"/>
        </w:rPr>
        <w:t> </w:t>
      </w:r>
      <w:r>
        <w:rPr>
          <w:w w:val="110"/>
        </w:rPr>
        <w:t>85%</w:t>
      </w:r>
      <w:r>
        <w:rPr>
          <w:spacing w:val="44"/>
          <w:w w:val="110"/>
        </w:rPr>
        <w:t> </w:t>
      </w:r>
      <w:r>
        <w:rPr>
          <w:w w:val="110"/>
        </w:rPr>
        <w:t>within</w:t>
      </w:r>
      <w:r>
        <w:rPr>
          <w:spacing w:val="43"/>
          <w:w w:val="110"/>
        </w:rPr>
        <w:t> </w:t>
      </w:r>
      <w:r>
        <w:rPr>
          <w:w w:val="110"/>
        </w:rPr>
        <w:t>40</w:t>
      </w:r>
      <w:r>
        <w:rPr>
          <w:spacing w:val="43"/>
          <w:w w:val="110"/>
        </w:rPr>
        <w:t> </w:t>
      </w:r>
      <w:r>
        <w:rPr>
          <w:w w:val="110"/>
        </w:rPr>
        <w:t>min,</w:t>
      </w:r>
      <w:r>
        <w:rPr>
          <w:spacing w:val="43"/>
          <w:w w:val="110"/>
        </w:rPr>
        <w:t> </w:t>
      </w:r>
      <w:r>
        <w:rPr>
          <w:w w:val="110"/>
        </w:rPr>
        <w:t>stabilizing</w:t>
      </w:r>
      <w:r>
        <w:rPr>
          <w:spacing w:val="43"/>
          <w:w w:val="110"/>
        </w:rPr>
        <w:t> </w:t>
      </w:r>
      <w:r>
        <w:rPr>
          <w:w w:val="110"/>
        </w:rPr>
        <w:t>at</w:t>
      </w:r>
      <w:r>
        <w:rPr>
          <w:spacing w:val="44"/>
          <w:w w:val="110"/>
        </w:rPr>
        <w:t> </w:t>
      </w:r>
      <w:r>
        <w:rPr>
          <w:w w:val="110"/>
        </w:rPr>
        <w:t>this</w:t>
      </w:r>
      <w:r>
        <w:rPr>
          <w:spacing w:val="43"/>
          <w:w w:val="110"/>
        </w:rPr>
        <w:t> </w:t>
      </w:r>
      <w:r>
        <w:rPr>
          <w:w w:val="110"/>
        </w:rPr>
        <w:t>level</w:t>
      </w:r>
      <w:r>
        <w:rPr>
          <w:spacing w:val="43"/>
          <w:w w:val="110"/>
        </w:rPr>
        <w:t> </w:t>
      </w:r>
      <w:r>
        <w:rPr>
          <w:w w:val="110"/>
        </w:rPr>
        <w:t>for</w:t>
      </w:r>
      <w:r>
        <w:rPr>
          <w:spacing w:val="-56"/>
          <w:w w:val="110"/>
        </w:rPr>
        <w:t> </w:t>
      </w:r>
      <w:r>
        <w:rPr>
          <w:w w:val="110"/>
        </w:rPr>
        <w:t>a</w:t>
      </w:r>
      <w:r>
        <w:rPr>
          <w:spacing w:val="49"/>
          <w:w w:val="110"/>
        </w:rPr>
        <w:t> </w:t>
      </w:r>
      <w:r>
        <w:rPr>
          <w:w w:val="110"/>
        </w:rPr>
        <w:t>further</w:t>
      </w:r>
      <w:r>
        <w:rPr>
          <w:spacing w:val="50"/>
          <w:w w:val="110"/>
        </w:rPr>
        <w:t> </w:t>
      </w:r>
      <w:r>
        <w:rPr>
          <w:w w:val="110"/>
        </w:rPr>
        <w:t>360</w:t>
      </w:r>
      <w:r>
        <w:rPr>
          <w:spacing w:val="49"/>
          <w:w w:val="110"/>
        </w:rPr>
        <w:t> </w:t>
      </w:r>
      <w:r>
        <w:rPr>
          <w:w w:val="110"/>
        </w:rPr>
        <w:t>min.</w:t>
      </w:r>
      <w:r>
        <w:rPr>
          <w:spacing w:val="50"/>
          <w:w w:val="110"/>
        </w:rPr>
        <w:t> </w:t>
      </w:r>
      <w:r>
        <w:rPr>
          <w:w w:val="110"/>
        </w:rPr>
        <w:t>In</w:t>
      </w:r>
      <w:r>
        <w:rPr>
          <w:spacing w:val="49"/>
          <w:w w:val="110"/>
        </w:rPr>
        <w:t> </w:t>
      </w:r>
      <w:r>
        <w:rPr>
          <w:w w:val="110"/>
        </w:rPr>
        <w:t>contrast,</w:t>
      </w:r>
      <w:r>
        <w:rPr>
          <w:spacing w:val="50"/>
          <w:w w:val="110"/>
        </w:rPr>
        <w:t> </w:t>
      </w:r>
      <w:r>
        <w:rPr>
          <w:w w:val="110"/>
        </w:rPr>
        <w:t>there</w:t>
      </w:r>
      <w:r>
        <w:rPr>
          <w:spacing w:val="49"/>
          <w:w w:val="110"/>
        </w:rPr>
        <w:t> </w:t>
      </w:r>
      <w:r>
        <w:rPr>
          <w:w w:val="110"/>
        </w:rPr>
        <w:t>was</w:t>
      </w:r>
      <w:r>
        <w:rPr>
          <w:spacing w:val="50"/>
          <w:w w:val="110"/>
        </w:rPr>
        <w:t> </w:t>
      </w:r>
      <w:r>
        <w:rPr>
          <w:w w:val="110"/>
        </w:rPr>
        <w:t>steady</w:t>
      </w:r>
      <w:r>
        <w:rPr>
          <w:spacing w:val="49"/>
          <w:w w:val="110"/>
        </w:rPr>
        <w:t> </w:t>
      </w:r>
      <w:r>
        <w:rPr>
          <w:w w:val="110"/>
        </w:rPr>
        <w:t>and</w:t>
      </w:r>
      <w:r>
        <w:rPr>
          <w:spacing w:val="50"/>
          <w:w w:val="110"/>
        </w:rPr>
        <w:t> </w:t>
      </w:r>
      <w:r>
        <w:rPr>
          <w:w w:val="110"/>
        </w:rPr>
        <w:t>gradual</w:t>
      </w:r>
      <w:r>
        <w:rPr>
          <w:spacing w:val="49"/>
          <w:w w:val="110"/>
        </w:rPr>
        <w:t> </w:t>
      </w:r>
      <w:r>
        <w:rPr>
          <w:w w:val="110"/>
        </w:rPr>
        <w:t>increase</w:t>
      </w:r>
      <w:r>
        <w:rPr>
          <w:spacing w:val="50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formulation,</w:t>
      </w:r>
      <w:r>
        <w:rPr>
          <w:spacing w:val="1"/>
          <w:w w:val="110"/>
        </w:rPr>
        <w:t> </w:t>
      </w:r>
      <w:r>
        <w:rPr>
          <w:w w:val="110"/>
        </w:rPr>
        <w:t>reaching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-56"/>
          <w:w w:val="110"/>
        </w:rPr>
        <w:t> </w:t>
      </w:r>
      <w:r>
        <w:rPr>
          <w:w w:val="110"/>
        </w:rPr>
        <w:t>maximum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5"/>
          <w:w w:val="110"/>
        </w:rPr>
        <w:t> </w:t>
      </w:r>
      <w:r>
        <w:rPr>
          <w:w w:val="110"/>
        </w:rPr>
        <w:t>97</w:t>
      </w:r>
      <w:r>
        <w:rPr>
          <w:spacing w:val="55"/>
          <w:w w:val="110"/>
        </w:rPr>
        <w:t> </w:t>
      </w:r>
      <w:r>
        <w:rPr>
          <w:w w:val="110"/>
        </w:rPr>
        <w:t>%</w:t>
      </w:r>
      <w:r>
        <w:rPr>
          <w:spacing w:val="55"/>
          <w:w w:val="110"/>
        </w:rPr>
        <w:t> </w:t>
      </w:r>
      <w:r>
        <w:rPr>
          <w:w w:val="110"/>
        </w:rPr>
        <w:t>after</w:t>
      </w:r>
      <w:r>
        <w:rPr>
          <w:spacing w:val="55"/>
          <w:w w:val="110"/>
        </w:rPr>
        <w:t> </w:t>
      </w:r>
      <w:r>
        <w:rPr>
          <w:w w:val="110"/>
        </w:rPr>
        <w:t>360</w:t>
      </w:r>
      <w:r>
        <w:rPr>
          <w:spacing w:val="55"/>
          <w:w w:val="110"/>
        </w:rPr>
        <w:t> </w:t>
      </w:r>
      <w:r>
        <w:rPr>
          <w:w w:val="110"/>
        </w:rPr>
        <w:t>min.</w:t>
      </w:r>
      <w:r>
        <w:rPr>
          <w:spacing w:val="55"/>
          <w:w w:val="110"/>
        </w:rPr>
        <w:t> </w:t>
      </w:r>
      <w:r>
        <w:rPr>
          <w:w w:val="110"/>
        </w:rPr>
        <w:t>This</w:t>
      </w:r>
      <w:r>
        <w:rPr>
          <w:spacing w:val="58"/>
          <w:w w:val="110"/>
        </w:rPr>
        <w:t> </w:t>
      </w:r>
      <w:r>
        <w:rPr>
          <w:w w:val="110"/>
        </w:rPr>
        <w:t>level</w:t>
      </w:r>
      <w:r>
        <w:rPr>
          <w:spacing w:val="55"/>
          <w:w w:val="110"/>
        </w:rPr>
        <w:t> </w:t>
      </w:r>
      <w:r>
        <w:rPr>
          <w:w w:val="110"/>
        </w:rPr>
        <w:t>was</w:t>
      </w:r>
      <w:r>
        <w:rPr>
          <w:spacing w:val="55"/>
          <w:w w:val="110"/>
        </w:rPr>
        <w:t> </w:t>
      </w:r>
      <w:r>
        <w:rPr>
          <w:w w:val="110"/>
        </w:rPr>
        <w:t>maintained</w:t>
      </w:r>
      <w:r>
        <w:rPr>
          <w:spacing w:val="55"/>
          <w:w w:val="110"/>
        </w:rPr>
        <w:t> </w:t>
      </w:r>
      <w:r>
        <w:rPr>
          <w:w w:val="110"/>
        </w:rPr>
        <w:t>up</w:t>
      </w:r>
      <w:r>
        <w:rPr>
          <w:spacing w:val="55"/>
          <w:w w:val="110"/>
        </w:rPr>
        <w:t> </w:t>
      </w:r>
      <w:r>
        <w:rPr>
          <w:w w:val="110"/>
        </w:rPr>
        <w:t>till</w:t>
      </w:r>
      <w:r>
        <w:rPr>
          <w:spacing w:val="56"/>
          <w:w w:val="110"/>
        </w:rPr>
        <w:t> </w:t>
      </w:r>
      <w:r>
        <w:rPr>
          <w:w w:val="110"/>
        </w:rPr>
        <w:t>600</w:t>
      </w:r>
      <w:r>
        <w:rPr>
          <w:spacing w:val="-56"/>
          <w:w w:val="110"/>
        </w:rPr>
        <w:t> </w:t>
      </w:r>
      <w:r>
        <w:rPr>
          <w:w w:val="110"/>
        </w:rPr>
        <w:t>min</w:t>
      </w:r>
      <w:r>
        <w:rPr>
          <w:spacing w:val="18"/>
          <w:w w:val="110"/>
        </w:rPr>
        <w:t> </w:t>
      </w:r>
      <w:r>
        <w:rPr>
          <w:w w:val="110"/>
        </w:rPr>
        <w:t>evaluation</w:t>
      </w:r>
      <w:r>
        <w:rPr>
          <w:spacing w:val="18"/>
          <w:w w:val="110"/>
        </w:rPr>
        <w:t> </w:t>
      </w:r>
      <w:r>
        <w:rPr>
          <w:w w:val="110"/>
        </w:rPr>
        <w:t>period.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Heading2"/>
        <w:spacing w:before="76"/>
        <w:ind w:left="1242" w:right="2841" w:firstLine="4"/>
      </w:pPr>
      <w:r>
        <w:rPr>
          <w:w w:val="110"/>
        </w:rPr>
        <w:t>Drug</w:t>
      </w:r>
      <w:r>
        <w:rPr>
          <w:spacing w:val="34"/>
          <w:w w:val="110"/>
        </w:rPr>
        <w:t> </w:t>
      </w:r>
      <w:r>
        <w:rPr>
          <w:w w:val="110"/>
        </w:rPr>
        <w:t>Release</w:t>
      </w:r>
      <w:r>
        <w:rPr>
          <w:spacing w:val="36"/>
          <w:w w:val="110"/>
        </w:rPr>
        <w:t> </w:t>
      </w:r>
      <w:r>
        <w:rPr>
          <w:w w:val="110"/>
        </w:rPr>
        <w:t>Profiles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4"/>
          <w:w w:val="110"/>
        </w:rPr>
        <w:t> </w:t>
      </w:r>
      <w:r>
        <w:rPr>
          <w:w w:val="110"/>
        </w:rPr>
        <w:t>Spansule</w:t>
      </w:r>
      <w:r>
        <w:rPr>
          <w:spacing w:val="37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58"/>
          <w:w w:val="110"/>
        </w:rPr>
        <w:t> </w:t>
      </w:r>
      <w:r>
        <w:rPr>
          <w:w w:val="110"/>
        </w:rPr>
        <w:t>Formulations</w:t>
      </w:r>
      <w:r>
        <w:rPr>
          <w:spacing w:val="58"/>
          <w:w w:val="110"/>
        </w:rPr>
        <w:t> </w:t>
      </w:r>
      <w:r>
        <w:rPr>
          <w:w w:val="110"/>
        </w:rPr>
        <w:t>Containing</w:t>
      </w:r>
      <w:r>
        <w:rPr>
          <w:spacing w:val="57"/>
          <w:w w:val="110"/>
        </w:rPr>
        <w:t> </w:t>
      </w:r>
      <w:r>
        <w:rPr>
          <w:w w:val="110"/>
        </w:rPr>
        <w:t>Mixtures</w:t>
      </w:r>
      <w:r>
        <w:rPr>
          <w:spacing w:val="58"/>
          <w:w w:val="110"/>
        </w:rPr>
        <w:t> </w:t>
      </w:r>
      <w:r>
        <w:rPr>
          <w:w w:val="110"/>
        </w:rPr>
        <w:t>of</w:t>
      </w:r>
      <w:r>
        <w:rPr>
          <w:spacing w:val="-65"/>
          <w:w w:val="110"/>
        </w:rPr>
        <w:t> </w:t>
      </w:r>
      <w:r>
        <w:rPr>
          <w:w w:val="110"/>
        </w:rPr>
        <w:t>Anti-Retroviral</w:t>
      </w:r>
      <w:r>
        <w:rPr>
          <w:spacing w:val="28"/>
          <w:w w:val="110"/>
        </w:rPr>
        <w:t> </w:t>
      </w:r>
      <w:r>
        <w:rPr>
          <w:w w:val="110"/>
        </w:rPr>
        <w:t>Compounds.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480" w:lineRule="auto"/>
        <w:ind w:left="1040" w:right="102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tables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given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appendix</w:t>
      </w:r>
      <w:r>
        <w:rPr>
          <w:spacing w:val="1"/>
          <w:w w:val="110"/>
        </w:rPr>
        <w:t> </w:t>
      </w:r>
      <w:r>
        <w:rPr>
          <w:w w:val="110"/>
        </w:rPr>
        <w:t>II.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RSD </w:t>
      </w:r>
      <w:r>
        <w:rPr>
          <w:spacing w:val="1"/>
          <w:w w:val="110"/>
        </w:rPr>
        <w:t> </w:t>
      </w:r>
      <w:r>
        <w:rPr>
          <w:w w:val="110"/>
        </w:rPr>
        <w:t>(Relative </w:t>
      </w:r>
      <w:r>
        <w:rPr>
          <w:spacing w:val="1"/>
          <w:w w:val="110"/>
        </w:rPr>
        <w:t> </w:t>
      </w:r>
      <w:r>
        <w:rPr>
          <w:w w:val="110"/>
        </w:rPr>
        <w:t>Standard</w:t>
      </w:r>
      <w:r>
        <w:rPr>
          <w:spacing w:val="1"/>
          <w:w w:val="110"/>
        </w:rPr>
        <w:t> </w:t>
      </w:r>
      <w:r>
        <w:rPr>
          <w:w w:val="110"/>
        </w:rPr>
        <w:t>Deviations)</w:t>
      </w:r>
      <w:r>
        <w:rPr>
          <w:spacing w:val="1"/>
          <w:w w:val="110"/>
        </w:rPr>
        <w:t> </w:t>
      </w:r>
      <w:r>
        <w:rPr>
          <w:w w:val="110"/>
        </w:rPr>
        <w:t>ranged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%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4</w:t>
      </w:r>
      <w:r>
        <w:rPr>
          <w:spacing w:val="1"/>
          <w:w w:val="110"/>
        </w:rPr>
        <w:t> </w:t>
      </w:r>
      <w:r>
        <w:rPr>
          <w:w w:val="110"/>
        </w:rPr>
        <w:t>%.  This  fall  with  in  the  limits  set  by</w:t>
      </w:r>
      <w:r>
        <w:rPr>
          <w:spacing w:val="-56"/>
          <w:w w:val="110"/>
        </w:rPr>
        <w:t> </w:t>
      </w:r>
      <w:r>
        <w:rPr>
          <w:w w:val="110"/>
        </w:rPr>
        <w:t>USP</w:t>
      </w:r>
      <w:r>
        <w:rPr>
          <w:spacing w:val="18"/>
          <w:w w:val="110"/>
        </w:rPr>
        <w:t> </w:t>
      </w:r>
      <w:r>
        <w:rPr>
          <w:w w:val="110"/>
        </w:rPr>
        <w:t>(2003)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7"/>
          <w:w w:val="110"/>
        </w:rPr>
        <w:t> </w:t>
      </w:r>
      <w:r>
        <w:rPr>
          <w:w w:val="110"/>
        </w:rPr>
        <w:t>6</w:t>
      </w:r>
      <w:r>
        <w:rPr>
          <w:spacing w:val="18"/>
          <w:w w:val="110"/>
        </w:rPr>
        <w:t> </w:t>
      </w:r>
      <w:r>
        <w:rPr>
          <w:w w:val="110"/>
        </w:rPr>
        <w:t>%.</w:t>
      </w:r>
    </w:p>
    <w:p>
      <w:pPr>
        <w:pStyle w:val="Heading5"/>
        <w:numPr>
          <w:ilvl w:val="2"/>
          <w:numId w:val="54"/>
        </w:numPr>
        <w:tabs>
          <w:tab w:pos="1842" w:val="left" w:leader="none"/>
        </w:tabs>
        <w:spacing w:line="240" w:lineRule="auto" w:before="1" w:after="0"/>
        <w:ind w:left="1842" w:right="0" w:hanging="802"/>
        <w:jc w:val="left"/>
      </w:pPr>
      <w:bookmarkStart w:name="_TOC_250011" w:id="79"/>
      <w:r>
        <w:rPr>
          <w:w w:val="115"/>
        </w:rPr>
        <w:t>STAVUDINE</w:t>
      </w:r>
      <w:r>
        <w:rPr>
          <w:spacing w:val="6"/>
          <w:w w:val="115"/>
        </w:rPr>
        <w:t> </w:t>
      </w:r>
      <w:r>
        <w:rPr>
          <w:w w:val="115"/>
        </w:rPr>
        <w:t>80</w:t>
      </w:r>
      <w:r>
        <w:rPr>
          <w:spacing w:val="10"/>
          <w:w w:val="115"/>
        </w:rPr>
        <w:t> </w:t>
      </w:r>
      <w:r>
        <w:rPr>
          <w:w w:val="115"/>
        </w:rPr>
        <w:t>MG</w:t>
      </w:r>
      <w:r>
        <w:rPr>
          <w:spacing w:val="9"/>
          <w:w w:val="115"/>
        </w:rPr>
        <w:t> </w:t>
      </w:r>
      <w:r>
        <w:rPr>
          <w:w w:val="115"/>
        </w:rPr>
        <w:t>+</w:t>
      </w:r>
      <w:r>
        <w:rPr>
          <w:spacing w:val="8"/>
          <w:w w:val="115"/>
        </w:rPr>
        <w:t> </w:t>
      </w:r>
      <w:r>
        <w:rPr>
          <w:w w:val="115"/>
        </w:rPr>
        <w:t>DIDANOSINE</w:t>
      </w:r>
      <w:r>
        <w:rPr>
          <w:spacing w:val="9"/>
          <w:w w:val="115"/>
        </w:rPr>
        <w:t> </w:t>
      </w:r>
      <w:r>
        <w:rPr>
          <w:w w:val="115"/>
        </w:rPr>
        <w:t>400</w:t>
      </w:r>
      <w:r>
        <w:rPr>
          <w:spacing w:val="10"/>
          <w:w w:val="115"/>
        </w:rPr>
        <w:t> </w:t>
      </w:r>
      <w:bookmarkEnd w:id="79"/>
      <w:r>
        <w:rPr>
          <w:w w:val="115"/>
        </w:rPr>
        <w:t>MG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0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1.239883pt;margin-top:3.354194pt;width:387.35pt;height:253.2pt;mso-position-horizontal-relative:page;mso-position-vertical-relative:paragraph;z-index:-20787712" coordorigin="2425,67" coordsize="7747,5064">
            <v:rect style="position:absolute;left:2494;top:73;width:7672;height:4989" filled="false" stroked="true" strokeweight=".606484pt" strokecolor="#808080">
              <v:stroke dashstyle="solid"/>
            </v:rect>
            <v:shape style="position:absolute;left:2457;top:73;width:7709;height:5026" coordorigin="2457,74" coordsize="7709,5026" path="m2495,74l2495,5060m2457,5062l2494,5062m2457,4231l2494,4231m2457,3399l2494,3399m2457,2568l2494,2568m2457,1737l2494,1737m2457,905l2494,905m2457,74l2494,74m2495,5062l10165,5062m2495,5100l2495,5063m3591,5100l3591,5063m4687,5100l4687,5063m5782,5100l5782,5063m6880,5100l6880,5063m7975,5100l7975,5063m9071,5100l9071,5063m10166,5100l10166,5063e" filled="false" stroked="true" strokeweight=".088463pt" strokecolor="#000000">
              <v:path arrowok="t"/>
              <v:stroke dashstyle="solid"/>
            </v:shape>
            <v:shape style="position:absolute;left:2494;top:2733;width:330;height:2328" coordorigin="2495,2734" coordsize="330,2328" path="m2495,5061l2501,5026,2508,4995,2514,4963,2522,4931,2528,4898,2533,4879,2536,4861,2539,4840,2542,4819,2546,4796,2549,4770m2549,4770l2552,4749,2554,4726,2557,4702,2558,4678,2561,4650,2563,4622,2566,4591,2569,4559,2572,4526,2575,4490,2578,4453,2583,4412,2587,4370,2592,4326,2598,4279,2604,4231m2604,4231l2608,4197,2613,4161,2617,4121,2622,4079,2628,4035,2633,3988,2639,3939,2645,3888,2651,3836,2657,3783,2669,3674,2683,3562,2696,3448,2712,3336,2719,3281,2727,3228,2734,3175,2742,3124,2750,3074,2757,3025,2766,2980,2774,2936,2782,2895,2791,2855,2798,2821,2807,2789,2815,2760,2824,2734e" filled="false" stroked="true" strokeweight="1.819815pt" strokecolor="#000080">
              <v:path arrowok="t"/>
              <v:stroke dashstyle="solid"/>
            </v:shape>
            <v:shape style="position:absolute;left:2805;top:2650;width:365;height:104" type="#_x0000_t75" stroked="false">
              <v:imagedata r:id="rId59" o:title=""/>
            </v:shape>
            <v:shape style="position:absolute;left:3151;top:928;width:5919;height:1806" coordorigin="3152,928" coordsize="5919,1806" path="m3152,2734l3184,2728,3219,2723,3255,2717,3293,2710,3334,2702,3375,2695,3460,2676,3549,2655,3637,2631,3683,2616,3725,2601,3769,2585,3810,2567m3810,2567l3851,2548,3892,2528,3933,2505,3974,2481,4015,2455,4056,2429,4140,2375,4221,2319,4303,2261,4385,2205,4467,2152m4467,2152l4508,2125,4549,2097,4632,2038,4713,1978,4795,1918,4838,1890,4879,1862,4920,1835,4961,1811,5002,1788,5043,1768,5084,1752,5125,1737m5125,1737l5146,1731,5166,1726,5187,1723,5207,1721,5248,1721,5288,1724,5329,1731,5370,1740,5452,1758,5493,1765,5536,1773,5577,1777,5618,1779,5637,1779,5659,1777,5678,1774,5700,1770,5719,1764,5741,1756,5760,1747,5782,1737m5782,1737l5803,1724,5823,1709,5844,1693,5864,1674,5885,1653,5905,1632,5926,1609,5945,1585,5988,1533,6029,1477,6070,1419,6111,1362,6152,1304,6193,1247,6234,1191,6276,1139,6296,1115,6317,1092,6337,1071,6358,1050,6378,1031,6399,1015,6419,1000,6440,987m6440,987l6461,977,6481,966,6502,959,6522,951,6544,945,6563,940,6604,933,6645,930,6686,928,6729,931,6770,936,6811,942,6852,948,6933,965,6974,972,7015,978,7056,984,7097,987m7097,987l7138,990,7179,995,7261,1006,7343,1019,7425,1034,7509,1048,7590,1060,7631,1065,7672,1068,7713,1069,7754,1071m7754,1071l7795,1069,7836,1068,7877,1065,7918,1060,8002,1048,8084,1034,8165,1019,8249,1006,8331,995,8372,990,8413,987m8413,987l8495,983,8577,981,8659,981,8742,983,8906,986,8988,987,9070,987e" filled="false" stroked="true" strokeweight="1.819815pt" strokecolor="#000080">
              <v:path arrowok="t"/>
              <v:stroke dashstyle="solid"/>
            </v:shape>
            <v:shape style="position:absolute;left:2476;top:4627;width:694;height:452" type="#_x0000_t75" stroked="false">
              <v:imagedata r:id="rId60" o:title=""/>
            </v:shape>
            <v:shape style="position:absolute;left:3151;top:1029;width:5919;height:3617" coordorigin="3152,1030" coordsize="5919,3617" path="m3152,4646l3167,4617,3184,4585,3200,4549,3219,4509,3237,4466,3255,4420,3273,4371,3293,4321,3313,4267,3334,4212,3354,4156,3375,4097,3396,4038,3417,3977,3460,3853,3504,3729,3549,3604,3593,3483,3616,3424,3637,3366,3660,3310,3683,3256,3704,3204,3725,3154,3747,3107,3769,3062,3789,3021,3810,2983m3810,2983l3832,2948,3851,2913,3873,2881,3892,2849,3913,2821,3933,2792,3954,2766,3974,2740,3995,2716,4015,2692,4056,2648,4099,2607,4140,2570,4181,2535,4221,2502,4262,2472,4303,2441,4385,2381,4426,2350,4467,2319m4467,2319l4508,2287,4549,2258,4590,2231,4632,2205,4672,2182,4713,2159,4795,2116,4879,2075,4961,2034,5043,1991,5084,1968,5125,1944m5125,1944l5166,1918,5207,1893,5288,1838,5370,1781,5452,1723,5536,1668,5577,1641,5618,1617,5659,1592,5700,1569,5741,1548,5782,1529m5782,1529l5823,1510,5864,1495,5905,1480,5945,1465,6029,1441,6111,1419,6193,1401,6276,1386,6358,1372,6440,1362m6440,1362l6481,1357,6522,1354,6563,1353,6604,1351,6686,1351,6770,1354,6852,1357,6933,1360,7015,1363,7097,1362m7097,1362l7179,1359,7261,1354,7425,1341,7590,1328,7672,1324,7754,1321m7754,1321l7795,1321,7836,1321,7918,1325,8002,1330,8084,1336,8165,1341,8206,1341,8249,1341,8290,1338,8331,1335,8372,1328,8413,1321m8413,1321l8454,1310,8495,1298,8536,1284,8577,1268,8618,1251,8659,1233,8742,1194,8824,1151,8906,1109,8988,1068,9070,1030e" filled="false" stroked="true" strokeweight="1.819815pt" strokecolor="#000000">
              <v:path arrowok="t"/>
              <v:stroke dashstyle="solid"/>
            </v:shape>
            <v:shape style="position:absolute;left:2430;top:4997;width:128;height:128" coordorigin="2431,4998" coordsize="128,128" path="m2495,4998l2431,5061,2495,5125,2558,5061,2495,4998xe" filled="true" fillcolor="#000080" stroked="false">
              <v:path arrowok="t"/>
              <v:fill type="solid"/>
            </v:shape>
            <v:shape style="position:absolute;left:2430;top:4997;width:128;height:128" coordorigin="2431,4998" coordsize="128,128" path="m2495,4998l2558,5061,2495,5125,2431,5061,2495,4998xe" filled="false" stroked="true" strokeweight=".606605pt" strokecolor="#000080">
              <v:path arrowok="t"/>
              <v:stroke dashstyle="solid"/>
            </v:shape>
            <v:shape style="position:absolute;left:2485;top:4706;width:128;height:128" coordorigin="2485,4707" coordsize="128,128" path="m2549,4707l2485,4770,2549,4834,2613,4770,2549,4707xe" filled="true" fillcolor="#000080" stroked="false">
              <v:path arrowok="t"/>
              <v:fill type="solid"/>
            </v:shape>
            <v:shape style="position:absolute;left:2485;top:4706;width:128;height:128" coordorigin="2485,4707" coordsize="128,128" path="m2549,4707l2613,4770,2549,4834,2485,4770,2549,4707xe" filled="false" stroked="true" strokeweight=".606605pt" strokecolor="#000080">
              <v:path arrowok="t"/>
              <v:stroke dashstyle="solid"/>
            </v:shape>
            <v:shape style="position:absolute;left:2534;top:4160;width:140;height:140" type="#_x0000_t75" stroked="false">
              <v:imagedata r:id="rId61" o:title=""/>
            </v:shape>
            <v:shape style="position:absolute;left:2754;top:2664;width:140;height:140" type="#_x0000_t75" stroked="false">
              <v:imagedata r:id="rId62" o:title=""/>
            </v:shape>
            <v:shape style="position:absolute;left:3082;top:2664;width:140;height:140" type="#_x0000_t75" stroked="false">
              <v:imagedata r:id="rId62" o:title=""/>
            </v:shape>
            <v:shape style="position:absolute;left:3740;top:2497;width:140;height:140" type="#_x0000_t75" stroked="false">
              <v:imagedata r:id="rId63" o:title=""/>
            </v:shape>
            <v:shape style="position:absolute;left:4403;top:2088;width:128;height:128" coordorigin="4404,2088" coordsize="128,128" path="m4467,2088l4404,2152,4467,2216,4531,2152,4467,2088xe" filled="true" fillcolor="#000080" stroked="false">
              <v:path arrowok="t"/>
              <v:fill type="solid"/>
            </v:shape>
            <v:shape style="position:absolute;left:4403;top:2088;width:128;height:128" coordorigin="4404,2088" coordsize="128,128" path="m4467,2088l4531,2152,4467,2216,4404,2152,4467,2088xe" filled="false" stroked="true" strokeweight=".606605pt" strokecolor="#000080">
              <v:path arrowok="t"/>
              <v:stroke dashstyle="solid"/>
            </v:shape>
            <v:shape style="position:absolute;left:5054;top:1666;width:140;height:140" type="#_x0000_t75" stroked="false">
              <v:imagedata r:id="rId62" o:title=""/>
            </v:shape>
            <v:shape style="position:absolute;left:5711;top:1666;width:140;height:140" type="#_x0000_t75" stroked="false">
              <v:imagedata r:id="rId63" o:title=""/>
            </v:shape>
            <v:shape style="position:absolute;left:6370;top:917;width:140;height:140" type="#_x0000_t75" stroked="false">
              <v:imagedata r:id="rId62" o:title=""/>
            </v:shape>
            <v:shape style="position:absolute;left:7027;top:917;width:140;height:140" type="#_x0000_t75" stroked="false">
              <v:imagedata r:id="rId62" o:title=""/>
            </v:shape>
            <v:shape style="position:absolute;left:7684;top:1001;width:140;height:140" type="#_x0000_t75" stroked="false">
              <v:imagedata r:id="rId61" o:title=""/>
            </v:shape>
            <v:shape style="position:absolute;left:8343;top:917;width:140;height:140" type="#_x0000_t75" stroked="false">
              <v:imagedata r:id="rId64" o:title=""/>
            </v:shape>
            <v:shape style="position:absolute;left:9006;top:923;width:128;height:128" coordorigin="9006,924" coordsize="128,128" path="m9070,924l9006,987,9070,1051,9134,987,9070,924xe" filled="true" fillcolor="#000080" stroked="false">
              <v:path arrowok="t"/>
              <v:fill type="solid"/>
            </v:shape>
            <v:shape style="position:absolute;left:9006;top:923;width:128;height:128" coordorigin="9006,924" coordsize="128,128" path="m9070,924l9134,987,9070,1051,9006,987,9070,924xe" filled="false" stroked="true" strokeweight=".606605pt" strokecolor="#000080">
              <v:path arrowok="t"/>
              <v:stroke dashstyle="solid"/>
            </v:shape>
            <v:rect style="position:absolute;left:2430;top:4997;width:126;height:126" filled="true" fillcolor="#ff00ff" stroked="false">
              <v:fill type="solid"/>
            </v:rect>
            <v:rect style="position:absolute;left:2430;top:4997;width:126;height:126" filled="false" stroked="true" strokeweight=".606605pt" strokecolor="#000000">
              <v:stroke dashstyle="solid"/>
            </v:rect>
            <v:rect style="position:absolute;left:2485;top:4789;width:126;height:126" filled="true" fillcolor="#ff00ff" stroked="false">
              <v:fill type="solid"/>
            </v:rect>
            <v:rect style="position:absolute;left:2485;top:4789;width:126;height:126" filled="false" stroked="true" strokeweight=".606605pt" strokecolor="#000000">
              <v:stroke dashstyle="solid"/>
            </v:rect>
            <v:rect style="position:absolute;left:2540;top:4748;width:126;height:126" filled="true" fillcolor="#ff00ff" stroked="false">
              <v:fill type="solid"/>
            </v:rect>
            <v:rect style="position:absolute;left:2540;top:4748;width:126;height:126" filled="false" stroked="true" strokeweight=".606605pt" strokecolor="#000000">
              <v:stroke dashstyle="solid"/>
            </v:rect>
            <v:rect style="position:absolute;left:2760;top:4623;width:126;height:126" filled="true" fillcolor="#ff00ff" stroked="false">
              <v:fill type="solid"/>
            </v:rect>
            <v:rect style="position:absolute;left:2760;top:4623;width:126;height:126" filled="false" stroked="true" strokeweight=".606605pt" strokecolor="#000000">
              <v:stroke dashstyle="solid"/>
            </v:rect>
            <v:rect style="position:absolute;left:3088;top:4582;width:126;height:126" filled="true" fillcolor="#ff00ff" stroked="false">
              <v:fill type="solid"/>
            </v:rect>
            <v:rect style="position:absolute;left:3088;top:4582;width:126;height:126" filled="false" stroked="true" strokeweight=".606605pt" strokecolor="#000000">
              <v:stroke dashstyle="solid"/>
            </v:rect>
            <v:rect style="position:absolute;left:3746;top:2919;width:126;height:126" filled="true" fillcolor="#ff00ff" stroked="false">
              <v:fill type="solid"/>
            </v:rect>
            <v:rect style="position:absolute;left:3746;top:2919;width:126;height:126" filled="false" stroked="true" strokeweight=".606605pt" strokecolor="#000000">
              <v:stroke dashstyle="solid"/>
            </v:rect>
            <v:rect style="position:absolute;left:4403;top:2254;width:126;height:126" filled="true" fillcolor="#ff00ff" stroked="false">
              <v:fill type="solid"/>
            </v:rect>
            <v:rect style="position:absolute;left:4403;top:2254;width:126;height:126" filled="false" stroked="true" strokeweight=".606605pt" strokecolor="#000000">
              <v:stroke dashstyle="solid"/>
            </v:rect>
            <v:rect style="position:absolute;left:5060;top:1880;width:126;height:126" filled="true" fillcolor="#ff00ff" stroked="false">
              <v:fill type="solid"/>
            </v:rect>
            <v:rect style="position:absolute;left:5060;top:1880;width:126;height:126" filled="false" stroked="true" strokeweight=".606605pt" strokecolor="#000000">
              <v:stroke dashstyle="solid"/>
            </v:rect>
            <v:rect style="position:absolute;left:5717;top:1464;width:126;height:126" filled="true" fillcolor="#ff00ff" stroked="false">
              <v:fill type="solid"/>
            </v:rect>
            <v:rect style="position:absolute;left:5717;top:1464;width:126;height:126" filled="false" stroked="true" strokeweight=".606605pt" strokecolor="#000000">
              <v:stroke dashstyle="solid"/>
            </v:rect>
            <v:rect style="position:absolute;left:6376;top:1298;width:126;height:126" filled="true" fillcolor="#ff00ff" stroked="false">
              <v:fill type="solid"/>
            </v:rect>
            <v:rect style="position:absolute;left:6376;top:1298;width:126;height:126" filled="false" stroked="true" strokeweight=".606605pt" strokecolor="#000000">
              <v:stroke dashstyle="solid"/>
            </v:rect>
            <v:rect style="position:absolute;left:7033;top:1298;width:126;height:126" filled="true" fillcolor="#ff00ff" stroked="false">
              <v:fill type="solid"/>
            </v:rect>
            <v:rect style="position:absolute;left:7033;top:1298;width:126;height:126" filled="false" stroked="true" strokeweight=".606605pt" strokecolor="#000000">
              <v:stroke dashstyle="solid"/>
            </v:rect>
            <v:rect style="position:absolute;left:7690;top:1257;width:126;height:126" filled="true" fillcolor="#ff00ff" stroked="false">
              <v:fill type="solid"/>
            </v:rect>
            <v:rect style="position:absolute;left:7690;top:1257;width:126;height:126" filled="false" stroked="true" strokeweight=".606605pt" strokecolor="#000000">
              <v:stroke dashstyle="solid"/>
            </v:rect>
            <v:rect style="position:absolute;left:8349;top:1257;width:127;height:126" filled="true" fillcolor="#ff00ff" stroked="false">
              <v:fill type="solid"/>
            </v:rect>
            <v:rect style="position:absolute;left:8349;top:1257;width:127;height:126" filled="false" stroked="true" strokeweight=".606604pt" strokecolor="#000000">
              <v:stroke dashstyle="solid"/>
            </v:rect>
            <v:rect style="position:absolute;left:9006;top:966;width:126;height:126" filled="true" fillcolor="#ff00ff" stroked="false">
              <v:fill type="solid"/>
            </v:rect>
            <v:rect style="position:absolute;left:9006;top:966;width:126;height:126" filled="false" stroked="true" strokeweight=".606605pt" strokecolor="#000000">
              <v:stroke dashstyle="solid"/>
            </v:rect>
            <w10:wrap type="none"/>
          </v:group>
        </w:pict>
      </w:r>
      <w:r>
        <w:rPr>
          <w:rFonts w:ascii="Arial MT"/>
          <w:w w:val="105"/>
          <w:sz w:val="12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/>
        <w:pict>
          <v:shape style="position:absolute;margin-left:98.228989pt;margin-top:20.402637pt;width:9.050pt;height:49.55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80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6"/>
        <w:ind w:left="58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pacing w:val="-2"/>
          <w:w w:val="105"/>
          <w:sz w:val="12"/>
        </w:rPr>
        <w:t>pH</w:t>
      </w:r>
      <w:r>
        <w:rPr>
          <w:rFonts w:ascii="Arial"/>
          <w:b/>
          <w:spacing w:val="-6"/>
          <w:w w:val="105"/>
          <w:sz w:val="12"/>
        </w:rPr>
        <w:t> </w:t>
      </w:r>
      <w:r>
        <w:rPr>
          <w:rFonts w:ascii="Arial"/>
          <w:b/>
          <w:spacing w:val="-2"/>
          <w:w w:val="105"/>
          <w:sz w:val="12"/>
        </w:rPr>
        <w:t>1.0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before="0"/>
        <w:ind w:left="15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pacing w:val="-2"/>
          <w:w w:val="105"/>
          <w:sz w:val="12"/>
        </w:rPr>
        <w:t>pH</w:t>
      </w:r>
      <w:r>
        <w:rPr>
          <w:rFonts w:ascii="Arial"/>
          <w:b/>
          <w:spacing w:val="-7"/>
          <w:w w:val="105"/>
          <w:sz w:val="12"/>
        </w:rPr>
        <w:t> </w:t>
      </w:r>
      <w:r>
        <w:rPr>
          <w:rFonts w:ascii="Arial"/>
          <w:b/>
          <w:spacing w:val="-2"/>
          <w:w w:val="105"/>
          <w:sz w:val="12"/>
        </w:rPr>
        <w:t>4.8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1"/>
        <w:rPr>
          <w:rFonts w:ascii="Arial"/>
          <w:b/>
          <w:sz w:val="11"/>
        </w:rPr>
      </w:pPr>
    </w:p>
    <w:p>
      <w:pPr>
        <w:spacing w:before="1"/>
        <w:ind w:left="2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4.8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before="0"/>
        <w:ind w:left="46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pacing w:val="-2"/>
          <w:w w:val="105"/>
          <w:sz w:val="12"/>
        </w:rPr>
        <w:t>pH</w:t>
      </w:r>
      <w:r>
        <w:rPr>
          <w:rFonts w:ascii="Arial"/>
          <w:b/>
          <w:spacing w:val="-6"/>
          <w:w w:val="105"/>
          <w:sz w:val="12"/>
        </w:rPr>
        <w:t> </w:t>
      </w:r>
      <w:r>
        <w:rPr>
          <w:rFonts w:ascii="Arial"/>
          <w:b/>
          <w:spacing w:val="-2"/>
          <w:w w:val="105"/>
          <w:sz w:val="12"/>
        </w:rPr>
        <w:t>4.8</w:t>
      </w:r>
    </w:p>
    <w:p>
      <w:pPr>
        <w:tabs>
          <w:tab w:pos="1997" w:val="left" w:leader="none"/>
        </w:tabs>
        <w:spacing w:before="101"/>
        <w:ind w:left="1354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w w:val="105"/>
          <w:position w:val="-4"/>
          <w:sz w:val="12"/>
        </w:rPr>
        <w:t>pH</w:t>
      </w:r>
      <w:r>
        <w:rPr>
          <w:rFonts w:ascii="Arial"/>
          <w:b/>
          <w:spacing w:val="-1"/>
          <w:w w:val="105"/>
          <w:position w:val="-4"/>
          <w:sz w:val="12"/>
        </w:rPr>
        <w:t> </w:t>
      </w:r>
      <w:r>
        <w:rPr>
          <w:rFonts w:ascii="Arial"/>
          <w:b/>
          <w:w w:val="105"/>
          <w:position w:val="-4"/>
          <w:sz w:val="12"/>
        </w:rPr>
        <w:t>7.3</w:t>
        <w:tab/>
      </w:r>
      <w:r>
        <w:rPr>
          <w:rFonts w:ascii="Arial"/>
          <w:b/>
          <w:spacing w:val="-3"/>
          <w:w w:val="105"/>
          <w:sz w:val="12"/>
        </w:rPr>
        <w:t>pH</w:t>
      </w:r>
      <w:r>
        <w:rPr>
          <w:rFonts w:ascii="Arial"/>
          <w:b/>
          <w:spacing w:val="-4"/>
          <w:w w:val="105"/>
          <w:sz w:val="12"/>
        </w:rPr>
        <w:t> </w:t>
      </w:r>
      <w:r>
        <w:rPr>
          <w:rFonts w:ascii="Arial"/>
          <w:b/>
          <w:spacing w:val="-3"/>
          <w:w w:val="105"/>
          <w:sz w:val="12"/>
        </w:rPr>
        <w:t>7.3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line="119" w:lineRule="exact" w:before="0"/>
        <w:ind w:left="67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5.6</w:t>
      </w:r>
    </w:p>
    <w:p>
      <w:pPr>
        <w:tabs>
          <w:tab w:pos="1354" w:val="left" w:leader="none"/>
          <w:tab w:pos="1997" w:val="left" w:leader="none"/>
        </w:tabs>
        <w:spacing w:line="199" w:lineRule="auto" w:before="0"/>
        <w:ind w:left="3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position w:val="-6"/>
          <w:sz w:val="12"/>
        </w:rPr>
        <w:t>pH</w:t>
      </w:r>
      <w:r>
        <w:rPr>
          <w:rFonts w:ascii="Arial"/>
          <w:b/>
          <w:spacing w:val="-1"/>
          <w:w w:val="105"/>
          <w:position w:val="-6"/>
          <w:sz w:val="12"/>
        </w:rPr>
        <w:t> </w:t>
      </w:r>
      <w:r>
        <w:rPr>
          <w:rFonts w:ascii="Arial"/>
          <w:b/>
          <w:w w:val="105"/>
          <w:position w:val="-6"/>
          <w:sz w:val="12"/>
        </w:rPr>
        <w:t>5.6</w:t>
        <w:tab/>
      </w: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7.3</w:t>
        <w:tab/>
      </w:r>
      <w:r>
        <w:rPr>
          <w:rFonts w:ascii="Arial"/>
          <w:b/>
          <w:spacing w:val="-2"/>
          <w:w w:val="105"/>
          <w:sz w:val="12"/>
        </w:rPr>
        <w:t>pH</w:t>
      </w:r>
      <w:r>
        <w:rPr>
          <w:rFonts w:ascii="Arial"/>
          <w:b/>
          <w:spacing w:val="-6"/>
          <w:w w:val="105"/>
          <w:sz w:val="12"/>
        </w:rPr>
        <w:t> </w:t>
      </w:r>
      <w:r>
        <w:rPr>
          <w:rFonts w:ascii="Arial"/>
          <w:b/>
          <w:spacing w:val="-2"/>
          <w:w w:val="105"/>
          <w:sz w:val="12"/>
        </w:rPr>
        <w:t>7.3</w:t>
      </w:r>
    </w:p>
    <w:p>
      <w:pPr>
        <w:spacing w:before="176"/>
        <w:ind w:left="884" w:right="107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5.6</w:t>
      </w:r>
    </w:p>
    <w:p>
      <w:pPr>
        <w:spacing w:before="86"/>
        <w:ind w:left="22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5.6</w:t>
      </w:r>
    </w:p>
    <w:p>
      <w:pPr>
        <w:pStyle w:val="BodyText"/>
        <w:spacing w:before="2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1"/>
        <w:ind w:left="24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pacing w:val="-3"/>
          <w:w w:val="105"/>
          <w:sz w:val="12"/>
        </w:rPr>
        <w:t>pH</w:t>
      </w:r>
      <w:r>
        <w:rPr>
          <w:rFonts w:ascii="Arial"/>
          <w:b/>
          <w:spacing w:val="-5"/>
          <w:w w:val="105"/>
          <w:sz w:val="12"/>
        </w:rPr>
        <w:t> </w:t>
      </w:r>
      <w:r>
        <w:rPr>
          <w:rFonts w:ascii="Arial"/>
          <w:b/>
          <w:spacing w:val="-3"/>
          <w:w w:val="105"/>
          <w:sz w:val="12"/>
        </w:rPr>
        <w:t>8.0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spacing w:before="117"/>
        <w:ind w:left="24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pacing w:val="-3"/>
          <w:w w:val="105"/>
          <w:sz w:val="12"/>
        </w:rPr>
        <w:t>pH</w:t>
      </w:r>
      <w:r>
        <w:rPr>
          <w:rFonts w:ascii="Arial"/>
          <w:b/>
          <w:spacing w:val="-5"/>
          <w:w w:val="105"/>
          <w:sz w:val="12"/>
        </w:rPr>
        <w:t> </w:t>
      </w:r>
      <w:r>
        <w:rPr>
          <w:rFonts w:ascii="Arial"/>
          <w:b/>
          <w:spacing w:val="-3"/>
          <w:w w:val="105"/>
          <w:sz w:val="12"/>
        </w:rPr>
        <w:t>8.0</w:t>
      </w:r>
    </w:p>
    <w:p>
      <w:pPr>
        <w:pStyle w:val="BodyText"/>
        <w:spacing w:before="3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spacing w:before="0"/>
        <w:ind w:left="58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STAVUDINE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10"/>
        <w:rPr>
          <w:rFonts w:ascii="Arial"/>
          <w:b/>
          <w:sz w:val="12"/>
        </w:rPr>
      </w:pPr>
    </w:p>
    <w:p>
      <w:pPr>
        <w:spacing w:before="0"/>
        <w:ind w:left="65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DIDANOSINE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2240" w:h="15840"/>
          <w:pgMar w:top="1380" w:bottom="980" w:left="760" w:right="780"/>
          <w:cols w:num="7" w:equalWidth="0">
            <w:col w:w="1641" w:space="40"/>
            <w:col w:w="969" w:space="39"/>
            <w:col w:w="534" w:space="39"/>
            <w:col w:w="844" w:space="40"/>
            <w:col w:w="2377" w:space="39"/>
            <w:col w:w="624" w:space="39"/>
            <w:col w:w="3475"/>
          </w:cols>
        </w:sect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102"/>
        <w:ind w:left="312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4.8</w:t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spacing w:before="0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tabs>
          <w:tab w:pos="1931" w:val="left" w:leader="none"/>
        </w:tabs>
        <w:spacing w:before="0"/>
        <w:ind w:left="1500" w:right="0" w:firstLine="0"/>
        <w:jc w:val="left"/>
        <w:rPr>
          <w:rFonts w:ascii="Arial"/>
          <w:b/>
          <w:sz w:val="12"/>
        </w:rPr>
      </w:pPr>
      <w:r>
        <w:rPr>
          <w:rFonts w:ascii="Arial MT"/>
          <w:w w:val="105"/>
          <w:sz w:val="12"/>
        </w:rPr>
        <w:t>20</w:t>
        <w:tab/>
      </w:r>
      <w:r>
        <w:rPr>
          <w:rFonts w:ascii="Arial"/>
          <w:b/>
          <w:w w:val="105"/>
          <w:position w:val="2"/>
          <w:sz w:val="12"/>
        </w:rPr>
        <w:t>pH</w:t>
      </w:r>
      <w:r>
        <w:rPr>
          <w:rFonts w:ascii="Arial"/>
          <w:b/>
          <w:spacing w:val="-1"/>
          <w:w w:val="105"/>
          <w:position w:val="2"/>
          <w:sz w:val="12"/>
        </w:rPr>
        <w:t> </w:t>
      </w:r>
      <w:r>
        <w:rPr>
          <w:rFonts w:ascii="Arial"/>
          <w:b/>
          <w:w w:val="105"/>
          <w:position w:val="2"/>
          <w:sz w:val="12"/>
        </w:rPr>
        <w:t>1.0</w:t>
      </w: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tabs>
          <w:tab w:pos="842" w:val="left" w:leader="none"/>
        </w:tabs>
        <w:spacing w:line="184" w:lineRule="auto" w:before="107"/>
        <w:ind w:left="0" w:right="6208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position w:val="-8"/>
          <w:sz w:val="12"/>
        </w:rPr>
        <w:t>pH</w:t>
      </w:r>
      <w:r>
        <w:rPr>
          <w:rFonts w:ascii="Arial"/>
          <w:b/>
          <w:spacing w:val="-1"/>
          <w:w w:val="105"/>
          <w:position w:val="-8"/>
          <w:sz w:val="12"/>
        </w:rPr>
        <w:t> </w:t>
      </w:r>
      <w:r>
        <w:rPr>
          <w:rFonts w:ascii="Arial"/>
          <w:b/>
          <w:w w:val="105"/>
          <w:position w:val="-8"/>
          <w:sz w:val="12"/>
        </w:rPr>
        <w:t>1.0</w:t>
        <w:tab/>
      </w: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1.0</w:t>
      </w:r>
    </w:p>
    <w:p>
      <w:pPr>
        <w:spacing w:line="112" w:lineRule="exact" w:before="0"/>
        <w:ind w:left="56" w:right="6208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1.0</w:t>
      </w:r>
    </w:p>
    <w:p>
      <w:pPr>
        <w:spacing w:line="114" w:lineRule="exact" w:before="41"/>
        <w:ind w:left="182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pH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1.0</w:t>
      </w:r>
    </w:p>
    <w:p>
      <w:pPr>
        <w:spacing w:before="1"/>
        <w:ind w:left="1570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535" w:val="left" w:leader="none"/>
          <w:tab w:pos="2631" w:val="left" w:leader="none"/>
          <w:tab w:pos="3727" w:val="left" w:leader="none"/>
          <w:tab w:pos="4824" w:val="left" w:leader="none"/>
          <w:tab w:pos="5919" w:val="left" w:leader="none"/>
          <w:tab w:pos="7015" w:val="left" w:leader="none"/>
          <w:tab w:pos="8111" w:val="left" w:leader="none"/>
        </w:tabs>
        <w:spacing w:before="43"/>
        <w:ind w:left="509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8"/>
        <w:ind w:left="1040" w:right="602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Time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BodyText"/>
        <w:spacing w:line="482" w:lineRule="auto" w:before="98"/>
        <w:ind w:left="3155" w:right="1304" w:hanging="1827"/>
        <w:jc w:val="both"/>
      </w:pPr>
      <w:r>
        <w:rPr>
          <w:w w:val="115"/>
        </w:rPr>
        <w:t>Figure 4.9: Drug Release Profile of Spansule formulation, Containing</w:t>
      </w:r>
      <w:r>
        <w:rPr>
          <w:spacing w:val="1"/>
          <w:w w:val="115"/>
        </w:rPr>
        <w:t> </w:t>
      </w:r>
      <w:r>
        <w:rPr>
          <w:w w:val="115"/>
        </w:rPr>
        <w:t>Stavudine</w:t>
      </w:r>
      <w:r>
        <w:rPr>
          <w:spacing w:val="12"/>
          <w:w w:val="115"/>
        </w:rPr>
        <w:t> </w:t>
      </w:r>
      <w:r>
        <w:rPr>
          <w:w w:val="115"/>
        </w:rPr>
        <w:t>80mg</w:t>
      </w:r>
      <w:r>
        <w:rPr>
          <w:spacing w:val="13"/>
          <w:w w:val="115"/>
        </w:rPr>
        <w:t> </w:t>
      </w:r>
      <w:r>
        <w:rPr>
          <w:w w:val="115"/>
        </w:rPr>
        <w:t>+</w:t>
      </w:r>
      <w:r>
        <w:rPr>
          <w:spacing w:val="13"/>
          <w:w w:val="115"/>
        </w:rPr>
        <w:t> </w:t>
      </w:r>
      <w:r>
        <w:rPr>
          <w:w w:val="115"/>
        </w:rPr>
        <w:t>Didanosine</w:t>
      </w:r>
      <w:r>
        <w:rPr>
          <w:spacing w:val="14"/>
          <w:w w:val="115"/>
        </w:rPr>
        <w:t> </w:t>
      </w:r>
      <w:r>
        <w:rPr>
          <w:w w:val="115"/>
        </w:rPr>
        <w:t>400mg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4.9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spansule </w:t>
      </w:r>
      <w:r>
        <w:rPr>
          <w:spacing w:val="1"/>
          <w:w w:val="110"/>
        </w:rPr>
        <w:t> </w:t>
      </w:r>
      <w:r>
        <w:rPr>
          <w:w w:val="110"/>
        </w:rPr>
        <w:t>formulation </w:t>
      </w:r>
      <w:r>
        <w:rPr>
          <w:spacing w:val="1"/>
          <w:w w:val="110"/>
        </w:rPr>
        <w:t> </w:t>
      </w:r>
      <w:r>
        <w:rPr>
          <w:w w:val="110"/>
        </w:rPr>
        <w:t>containing</w:t>
      </w:r>
      <w:r>
        <w:rPr>
          <w:spacing w:val="1"/>
          <w:w w:val="110"/>
        </w:rPr>
        <w:t> </w:t>
      </w:r>
      <w:r>
        <w:rPr>
          <w:w w:val="110"/>
        </w:rPr>
        <w:t>stavudine</w:t>
      </w:r>
      <w:r>
        <w:rPr>
          <w:spacing w:val="1"/>
          <w:w w:val="110"/>
        </w:rPr>
        <w:t> </w:t>
      </w:r>
      <w:r>
        <w:rPr>
          <w:w w:val="110"/>
        </w:rPr>
        <w:t>(80</w:t>
      </w:r>
      <w:r>
        <w:rPr>
          <w:spacing w:val="1"/>
          <w:w w:val="110"/>
        </w:rPr>
        <w:t> </w:t>
      </w:r>
      <w:r>
        <w:rPr>
          <w:w w:val="110"/>
        </w:rPr>
        <w:t>mg)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(400</w:t>
      </w:r>
      <w:r>
        <w:rPr>
          <w:spacing w:val="1"/>
          <w:w w:val="110"/>
        </w:rPr>
        <w:t> </w:t>
      </w:r>
      <w:r>
        <w:rPr>
          <w:w w:val="110"/>
        </w:rPr>
        <w:t>mg)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34"/>
          <w:w w:val="110"/>
        </w:rPr>
        <w:t> </w:t>
      </w:r>
      <w:r>
        <w:rPr>
          <w:w w:val="110"/>
        </w:rPr>
        <w:t>during</w:t>
      </w:r>
      <w:r>
        <w:rPr>
          <w:spacing w:val="35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first</w:t>
      </w:r>
      <w:r>
        <w:rPr>
          <w:spacing w:val="35"/>
          <w:w w:val="110"/>
        </w:rPr>
        <w:t> </w:t>
      </w:r>
      <w:r>
        <w:rPr>
          <w:w w:val="110"/>
        </w:rPr>
        <w:t>80</w:t>
      </w:r>
      <w:r>
        <w:rPr>
          <w:spacing w:val="35"/>
          <w:w w:val="110"/>
        </w:rPr>
        <w:t> </w:t>
      </w:r>
      <w:r>
        <w:rPr>
          <w:w w:val="110"/>
        </w:rPr>
        <w:t>min,</w:t>
      </w:r>
      <w:r>
        <w:rPr>
          <w:spacing w:val="35"/>
          <w:w w:val="110"/>
        </w:rPr>
        <w:t> </w:t>
      </w:r>
      <w:r>
        <w:rPr>
          <w:w w:val="110"/>
        </w:rPr>
        <w:t>followed</w:t>
      </w:r>
      <w:r>
        <w:rPr>
          <w:spacing w:val="35"/>
          <w:w w:val="110"/>
        </w:rPr>
        <w:t> </w:t>
      </w:r>
      <w:r>
        <w:rPr>
          <w:w w:val="110"/>
        </w:rPr>
        <w:t>by</w:t>
      </w:r>
      <w:r>
        <w:rPr>
          <w:spacing w:val="35"/>
          <w:w w:val="110"/>
        </w:rPr>
        <w:t> </w:t>
      </w:r>
      <w:r>
        <w:rPr>
          <w:w w:val="110"/>
        </w:rPr>
        <w:t>a</w:t>
      </w:r>
      <w:r>
        <w:rPr>
          <w:spacing w:val="35"/>
          <w:w w:val="110"/>
        </w:rPr>
        <w:t> </w:t>
      </w:r>
      <w:r>
        <w:rPr>
          <w:w w:val="110"/>
        </w:rPr>
        <w:t>sharp</w:t>
      </w:r>
      <w:r>
        <w:rPr>
          <w:spacing w:val="35"/>
          <w:w w:val="110"/>
        </w:rPr>
        <w:t> </w:t>
      </w:r>
      <w:r>
        <w:rPr>
          <w:w w:val="110"/>
        </w:rPr>
        <w:t>increase</w:t>
      </w:r>
      <w:r>
        <w:rPr>
          <w:spacing w:val="37"/>
          <w:w w:val="110"/>
        </w:rPr>
        <w:t> </w:t>
      </w:r>
      <w:r>
        <w:rPr>
          <w:w w:val="110"/>
        </w:rPr>
        <w:t>up</w:t>
      </w:r>
      <w:r>
        <w:rPr>
          <w:spacing w:val="35"/>
          <w:w w:val="110"/>
        </w:rPr>
        <w:t> </w:t>
      </w:r>
      <w:r>
        <w:rPr>
          <w:w w:val="110"/>
        </w:rPr>
        <w:t>to</w:t>
      </w:r>
      <w:r>
        <w:rPr>
          <w:spacing w:val="35"/>
          <w:w w:val="110"/>
        </w:rPr>
        <w:t> </w:t>
      </w:r>
      <w:r>
        <w:rPr>
          <w:w w:val="110"/>
        </w:rPr>
        <w:t>80</w:t>
      </w:r>
    </w:p>
    <w:p>
      <w:pPr>
        <w:pStyle w:val="BodyText"/>
        <w:ind w:left="1040"/>
        <w:jc w:val="both"/>
      </w:pPr>
      <w:r>
        <w:rPr>
          <w:w w:val="110"/>
        </w:rPr>
        <w:t>%</w:t>
      </w:r>
      <w:r>
        <w:rPr>
          <w:spacing w:val="57"/>
          <w:w w:val="110"/>
        </w:rPr>
        <w:t> </w:t>
      </w:r>
      <w:r>
        <w:rPr>
          <w:w w:val="110"/>
        </w:rPr>
        <w:t>at</w:t>
      </w:r>
      <w:r>
        <w:rPr>
          <w:spacing w:val="57"/>
          <w:w w:val="110"/>
        </w:rPr>
        <w:t> </w:t>
      </w:r>
      <w:r>
        <w:rPr>
          <w:w w:val="110"/>
        </w:rPr>
        <w:t>250  min.</w:t>
      </w:r>
      <w:r>
        <w:rPr>
          <w:spacing w:val="55"/>
          <w:w w:val="110"/>
        </w:rPr>
        <w:t> </w:t>
      </w:r>
      <w:r>
        <w:rPr>
          <w:w w:val="110"/>
        </w:rPr>
        <w:t>Thereafter,</w:t>
      </w:r>
      <w:r>
        <w:rPr>
          <w:spacing w:val="57"/>
          <w:w w:val="110"/>
        </w:rPr>
        <w:t> </w:t>
      </w:r>
      <w:r>
        <w:rPr>
          <w:w w:val="110"/>
        </w:rPr>
        <w:t>drug  released</w:t>
      </w:r>
      <w:r>
        <w:rPr>
          <w:spacing w:val="55"/>
          <w:w w:val="110"/>
        </w:rPr>
        <w:t> </w:t>
      </w:r>
      <w:r>
        <w:rPr>
          <w:w w:val="110"/>
        </w:rPr>
        <w:t>increased</w:t>
      </w:r>
      <w:r>
        <w:rPr>
          <w:spacing w:val="57"/>
          <w:w w:val="110"/>
        </w:rPr>
        <w:t> </w:t>
      </w:r>
      <w:r>
        <w:rPr>
          <w:w w:val="110"/>
        </w:rPr>
        <w:t>gradually,  peaking</w:t>
      </w:r>
      <w:r>
        <w:rPr>
          <w:spacing w:val="57"/>
          <w:w w:val="110"/>
        </w:rPr>
        <w:t> </w:t>
      </w:r>
      <w:r>
        <w:rPr>
          <w:w w:val="110"/>
        </w:rPr>
        <w:t>at</w:t>
      </w:r>
    </w:p>
    <w:p>
      <w:pPr>
        <w:spacing w:after="0"/>
        <w:jc w:val="both"/>
        <w:sectPr>
          <w:type w:val="continuous"/>
          <w:pgSz w:w="12240" w:h="15840"/>
          <w:pgMar w:top="1380" w:bottom="980" w:left="760" w:right="780"/>
        </w:sectPr>
      </w:pPr>
    </w:p>
    <w:p>
      <w:pPr>
        <w:pStyle w:val="BodyText"/>
        <w:spacing w:line="482" w:lineRule="auto" w:before="77"/>
        <w:ind w:left="1040" w:right="1013"/>
        <w:jc w:val="both"/>
      </w:pPr>
      <w:r>
        <w:rPr>
          <w:w w:val="115"/>
        </w:rPr>
        <w:t>98 % in 10 h. Stavudine release reached 57 % within 45 min, thereafter</w:t>
      </w:r>
      <w:r>
        <w:rPr>
          <w:spacing w:val="1"/>
          <w:w w:val="115"/>
        </w:rPr>
        <w:t> </w:t>
      </w:r>
      <w:r>
        <w:rPr>
          <w:w w:val="115"/>
        </w:rPr>
        <w:t>increasing gradually to a peak of 98 % at 320 min. This was maintained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5"/>
          <w:w w:val="115"/>
        </w:rPr>
        <w:t> </w:t>
      </w:r>
      <w:r>
        <w:rPr>
          <w:w w:val="115"/>
        </w:rPr>
        <w:t>10</w:t>
      </w:r>
      <w:r>
        <w:rPr>
          <w:spacing w:val="15"/>
          <w:w w:val="115"/>
        </w:rPr>
        <w:t> </w:t>
      </w:r>
      <w:r>
        <w:rPr>
          <w:w w:val="115"/>
        </w:rPr>
        <w:t>h.</w:t>
      </w:r>
    </w:p>
    <w:p>
      <w:pPr>
        <w:pStyle w:val="Heading5"/>
        <w:numPr>
          <w:ilvl w:val="2"/>
          <w:numId w:val="54"/>
        </w:numPr>
        <w:tabs>
          <w:tab w:pos="1842" w:val="left" w:leader="none"/>
        </w:tabs>
        <w:spacing w:line="242" w:lineRule="auto" w:before="0" w:after="0"/>
        <w:ind w:left="1760" w:right="1323" w:hanging="720"/>
        <w:jc w:val="left"/>
      </w:pPr>
      <w:bookmarkStart w:name="_TOC_250010" w:id="80"/>
      <w:r>
        <w:rPr>
          <w:w w:val="115"/>
        </w:rPr>
        <w:t>NEVIRAPINE</w:t>
      </w:r>
      <w:r>
        <w:rPr>
          <w:spacing w:val="3"/>
          <w:w w:val="115"/>
        </w:rPr>
        <w:t> </w:t>
      </w:r>
      <w:r>
        <w:rPr>
          <w:w w:val="115"/>
        </w:rPr>
        <w:t>400</w:t>
      </w:r>
      <w:r>
        <w:rPr>
          <w:spacing w:val="6"/>
          <w:w w:val="115"/>
        </w:rPr>
        <w:t> </w:t>
      </w:r>
      <w:r>
        <w:rPr>
          <w:w w:val="115"/>
        </w:rPr>
        <w:t>MG</w:t>
      </w:r>
      <w:r>
        <w:rPr>
          <w:spacing w:val="5"/>
          <w:w w:val="115"/>
        </w:rPr>
        <w:t> </w:t>
      </w:r>
      <w:r>
        <w:rPr>
          <w:w w:val="115"/>
        </w:rPr>
        <w:t>+</w:t>
      </w:r>
      <w:r>
        <w:rPr>
          <w:spacing w:val="5"/>
          <w:w w:val="115"/>
        </w:rPr>
        <w:t> </w:t>
      </w:r>
      <w:r>
        <w:rPr>
          <w:w w:val="115"/>
        </w:rPr>
        <w:t>ZIDOVUDINE</w:t>
      </w:r>
      <w:r>
        <w:rPr>
          <w:spacing w:val="6"/>
          <w:w w:val="115"/>
        </w:rPr>
        <w:t> </w:t>
      </w:r>
      <w:r>
        <w:rPr>
          <w:w w:val="115"/>
        </w:rPr>
        <w:t>600</w:t>
      </w:r>
      <w:r>
        <w:rPr>
          <w:spacing w:val="6"/>
          <w:w w:val="115"/>
        </w:rPr>
        <w:t> </w:t>
      </w:r>
      <w:r>
        <w:rPr>
          <w:w w:val="115"/>
        </w:rPr>
        <w:t>MG</w:t>
      </w:r>
      <w:r>
        <w:rPr>
          <w:spacing w:val="5"/>
          <w:w w:val="115"/>
        </w:rPr>
        <w:t> </w:t>
      </w:r>
      <w:r>
        <w:rPr>
          <w:w w:val="115"/>
        </w:rPr>
        <w:t>+</w:t>
      </w:r>
      <w:r>
        <w:rPr>
          <w:spacing w:val="5"/>
          <w:w w:val="115"/>
        </w:rPr>
        <w:t> </w:t>
      </w:r>
      <w:r>
        <w:rPr>
          <w:w w:val="115"/>
        </w:rPr>
        <w:t>DIDANOSINE</w:t>
      </w:r>
      <w:r>
        <w:rPr>
          <w:spacing w:val="-57"/>
          <w:w w:val="115"/>
        </w:rPr>
        <w:t> </w:t>
      </w:r>
      <w:r>
        <w:rPr>
          <w:w w:val="115"/>
        </w:rPr>
        <w:t>400</w:t>
      </w:r>
      <w:r>
        <w:rPr>
          <w:spacing w:val="19"/>
          <w:w w:val="115"/>
        </w:rPr>
        <w:t> </w:t>
      </w:r>
      <w:bookmarkEnd w:id="80"/>
      <w:r>
        <w:rPr>
          <w:w w:val="115"/>
        </w:rPr>
        <w:t>MG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p>
      <w:pPr>
        <w:spacing w:before="105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1.239883pt;margin-top:8.604218pt;width:387.35pt;height:253.2pt;mso-position-horizontal-relative:page;mso-position-vertical-relative:paragraph;z-index:15781888" coordorigin="2425,172" coordsize="7747,5064">
            <v:rect style="position:absolute;left:2494;top:178;width:7672;height:4989" filled="false" stroked="true" strokeweight=".606484pt" strokecolor="#808080">
              <v:stroke dashstyle="solid"/>
            </v:rect>
            <v:shape style="position:absolute;left:2495;top:178;width:2;height:4987" coordorigin="2495,179" coordsize="0,4987" path="m2495,3856l2495,5165m2495,179l2495,3730e" filled="false" stroked="true" strokeweight=".088507pt" strokecolor="#000000">
              <v:path arrowok="t"/>
              <v:stroke dashstyle="solid"/>
            </v:shape>
            <v:shape style="position:absolute;left:2457;top:178;width:7709;height:5026" coordorigin="2457,179" coordsize="7709,5026" path="m2457,5167l2494,5167m2457,4336l2494,4336m2457,3504l2494,3504m2457,2673l2494,2673m2457,1842l2494,1842m2457,1010l2494,1010m2457,179l2494,179m2495,5167l10165,5167m3591,5205l3591,5168m4687,5205l4687,5168m5782,5205l5782,5168m6880,5205l6880,5168m7975,5205l7975,5168m9071,5205l9071,5168m10166,5205l10166,5168e" filled="false" stroked="true" strokeweight=".088463pt" strokecolor="#000000">
              <v:path arrowok="t"/>
              <v:stroke dashstyle="solid"/>
            </v:shape>
            <v:shape style="position:absolute;left:2424;top:1065;width:6716;height:4171" type="#_x0000_t75" stroked="false">
              <v:imagedata r:id="rId65" o:title=""/>
            </v:shape>
            <v:shape style="position:absolute;left:6406;top:1070;width:713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ZIDOVUDIN</w:t>
                    </w:r>
                  </w:p>
                </w:txbxContent>
              </v:textbox>
              <w10:wrap type="none"/>
            </v:shape>
            <v:shape style="position:absolute;left:7582;top:1066;width:1074;height:141" type="#_x0000_t202" filled="false" stroked="false">
              <v:textbox inset="0,0,0,0">
                <w:txbxContent>
                  <w:p>
                    <w:pPr>
                      <w:tabs>
                        <w:tab w:pos="68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8.0</w:t>
                      <w:tab/>
                      <w:t>pH</w:t>
                    </w:r>
                    <w:r>
                      <w:rPr>
                        <w:rFonts w:ascii="Arial MT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5610;top:1390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939;top:1565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6300;top:1478;width:784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NEVIRAPINE</w:t>
                    </w:r>
                  </w:p>
                </w:txbxContent>
              </v:textbox>
              <w10:wrap type="none"/>
            </v:shape>
            <v:shape style="position:absolute;left:8318;top:1484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6244;top:1648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7003;top:1614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7582;top:1659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4291;top:1835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939;top:1835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5787;top:1783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3646;top:2014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6461;top:1968;width:807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DIDANOSINE</w:t>
                    </w:r>
                  </w:p>
                </w:txbxContent>
              </v:textbox>
              <w10:wrap type="none"/>
            </v:shape>
            <v:shape style="position:absolute;left:4291;top:2247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939;top:2333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5610;top:2247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2975;top:2597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3570;top:2667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344;top:2776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833;top:3016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3752;top:3140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526;top:3475;width:698;height:1213" type="#_x0000_t202" filled="false" stroked="false">
              <v:textbox inset="0,0,0,0">
                <w:txbxContent>
                  <w:p>
                    <w:pPr>
                      <w:spacing w:before="1"/>
                      <w:ind w:left="16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1"/>
                      <w:ind w:left="10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306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2629;top:4821;width:391;height:32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3198;top:4727;width:39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2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150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8.228989pt;margin-top:-21.12929pt;width:9.050pt;height:49.5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before="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0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1570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535" w:val="left" w:leader="none"/>
          <w:tab w:pos="2631" w:val="left" w:leader="none"/>
          <w:tab w:pos="3727" w:val="left" w:leader="none"/>
          <w:tab w:pos="4824" w:val="left" w:leader="none"/>
          <w:tab w:pos="5919" w:val="left" w:leader="none"/>
          <w:tab w:pos="7015" w:val="left" w:leader="none"/>
          <w:tab w:pos="8111" w:val="left" w:leader="none"/>
        </w:tabs>
        <w:spacing w:before="43"/>
        <w:ind w:left="509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8"/>
        <w:ind w:left="1040" w:right="602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Time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BodyText"/>
        <w:spacing w:before="98"/>
        <w:ind w:left="1693" w:hanging="440"/>
      </w:pPr>
      <w:r>
        <w:rPr>
          <w:w w:val="115"/>
        </w:rPr>
        <w:t>Figure</w:t>
      </w:r>
      <w:r>
        <w:rPr>
          <w:spacing w:val="5"/>
          <w:w w:val="115"/>
        </w:rPr>
        <w:t> </w:t>
      </w:r>
      <w:r>
        <w:rPr>
          <w:w w:val="115"/>
        </w:rPr>
        <w:t>4.10:</w:t>
      </w:r>
      <w:r>
        <w:rPr>
          <w:spacing w:val="6"/>
          <w:w w:val="115"/>
        </w:rPr>
        <w:t> </w:t>
      </w:r>
      <w:r>
        <w:rPr>
          <w:w w:val="115"/>
        </w:rPr>
        <w:t>Drug</w:t>
      </w:r>
      <w:r>
        <w:rPr>
          <w:spacing w:val="5"/>
          <w:w w:val="115"/>
        </w:rPr>
        <w:t> </w:t>
      </w:r>
      <w:r>
        <w:rPr>
          <w:w w:val="115"/>
        </w:rPr>
        <w:t>Release</w:t>
      </w:r>
      <w:r>
        <w:rPr>
          <w:spacing w:val="5"/>
          <w:w w:val="115"/>
        </w:rPr>
        <w:t> </w:t>
      </w:r>
      <w:r>
        <w:rPr>
          <w:w w:val="115"/>
        </w:rPr>
        <w:t>Profile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Spansule</w:t>
      </w:r>
      <w:r>
        <w:rPr>
          <w:spacing w:val="5"/>
          <w:w w:val="115"/>
        </w:rPr>
        <w:t> </w:t>
      </w:r>
      <w:r>
        <w:rPr>
          <w:w w:val="115"/>
        </w:rPr>
        <w:t>formulation,</w:t>
      </w:r>
      <w:r>
        <w:rPr>
          <w:spacing w:val="6"/>
          <w:w w:val="115"/>
        </w:rPr>
        <w:t> </w:t>
      </w:r>
      <w:r>
        <w:rPr>
          <w:w w:val="115"/>
        </w:rPr>
        <w:t>Containing</w:t>
      </w:r>
      <w:r>
        <w:rPr>
          <w:spacing w:val="-58"/>
          <w:w w:val="115"/>
        </w:rPr>
        <w:t> </w:t>
      </w:r>
      <w:r>
        <w:rPr>
          <w:w w:val="115"/>
        </w:rPr>
        <w:t>Nevirapine</w:t>
      </w:r>
      <w:r>
        <w:rPr>
          <w:spacing w:val="3"/>
          <w:w w:val="115"/>
        </w:rPr>
        <w:t> </w:t>
      </w:r>
      <w:r>
        <w:rPr>
          <w:w w:val="115"/>
        </w:rPr>
        <w:t>400</w:t>
      </w:r>
      <w:r>
        <w:rPr>
          <w:spacing w:val="3"/>
          <w:w w:val="115"/>
        </w:rPr>
        <w:t> </w:t>
      </w:r>
      <w:r>
        <w:rPr>
          <w:w w:val="115"/>
        </w:rPr>
        <w:t>mg</w:t>
      </w:r>
      <w:r>
        <w:rPr>
          <w:spacing w:val="4"/>
          <w:w w:val="115"/>
        </w:rPr>
        <w:t> </w:t>
      </w:r>
      <w:r>
        <w:rPr>
          <w:w w:val="115"/>
        </w:rPr>
        <w:t>+</w:t>
      </w:r>
      <w:r>
        <w:rPr>
          <w:spacing w:val="3"/>
          <w:w w:val="115"/>
        </w:rPr>
        <w:t> </w:t>
      </w:r>
      <w:r>
        <w:rPr>
          <w:w w:val="115"/>
        </w:rPr>
        <w:t>Zidovudine</w:t>
      </w:r>
      <w:r>
        <w:rPr>
          <w:spacing w:val="3"/>
          <w:w w:val="115"/>
        </w:rPr>
        <w:t> </w:t>
      </w:r>
      <w:r>
        <w:rPr>
          <w:w w:val="115"/>
        </w:rPr>
        <w:t>600</w:t>
      </w:r>
      <w:r>
        <w:rPr>
          <w:spacing w:val="4"/>
          <w:w w:val="115"/>
        </w:rPr>
        <w:t> </w:t>
      </w:r>
      <w:r>
        <w:rPr>
          <w:w w:val="115"/>
        </w:rPr>
        <w:t>mg</w:t>
      </w:r>
      <w:r>
        <w:rPr>
          <w:spacing w:val="3"/>
          <w:w w:val="115"/>
        </w:rPr>
        <w:t> </w:t>
      </w:r>
      <w:r>
        <w:rPr>
          <w:w w:val="115"/>
        </w:rPr>
        <w:t>+</w:t>
      </w:r>
      <w:r>
        <w:rPr>
          <w:spacing w:val="3"/>
          <w:w w:val="115"/>
        </w:rPr>
        <w:t> </w:t>
      </w:r>
      <w:r>
        <w:rPr>
          <w:w w:val="115"/>
        </w:rPr>
        <w:t>Didanosine</w:t>
      </w:r>
      <w:r>
        <w:rPr>
          <w:spacing w:val="4"/>
          <w:w w:val="115"/>
        </w:rPr>
        <w:t> </w:t>
      </w:r>
      <w:r>
        <w:rPr>
          <w:w w:val="115"/>
        </w:rPr>
        <w:t>400</w:t>
      </w:r>
      <w:r>
        <w:rPr>
          <w:spacing w:val="3"/>
          <w:w w:val="115"/>
        </w:rPr>
        <w:t> </w:t>
      </w:r>
      <w:r>
        <w:rPr>
          <w:w w:val="115"/>
        </w:rPr>
        <w:t>mg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40" w:right="1060"/>
      </w:pPr>
      <w:r>
        <w:rPr>
          <w:w w:val="115"/>
        </w:rPr>
        <w:t>Data</w:t>
      </w:r>
      <w:r>
        <w:rPr>
          <w:spacing w:val="8"/>
          <w:w w:val="115"/>
        </w:rPr>
        <w:t> </w:t>
      </w:r>
      <w:r>
        <w:rPr>
          <w:w w:val="115"/>
        </w:rPr>
        <w:t>presented</w:t>
      </w:r>
      <w:r>
        <w:rPr>
          <w:spacing w:val="8"/>
          <w:w w:val="115"/>
        </w:rPr>
        <w:t> </w:t>
      </w:r>
      <w:r>
        <w:rPr>
          <w:w w:val="115"/>
        </w:rPr>
        <w:t>in</w:t>
      </w:r>
      <w:r>
        <w:rPr>
          <w:spacing w:val="8"/>
          <w:w w:val="115"/>
        </w:rPr>
        <w:t> </w:t>
      </w:r>
      <w:r>
        <w:rPr>
          <w:w w:val="115"/>
        </w:rPr>
        <w:t>Fig.</w:t>
      </w:r>
      <w:r>
        <w:rPr>
          <w:spacing w:val="9"/>
          <w:w w:val="115"/>
        </w:rPr>
        <w:t> </w:t>
      </w:r>
      <w:r>
        <w:rPr>
          <w:w w:val="115"/>
        </w:rPr>
        <w:t>4.10</w:t>
      </w:r>
      <w:r>
        <w:rPr>
          <w:spacing w:val="8"/>
          <w:w w:val="115"/>
        </w:rPr>
        <w:t> </w:t>
      </w:r>
      <w:r>
        <w:rPr>
          <w:w w:val="115"/>
        </w:rPr>
        <w:t>showed</w:t>
      </w:r>
      <w:r>
        <w:rPr>
          <w:spacing w:val="8"/>
          <w:w w:val="115"/>
        </w:rPr>
        <w:t> </w:t>
      </w:r>
      <w:r>
        <w:rPr>
          <w:w w:val="115"/>
        </w:rPr>
        <w:t>that</w:t>
      </w:r>
      <w:r>
        <w:rPr>
          <w:spacing w:val="8"/>
          <w:w w:val="115"/>
        </w:rPr>
        <w:t> </w:t>
      </w:r>
      <w:r>
        <w:rPr>
          <w:w w:val="115"/>
        </w:rPr>
        <w:t>there</w:t>
      </w:r>
      <w:r>
        <w:rPr>
          <w:spacing w:val="9"/>
          <w:w w:val="115"/>
        </w:rPr>
        <w:t> </w:t>
      </w:r>
      <w:r>
        <w:rPr>
          <w:w w:val="115"/>
        </w:rPr>
        <w:t>was</w:t>
      </w:r>
      <w:r>
        <w:rPr>
          <w:spacing w:val="8"/>
          <w:w w:val="115"/>
        </w:rPr>
        <w:t> </w:t>
      </w:r>
      <w:r>
        <w:rPr>
          <w:w w:val="115"/>
        </w:rPr>
        <w:t>low</w:t>
      </w:r>
      <w:r>
        <w:rPr>
          <w:spacing w:val="8"/>
          <w:w w:val="115"/>
        </w:rPr>
        <w:t> </w:t>
      </w:r>
      <w:r>
        <w:rPr>
          <w:w w:val="115"/>
        </w:rPr>
        <w:t>release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-1"/>
          <w:w w:val="115"/>
        </w:rPr>
        <w:t> </w:t>
      </w:r>
      <w:r>
        <w:rPr>
          <w:w w:val="115"/>
        </w:rPr>
        <w:t>and nevirapine during first 100 min,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-1"/>
          <w:w w:val="115"/>
        </w:rPr>
        <w:t> </w:t>
      </w:r>
      <w:r>
        <w:rPr>
          <w:w w:val="115"/>
        </w:rPr>
        <w:t>sharply</w:t>
      </w:r>
      <w:r>
        <w:rPr>
          <w:spacing w:val="1"/>
          <w:w w:val="115"/>
        </w:rPr>
        <w:t> </w:t>
      </w:r>
      <w:r>
        <w:rPr>
          <w:w w:val="115"/>
        </w:rPr>
        <w:t>increased</w:t>
      </w:r>
      <w:r>
        <w:rPr>
          <w:spacing w:val="-58"/>
          <w:w w:val="115"/>
        </w:rPr>
        <w:t> </w:t>
      </w:r>
      <w:r>
        <w:rPr>
          <w:w w:val="115"/>
        </w:rPr>
        <w:t>at</w:t>
      </w:r>
      <w:r>
        <w:rPr>
          <w:spacing w:val="9"/>
          <w:w w:val="115"/>
        </w:rPr>
        <w:t> </w:t>
      </w:r>
      <w:r>
        <w:rPr>
          <w:w w:val="115"/>
        </w:rPr>
        <w:t>pH</w:t>
      </w:r>
      <w:r>
        <w:rPr>
          <w:spacing w:val="9"/>
          <w:w w:val="115"/>
        </w:rPr>
        <w:t> </w:t>
      </w:r>
      <w:r>
        <w:rPr>
          <w:w w:val="115"/>
        </w:rPr>
        <w:t>4.8.</w:t>
      </w:r>
      <w:r>
        <w:rPr>
          <w:spacing w:val="9"/>
          <w:w w:val="115"/>
        </w:rPr>
        <w:t> </w:t>
      </w:r>
      <w:r>
        <w:rPr>
          <w:w w:val="115"/>
        </w:rPr>
        <w:t>Thereafter,</w:t>
      </w:r>
      <w:r>
        <w:rPr>
          <w:spacing w:val="11"/>
          <w:w w:val="115"/>
        </w:rPr>
        <w:t> </w:t>
      </w:r>
      <w:r>
        <w:rPr>
          <w:w w:val="115"/>
        </w:rPr>
        <w:t>a</w:t>
      </w:r>
      <w:r>
        <w:rPr>
          <w:spacing w:val="9"/>
          <w:w w:val="115"/>
        </w:rPr>
        <w:t> </w:t>
      </w:r>
      <w:r>
        <w:rPr>
          <w:w w:val="115"/>
        </w:rPr>
        <w:t>gradual</w:t>
      </w:r>
      <w:r>
        <w:rPr>
          <w:spacing w:val="10"/>
          <w:w w:val="115"/>
        </w:rPr>
        <w:t> </w:t>
      </w:r>
      <w:r>
        <w:rPr>
          <w:w w:val="115"/>
        </w:rPr>
        <w:t>increase</w:t>
      </w:r>
      <w:r>
        <w:rPr>
          <w:spacing w:val="11"/>
          <w:w w:val="115"/>
        </w:rPr>
        <w:t> </w:t>
      </w:r>
      <w:r>
        <w:rPr>
          <w:w w:val="115"/>
        </w:rPr>
        <w:t>peaking</w:t>
      </w:r>
      <w:r>
        <w:rPr>
          <w:spacing w:val="9"/>
          <w:w w:val="115"/>
        </w:rPr>
        <w:t> </w:t>
      </w:r>
      <w:r>
        <w:rPr>
          <w:w w:val="115"/>
        </w:rPr>
        <w:t>at</w:t>
      </w:r>
      <w:r>
        <w:rPr>
          <w:spacing w:val="9"/>
          <w:w w:val="115"/>
        </w:rPr>
        <w:t> </w:t>
      </w:r>
      <w:r>
        <w:rPr>
          <w:w w:val="115"/>
        </w:rPr>
        <w:t>97</w:t>
      </w:r>
      <w:r>
        <w:rPr>
          <w:spacing w:val="9"/>
          <w:w w:val="115"/>
        </w:rPr>
        <w:t> </w:t>
      </w:r>
      <w:r>
        <w:rPr>
          <w:w w:val="115"/>
        </w:rPr>
        <w:t>%</w:t>
      </w:r>
      <w:r>
        <w:rPr>
          <w:spacing w:val="10"/>
          <w:w w:val="115"/>
        </w:rPr>
        <w:t> </w:t>
      </w:r>
      <w:r>
        <w:rPr>
          <w:w w:val="115"/>
        </w:rPr>
        <w:t>in</w:t>
      </w:r>
      <w:r>
        <w:rPr>
          <w:spacing w:val="10"/>
          <w:w w:val="115"/>
        </w:rPr>
        <w:t> </w:t>
      </w:r>
      <w:r>
        <w:rPr>
          <w:w w:val="115"/>
        </w:rPr>
        <w:t>10</w:t>
      </w:r>
      <w:r>
        <w:rPr>
          <w:spacing w:val="10"/>
          <w:w w:val="115"/>
        </w:rPr>
        <w:t> </w:t>
      </w:r>
      <w:r>
        <w:rPr>
          <w:w w:val="115"/>
        </w:rPr>
        <w:t>h</w:t>
      </w:r>
      <w:r>
        <w:rPr>
          <w:spacing w:val="10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observed.</w:t>
      </w:r>
      <w:r>
        <w:rPr>
          <w:spacing w:val="2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showed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2"/>
          <w:w w:val="115"/>
        </w:rPr>
        <w:t> </w:t>
      </w:r>
      <w:r>
        <w:rPr>
          <w:w w:val="115"/>
        </w:rPr>
        <w:t>slightly</w:t>
      </w:r>
      <w:r>
        <w:rPr>
          <w:spacing w:val="1"/>
          <w:w w:val="115"/>
        </w:rPr>
        <w:t> </w:t>
      </w:r>
      <w:r>
        <w:rPr>
          <w:w w:val="115"/>
        </w:rPr>
        <w:t>higher</w:t>
      </w:r>
      <w:r>
        <w:rPr>
          <w:spacing w:val="1"/>
          <w:w w:val="115"/>
        </w:rPr>
        <w:t> </w:t>
      </w:r>
      <w:r>
        <w:rPr>
          <w:w w:val="115"/>
        </w:rPr>
        <w:t>than</w:t>
      </w:r>
      <w:r>
        <w:rPr>
          <w:spacing w:val="3"/>
          <w:w w:val="115"/>
        </w:rPr>
        <w:t> </w:t>
      </w:r>
      <w:r>
        <w:rPr>
          <w:w w:val="115"/>
        </w:rPr>
        <w:t>expected</w:t>
      </w:r>
      <w:r>
        <w:rPr>
          <w:spacing w:val="2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initially (pH 1.0);</w:t>
      </w:r>
      <w:r>
        <w:rPr>
          <w:spacing w:val="-1"/>
          <w:w w:val="115"/>
        </w:rPr>
        <w:t> </w:t>
      </w:r>
      <w:r>
        <w:rPr>
          <w:w w:val="115"/>
        </w:rPr>
        <w:t>thereafter, the released marched</w:t>
      </w:r>
      <w:r>
        <w:rPr>
          <w:spacing w:val="-1"/>
          <w:w w:val="115"/>
        </w:rPr>
        <w:t> </w:t>
      </w:r>
      <w:r>
        <w:rPr>
          <w:w w:val="115"/>
        </w:rPr>
        <w:t>those of didanosine</w:t>
      </w:r>
    </w:p>
    <w:p>
      <w:pPr>
        <w:spacing w:after="0" w:line="480" w:lineRule="auto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83"/>
      </w:pPr>
      <w:r>
        <w:rPr>
          <w:w w:val="110"/>
        </w:rPr>
        <w:t>and</w:t>
      </w:r>
      <w:r>
        <w:rPr>
          <w:spacing w:val="28"/>
          <w:w w:val="110"/>
        </w:rPr>
        <w:t> </w:t>
      </w:r>
      <w:r>
        <w:rPr>
          <w:w w:val="110"/>
        </w:rPr>
        <w:t>nevirapine</w:t>
      </w:r>
      <w:r>
        <w:rPr>
          <w:spacing w:val="29"/>
          <w:w w:val="110"/>
        </w:rPr>
        <w:t> </w:t>
      </w:r>
      <w:r>
        <w:rPr>
          <w:w w:val="110"/>
        </w:rPr>
        <w:t>as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30"/>
          <w:w w:val="110"/>
        </w:rPr>
        <w:t> </w:t>
      </w:r>
      <w:r>
        <w:rPr>
          <w:w w:val="110"/>
        </w:rPr>
        <w:t>pH</w:t>
      </w:r>
      <w:r>
        <w:rPr>
          <w:spacing w:val="29"/>
          <w:w w:val="110"/>
        </w:rPr>
        <w:t> </w:t>
      </w:r>
      <w:r>
        <w:rPr>
          <w:w w:val="110"/>
        </w:rPr>
        <w:t>increased.</w:t>
      </w:r>
      <w:r>
        <w:rPr>
          <w:spacing w:val="30"/>
          <w:w w:val="110"/>
        </w:rPr>
        <w:t> </w:t>
      </w:r>
      <w:r>
        <w:rPr>
          <w:w w:val="110"/>
        </w:rPr>
        <w:t>All</w:t>
      </w:r>
      <w:r>
        <w:rPr>
          <w:spacing w:val="29"/>
          <w:w w:val="110"/>
        </w:rPr>
        <w:t> </w:t>
      </w:r>
      <w:r>
        <w:rPr>
          <w:w w:val="110"/>
        </w:rPr>
        <w:t>three</w:t>
      </w:r>
      <w:r>
        <w:rPr>
          <w:spacing w:val="30"/>
          <w:w w:val="110"/>
        </w:rPr>
        <w:t> </w:t>
      </w:r>
      <w:r>
        <w:rPr>
          <w:w w:val="110"/>
        </w:rPr>
        <w:t>drugs</w:t>
      </w:r>
      <w:r>
        <w:rPr>
          <w:spacing w:val="28"/>
          <w:w w:val="110"/>
        </w:rPr>
        <w:t> </w:t>
      </w:r>
      <w:r>
        <w:rPr>
          <w:w w:val="110"/>
        </w:rPr>
        <w:t>peaked</w:t>
      </w:r>
      <w:r>
        <w:rPr>
          <w:spacing w:val="29"/>
          <w:w w:val="110"/>
        </w:rPr>
        <w:t> </w:t>
      </w:r>
      <w:r>
        <w:rPr>
          <w:w w:val="110"/>
        </w:rPr>
        <w:t>at</w:t>
      </w:r>
      <w:r>
        <w:rPr>
          <w:spacing w:val="29"/>
          <w:w w:val="110"/>
        </w:rPr>
        <w:t> </w:t>
      </w:r>
      <w:r>
        <w:rPr>
          <w:w w:val="110"/>
        </w:rPr>
        <w:t>98</w:t>
      </w:r>
      <w:r>
        <w:rPr>
          <w:spacing w:val="31"/>
          <w:w w:val="110"/>
        </w:rPr>
        <w:t> </w:t>
      </w:r>
      <w:r>
        <w:rPr>
          <w:w w:val="110"/>
        </w:rPr>
        <w:t>%</w:t>
      </w:r>
      <w:r>
        <w:rPr>
          <w:spacing w:val="30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10</w:t>
      </w:r>
      <w:r>
        <w:rPr>
          <w:spacing w:val="1"/>
          <w:w w:val="110"/>
        </w:rPr>
        <w:t> </w:t>
      </w:r>
      <w:r>
        <w:rPr>
          <w:w w:val="110"/>
        </w:rPr>
        <w:t>h</w:t>
      </w:r>
      <w:r>
        <w:rPr>
          <w:spacing w:val="1"/>
          <w:w w:val="110"/>
        </w:rPr>
        <w:t> </w:t>
      </w:r>
      <w:r>
        <w:rPr>
          <w:w w:val="110"/>
        </w:rPr>
        <w:t>evaluation</w:t>
      </w:r>
      <w:r>
        <w:rPr>
          <w:spacing w:val="1"/>
          <w:w w:val="110"/>
        </w:rPr>
        <w:t> </w:t>
      </w:r>
      <w:r>
        <w:rPr>
          <w:w w:val="110"/>
        </w:rPr>
        <w:t>period.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1.0,</w:t>
      </w:r>
      <w:r>
        <w:rPr>
          <w:spacing w:val="1"/>
          <w:w w:val="110"/>
        </w:rPr>
        <w:t> </w:t>
      </w:r>
      <w:r>
        <w:rPr>
          <w:w w:val="110"/>
        </w:rPr>
        <w:t>percentage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didanosine,</w:t>
      </w:r>
      <w:r>
        <w:rPr>
          <w:spacing w:val="30"/>
          <w:w w:val="110"/>
        </w:rPr>
        <w:t> </w:t>
      </w:r>
      <w:r>
        <w:rPr>
          <w:w w:val="110"/>
        </w:rPr>
        <w:t>nevirapine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31"/>
          <w:w w:val="110"/>
        </w:rPr>
        <w:t> </w:t>
      </w:r>
      <w:r>
        <w:rPr>
          <w:w w:val="110"/>
        </w:rPr>
        <w:t>zidovudine</w:t>
      </w:r>
      <w:r>
        <w:rPr>
          <w:spacing w:val="31"/>
          <w:w w:val="110"/>
        </w:rPr>
        <w:t> </w:t>
      </w:r>
      <w:r>
        <w:rPr>
          <w:w w:val="110"/>
        </w:rPr>
        <w:t>are</w:t>
      </w:r>
      <w:r>
        <w:rPr>
          <w:spacing w:val="31"/>
          <w:w w:val="110"/>
        </w:rPr>
        <w:t> </w:t>
      </w:r>
      <w:r>
        <w:rPr>
          <w:w w:val="110"/>
        </w:rPr>
        <w:t>15,</w:t>
      </w:r>
      <w:r>
        <w:rPr>
          <w:spacing w:val="31"/>
          <w:w w:val="110"/>
        </w:rPr>
        <w:t> </w:t>
      </w:r>
      <w:r>
        <w:rPr>
          <w:w w:val="110"/>
        </w:rPr>
        <w:t>10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30"/>
          <w:w w:val="110"/>
        </w:rPr>
        <w:t> </w:t>
      </w:r>
      <w:r>
        <w:rPr>
          <w:w w:val="110"/>
        </w:rPr>
        <w:t>5</w:t>
      </w:r>
      <w:r>
        <w:rPr>
          <w:spacing w:val="31"/>
          <w:w w:val="110"/>
        </w:rPr>
        <w:t> </w:t>
      </w:r>
      <w:r>
        <w:rPr>
          <w:w w:val="110"/>
        </w:rPr>
        <w:t>%</w:t>
      </w:r>
      <w:r>
        <w:rPr>
          <w:spacing w:val="32"/>
          <w:w w:val="110"/>
        </w:rPr>
        <w:t> </w:t>
      </w:r>
      <w:r>
        <w:rPr>
          <w:w w:val="110"/>
        </w:rPr>
        <w:t>respectively.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  <w:numPr>
          <w:ilvl w:val="2"/>
          <w:numId w:val="55"/>
        </w:numPr>
        <w:tabs>
          <w:tab w:pos="2001" w:val="left" w:leader="none"/>
        </w:tabs>
        <w:spacing w:line="240" w:lineRule="auto" w:before="0" w:after="0"/>
        <w:ind w:left="1760" w:right="1438" w:hanging="720"/>
        <w:jc w:val="left"/>
      </w:pPr>
      <w:bookmarkStart w:name="_TOC_250009" w:id="81"/>
      <w:r>
        <w:rPr>
          <w:w w:val="115"/>
        </w:rPr>
        <w:t>STAVUDINE</w:t>
      </w:r>
      <w:r>
        <w:rPr>
          <w:spacing w:val="3"/>
          <w:w w:val="115"/>
        </w:rPr>
        <w:t> </w:t>
      </w:r>
      <w:r>
        <w:rPr>
          <w:w w:val="115"/>
        </w:rPr>
        <w:t>80</w:t>
      </w:r>
      <w:r>
        <w:rPr>
          <w:spacing w:val="6"/>
          <w:w w:val="115"/>
        </w:rPr>
        <w:t> </w:t>
      </w:r>
      <w:r>
        <w:rPr>
          <w:w w:val="115"/>
        </w:rPr>
        <w:t>MG</w:t>
      </w:r>
      <w:r>
        <w:rPr>
          <w:spacing w:val="5"/>
          <w:w w:val="115"/>
        </w:rPr>
        <w:t> </w:t>
      </w:r>
      <w:r>
        <w:rPr>
          <w:w w:val="115"/>
        </w:rPr>
        <w:t>+</w:t>
      </w:r>
      <w:r>
        <w:rPr>
          <w:spacing w:val="5"/>
          <w:w w:val="115"/>
        </w:rPr>
        <w:t> </w:t>
      </w:r>
      <w:r>
        <w:rPr>
          <w:w w:val="115"/>
        </w:rPr>
        <w:t>LAMIVUDINE</w:t>
      </w:r>
      <w:r>
        <w:rPr>
          <w:spacing w:val="6"/>
          <w:w w:val="115"/>
        </w:rPr>
        <w:t> </w:t>
      </w:r>
      <w:r>
        <w:rPr>
          <w:w w:val="115"/>
        </w:rPr>
        <w:t>300</w:t>
      </w:r>
      <w:r>
        <w:rPr>
          <w:spacing w:val="5"/>
          <w:w w:val="115"/>
        </w:rPr>
        <w:t> </w:t>
      </w:r>
      <w:r>
        <w:rPr>
          <w:w w:val="115"/>
        </w:rPr>
        <w:t>MG</w:t>
      </w:r>
      <w:r>
        <w:rPr>
          <w:spacing w:val="6"/>
          <w:w w:val="115"/>
        </w:rPr>
        <w:t> </w:t>
      </w:r>
      <w:r>
        <w:rPr>
          <w:w w:val="115"/>
        </w:rPr>
        <w:t>+</w:t>
      </w:r>
      <w:r>
        <w:rPr>
          <w:spacing w:val="5"/>
          <w:w w:val="115"/>
        </w:rPr>
        <w:t> </w:t>
      </w:r>
      <w:r>
        <w:rPr>
          <w:w w:val="115"/>
        </w:rPr>
        <w:t>NEVIRAPINE</w:t>
      </w:r>
      <w:r>
        <w:rPr>
          <w:spacing w:val="-58"/>
          <w:w w:val="115"/>
        </w:rPr>
        <w:t> </w:t>
      </w:r>
      <w:r>
        <w:rPr>
          <w:w w:val="115"/>
        </w:rPr>
        <w:t>400</w:t>
      </w:r>
      <w:r>
        <w:rPr>
          <w:spacing w:val="19"/>
          <w:w w:val="115"/>
        </w:rPr>
        <w:t> </w:t>
      </w:r>
      <w:bookmarkEnd w:id="81"/>
      <w:r>
        <w:rPr>
          <w:w w:val="115"/>
        </w:rPr>
        <w:t>MG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102"/>
        <w:ind w:left="1382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18.508041pt;margin-top:8.442735pt;width:387.75pt;height:186.15pt;mso-position-horizontal-relative:page;mso-position-vertical-relative:paragraph;z-index:15782912" coordorigin="2370,169" coordsize="7755,3723">
            <v:shape style="position:absolute;left:2446;top:174;width:7673;height:3641" coordorigin="2446,175" coordsize="7673,3641" path="m2446,175l10119,175,10119,304m10119,495l10119,3815,2446,3815,2446,175m10119,304l10119,495e" filled="false" stroked="true" strokeweight=".608144pt" strokecolor="#808080">
              <v:path arrowok="t"/>
              <v:stroke dashstyle="solid"/>
            </v:shape>
            <v:shape style="position:absolute;left:2408;top:175;width:7711;height:3679" coordorigin="2409,176" coordsize="7711,3679" path="m2447,176l2447,3815m2409,3816l2445,3816m2409,3210l2445,3210m2409,2603l2445,2603m2409,1997l2445,1997m2409,1389l2445,1389m2409,782l2445,782m2409,176l2445,176m2447,3816l10118,3816m2447,3854l2447,3818m3543,3854l3543,3818m4640,3854l4640,3818m5735,3854l5735,3818m6831,3854l6831,3818m7927,3854l7927,3818m9024,3854l9024,3818m10119,3854l10119,3818e" filled="false" stroked="true" strokeweight=".088688pt" strokecolor="#000000">
              <v:path arrowok="t"/>
              <v:stroke dashstyle="solid"/>
            </v:shape>
            <v:shape style="position:absolute;left:2446;top:2722;width:330;height:1093" coordorigin="2446,2723" coordsize="330,1093" path="m2446,3815l2458,3786,2466,3771,2473,3754,2481,3736,2489,3715,2495,3690,2501,3663m2501,3663l2504,3643,2507,3620,2508,3598,2510,3571,2513,3544,2514,3517,2517,3457,2523,3395,2529,3332,2540,3270,2548,3239,2555,3209m2555,3209l2573,3148,2596,3084,2621,3020,2648,2954,2678,2890,2709,2829,2725,2801,2742,2773,2759,2747,2776,2723e" filled="false" stroked="true" strokeweight="1.216288pt" strokecolor="#000000">
              <v:path arrowok="t"/>
              <v:stroke dashstyle="solid"/>
            </v:shape>
            <v:shape style="position:absolute;left:2763;top:2437;width:353;height:298" type="#_x0000_t75" stroked="false">
              <v:imagedata r:id="rId66" o:title=""/>
            </v:shape>
            <v:shape style="position:absolute;left:3103;top:842;width:5920;height:1608" coordorigin="3103,842" coordsize="5920,1608" path="m3103,2450l3135,2426,3170,2401,3206,2374,3244,2346,3285,2316,3326,2287,3411,2224,3501,2163,3589,2103,3634,2075,3677,2046,3721,2020,3762,1996m3762,1996l3803,1973,3844,1950,3926,1909,4008,1871,4091,1834,4173,1799,4255,1764,4337,1728,4419,1691m4419,1691l4501,1652,4583,1612,4665,1571,4747,1530,4830,1490,4912,1454,4994,1418,5035,1403,5076,1388m5076,1388l5117,1374,5158,1362,5240,1339,5323,1321,5405,1303,5487,1287,5571,1271,5653,1255,5735,1237m5735,1237l5898,1201,6062,1162,6228,1124,6392,1084m6392,1084l6473,1062,6556,1037,6639,1011,6721,984,6803,960,6886,937,6927,926,6968,917,7009,909,7050,903m7050,903l7091,899,7132,896,7173,892,7214,892,7296,892,7380,896,7461,900,7543,903,7625,905,7666,905,7707,903m7707,903l7789,897,7871,889,7953,879,8035,870,8118,859,8200,850,8282,844,8323,842,8364,842m8364,842l8447,844,8528,848,8612,856,8694,865,8858,885,8941,894,9023,903e" filled="false" stroked="true" strokeweight="1.216288pt" strokecolor="#000000">
              <v:path arrowok="t"/>
              <v:stroke dashstyle="solid"/>
            </v:shape>
            <v:shape style="position:absolute;left:2446;top:3147;width:110;height:668" coordorigin="2446,3148" coordsize="110,668" path="m2446,3815l2460,3741,2473,3668,2479,3631,2487,3593,2493,3553,2501,3512m2501,3512l2504,3491,2507,3468,2510,3419,2514,3369,2517,3318,2523,3270,2526,3245,2529,3222,2536,3203,2540,3183,2548,3165,2555,3148e" filled="false" stroked="true" strokeweight="1.824432pt" strokecolor="#800080">
              <v:path arrowok="t"/>
              <v:stroke dashstyle="solid"/>
            </v:shape>
            <v:shape style="position:absolute;left:2537;top:2856;width:585;height:310" type="#_x0000_t75" stroked="false">
              <v:imagedata r:id="rId67" o:title=""/>
            </v:shape>
            <v:shape style="position:absolute;left:3103;top:933;width:5920;height:1942" coordorigin="3103,934" coordsize="5920,1942" path="m3103,2875l3135,2851,3170,2823,3206,2793,3244,2759,3285,2724,3326,2688,3369,2650,3411,2610,3501,2529,3589,2449,3634,2409,3677,2371,3721,2334,3762,2299m3762,2299l3926,2163,4008,2096,4091,2031,4173,1967,4255,1904,4337,1842,4419,1783m4419,1783l4501,1723,4583,1662,4665,1603,4747,1545,4830,1490,4871,1464,4912,1440,4953,1417,4994,1396,5035,1376,5076,1358m5076,1358l5117,1342,5158,1329,5199,1316,5240,1306,5282,1298,5323,1291,5405,1278,5487,1269,5571,1260,5653,1251,5694,1245,5735,1237m5735,1237l5817,1222,5898,1204,6062,1168,6146,1151,6228,1136,6310,1124,6392,1115m6392,1115l6473,1109,6556,1107,6639,1107,6721,1109,6886,1115,6968,1115,7050,1115m7050,1115l7132,1112,7214,1109,7380,1100,7543,1091,7625,1087,7707,1084m7707,1084l7789,1084,7871,1086,7953,1089,8035,1092,8118,1094,8200,1094,8282,1092,8323,1089,8364,1084m8364,1084l8406,1080,8447,1072,8528,1057,8612,1039,8694,1019,8776,996,8858,975,8941,953,9023,934e" filled="false" stroked="true" strokeweight="1.824432pt" strokecolor="#800080">
              <v:path arrowok="t"/>
              <v:stroke dashstyle="solid"/>
            </v:shape>
            <v:shape style="position:absolute;left:2427;top:3371;width:694;height:462" type="#_x0000_t75" stroked="false">
              <v:imagedata r:id="rId68" o:title=""/>
            </v:shape>
            <v:shape style="position:absolute;left:3103;top:1223;width:5920;height:2167" coordorigin="3103,1223" coordsize="5920,2167" path="m3103,3390l3118,3367,3135,3340,3152,3311,3170,3279,3188,3245,3206,3209,3225,3171,3244,3130,3264,3088,3285,3044,3305,3000,3326,2954,3369,2861,3411,2767,3455,2673,3501,2580,3522,2534,3545,2490,3568,2446,3589,2404,3612,2365,3634,2326,3656,2290,3677,2256,3698,2224,3719,2195,3741,2170,3762,2147m3762,2147l3783,2127,3803,2109,3824,2092,3844,2078,3865,2066,3885,2055,3906,2046,3926,2039,3947,2032,3967,2028,3988,2025,4008,2022,4050,2019,4091,2019,4132,2022,4173,2025,4214,2029,4255,2032,4296,2035,4337,2035,4378,2032,4397,2029,4419,2025m4419,2025l4501,2005,4583,1984,4665,1959,4747,1936,4912,1888,4994,1865,5076,1844m5076,1844l5158,1824,5240,1807,5405,1773,5487,1755,5571,1737,5653,1716,5735,1691m5735,1691l5776,1677,5817,1661,5857,1644,5898,1626,5980,1586,6062,1545,6146,1505,6187,1487,6228,1470,6269,1455,6310,1440,6351,1428,6392,1418m6392,1418l6433,1411,6473,1406,6515,1405,6556,1403,6598,1405,6639,1406,6721,1412,6803,1420,6844,1423,6886,1425,6927,1426,6968,1425,7009,1423,7050,1418m7050,1418l7091,1412,7132,1403,7173,1393,7214,1382,7296,1356,7380,1327,7461,1300,7543,1274,7584,1263,7625,1252,7666,1243,7707,1237m7707,1237l7748,1233,7789,1228,7830,1227,7871,1225,7953,1223,8035,1227,8118,1230,8200,1233,8282,1236,8364,1237m8364,1237l9023,1237e" filled="false" stroked="true" strokeweight="1.824432pt" strokecolor="#008080">
              <v:path arrowok="t"/>
              <v:stroke dashstyle="solid"/>
            </v:shape>
            <v:shape style="position:absolute;left:2382;top:3751;width:128;height:128" coordorigin="2382,3751" coordsize="128,128" path="m2446,3751l2382,3879,2510,3879,2446,3751xe" filled="true" fillcolor="#ffff00" stroked="false">
              <v:path arrowok="t"/>
              <v:fill type="solid"/>
            </v:shape>
            <v:shape style="position:absolute;left:2382;top:3751;width:128;height:128" coordorigin="2382,3751" coordsize="128,128" path="m2446,3751l2510,3879,2382,3879,2446,3751xe" filled="false" stroked="true" strokeweight=".608139pt" strokecolor="#000000">
              <v:path arrowok="t"/>
              <v:stroke dashstyle="solid"/>
            </v:shape>
            <v:shape style="position:absolute;left:2436;top:3599;width:128;height:128" coordorigin="2437,3599" coordsize="128,128" path="m2501,3599l2437,3727,2564,3727,2501,3599xe" filled="true" fillcolor="#ffff00" stroked="false">
              <v:path arrowok="t"/>
              <v:fill type="solid"/>
            </v:shape>
            <v:shape style="position:absolute;left:2436;top:3599;width:128;height:128" coordorigin="2437,3599" coordsize="128,128" path="m2501,3599l2564,3727,2437,3727,2501,3599xe" filled="false" stroked="true" strokeweight=".608139pt" strokecolor="#000000">
              <v:path arrowok="t"/>
              <v:stroke dashstyle="solid"/>
            </v:shape>
            <v:shape style="position:absolute;left:2491;top:3144;width:128;height:128" coordorigin="2492,3145" coordsize="128,128" path="m2555,3145l2492,3273,2619,3273,2555,3145xe" filled="true" fillcolor="#ffff00" stroked="false">
              <v:path arrowok="t"/>
              <v:fill type="solid"/>
            </v:shape>
            <v:shape style="position:absolute;left:2491;top:3144;width:128;height:128" coordorigin="2492,3145" coordsize="128,128" path="m2555,3145l2619,3273,2492,3273,2555,3145xe" filled="false" stroked="true" strokeweight=".608139pt" strokecolor="#000000">
              <v:path arrowok="t"/>
              <v:stroke dashstyle="solid"/>
            </v:shape>
            <v:shape style="position:absolute;left:2705;top:2652;width:140;height:141" type="#_x0000_t75" stroked="false">
              <v:imagedata r:id="rId69" o:title=""/>
            </v:shape>
            <v:shape style="position:absolute;left:3033;top:2379;width:140;height:141" type="#_x0000_t75" stroked="false">
              <v:imagedata r:id="rId70" o:title=""/>
            </v:shape>
            <v:shape style="position:absolute;left:3698;top:1931;width:128;height:128" coordorigin="3698,1932" coordsize="128,128" path="m3762,1932l3698,2060,3825,2060,3762,1932xe" filled="true" fillcolor="#ffff00" stroked="false">
              <v:path arrowok="t"/>
              <v:fill type="solid"/>
            </v:shape>
            <v:shape style="position:absolute;left:3698;top:1931;width:128;height:128" coordorigin="3698,1932" coordsize="128,128" path="m3762,1932l3825,2060,3698,2060,3762,1932xe" filled="false" stroked="true" strokeweight=".608139pt" strokecolor="#000000">
              <v:path arrowok="t"/>
              <v:stroke dashstyle="solid"/>
            </v:shape>
            <v:shape style="position:absolute;left:4355;top:1627;width:128;height:128" coordorigin="4355,1627" coordsize="128,128" path="m4419,1627l4355,1755,4482,1755,4419,1627xe" filled="true" fillcolor="#ffff00" stroked="false">
              <v:path arrowok="t"/>
              <v:fill type="solid"/>
            </v:shape>
            <v:shape style="position:absolute;left:4355;top:1627;width:128;height:128" coordorigin="4355,1627" coordsize="128,128" path="m4419,1627l4482,1755,4355,1755,4419,1627xe" filled="false" stroked="true" strokeweight=".608139pt" strokecolor="#000000">
              <v:path arrowok="t"/>
              <v:stroke dashstyle="solid"/>
            </v:shape>
            <v:shape style="position:absolute;left:5012;top:1324;width:128;height:128" coordorigin="5012,1324" coordsize="128,128" path="m5076,1324l5012,1452,5140,1452,5076,1324xe" filled="true" fillcolor="#ffff00" stroked="false">
              <v:path arrowok="t"/>
              <v:fill type="solid"/>
            </v:shape>
            <v:shape style="position:absolute;left:5012;top:1324;width:128;height:128" coordorigin="5012,1324" coordsize="128,128" path="m5076,1324l5140,1452,5012,1452,5076,1324xe" filled="false" stroked="true" strokeweight=".608139pt" strokecolor="#000000">
              <v:path arrowok="t"/>
              <v:stroke dashstyle="solid"/>
            </v:shape>
            <v:shape style="position:absolute;left:5670;top:1172;width:128;height:129" coordorigin="5671,1173" coordsize="128,129" path="m5735,1173l5671,1301,5798,1301,5735,1173xe" filled="true" fillcolor="#ffff00" stroked="false">
              <v:path arrowok="t"/>
              <v:fill type="solid"/>
            </v:shape>
            <v:shape style="position:absolute;left:5670;top:1172;width:128;height:129" coordorigin="5671,1173" coordsize="128,129" path="m5735,1173l5798,1301,5671,1301,5735,1173xe" filled="false" stroked="true" strokeweight=".608135pt" strokecolor="#000000">
              <v:path arrowok="t"/>
              <v:stroke dashstyle="solid"/>
            </v:shape>
            <v:shape style="position:absolute;left:6327;top:1020;width:128;height:128" coordorigin="6328,1020" coordsize="128,128" path="m6392,1020l6328,1148,6455,1148,6392,1020xe" filled="true" fillcolor="#ffff00" stroked="false">
              <v:path arrowok="t"/>
              <v:fill type="solid"/>
            </v:shape>
            <v:shape style="position:absolute;left:6327;top:1020;width:128;height:128" coordorigin="6328,1020" coordsize="128,128" path="m6392,1020l6455,1148,6328,1148,6392,1020xe" filled="false" stroked="true" strokeweight=".608139pt" strokecolor="#000000">
              <v:path arrowok="t"/>
              <v:stroke dashstyle="solid"/>
            </v:shape>
            <v:shape style="position:absolute;left:6980;top:833;width:140;height:141" type="#_x0000_t75" stroked="false">
              <v:imagedata r:id="rId71" o:title=""/>
            </v:shape>
            <v:shape style="position:absolute;left:7637;top:833;width:140;height:141" type="#_x0000_t75" stroked="false">
              <v:imagedata r:id="rId72" o:title=""/>
            </v:shape>
            <v:shape style="position:absolute;left:8294;top:772;width:140;height:141" type="#_x0000_t75" stroked="false">
              <v:imagedata r:id="rId73" o:title=""/>
            </v:shape>
            <v:shape style="position:absolute;left:8959;top:839;width:128;height:128" coordorigin="8959,839" coordsize="128,128" path="m9023,839l8959,967,9087,967,9023,839xe" filled="true" fillcolor="#ffff00" stroked="false">
              <v:path arrowok="t"/>
              <v:fill type="solid"/>
            </v:shape>
            <v:shape style="position:absolute;left:8959;top:839;width:128;height:128" coordorigin="8959,839" coordsize="128,128" path="m9023,839l9087,967,8959,967,9023,839xe" filled="false" stroked="true" strokeweight=".608139pt" strokecolor="#000000">
              <v:path arrowok="t"/>
              <v:stroke dashstyle="solid"/>
            </v:shape>
            <v:shape style="position:absolute;left:2376;top:3077;width:249;height:808" coordorigin="2376,3078" coordsize="249,808" path="m2446,3815l2376,3745m2446,3815l2516,3885m2446,3815l2376,3885m2446,3815l2516,3745m2446,3815l2446,3745m2446,3815l2446,3885m2501,3512l2431,3442m2501,3512l2570,3582m2501,3512l2431,3582m2501,3512l2570,3442m2501,3512l2501,3442m2501,3512l2501,3582m2555,3148l2485,3078m2555,3148l2625,3218m2555,3148l2485,3218m2555,3148l2625,3078m2555,3148l2555,3078m2555,3148l2555,3218e" filled="false" stroked="true" strokeweight=".608144pt" strokecolor="#800080">
              <v:path arrowok="t"/>
              <v:stroke dashstyle="solid"/>
            </v:shape>
            <v:shape style="position:absolute;left:2699;top:2949;width:153;height:153" type="#_x0000_t75" stroked="false">
              <v:imagedata r:id="rId74" o:title=""/>
            </v:shape>
            <v:shape style="position:absolute;left:3027;top:2798;width:152;height:153" type="#_x0000_t75" stroked="false">
              <v:imagedata r:id="rId75" o:title=""/>
            </v:shape>
            <v:shape style="position:absolute;left:3691;top:1044;width:2770;height:1325" coordorigin="3692,1045" coordsize="2770,1325" path="m3762,2299l3692,2229m3762,2299l3832,2369m3762,2299l3692,2369m3762,2299l3832,2229m3762,2299l3762,2229m3762,2299l3762,2369m4419,1783l4349,1712m4419,1783l4489,1853m4419,1783l4349,1853m4419,1783l4489,1712m4419,1783l4419,1712m4419,1783l4419,1853m5076,1358l5006,1287m5076,1358l5146,1428m5076,1358l5006,1428m5076,1358l5146,1287m5076,1358l5076,1287m5076,1358l5076,1428m5735,1237l5665,1167m5735,1237l5804,1307m5735,1237l5665,1307m5735,1237l5804,1167m5735,1237l5735,1167m5735,1237l5735,1307m6392,1115l6322,1045m6392,1115l6461,1185m6392,1115l6322,1185m6392,1115l6461,1045m6392,1115l6392,1045m6392,1115l6392,1185e" filled="false" stroked="true" strokeweight=".608144pt" strokecolor="#800080">
              <v:path arrowok="t"/>
              <v:stroke dashstyle="solid"/>
            </v:shape>
            <v:shape style="position:absolute;left:6974;top:1038;width:152;height:153" type="#_x0000_t75" stroked="false">
              <v:imagedata r:id="rId76" o:title=""/>
            </v:shape>
            <v:shape style="position:absolute;left:7637;top:863;width:1456;height:291" coordorigin="7637,864" coordsize="1456,291" path="m7707,1084l7637,1014m7707,1084l7777,1155m7707,1084l7637,1155m7707,1084l7777,1014m7707,1084l7707,1014m7707,1084l7707,1155m8364,1084l8294,1014m8364,1084l8434,1155m8364,1084l8294,1155m8364,1084l8434,1014m8364,1084l8364,1014m8364,1084l8364,1155m9023,934l8953,864m9023,934l9093,1004m9023,934l8953,1004m9023,934l9093,864m9023,934l9023,864m9023,934l9023,1004e" filled="false" stroked="true" strokeweight=".608144pt" strokecolor="#800080">
              <v:path arrowok="t"/>
              <v:stroke dashstyle="solid"/>
            </v:shape>
            <v:shape style="position:absolute;left:2376;top:1166;width:6717;height:2719" coordorigin="2376,1167" coordsize="6717,2719" path="m2446,3815l2446,3745m2446,3815l2446,3885m2446,3815l2376,3815m2446,3815l2516,3815m2501,3694l2501,3623m2501,3694l2501,3764m2501,3694l2431,3694m2501,3694l2570,3694m2555,3542l2555,3472m2555,3542l2555,3613m2555,3542l2485,3542m2555,3542l2625,3542m2776,3542l2776,3472m2776,3542l2776,3613m2776,3542l2705,3542m2776,3542l2845,3542m3103,3390l3103,3320m3103,3390l3103,3460m3103,3390l3034,3390m3103,3390l3173,3390m3762,2147l3762,2077m3762,2147l3762,2217m3762,2147l3692,2147m3762,2147l3832,2147m4419,2025l4419,1955m4419,2025l4419,2095m4419,2025l4349,2025m4419,2025l4489,2025m5076,1844l5076,1773m5076,1844l5076,1914m5076,1844l5006,1844m5076,1844l5146,1844m5735,1691l5735,1621m5735,1691l5735,1761m5735,1691l5665,1691m5735,1691l5804,1691m6392,1418l6392,1348m6392,1418l6392,1489m6392,1418l6322,1418m6392,1418l6461,1418m7050,1418l7050,1348m7050,1418l7050,1489m7050,1418l6980,1418m7050,1418l7120,1418m7707,1237l7707,1167m7707,1237l7707,1307m7707,1237l7637,1237m7707,1237l7777,1237m8364,1237l8364,1167m8364,1237l8364,1307m8364,1237l8294,1237m8364,1237l8434,1237m9023,1237l9023,1167m9023,1237l9023,1307m9023,1237l8953,1237m9023,1237l9093,1237e" filled="false" stroked="true" strokeweight=".608144pt" strokecolor="#008080">
              <v:path arrowok="t"/>
              <v:stroke dashstyle="solid"/>
            </v:shape>
            <v:rect style="position:absolute;left:5205;top:304;width:2577;height:191" filled="false" stroked="true" strokeweight=".088866pt" strokecolor="#000000">
              <v:stroke dashstyle="solid"/>
            </v:rect>
            <v:line style="position:absolute" from="5248,394" to="5515,394" stroked="true" strokeweight="1.218766pt" strokecolor="#000000">
              <v:stroke dashstyle="solid"/>
            </v:line>
            <v:shape style="position:absolute;left:5343;top:356;width:76;height:77" coordorigin="5343,356" coordsize="76,77" path="m5381,356l5343,432,5419,432,5381,356xe" filled="true" fillcolor="#ffff00" stroked="false">
              <v:path arrowok="t"/>
              <v:fill type="solid"/>
            </v:shape>
            <v:shape style="position:absolute;left:5343;top:356;width:76;height:77" coordorigin="5343,356" coordsize="76,77" path="m5381,356l5419,432,5343,432,5381,356xe" filled="false" stroked="true" strokeweight=".608139pt" strokecolor="#000000">
              <v:path arrowok="t"/>
              <v:stroke dashstyle="solid"/>
            </v:shape>
            <v:line style="position:absolute" from="6077,388" to="6345,388" stroked="true" strokeweight="1.828149pt" strokecolor="#800080">
              <v:stroke dashstyle="solid"/>
            </v:line>
            <v:shape style="position:absolute;left:6173;top:350;width:76;height:77" coordorigin="6173,350" coordsize="76,77" path="m6211,388l6173,350m6211,388l6249,426m6211,388l6173,426m6211,388l6249,350m6211,388l6211,350m6211,388l6211,426e" filled="false" stroked="true" strokeweight=".608144pt" strokecolor="#800080">
              <v:path arrowok="t"/>
              <v:stroke dashstyle="solid"/>
            </v:shape>
            <v:line style="position:absolute" from="6924,388" to="7191,388" stroked="true" strokeweight="1.828149pt" strokecolor="#008080">
              <v:stroke dashstyle="solid"/>
            </v:line>
            <v:shape style="position:absolute;left:7019;top:350;width:76;height:77" coordorigin="7020,350" coordsize="76,77" path="m7058,388l7058,350m7058,388l7058,426m7058,388l7020,388m7058,388l7096,388e" filled="false" stroked="true" strokeweight=".608144pt" strokecolor="#008080">
              <v:path arrowok="t"/>
              <v:stroke dashstyle="solid"/>
            </v:shape>
            <v:shape style="position:absolute;left:5543;top:330;width:3050;height:657" type="#_x0000_t202" filled="false" stroked="false">
              <v:textbox inset="0,0,0,0">
                <w:txbxContent>
                  <w:p>
                    <w:pPr>
                      <w:tabs>
                        <w:tab w:pos="829" w:val="left" w:leader="none"/>
                        <w:tab w:pos="1676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Stavu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%</w:t>
                      <w:tab/>
                      <w:t>Lamiv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%</w:t>
                      <w:tab/>
                      <w:t>Nevira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%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tabs>
                        <w:tab w:pos="1995" w:val="left" w:leader="none"/>
                        <w:tab w:pos="2650" w:val="left" w:leader="none"/>
                      </w:tabs>
                      <w:spacing w:before="0"/>
                      <w:ind w:left="135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  <w:p>
                    <w:pPr>
                      <w:spacing w:before="40"/>
                      <w:ind w:left="687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4948;top:1119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5584;top:1021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7538;top:1021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6295;top:1195;width:997;height:142" type="#_x0000_t202" filled="false" stroked="false">
              <v:textbox inset="0,0,0,0">
                <w:txbxContent>
                  <w:p>
                    <w:pPr>
                      <w:tabs>
                        <w:tab w:pos="59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7538;top:1293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8194;top:1021;width:399;height:3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4227;top:1492;width:1120;height:142" type="#_x0000_t202" filled="false" stroked="false">
              <v:textbox inset="0,0,0,0">
                <w:txbxContent>
                  <w:p>
                    <w:pPr>
                      <w:tabs>
                        <w:tab w:pos="720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6295;top:1492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6894;top:1435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3597;top:1747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5631;top:1747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948;top:1855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3658;top:2100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283;top:2032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951;top:2210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2502;top:2481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3658;top:2384;width:39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502;top:2916;width:1045;height:878" type="#_x0000_t202" filled="false" stroked="false">
              <v:textbox inset="0,0,0,0">
                <w:txbxContent>
                  <w:p>
                    <w:pPr>
                      <w:tabs>
                        <w:tab w:pos="646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before="115"/>
                      <w:ind w:left="89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tabs>
                        <w:tab w:pos="646" w:val="left" w:leader="none"/>
                      </w:tabs>
                      <w:spacing w:before="4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12"/>
        </w:rPr>
        <w:t>120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38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45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452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5.801369pt;margin-top:-21.336191pt;width:9.050pt;height:49.8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1"/>
        <w:ind w:left="145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452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1"/>
        <w:ind w:left="1522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440" w:val="left" w:leader="none"/>
          <w:tab w:pos="2537" w:val="left" w:leader="none"/>
          <w:tab w:pos="3633" w:val="left" w:leader="none"/>
          <w:tab w:pos="4728" w:val="left" w:leader="none"/>
          <w:tab w:pos="5824" w:val="left" w:leader="none"/>
          <w:tab w:pos="6921" w:val="left" w:leader="none"/>
          <w:tab w:pos="8017" w:val="left" w:leader="none"/>
        </w:tabs>
        <w:spacing w:before="43"/>
        <w:ind w:left="414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80"/>
        <w:ind w:left="1040" w:right="696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Time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before="98"/>
        <w:ind w:left="1119" w:right="1060" w:firstLine="818"/>
      </w:pPr>
      <w:r>
        <w:rPr>
          <w:w w:val="115"/>
        </w:rPr>
        <w:t>Figure</w:t>
      </w:r>
      <w:r>
        <w:rPr>
          <w:spacing w:val="10"/>
          <w:w w:val="115"/>
        </w:rPr>
        <w:t> </w:t>
      </w:r>
      <w:r>
        <w:rPr>
          <w:w w:val="115"/>
        </w:rPr>
        <w:t>4.11:</w:t>
      </w:r>
      <w:r>
        <w:rPr>
          <w:spacing w:val="11"/>
          <w:w w:val="115"/>
        </w:rPr>
        <w:t> </w:t>
      </w:r>
      <w:r>
        <w:rPr>
          <w:w w:val="115"/>
        </w:rPr>
        <w:t>Drug</w:t>
      </w:r>
      <w:r>
        <w:rPr>
          <w:spacing w:val="10"/>
          <w:w w:val="115"/>
        </w:rPr>
        <w:t> </w:t>
      </w:r>
      <w:r>
        <w:rPr>
          <w:w w:val="115"/>
        </w:rPr>
        <w:t>Release</w:t>
      </w:r>
      <w:r>
        <w:rPr>
          <w:spacing w:val="10"/>
          <w:w w:val="115"/>
        </w:rPr>
        <w:t> </w:t>
      </w:r>
      <w:r>
        <w:rPr>
          <w:w w:val="115"/>
        </w:rPr>
        <w:t>Profile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Spansule</w:t>
      </w:r>
      <w:r>
        <w:rPr>
          <w:spacing w:val="9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1"/>
          <w:w w:val="115"/>
        </w:rPr>
        <w:t> </w:t>
      </w:r>
      <w:r>
        <w:rPr>
          <w:w w:val="115"/>
        </w:rPr>
        <w:t>Stavudine 80</w:t>
      </w:r>
      <w:r>
        <w:rPr>
          <w:spacing w:val="1"/>
          <w:w w:val="115"/>
        </w:rPr>
        <w:t> </w:t>
      </w:r>
      <w:r>
        <w:rPr>
          <w:w w:val="115"/>
        </w:rPr>
        <w:t>mg + Lamivudine</w:t>
      </w:r>
      <w:r>
        <w:rPr>
          <w:spacing w:val="1"/>
          <w:w w:val="115"/>
        </w:rPr>
        <w:t> </w:t>
      </w:r>
      <w:r>
        <w:rPr>
          <w:w w:val="115"/>
        </w:rPr>
        <w:t>300</w:t>
      </w:r>
      <w:r>
        <w:rPr>
          <w:spacing w:val="1"/>
          <w:w w:val="115"/>
        </w:rPr>
        <w:t> </w:t>
      </w:r>
      <w:r>
        <w:rPr>
          <w:w w:val="115"/>
        </w:rPr>
        <w:t>mg +</w:t>
      </w:r>
      <w:r>
        <w:rPr>
          <w:spacing w:val="1"/>
          <w:w w:val="115"/>
        </w:rPr>
        <w:t> </w:t>
      </w:r>
      <w:r>
        <w:rPr>
          <w:w w:val="115"/>
        </w:rPr>
        <w:t>Nevirapine</w:t>
      </w:r>
      <w:r>
        <w:rPr>
          <w:spacing w:val="1"/>
          <w:w w:val="115"/>
        </w:rPr>
        <w:t> </w:t>
      </w:r>
      <w:r>
        <w:rPr>
          <w:w w:val="115"/>
        </w:rPr>
        <w:t>400 mg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7"/>
        <w:ind w:left="1040" w:right="1013"/>
        <w:jc w:val="both"/>
      </w:pPr>
      <w:r>
        <w:rPr>
          <w:w w:val="110"/>
        </w:rPr>
        <w:t>Fig. 4.11 shows that stavudine, lamivudine and nevirapine were released</w:t>
      </w:r>
      <w:r>
        <w:rPr>
          <w:spacing w:val="1"/>
          <w:w w:val="110"/>
        </w:rPr>
        <w:t> </w:t>
      </w:r>
      <w:r>
        <w:rPr>
          <w:w w:val="110"/>
        </w:rPr>
        <w:t>gradually,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steady</w:t>
      </w:r>
      <w:r>
        <w:rPr>
          <w:spacing w:val="1"/>
          <w:w w:val="110"/>
        </w:rPr>
        <w:t> </w:t>
      </w:r>
      <w:r>
        <w:rPr>
          <w:w w:val="110"/>
        </w:rPr>
        <w:t>step</w:t>
      </w:r>
      <w:r>
        <w:rPr>
          <w:spacing w:val="1"/>
          <w:w w:val="110"/>
        </w:rPr>
        <w:t> </w:t>
      </w:r>
      <w:r>
        <w:rPr>
          <w:w w:val="110"/>
        </w:rPr>
        <w:t>like</w:t>
      </w:r>
      <w:r>
        <w:rPr>
          <w:spacing w:val="1"/>
          <w:w w:val="110"/>
        </w:rPr>
        <w:t> </w:t>
      </w:r>
      <w:r>
        <w:rPr>
          <w:w w:val="110"/>
        </w:rPr>
        <w:t>manner  as  pH  changes  from  acid  to</w:t>
      </w:r>
      <w:r>
        <w:rPr>
          <w:spacing w:val="1"/>
          <w:w w:val="110"/>
        </w:rPr>
        <w:t> </w:t>
      </w:r>
      <w:r>
        <w:rPr>
          <w:w w:val="110"/>
        </w:rPr>
        <w:t>alkaline.</w:t>
      </w:r>
      <w:r>
        <w:rPr>
          <w:spacing w:val="1"/>
          <w:w w:val="110"/>
        </w:rPr>
        <w:t> </w:t>
      </w:r>
      <w:r>
        <w:rPr>
          <w:w w:val="110"/>
        </w:rPr>
        <w:t>Differences</w:t>
      </w:r>
      <w:r>
        <w:rPr>
          <w:spacing w:val="1"/>
          <w:w w:val="110"/>
        </w:rPr>
        <w:t> </w:t>
      </w:r>
      <w:r>
        <w:rPr>
          <w:w w:val="110"/>
        </w:rPr>
        <w:t>during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first  100  min  there  was  10  %  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54"/>
          <w:w w:val="110"/>
        </w:rPr>
        <w:t> </w:t>
      </w:r>
      <w:r>
        <w:rPr>
          <w:w w:val="110"/>
        </w:rPr>
        <w:t>for</w:t>
      </w:r>
      <w:r>
        <w:rPr>
          <w:spacing w:val="55"/>
          <w:w w:val="110"/>
        </w:rPr>
        <w:t> </w:t>
      </w:r>
      <w:r>
        <w:rPr>
          <w:w w:val="110"/>
        </w:rPr>
        <w:t>nevirapine</w:t>
      </w:r>
      <w:r>
        <w:rPr>
          <w:spacing w:val="54"/>
          <w:w w:val="110"/>
        </w:rPr>
        <w:t> </w:t>
      </w:r>
      <w:r>
        <w:rPr>
          <w:w w:val="110"/>
        </w:rPr>
        <w:t>as</w:t>
      </w:r>
      <w:r>
        <w:rPr>
          <w:spacing w:val="55"/>
          <w:w w:val="110"/>
        </w:rPr>
        <w:t> </w:t>
      </w:r>
      <w:r>
        <w:rPr>
          <w:w w:val="110"/>
        </w:rPr>
        <w:t>against</w:t>
      </w:r>
      <w:r>
        <w:rPr>
          <w:spacing w:val="55"/>
          <w:w w:val="110"/>
        </w:rPr>
        <w:t> </w:t>
      </w:r>
      <w:r>
        <w:rPr>
          <w:w w:val="110"/>
        </w:rPr>
        <w:t>48</w:t>
      </w:r>
      <w:r>
        <w:rPr>
          <w:spacing w:val="55"/>
          <w:w w:val="110"/>
        </w:rPr>
        <w:t> </w:t>
      </w:r>
      <w:r>
        <w:rPr>
          <w:w w:val="110"/>
        </w:rPr>
        <w:t>%</w:t>
      </w:r>
      <w:r>
        <w:rPr>
          <w:spacing w:val="57"/>
          <w:w w:val="110"/>
        </w:rPr>
        <w:t> </w:t>
      </w:r>
      <w:r>
        <w:rPr>
          <w:w w:val="110"/>
        </w:rPr>
        <w:t>drug</w:t>
      </w:r>
      <w:r>
        <w:rPr>
          <w:spacing w:val="54"/>
          <w:w w:val="110"/>
        </w:rPr>
        <w:t> </w:t>
      </w:r>
      <w:r>
        <w:rPr>
          <w:w w:val="110"/>
        </w:rPr>
        <w:t>release</w:t>
      </w:r>
      <w:r>
        <w:rPr>
          <w:spacing w:val="55"/>
          <w:w w:val="110"/>
        </w:rPr>
        <w:t> </w:t>
      </w:r>
      <w:r>
        <w:rPr>
          <w:w w:val="110"/>
        </w:rPr>
        <w:t>for</w:t>
      </w:r>
      <w:r>
        <w:rPr>
          <w:spacing w:val="54"/>
          <w:w w:val="110"/>
        </w:rPr>
        <w:t> </w:t>
      </w:r>
      <w:r>
        <w:rPr>
          <w:w w:val="110"/>
        </w:rPr>
        <w:t>stavudine</w:t>
      </w:r>
      <w:r>
        <w:rPr>
          <w:spacing w:val="55"/>
          <w:w w:val="110"/>
        </w:rPr>
        <w:t> </w:t>
      </w:r>
      <w:r>
        <w:rPr>
          <w:w w:val="110"/>
        </w:rPr>
        <w:t>at</w:t>
      </w:r>
      <w:r>
        <w:rPr>
          <w:spacing w:val="54"/>
          <w:w w:val="110"/>
        </w:rPr>
        <w:t> </w:t>
      </w:r>
      <w:r>
        <w:rPr>
          <w:w w:val="110"/>
        </w:rPr>
        <w:t>pH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5"/>
      </w:pPr>
      <w:r>
        <w:rPr>
          <w:w w:val="115"/>
        </w:rPr>
        <w:t>1.0</w:t>
      </w:r>
      <w:r>
        <w:rPr>
          <w:spacing w:val="31"/>
          <w:w w:val="115"/>
        </w:rPr>
        <w:t> </w:t>
      </w:r>
      <w:r>
        <w:rPr>
          <w:w w:val="115"/>
        </w:rPr>
        <w:t>nevirapine</w:t>
      </w:r>
      <w:r>
        <w:rPr>
          <w:spacing w:val="32"/>
          <w:w w:val="115"/>
        </w:rPr>
        <w:t> </w:t>
      </w:r>
      <w:r>
        <w:rPr>
          <w:w w:val="115"/>
        </w:rPr>
        <w:t>release</w:t>
      </w:r>
      <w:r>
        <w:rPr>
          <w:spacing w:val="32"/>
          <w:w w:val="115"/>
        </w:rPr>
        <w:t> </w:t>
      </w:r>
      <w:r>
        <w:rPr>
          <w:w w:val="115"/>
        </w:rPr>
        <w:t>peaked</w:t>
      </w:r>
      <w:r>
        <w:rPr>
          <w:spacing w:val="31"/>
          <w:w w:val="115"/>
        </w:rPr>
        <w:t> </w:t>
      </w:r>
      <w:r>
        <w:rPr>
          <w:w w:val="115"/>
        </w:rPr>
        <w:t>at</w:t>
      </w:r>
      <w:r>
        <w:rPr>
          <w:spacing w:val="31"/>
          <w:w w:val="115"/>
        </w:rPr>
        <w:t> </w:t>
      </w:r>
      <w:r>
        <w:rPr>
          <w:w w:val="115"/>
        </w:rPr>
        <w:t>87</w:t>
      </w:r>
      <w:r>
        <w:rPr>
          <w:spacing w:val="32"/>
          <w:w w:val="115"/>
        </w:rPr>
        <w:t> </w:t>
      </w:r>
      <w:r>
        <w:rPr>
          <w:w w:val="115"/>
        </w:rPr>
        <w:t>%</w:t>
      </w:r>
      <w:r>
        <w:rPr>
          <w:spacing w:val="34"/>
          <w:w w:val="115"/>
        </w:rPr>
        <w:t> </w:t>
      </w:r>
      <w:r>
        <w:rPr>
          <w:w w:val="115"/>
        </w:rPr>
        <w:t>while</w:t>
      </w:r>
      <w:r>
        <w:rPr>
          <w:spacing w:val="31"/>
          <w:w w:val="115"/>
        </w:rPr>
        <w:t> </w:t>
      </w:r>
      <w:r>
        <w:rPr>
          <w:w w:val="115"/>
        </w:rPr>
        <w:t>stavudine</w:t>
      </w:r>
      <w:r>
        <w:rPr>
          <w:spacing w:val="31"/>
          <w:w w:val="115"/>
        </w:rPr>
        <w:t> </w:t>
      </w:r>
      <w:r>
        <w:rPr>
          <w:w w:val="115"/>
        </w:rPr>
        <w:t>and</w:t>
      </w:r>
      <w:r>
        <w:rPr>
          <w:spacing w:val="31"/>
          <w:w w:val="115"/>
        </w:rPr>
        <w:t> </w:t>
      </w:r>
      <w:r>
        <w:rPr>
          <w:w w:val="115"/>
        </w:rPr>
        <w:t>lamivudine</w:t>
      </w:r>
      <w:r>
        <w:rPr>
          <w:spacing w:val="-58"/>
          <w:w w:val="115"/>
        </w:rPr>
        <w:t> </w:t>
      </w:r>
      <w:r>
        <w:rPr>
          <w:w w:val="115"/>
        </w:rPr>
        <w:t>peaked</w:t>
      </w:r>
      <w:r>
        <w:rPr>
          <w:spacing w:val="14"/>
          <w:w w:val="115"/>
        </w:rPr>
        <w:t> </w:t>
      </w:r>
      <w:r>
        <w:rPr>
          <w:w w:val="115"/>
        </w:rPr>
        <w:t>at</w:t>
      </w:r>
      <w:r>
        <w:rPr>
          <w:spacing w:val="15"/>
          <w:w w:val="115"/>
        </w:rPr>
        <w:t> </w:t>
      </w:r>
      <w:r>
        <w:rPr>
          <w:w w:val="115"/>
        </w:rPr>
        <w:t>97</w:t>
      </w:r>
      <w:r>
        <w:rPr>
          <w:spacing w:val="15"/>
          <w:w w:val="115"/>
        </w:rPr>
        <w:t> </w:t>
      </w:r>
      <w:r>
        <w:rPr>
          <w:w w:val="115"/>
        </w:rPr>
        <w:t>%.</w:t>
      </w:r>
    </w:p>
    <w:p>
      <w:pPr>
        <w:pStyle w:val="Heading5"/>
        <w:numPr>
          <w:ilvl w:val="2"/>
          <w:numId w:val="55"/>
        </w:numPr>
        <w:tabs>
          <w:tab w:pos="2001" w:val="left" w:leader="none"/>
        </w:tabs>
        <w:spacing w:line="240" w:lineRule="auto" w:before="0" w:after="0"/>
        <w:ind w:left="1760" w:right="1148" w:hanging="720"/>
        <w:jc w:val="left"/>
      </w:pPr>
      <w:r>
        <w:rPr>
          <w:w w:val="115"/>
        </w:rPr>
        <w:t>ZIDOVUDINE</w:t>
      </w:r>
      <w:r>
        <w:rPr>
          <w:spacing w:val="2"/>
          <w:w w:val="115"/>
        </w:rPr>
        <w:t> </w:t>
      </w:r>
      <w:r>
        <w:rPr>
          <w:w w:val="115"/>
        </w:rPr>
        <w:t>400</w:t>
      </w:r>
      <w:r>
        <w:rPr>
          <w:spacing w:val="3"/>
          <w:w w:val="115"/>
        </w:rPr>
        <w:t> </w:t>
      </w:r>
      <w:r>
        <w:rPr>
          <w:w w:val="115"/>
        </w:rPr>
        <w:t>MG</w:t>
      </w:r>
      <w:r>
        <w:rPr>
          <w:spacing w:val="4"/>
          <w:w w:val="115"/>
        </w:rPr>
        <w:t> </w:t>
      </w:r>
      <w:r>
        <w:rPr>
          <w:w w:val="115"/>
        </w:rPr>
        <w:t>+</w:t>
      </w:r>
      <w:r>
        <w:rPr>
          <w:spacing w:val="2"/>
          <w:w w:val="115"/>
        </w:rPr>
        <w:t> </w:t>
      </w:r>
      <w:r>
        <w:rPr>
          <w:w w:val="115"/>
        </w:rPr>
        <w:t>LAMIVUDINE</w:t>
      </w:r>
      <w:r>
        <w:rPr>
          <w:spacing w:val="3"/>
          <w:w w:val="115"/>
        </w:rPr>
        <w:t> </w:t>
      </w:r>
      <w:r>
        <w:rPr>
          <w:w w:val="115"/>
        </w:rPr>
        <w:t>300</w:t>
      </w:r>
      <w:r>
        <w:rPr>
          <w:spacing w:val="4"/>
          <w:w w:val="115"/>
        </w:rPr>
        <w:t> </w:t>
      </w:r>
      <w:r>
        <w:rPr>
          <w:w w:val="115"/>
        </w:rPr>
        <w:t>MG</w:t>
      </w:r>
      <w:r>
        <w:rPr>
          <w:spacing w:val="3"/>
          <w:w w:val="115"/>
        </w:rPr>
        <w:t> </w:t>
      </w:r>
      <w:r>
        <w:rPr>
          <w:w w:val="115"/>
        </w:rPr>
        <w:t>+</w:t>
      </w:r>
      <w:r>
        <w:rPr>
          <w:spacing w:val="2"/>
          <w:w w:val="115"/>
        </w:rPr>
        <w:t> </w:t>
      </w:r>
      <w:r>
        <w:rPr>
          <w:w w:val="115"/>
        </w:rPr>
        <w:t>NEVIRAPINE</w:t>
      </w:r>
      <w:r>
        <w:rPr>
          <w:spacing w:val="-57"/>
          <w:w w:val="115"/>
        </w:rPr>
        <w:t> </w:t>
      </w:r>
      <w:r>
        <w:rPr>
          <w:w w:val="115"/>
        </w:rPr>
        <w:t>400</w:t>
      </w:r>
      <w:r>
        <w:rPr>
          <w:spacing w:val="19"/>
          <w:w w:val="115"/>
        </w:rPr>
        <w:t> </w:t>
      </w:r>
      <w:r>
        <w:rPr>
          <w:w w:val="115"/>
        </w:rPr>
        <w:t>MG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101"/>
        <w:ind w:left="1440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22.693741pt;margin-top:7.834698pt;width:387pt;height:169.1pt;mso-position-horizontal-relative:page;mso-position-vertical-relative:paragraph;z-index:15783936" coordorigin="2454,157" coordsize="7740,3382">
            <v:shape style="position:absolute;left:2503;top:168;width:7678;height:3325" coordorigin="2504,168" coordsize="7678,3325" path="m2504,168l10181,168,10181,510m10181,684l10181,3492,2504,3492,2504,168m10181,510l10181,684e" filled="false" stroked="true" strokeweight="1.163379pt" strokecolor="#808080">
              <v:path arrowok="t"/>
              <v:stroke dashstyle="solid"/>
            </v:shape>
            <v:shape style="position:absolute;left:2466;top:168;width:7716;height:3360" coordorigin="2467,169" coordsize="7716,3360" path="m2504,169l2504,3492m2467,3493l2503,3493m2467,2939l2503,2939m2467,2385l2503,2385m2467,1832l2503,1832m2467,1276l2503,1276m2467,722l2503,722m2467,169l2503,169m2504,3493l10180,3493m2504,3528l2504,3494m3602,3528l3602,3494m4698,3528l4698,3494m5795,3528l5795,3494m6892,3528l6892,3494m7989,3528l7989,3494m9085,3528l9085,3494m10182,3528l10182,3494e" filled="false" stroked="true" strokeweight=".08483pt" strokecolor="#000000">
              <v:path arrowok="t"/>
              <v:stroke dashstyle="solid"/>
            </v:shape>
            <v:shape style="position:absolute;left:2503;top:805;width:6581;height:2688" coordorigin="2504,805" coordsize="6581,2688" path="m2504,3492l2510,3451,2517,3407,2531,3321,2537,3278,2545,3238,2551,3197,2558,3160m2558,3160l2564,3125,2567,3091,2572,3059,2575,3030,2581,3000,2587,2970,2598,2941,2605,2926,2613,2911m2613,2911l2631,2881,2654,2854,2678,2829,2705,2802,2736,2773,2751,2758,2766,2741,2783,2724,2800,2705,2817,2684,2833,2662m2833,2662l2850,2637,2867,2610,2883,2581,2900,2549,2917,2517,2935,2484,2970,2414,2990,2379,3011,2344,3032,2309,3055,2277,3079,2245,3105,2215,3132,2187,3162,2162m3162,2162l3194,2138,3229,2115,3266,2092,3304,2071,3343,2052,3385,2033,3470,1995,3558,1963,3648,1934,3734,1907,3778,1896,3819,1885m3819,1885l3860,1877,3901,1870,3942,1867,3983,1864,4026,1864,4067,1864,4149,1867,4190,1867,4231,1868,4272,1867,4313,1864,4355,1860,4396,1853,4437,1843,4478,1831m4478,1831l4519,1814,4560,1795,4601,1771,4644,1745,4685,1717,4726,1688,4767,1657,4808,1626,4889,1564,4930,1534,4973,1505,5014,1479,5055,1455,5096,1433,5137,1415m5137,1415l5178,1400,5219,1386,5260,1375,5301,1363,5342,1355,5383,1347,5424,1341,5465,1336,5548,1326,5630,1319,5712,1312,5794,1304m5794,1304l5835,1299,5876,1297,5958,1294,6041,1292,6123,1291,6205,1291,6288,1288,6370,1284,6411,1280,6452,1276m6452,1276l6534,1265,6616,1251,6698,1235,6780,1218,6864,1200,6946,1181,7028,1160,7109,1138m7109,1138l7150,1125,7191,1113,7273,1085,7357,1054,7439,1022,7521,992,7603,962,7645,948,7686,937,7727,926,7768,916m7768,916l7809,908,7850,901,7933,890,8015,882,8097,876,8179,872,8263,869,8345,865,8427,861m8427,861l8591,852,8756,846,8920,840,9084,833m2504,3492l2510,3449,2517,3404,2523,3360,2531,3315,2537,3272,2545,3231,2548,3211,2551,3193,2555,3176,2558,3160m2558,3160l2561,3144,2564,3130,2567,3105,2572,3083,2575,3064,2581,3044,2587,3027,2598,3011,2605,3002,2613,2994m2613,2994l2631,2979,2654,2966,2678,2955,2705,2944,2736,2933,2766,2919,2800,2902,2817,2894,2833,2883m2833,2883l2867,2859,2900,2835,2935,2808,2970,2778,2990,2763,3011,2748,3032,2731,3055,2713,3079,2695,3105,2676,3132,2655,3162,2634m3162,2634l3194,2610,3229,2585,3266,2557,3304,2528,3343,2497,3385,2465,3470,2401,3514,2369,3558,2339,3602,2308,3648,2280,3692,2254,3734,2229,3778,2208,3819,2190m3819,2190l3841,2183,3860,2176,3882,2172,3901,2167,3923,2165,3942,2163,3983,2162,4026,2163,4067,2166,4149,2174,4190,2177,4231,2180,4272,2179,4313,2174,4334,2170,4355,2166,4375,2161,4396,2152,4416,2144,4437,2134,4457,2122,4478,2108m4478,2108l4499,2092,4519,2074,4540,2053,4560,2033,4581,2009,4601,1984,4622,1957,4644,1930,4663,1900,4685,1871,4726,1810,4767,1745,4808,1679,4848,1614,4889,1550,4930,1487,4952,1458,4973,1429,4993,1401,5014,1373,5034,1348,5055,1324,5075,1302,5096,1283,5116,1265,5137,1248m5137,1248l5158,1234,5178,1220,5199,1209,5219,1197,5240,1189,5260,1181,5281,1174,5301,1167,5342,1159,5383,1152,5424,1147,5465,1146,5507,1146,5548,1146,5630,1147,5671,1147,5712,1146,5753,1143,5794,1138m5794,1138l5876,1124,5958,1107,6123,1075,6205,1060,6288,1046,6370,1035,6452,1026m6452,1026l6534,1021,6616,1019,6698,1019,6780,1021,6946,1026,7028,1026,7109,1026m7109,1026l7191,1024,7273,1021,7439,1012,7603,1004,7686,1001,7768,999m7768,999l7850,999,7933,1001,8015,1006,8097,1008,8179,1011,8263,1011,8304,1010,8345,1008,8385,1004,8427,999m8427,999l8468,992,8509,983,8550,975,8591,964,8673,940,8756,914,8838,886,8920,858,9002,830,9084,805e" filled="false" stroked="true" strokeweight="1.163379pt" strokecolor="#000000">
              <v:path arrowok="t"/>
              <v:stroke dashstyle="solid"/>
            </v:shape>
            <v:shape style="position:absolute;left:2491;top:3092;width:683;height:412" type="#_x0000_t75" stroked="false">
              <v:imagedata r:id="rId77" o:title=""/>
            </v:shape>
            <v:shape style="position:absolute;left:3162;top:1125;width:5922;height:1979" coordorigin="3162,1125" coordsize="5922,1979" path="m3162,3104l3178,3083,3194,3058,3211,3032,3229,3002,3247,2972,3266,2938,3284,2904,3304,2866,3323,2829,3343,2788,3364,2748,3385,2706,3426,2621,3470,2535,3514,2449,3558,2364,3581,2322,3602,2282,3625,2241,3648,2204,3669,2167,3692,2133,3713,2099,3734,2069,3756,2039,3777,2013,3798,1989,3819,1969m3819,1969l3841,1950,3860,1934,3882,1918,3901,1906,3923,1895,3942,1885,3964,1877,3983,1870,4005,1864,4026,1860,4045,1857,4067,1854,4108,1852,4149,1852,4190,1854,4231,1857,4272,1861,4313,1864,4355,1867,4396,1867,4437,1864,4457,1861,4478,1857m4478,1857l4560,1839,4644,1820,4726,1797,4808,1777,4973,1732,5055,1711,5137,1692m5137,1692l5219,1674,5301,1658,5465,1628,5548,1611,5630,1594,5712,1575,5794,1553m5794,1553l5835,1540,5876,1525,5917,1509,5958,1493,6041,1457,6123,1419,6205,1383,6246,1366,6288,1351,6329,1337,6370,1323,6411,1312,6452,1304m6452,1304l6493,1297,6534,1292,6575,1291,6616,1290,6657,1291,6698,1292,6780,1298,6864,1305,6905,1308,6946,1309,6987,1311,7028,1309,7069,1308,7109,1304m7109,1304l7150,1298,7191,1290,7232,1280,7273,1270,7357,1247,7439,1220,7521,1195,7603,1171,7645,1161,7686,1152,7727,1143,7768,1138m7768,1138l7809,1133,7850,1129,7891,1128,7933,1127,8015,1125,8097,1128,8179,1131,8263,1133,8345,1136,8427,1138m8427,1138l9084,1138e" filled="false" stroked="true" strokeweight="1.163379pt" strokecolor="#008080">
              <v:path arrowok="t"/>
              <v:stroke dashstyle="solid"/>
            </v:shape>
            <v:shape style="position:absolute;left:2459;top:3452;width:88;height:81" coordorigin="2460,3452" coordsize="88,81" path="m2504,3452l2460,3533,2548,3533,2504,3452xe" filled="true" fillcolor="#ffff00" stroked="false">
              <v:path arrowok="t"/>
              <v:fill type="solid"/>
            </v:shape>
            <v:shape style="position:absolute;left:2459;top:3452;width:88;height:81" coordorigin="2460,3452" coordsize="88,81" path="m2504,3452l2548,3533,2460,3533,2504,3452xe" filled="false" stroked="true" strokeweight=".579508pt" strokecolor="#ffff00">
              <v:path arrowok="t"/>
              <v:stroke dashstyle="solid"/>
            </v:shape>
            <v:shape style="position:absolute;left:2514;top:3119;width:88;height:81" coordorigin="2514,3119" coordsize="88,81" path="m2558,3119l2514,3200,2602,3200,2558,3119xe" filled="true" fillcolor="#ffff00" stroked="false">
              <v:path arrowok="t"/>
              <v:fill type="solid"/>
            </v:shape>
            <v:shape style="position:absolute;left:2514;top:3119;width:88;height:81" coordorigin="2514,3119" coordsize="88,81" path="m2558,3119l2602,3200,2514,3200,2558,3119xe" filled="false" stroked="true" strokeweight=".579508pt" strokecolor="#ffff00">
              <v:path arrowok="t"/>
              <v:stroke dashstyle="solid"/>
            </v:shape>
            <v:shape style="position:absolute;left:2568;top:2870;width:88;height:81" coordorigin="2569,2870" coordsize="88,81" path="m2613,2870l2569,2951,2657,2951,2613,2870xe" filled="true" fillcolor="#ffff00" stroked="false">
              <v:path arrowok="t"/>
              <v:fill type="solid"/>
            </v:shape>
            <v:shape style="position:absolute;left:2568;top:2870;width:88;height:81" coordorigin="2569,2870" coordsize="88,81" path="m2613,2870l2657,2951,2569,2951,2613,2870xe" filled="false" stroked="true" strokeweight=".579508pt" strokecolor="#ffff00">
              <v:path arrowok="t"/>
              <v:stroke dashstyle="solid"/>
            </v:shape>
            <v:shape style="position:absolute;left:2789;top:2621;width:88;height:81" coordorigin="2789,2621" coordsize="88,81" path="m2833,2621l2789,2702,2877,2702,2833,2621xe" filled="true" fillcolor="#ffff00" stroked="false">
              <v:path arrowok="t"/>
              <v:fill type="solid"/>
            </v:shape>
            <v:shape style="position:absolute;left:2789;top:2621;width:88;height:81" coordorigin="2789,2621" coordsize="88,81" path="m2833,2621l2877,2702,2789,2702,2833,2621xe" filled="false" stroked="true" strokeweight=".579508pt" strokecolor="#ffff00">
              <v:path arrowok="t"/>
              <v:stroke dashstyle="solid"/>
            </v:shape>
            <v:shape style="position:absolute;left:3118;top:2121;width:88;height:81" coordorigin="3118,2122" coordsize="88,81" path="m3162,2122l3118,2202,3206,2202,3162,2122xe" filled="true" fillcolor="#ffff00" stroked="false">
              <v:path arrowok="t"/>
              <v:fill type="solid"/>
            </v:shape>
            <v:shape style="position:absolute;left:3118;top:2121;width:88;height:81" coordorigin="3118,2122" coordsize="88,81" path="m3162,2122l3206,2202,3118,2202,3162,2122xe" filled="false" stroked="true" strokeweight=".579508pt" strokecolor="#ffff00">
              <v:path arrowok="t"/>
              <v:stroke dashstyle="solid"/>
            </v:shape>
            <v:shape style="position:absolute;left:3775;top:1844;width:88;height:81" coordorigin="3775,1845" coordsize="88,81" path="m3819,1845l3775,1925,3863,1925,3819,1845xe" filled="true" fillcolor="#ffff00" stroked="false">
              <v:path arrowok="t"/>
              <v:fill type="solid"/>
            </v:shape>
            <v:shape style="position:absolute;left:3775;top:1844;width:88;height:81" coordorigin="3775,1845" coordsize="88,81" path="m3819,1845l3863,1925,3775,1925,3819,1845xe" filled="false" stroked="true" strokeweight=".579508pt" strokecolor="#ffff00">
              <v:path arrowok="t"/>
              <v:stroke dashstyle="solid"/>
            </v:shape>
            <v:shape style="position:absolute;left:4433;top:1790;width:88;height:81" coordorigin="4434,1790" coordsize="88,81" path="m4478,1790l4434,1871,4522,1871,4478,1790xe" filled="true" fillcolor="#ffff00" stroked="false">
              <v:path arrowok="t"/>
              <v:fill type="solid"/>
            </v:shape>
            <v:shape style="position:absolute;left:4433;top:1790;width:88;height:81" coordorigin="4434,1790" coordsize="88,81" path="m4478,1790l4522,1871,4434,1871,4478,1790xe" filled="false" stroked="true" strokeweight=".579508pt" strokecolor="#ffff00">
              <v:path arrowok="t"/>
              <v:stroke dashstyle="solid"/>
            </v:shape>
            <v:shape style="position:absolute;left:5092;top:1374;width:88;height:81" coordorigin="5093,1375" coordsize="88,81" path="m5137,1375l5093,1455,5181,1455,5137,1375xe" filled="true" fillcolor="#ffff00" stroked="false">
              <v:path arrowok="t"/>
              <v:fill type="solid"/>
            </v:shape>
            <v:shape style="position:absolute;left:5092;top:1374;width:88;height:81" coordorigin="5093,1375" coordsize="88,81" path="m5137,1375l5181,1455,5093,1455,5137,1375xe" filled="false" stroked="true" strokeweight=".579508pt" strokecolor="#ffff00">
              <v:path arrowok="t"/>
              <v:stroke dashstyle="solid"/>
            </v:shape>
            <v:shape style="position:absolute;left:5749;top:1263;width:88;height:81" coordorigin="5750,1263" coordsize="88,81" path="m5794,1263l5750,1344,5838,1344,5794,1263xe" filled="true" fillcolor="#ffff00" stroked="false">
              <v:path arrowok="t"/>
              <v:fill type="solid"/>
            </v:shape>
            <v:shape style="position:absolute;left:5749;top:1263;width:88;height:81" coordorigin="5750,1263" coordsize="88,81" path="m5794,1263l5838,1344,5750,1344,5794,1263xe" filled="false" stroked="true" strokeweight=".579508pt" strokecolor="#ffff00">
              <v:path arrowok="t"/>
              <v:stroke dashstyle="solid"/>
            </v:shape>
            <v:shape style="position:absolute;left:6408;top:1235;width:88;height:81" coordorigin="6408,1235" coordsize="88,81" path="m6452,1235l6408,1316,6496,1316,6452,1235xe" filled="true" fillcolor="#ffff00" stroked="false">
              <v:path arrowok="t"/>
              <v:fill type="solid"/>
            </v:shape>
            <v:shape style="position:absolute;left:6408;top:1235;width:88;height:81" coordorigin="6408,1235" coordsize="88,81" path="m6452,1235l6496,1316,6408,1316,6452,1235xe" filled="false" stroked="true" strokeweight=".579508pt" strokecolor="#ffff00">
              <v:path arrowok="t"/>
              <v:stroke dashstyle="solid"/>
            </v:shape>
            <v:shape style="position:absolute;left:7065;top:1097;width:88;height:81" coordorigin="7065,1097" coordsize="88,81" path="m7109,1097l7065,1178,7153,1178,7109,1097xe" filled="true" fillcolor="#ffff00" stroked="false">
              <v:path arrowok="t"/>
              <v:fill type="solid"/>
            </v:shape>
            <v:shape style="position:absolute;left:7065;top:1097;width:88;height:81" coordorigin="7065,1097" coordsize="88,81" path="m7109,1097l7153,1178,7065,1178,7109,1097xe" filled="false" stroked="true" strokeweight=".579508pt" strokecolor="#ffff00">
              <v:path arrowok="t"/>
              <v:stroke dashstyle="solid"/>
            </v:shape>
            <v:shape style="position:absolute;left:7723;top:876;width:88;height:81" coordorigin="7724,876" coordsize="88,81" path="m7768,876l7724,957,7812,957,7768,876xe" filled="true" fillcolor="#ffff00" stroked="false">
              <v:path arrowok="t"/>
              <v:fill type="solid"/>
            </v:shape>
            <v:shape style="position:absolute;left:7723;top:876;width:88;height:81" coordorigin="7724,876" coordsize="88,81" path="m7768,876l7812,957,7724,957,7768,876xe" filled="false" stroked="true" strokeweight=".579508pt" strokecolor="#ffff00">
              <v:path arrowok="t"/>
              <v:stroke dashstyle="solid"/>
            </v:shape>
            <v:shape style="position:absolute;left:8382;top:820;width:89;height:81" coordorigin="8382,820" coordsize="89,81" path="m8427,820l8382,901,8471,901,8427,820xe" filled="true" fillcolor="#ffff00" stroked="false">
              <v:path arrowok="t"/>
              <v:fill type="solid"/>
            </v:shape>
            <v:shape style="position:absolute;left:8382;top:820;width:89;height:81" coordorigin="8382,820" coordsize="89,81" path="m8427,820l8471,901,8382,901,8427,820xe" filled="false" stroked="true" strokeweight=".5794pt" strokecolor="#ffff00">
              <v:path arrowok="t"/>
              <v:stroke dashstyle="solid"/>
            </v:shape>
            <v:shape style="position:absolute;left:9039;top:792;width:88;height:81" coordorigin="9040,793" coordsize="88,81" path="m9084,793l9040,873,9128,873,9084,793xe" filled="true" fillcolor="#ffff00" stroked="false">
              <v:path arrowok="t"/>
              <v:fill type="solid"/>
            </v:shape>
            <v:shape style="position:absolute;left:9039;top:792;width:88;height:81" coordorigin="9040,793" coordsize="88,81" path="m9084,793l9128,873,9040,873,9084,793xe" filled="false" stroked="true" strokeweight=".579508pt" strokecolor="#ffff00">
              <v:path arrowok="t"/>
              <v:stroke dashstyle="solid"/>
            </v:shape>
            <v:shape style="position:absolute;left:2459;top:764;width:6669;height:2768" coordorigin="2460,765" coordsize="6669,2768" path="m2504,3492l2460,3452m2504,3492l2548,3533m2504,3492l2460,3533m2504,3492l2548,3452m2504,3492l2504,3452m2504,3492l2504,3533m2558,3160l2514,3119m2558,3160l2602,3200m2558,3160l2514,3200m2558,3160l2602,3119m2558,3160l2558,3119m2558,3160l2558,3200m2613,2994l2569,2954m2613,2994l2657,3034m2613,2994l2569,3034m2613,2994l2657,2954m2613,2994l2613,2954m2613,2994l2613,3034m2833,2883l2789,2842m2833,2883l2877,2923m2833,2883l2789,2923m2833,2883l2877,2842m2833,2883l2833,2842m2833,2883l2833,2923m3162,2634l3118,2593m3162,2634l3206,2674m3162,2634l3118,2674m3162,2634l3206,2593m3162,2634l3162,2593m3162,2634l3162,2674m3819,2190l3775,2149m3819,2190l3863,2230m3819,2190l3775,2230m3819,2190l3863,2149m3819,2190l3819,2149m3819,2190l3819,2230m4478,2108l4434,2067m4478,2108l4522,2148m4478,2108l4434,2148m4478,2108l4522,2067m4478,2108l4478,2067m4478,2108l4478,2148m5137,1248l5093,1207m5137,1248l5181,1288m5137,1248l5093,1288m5137,1248l5181,1207m5137,1248l5137,1207m5137,1248l5137,1288m5794,1138l5750,1097m5794,1138l5838,1178m5794,1138l5750,1178m5794,1138l5838,1097m5794,1138l5794,1097m5794,1138l5794,1178m6452,1026l6408,986m6452,1026l6496,1067m6452,1026l6408,1067m6452,1026l6496,986m6452,1026l6452,986m6452,1026l6452,1067m7109,1026l7065,986m7109,1026l7153,1067m7109,1026l7065,1067m7109,1026l7153,986m7109,1026l7109,986m7109,1026l7109,1067m7768,999l7724,958m7768,999l7812,1039m7768,999l7724,1039m7768,999l7812,958m7768,999l7768,958m7768,999l7768,1039m8427,999l8382,958m8427,999l8471,1039m8427,999l8382,1039m8427,999l8471,958m8427,999l8427,958m8427,999l8427,1039m9084,805l9040,765m9084,805l9128,846m9084,805l9040,846m9084,805l9128,765m9084,805l9084,765m9084,805l9084,846e" filled="false" stroked="true" strokeweight=".581690pt" strokecolor="#800080">
              <v:path arrowok="t"/>
              <v:stroke dashstyle="solid"/>
            </v:shape>
            <v:shape style="position:absolute;left:2459;top:1097;width:6669;height:2436" coordorigin="2460,1097" coordsize="6669,2436" path="m2504,3492l2504,3452m2504,3492l2504,3533m2504,3492l2460,3492m2504,3492l2548,3492m2558,3381l2558,3340m2558,3381l2558,3421m2558,3381l2514,3381m2558,3381l2602,3381m2613,3243l2613,3203m2613,3243l2613,3283m2613,3243l2569,3243m2613,3243l2657,3243m2833,3243l2833,3203m2833,3243l2833,3283m2833,3243l2789,3243m2833,3243l2877,3243m3162,3104l3162,3064m3162,3104l3162,3144m3162,3104l3118,3104m3162,3104l3206,3104m3819,1969l3819,1928m3819,1969l3819,2009m3819,1969l3775,1969m3819,1969l3863,1969m4478,1857l4478,1817m4478,1857l4478,1898m4478,1857l4434,1857m4478,1857l4522,1857m5137,1692l5137,1651m5137,1692l5137,1732m5137,1692l5093,1692m5137,1692l5181,1692m5794,1553l5794,1512m5794,1553l5794,1593m5794,1553l5750,1553m5794,1553l5838,1553m6452,1304l6452,1263m6452,1304l6452,1344m6452,1304l6408,1304m6452,1304l6496,1304m7109,1304l7109,1263m7109,1304l7109,1344m7109,1304l7065,1304m7109,1304l7153,1304m7768,1138l7768,1097m7768,1138l7768,1178m7768,1138l7724,1138m7768,1138l7812,1138m8427,1138l8427,1097m8427,1138l8427,1178m8427,1138l8382,1138m8427,1138l8471,1138m9084,1138l9084,1097m9084,1138l9084,1178m9084,1138l9040,1138m9084,1138l9128,1138e" filled="false" stroked="true" strokeweight=".581690pt" strokecolor="#008080">
              <v:path arrowok="t"/>
              <v:stroke dashstyle="solid"/>
            </v:shape>
            <v:rect style="position:absolute;left:5242;top:510;width:2633;height:174" filled="false" stroked="true" strokeweight=".081184pt" strokecolor="#000000">
              <v:stroke dashstyle="solid"/>
            </v:rect>
            <v:line style="position:absolute" from="5285,592" to="5553,592" stroked="true" strokeweight="1.112949pt" strokecolor="#000000">
              <v:stroke dashstyle="solid"/>
            </v:line>
            <v:shape style="position:absolute;left:5381;top:557;width:76;height:70" coordorigin="5381,558" coordsize="76,70" path="m5419,558l5381,627,5457,627,5419,558xe" filled="true" fillcolor="#ffff00" stroked="false">
              <v:path arrowok="t"/>
              <v:fill type="solid"/>
            </v:shape>
            <v:shape style="position:absolute;left:5381;top:557;width:76;height:70" coordorigin="5381,558" coordsize="76,70" path="m5419,558l5457,627,5381,627,5419,558xe" filled="false" stroked="true" strokeweight=".579508pt" strokecolor="#ffff00">
              <v:path arrowok="t"/>
              <v:stroke dashstyle="solid"/>
            </v:shape>
            <v:line style="position:absolute" from="6102,592" to="6369,592" stroked="true" strokeweight="1.112949pt" strokecolor="#000000">
              <v:stroke dashstyle="solid"/>
            </v:line>
            <v:shape style="position:absolute;left:6197;top:557;width:76;height:70" coordorigin="6197,558" coordsize="76,70" path="m6235,592l6197,558m6235,592l6273,627m6235,592l6197,627m6235,592l6273,558m6235,592l6235,558m6235,592l6235,627e" filled="false" stroked="true" strokeweight=".581690pt" strokecolor="#800080">
              <v:path arrowok="t"/>
              <v:stroke dashstyle="solid"/>
            </v:shape>
            <v:line style="position:absolute" from="7018,592" to="7285,592" stroked="true" strokeweight="1.112949pt" strokecolor="#008080">
              <v:stroke dashstyle="solid"/>
            </v:line>
            <v:shape style="position:absolute;left:7114;top:557;width:76;height:70" coordorigin="7114,558" coordsize="76,70" path="m7152,592l7152,558m7152,592l7152,627m7152,592l7114,592m7152,592l7190,592e" filled="false" stroked="true" strokeweight=".581690pt" strokecolor="#008080">
              <v:path arrowok="t"/>
              <v:stroke dashstyle="solid"/>
            </v:shape>
            <v:shape style="position:absolute;left:5581;top:533;width:1390;height:129" type="#_x0000_t202" filled="false" stroked="false">
              <v:textbox inset="0,0,0,0">
                <w:txbxContent>
                  <w:p>
                    <w:pPr>
                      <w:tabs>
                        <w:tab w:pos="81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5"/>
                        <w:sz w:val="11"/>
                      </w:rPr>
                      <w:t>Zidov</w:t>
                    </w:r>
                    <w:r>
                      <w:rPr>
                        <w:rFonts w:ascii="Arial MT"/>
                        <w:spacing w:val="-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1"/>
                      </w:rPr>
                      <w:t>%</w:t>
                      <w:tab/>
                      <w:t>Lemivu</w:t>
                    </w:r>
                    <w:r>
                      <w:rPr>
                        <w:rFonts w:ascii="Arial MT"/>
                        <w:spacing w:val="-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1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7314;top:533;width:632;height:32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5"/>
                        <w:sz w:val="11"/>
                      </w:rPr>
                      <w:t>Nevira</w:t>
                    </w:r>
                    <w:r>
                      <w:rPr>
                        <w:rFonts w:ascii="Arial MT"/>
                        <w:spacing w:val="-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1"/>
                      </w:rPr>
                      <w:t>%</w:t>
                    </w:r>
                  </w:p>
                  <w:p>
                    <w:pPr>
                      <w:spacing w:before="66"/>
                      <w:ind w:left="233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8232;top:663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6229;top:821;width:1094;height:129" type="#_x0000_t202" filled="false" stroked="false">
              <v:textbox inset="0,0,0,0">
                <w:txbxContent>
                  <w:p>
                    <w:pPr>
                      <w:tabs>
                        <w:tab w:pos="69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7.3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5602;top:930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889;top:1030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6289;top:1345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6924;top:1135;width:399;height:29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7.3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7598;top:1182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8292;top:1182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8.0</w:t>
                    </w:r>
                  </w:p>
                </w:txbxContent>
              </v:textbox>
              <w10:wrap type="none"/>
            </v:shape>
            <v:shape style="position:absolute;left:5602;top:1345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957;top:1502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3619;top:1665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212;top:1602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5602;top:1602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4957;top:1763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3012;top:1958;width:1005;height:129" type="#_x0000_t202" filled="false" stroked="false">
              <v:textbox inset="0,0,0,0">
                <w:txbxContent>
                  <w:p>
                    <w:pPr>
                      <w:tabs>
                        <w:tab w:pos="60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4309;top:2124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619;top:2220;width:399;height:1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512;top:2661;width:1051;height:791" type="#_x0000_t202" filled="false" stroked="false">
              <v:textbox inset="0,0,0,0">
                <w:txbxContent>
                  <w:p>
                    <w:pPr>
                      <w:spacing w:line="115" w:lineRule="exact" w:before="1"/>
                      <w:ind w:left="607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</w:r>
                  </w:p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16"/>
                      </w:rPr>
                    </w:pPr>
                  </w:p>
                  <w:p>
                    <w:pPr>
                      <w:tabs>
                        <w:tab w:pos="652" w:val="left" w:leader="none"/>
                      </w:tabs>
                      <w:spacing w:before="0"/>
                      <w:ind w:left="5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  <w:tab/>
                      <w:t>pH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45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pH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1"/>
                      </w:rPr>
                      <w:t>1.0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5"/>
          <w:sz w:val="11"/>
        </w:rPr>
        <w:t>120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101"/>
        <w:ind w:left="1440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100</w: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spacing w:before="101"/>
        <w:ind w:left="1510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80</w: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spacing w:before="102"/>
        <w:ind w:left="1510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98.684166pt;margin-top:-14.462495pt;width:9.050pt;height:45.6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95"/>
                      <w:sz w:val="12"/>
                    </w:rPr>
                    <w:t>%</w:t>
                  </w:r>
                  <w:r>
                    <w:rPr>
                      <w:rFonts w:ascii="Arial"/>
                      <w:b/>
                      <w:spacing w:val="2"/>
                      <w:w w:val="9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2"/>
                    </w:rPr>
                    <w:t>Drug</w:t>
                  </w:r>
                  <w:r>
                    <w:rPr>
                      <w:rFonts w:ascii="Arial"/>
                      <w:b/>
                      <w:spacing w:val="4"/>
                      <w:w w:val="9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12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1"/>
        </w:rPr>
        <w:t>60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101"/>
        <w:ind w:left="1510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40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101"/>
        <w:ind w:left="1510" w:right="0" w:firstLine="0"/>
        <w:jc w:val="left"/>
        <w:rPr>
          <w:rFonts w:ascii="Arial MT"/>
          <w:sz w:val="11"/>
        </w:rPr>
      </w:pPr>
      <w:r>
        <w:rPr>
          <w:rFonts w:ascii="Arial MT"/>
          <w:w w:val="115"/>
          <w:sz w:val="11"/>
        </w:rPr>
        <w:t>20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102"/>
        <w:ind w:left="1579" w:right="0" w:firstLine="0"/>
        <w:jc w:val="left"/>
        <w:rPr>
          <w:rFonts w:ascii="Arial MT"/>
          <w:sz w:val="11"/>
        </w:rPr>
      </w:pPr>
      <w:r>
        <w:rPr>
          <w:rFonts w:ascii="Arial MT"/>
          <w:w w:val="114"/>
          <w:sz w:val="11"/>
        </w:rPr>
        <w:t>0</w:t>
      </w:r>
    </w:p>
    <w:p>
      <w:pPr>
        <w:tabs>
          <w:tab w:pos="1561" w:val="left" w:leader="none"/>
          <w:tab w:pos="2657" w:val="left" w:leader="none"/>
          <w:tab w:pos="3754" w:val="left" w:leader="none"/>
          <w:tab w:pos="4851" w:val="left" w:leader="none"/>
          <w:tab w:pos="5948" w:val="left" w:leader="none"/>
          <w:tab w:pos="7044" w:val="left" w:leader="none"/>
          <w:tab w:pos="8141" w:val="left" w:leader="none"/>
        </w:tabs>
        <w:spacing w:before="39"/>
        <w:ind w:left="534" w:right="0" w:firstLine="0"/>
        <w:jc w:val="center"/>
        <w:rPr>
          <w:rFonts w:ascii="Arial MT"/>
          <w:sz w:val="11"/>
        </w:rPr>
      </w:pPr>
      <w:r>
        <w:rPr>
          <w:rFonts w:ascii="Arial MT"/>
          <w:w w:val="115"/>
          <w:sz w:val="11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spacing w:before="72"/>
        <w:ind w:left="1040" w:right="577" w:firstLine="0"/>
        <w:jc w:val="center"/>
        <w:rPr>
          <w:rFonts w:ascii="Arial"/>
          <w:b/>
          <w:sz w:val="11"/>
        </w:rPr>
      </w:pPr>
      <w:r>
        <w:rPr>
          <w:rFonts w:ascii="Arial"/>
          <w:b/>
          <w:w w:val="115"/>
          <w:sz w:val="11"/>
        </w:rPr>
        <w:t>Time</w:t>
      </w:r>
      <w:r>
        <w:rPr>
          <w:rFonts w:ascii="Arial"/>
          <w:b/>
          <w:spacing w:val="-3"/>
          <w:w w:val="115"/>
          <w:sz w:val="11"/>
        </w:rPr>
        <w:t> </w:t>
      </w:r>
      <w:r>
        <w:rPr>
          <w:rFonts w:ascii="Arial"/>
          <w:b/>
          <w:w w:val="115"/>
          <w:sz w:val="11"/>
        </w:rPr>
        <w:t>(minutes)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tabs>
          <w:tab w:pos="3359" w:val="left" w:leader="none"/>
        </w:tabs>
        <w:spacing w:before="214"/>
        <w:ind w:left="1201" w:right="1176" w:hanging="3"/>
        <w:jc w:val="center"/>
      </w:pPr>
      <w:r>
        <w:rPr>
          <w:w w:val="115"/>
        </w:rPr>
        <w:t>Figure</w:t>
      </w:r>
      <w:r>
        <w:rPr>
          <w:spacing w:val="38"/>
          <w:w w:val="115"/>
        </w:rPr>
        <w:t> </w:t>
      </w:r>
      <w:r>
        <w:rPr>
          <w:w w:val="115"/>
        </w:rPr>
        <w:t>4.12.:</w:t>
        <w:tab/>
        <w:t>Drug</w:t>
      </w:r>
      <w:r>
        <w:rPr>
          <w:spacing w:val="11"/>
          <w:w w:val="115"/>
        </w:rPr>
        <w:t> </w:t>
      </w:r>
      <w:r>
        <w:rPr>
          <w:w w:val="115"/>
        </w:rPr>
        <w:t>Release</w:t>
      </w:r>
      <w:r>
        <w:rPr>
          <w:spacing w:val="9"/>
          <w:w w:val="115"/>
        </w:rPr>
        <w:t> </w:t>
      </w:r>
      <w:r>
        <w:rPr>
          <w:w w:val="115"/>
        </w:rPr>
        <w:t>Profile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Spansule</w:t>
      </w:r>
      <w:r>
        <w:rPr>
          <w:spacing w:val="10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Containing</w:t>
      </w:r>
      <w:r>
        <w:rPr>
          <w:spacing w:val="-5"/>
          <w:w w:val="115"/>
        </w:rPr>
        <w:t> </w:t>
      </w:r>
      <w:r>
        <w:rPr>
          <w:w w:val="115"/>
        </w:rPr>
        <w:t>Zidovudine</w:t>
      </w:r>
      <w:r>
        <w:rPr>
          <w:spacing w:val="-4"/>
          <w:w w:val="115"/>
        </w:rPr>
        <w:t> </w:t>
      </w:r>
      <w:r>
        <w:rPr>
          <w:w w:val="115"/>
        </w:rPr>
        <w:t>400</w:t>
      </w:r>
      <w:r>
        <w:rPr>
          <w:spacing w:val="-5"/>
          <w:w w:val="115"/>
        </w:rPr>
        <w:t> </w:t>
      </w:r>
      <w:r>
        <w:rPr>
          <w:w w:val="115"/>
        </w:rPr>
        <w:t>mg</w:t>
      </w:r>
      <w:r>
        <w:rPr>
          <w:spacing w:val="-5"/>
          <w:w w:val="115"/>
        </w:rPr>
        <w:t> </w:t>
      </w:r>
      <w:r>
        <w:rPr>
          <w:w w:val="115"/>
        </w:rPr>
        <w:t>+</w:t>
      </w:r>
      <w:r>
        <w:rPr>
          <w:spacing w:val="-5"/>
          <w:w w:val="115"/>
        </w:rPr>
        <w:t> </w:t>
      </w:r>
      <w:r>
        <w:rPr>
          <w:w w:val="115"/>
        </w:rPr>
        <w:t>Lamivudine</w:t>
      </w:r>
      <w:r>
        <w:rPr>
          <w:spacing w:val="-5"/>
          <w:w w:val="115"/>
        </w:rPr>
        <w:t> </w:t>
      </w:r>
      <w:r>
        <w:rPr>
          <w:w w:val="115"/>
        </w:rPr>
        <w:t>300</w:t>
      </w:r>
      <w:r>
        <w:rPr>
          <w:spacing w:val="-4"/>
          <w:w w:val="115"/>
        </w:rPr>
        <w:t> </w:t>
      </w:r>
      <w:r>
        <w:rPr>
          <w:w w:val="115"/>
        </w:rPr>
        <w:t>mg</w:t>
      </w:r>
      <w:r>
        <w:rPr>
          <w:spacing w:val="-4"/>
          <w:w w:val="115"/>
        </w:rPr>
        <w:t> </w:t>
      </w:r>
      <w:r>
        <w:rPr>
          <w:w w:val="115"/>
        </w:rPr>
        <w:t>+</w:t>
      </w:r>
      <w:r>
        <w:rPr>
          <w:spacing w:val="-5"/>
          <w:w w:val="115"/>
        </w:rPr>
        <w:t> </w:t>
      </w:r>
      <w:r>
        <w:rPr>
          <w:w w:val="115"/>
        </w:rPr>
        <w:t>Nevirapine</w:t>
      </w:r>
      <w:r>
        <w:rPr>
          <w:spacing w:val="-4"/>
          <w:w w:val="115"/>
        </w:rPr>
        <w:t> </w:t>
      </w:r>
      <w:r>
        <w:rPr>
          <w:w w:val="115"/>
        </w:rPr>
        <w:t>400</w:t>
      </w:r>
      <w:r>
        <w:rPr>
          <w:spacing w:val="-58"/>
          <w:w w:val="115"/>
        </w:rPr>
        <w:t> </w:t>
      </w:r>
      <w:r>
        <w:rPr>
          <w:w w:val="115"/>
        </w:rPr>
        <w:t>mg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4.12</w:t>
      </w:r>
      <w:r>
        <w:rPr>
          <w:spacing w:val="1"/>
          <w:w w:val="110"/>
        </w:rPr>
        <w:t> </w:t>
      </w:r>
      <w:r>
        <w:rPr>
          <w:w w:val="110"/>
        </w:rPr>
        <w:t>shows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zidovudine; </w:t>
      </w:r>
      <w:r>
        <w:rPr>
          <w:spacing w:val="1"/>
          <w:w w:val="110"/>
        </w:rPr>
        <w:t> </w:t>
      </w:r>
      <w:r>
        <w:rPr>
          <w:w w:val="110"/>
        </w:rPr>
        <w:t>lamivudine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nevirapine 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released gradually from the spansule, in a steady step like manner as pH</w:t>
      </w:r>
      <w:r>
        <w:rPr>
          <w:spacing w:val="1"/>
          <w:w w:val="110"/>
        </w:rPr>
        <w:t> </w:t>
      </w:r>
      <w:r>
        <w:rPr>
          <w:w w:val="110"/>
        </w:rPr>
        <w:t>changes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ac</w:t>
      </w:r>
      <w:r>
        <w:rPr>
          <w:spacing w:val="1"/>
          <w:w w:val="110"/>
        </w:rPr>
        <w:t> </w:t>
      </w:r>
      <w:r>
        <w:rPr>
          <w:w w:val="110"/>
        </w:rPr>
        <w:t>id</w:t>
      </w:r>
      <w:r>
        <w:rPr>
          <w:spacing w:val="1"/>
          <w:w w:val="110"/>
        </w:rPr>
        <w:t> </w:t>
      </w:r>
      <w:r>
        <w:rPr>
          <w:w w:val="110"/>
        </w:rPr>
        <w:t>to  alkaline.  Amount  of  release  during  the  first  100</w:t>
      </w:r>
      <w:r>
        <w:rPr>
          <w:spacing w:val="1"/>
          <w:w w:val="110"/>
        </w:rPr>
        <w:t> </w:t>
      </w:r>
      <w:r>
        <w:rPr>
          <w:w w:val="110"/>
        </w:rPr>
        <w:t>min</w:t>
      </w:r>
      <w:r>
        <w:rPr>
          <w:spacing w:val="32"/>
          <w:w w:val="110"/>
        </w:rPr>
        <w:t> </w:t>
      </w:r>
      <w:r>
        <w:rPr>
          <w:w w:val="110"/>
        </w:rPr>
        <w:t>ranged</w:t>
      </w:r>
      <w:r>
        <w:rPr>
          <w:spacing w:val="33"/>
          <w:w w:val="110"/>
        </w:rPr>
        <w:t> </w:t>
      </w:r>
      <w:r>
        <w:rPr>
          <w:w w:val="110"/>
        </w:rPr>
        <w:t>from</w:t>
      </w:r>
      <w:r>
        <w:rPr>
          <w:spacing w:val="33"/>
          <w:w w:val="110"/>
        </w:rPr>
        <w:t> </w:t>
      </w:r>
      <w:r>
        <w:rPr>
          <w:w w:val="110"/>
        </w:rPr>
        <w:t>10%</w:t>
      </w:r>
      <w:r>
        <w:rPr>
          <w:spacing w:val="32"/>
          <w:w w:val="110"/>
        </w:rPr>
        <w:t> </w:t>
      </w:r>
      <w:r>
        <w:rPr>
          <w:w w:val="110"/>
        </w:rPr>
        <w:t>drug</w:t>
      </w:r>
      <w:r>
        <w:rPr>
          <w:spacing w:val="33"/>
          <w:w w:val="110"/>
        </w:rPr>
        <w:t> </w:t>
      </w:r>
      <w:r>
        <w:rPr>
          <w:w w:val="110"/>
        </w:rPr>
        <w:t>release</w:t>
      </w:r>
      <w:r>
        <w:rPr>
          <w:spacing w:val="33"/>
          <w:w w:val="110"/>
        </w:rPr>
        <w:t> </w:t>
      </w:r>
      <w:r>
        <w:rPr>
          <w:w w:val="110"/>
        </w:rPr>
        <w:t>for</w:t>
      </w:r>
      <w:r>
        <w:rPr>
          <w:spacing w:val="33"/>
          <w:w w:val="110"/>
        </w:rPr>
        <w:t> </w:t>
      </w:r>
      <w:r>
        <w:rPr>
          <w:w w:val="110"/>
        </w:rPr>
        <w:t>nevirapine</w:t>
      </w:r>
      <w:r>
        <w:rPr>
          <w:spacing w:val="32"/>
          <w:w w:val="110"/>
        </w:rPr>
        <w:t> </w:t>
      </w:r>
      <w:r>
        <w:rPr>
          <w:w w:val="110"/>
        </w:rPr>
        <w:t>to</w:t>
      </w:r>
      <w:r>
        <w:rPr>
          <w:spacing w:val="33"/>
          <w:w w:val="110"/>
        </w:rPr>
        <w:t> </w:t>
      </w:r>
      <w:r>
        <w:rPr>
          <w:w w:val="110"/>
        </w:rPr>
        <w:t>50</w:t>
      </w:r>
      <w:r>
        <w:rPr>
          <w:spacing w:val="33"/>
          <w:w w:val="110"/>
        </w:rPr>
        <w:t> </w:t>
      </w:r>
      <w:r>
        <w:rPr>
          <w:w w:val="110"/>
        </w:rPr>
        <w:t>%</w:t>
      </w:r>
      <w:r>
        <w:rPr>
          <w:spacing w:val="33"/>
          <w:w w:val="110"/>
        </w:rPr>
        <w:t> </w:t>
      </w:r>
      <w:r>
        <w:rPr>
          <w:w w:val="110"/>
        </w:rPr>
        <w:t>for</w:t>
      </w:r>
      <w:r>
        <w:rPr>
          <w:spacing w:val="32"/>
          <w:w w:val="110"/>
        </w:rPr>
        <w:t> </w:t>
      </w:r>
      <w:r>
        <w:rPr>
          <w:w w:val="110"/>
        </w:rPr>
        <w:t>zidovudine</w:t>
      </w:r>
      <w:r>
        <w:rPr>
          <w:spacing w:val="-55"/>
          <w:w w:val="110"/>
        </w:rPr>
        <w:t> </w:t>
      </w:r>
      <w:r>
        <w:rPr>
          <w:w w:val="110"/>
        </w:rPr>
        <w:t>at</w:t>
      </w:r>
      <w:r>
        <w:rPr>
          <w:spacing w:val="18"/>
          <w:w w:val="110"/>
        </w:rPr>
        <w:t> </w:t>
      </w:r>
      <w:r>
        <w:rPr>
          <w:w w:val="110"/>
        </w:rPr>
        <w:t>pH</w:t>
      </w:r>
      <w:r>
        <w:rPr>
          <w:spacing w:val="18"/>
          <w:w w:val="110"/>
        </w:rPr>
        <w:t> </w:t>
      </w:r>
      <w:r>
        <w:rPr>
          <w:w w:val="110"/>
        </w:rPr>
        <w:t>1.0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spacing w:line="480" w:lineRule="auto"/>
        <w:ind w:left="4612" w:right="4506" w:hanging="81"/>
        <w:jc w:val="center"/>
      </w:pPr>
      <w:r>
        <w:rPr>
          <w:w w:val="115"/>
        </w:rPr>
        <w:t>CHAPTER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DISCUSSION</w:t>
      </w:r>
    </w:p>
    <w:p>
      <w:pPr>
        <w:pStyle w:val="BodyText"/>
        <w:spacing w:line="480" w:lineRule="auto"/>
        <w:ind w:left="1040" w:right="1014"/>
        <w:jc w:val="both"/>
      </w:pPr>
      <w:r>
        <w:rPr>
          <w:w w:val="115"/>
        </w:rPr>
        <w:t>Solubility studies of the seven ARV drugs shows them to be sufficiently</w:t>
      </w:r>
      <w:r>
        <w:rPr>
          <w:spacing w:val="1"/>
          <w:w w:val="115"/>
        </w:rPr>
        <w:t> </w:t>
      </w:r>
      <w:r>
        <w:rPr>
          <w:w w:val="115"/>
        </w:rPr>
        <w:t>soluble in water to maintain sink conditions during drug release studies.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result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line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solubility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1"/>
          <w:w w:val="115"/>
        </w:rPr>
        <w:t> </w:t>
      </w:r>
      <w:r>
        <w:rPr>
          <w:w w:val="115"/>
        </w:rPr>
        <w:t>given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researchers</w:t>
      </w:r>
      <w:r>
        <w:rPr>
          <w:spacing w:val="1"/>
          <w:w w:val="115"/>
        </w:rPr>
        <w:t> </w:t>
      </w:r>
      <w:r>
        <w:rPr>
          <w:w w:val="115"/>
        </w:rPr>
        <w:t>(Sanchez-Lafuente</w:t>
      </w:r>
      <w:r>
        <w:rPr>
          <w:spacing w:val="1"/>
          <w:w w:val="115"/>
        </w:rPr>
        <w:t> </w:t>
      </w:r>
      <w:r>
        <w:rPr>
          <w:i/>
          <w:w w:val="115"/>
        </w:rPr>
        <w:t>et.al</w:t>
      </w:r>
      <w:r>
        <w:rPr>
          <w:w w:val="115"/>
        </w:rPr>
        <w:t>,</w:t>
      </w:r>
      <w:r>
        <w:rPr>
          <w:spacing w:val="1"/>
          <w:w w:val="115"/>
        </w:rPr>
        <w:t> </w:t>
      </w:r>
      <w:r>
        <w:rPr>
          <w:w w:val="115"/>
        </w:rPr>
        <w:t>2002)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Martindale</w:t>
      </w:r>
      <w:r>
        <w:rPr>
          <w:spacing w:val="1"/>
          <w:w w:val="115"/>
        </w:rPr>
        <w:t> </w:t>
      </w:r>
      <w:r>
        <w:rPr>
          <w:w w:val="115"/>
        </w:rPr>
        <w:t>Pharmacopoeia</w:t>
      </w:r>
      <w:r>
        <w:rPr>
          <w:spacing w:val="1"/>
          <w:w w:val="115"/>
        </w:rPr>
        <w:t> </w:t>
      </w:r>
      <w:r>
        <w:rPr>
          <w:w w:val="115"/>
        </w:rPr>
        <w:t>35th</w:t>
      </w:r>
      <w:r>
        <w:rPr>
          <w:spacing w:val="1"/>
          <w:w w:val="115"/>
        </w:rPr>
        <w:t> </w:t>
      </w:r>
      <w:r>
        <w:rPr>
          <w:w w:val="115"/>
        </w:rPr>
        <w:t>edition</w:t>
      </w:r>
      <w:r>
        <w:rPr>
          <w:spacing w:val="14"/>
          <w:w w:val="115"/>
        </w:rPr>
        <w:t> </w:t>
      </w:r>
      <w:r>
        <w:rPr>
          <w:w w:val="115"/>
        </w:rPr>
        <w:t>(2007).</w:t>
      </w:r>
    </w:p>
    <w:p>
      <w:pPr>
        <w:pStyle w:val="BodyText"/>
        <w:spacing w:line="480" w:lineRule="auto" w:before="5"/>
        <w:ind w:left="1040" w:right="1013"/>
        <w:jc w:val="both"/>
      </w:pPr>
      <w:r>
        <w:rPr>
          <w:w w:val="110"/>
        </w:rPr>
        <w:t>Investigation on the effectiveness of various coating thickness of polymer</w:t>
      </w:r>
      <w:r>
        <w:rPr>
          <w:spacing w:val="1"/>
          <w:w w:val="110"/>
        </w:rPr>
        <w:t> </w:t>
      </w:r>
      <w:r>
        <w:rPr>
          <w:w w:val="110"/>
        </w:rPr>
        <w:t>coatings,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Eudragit</w:t>
      </w:r>
      <w:r>
        <w:rPr>
          <w:spacing w:val="1"/>
          <w:w w:val="110"/>
        </w:rPr>
        <w:t> </w:t>
      </w:r>
      <w:r>
        <w:rPr>
          <w:w w:val="110"/>
        </w:rPr>
        <w:t>L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enteric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coating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2mg/cm</w:t>
      </w:r>
      <w:r>
        <w:rPr>
          <w:w w:val="110"/>
          <w:position w:val="6"/>
          <w:sz w:val="16"/>
        </w:rPr>
        <w:t>2</w:t>
      </w:r>
      <w:r>
        <w:rPr>
          <w:spacing w:val="30"/>
          <w:w w:val="110"/>
          <w:position w:val="6"/>
          <w:sz w:val="16"/>
        </w:rPr>
        <w:t> </w:t>
      </w:r>
      <w:r>
        <w:rPr>
          <w:w w:val="110"/>
        </w:rPr>
        <w:t>was</w:t>
      </w:r>
      <w:r>
        <w:rPr>
          <w:spacing w:val="47"/>
          <w:w w:val="110"/>
        </w:rPr>
        <w:t> </w:t>
      </w:r>
      <w:r>
        <w:rPr>
          <w:w w:val="110"/>
        </w:rPr>
        <w:t>sufficient</w:t>
      </w:r>
      <w:r>
        <w:rPr>
          <w:spacing w:val="46"/>
          <w:w w:val="110"/>
        </w:rPr>
        <w:t> </w:t>
      </w:r>
      <w:r>
        <w:rPr>
          <w:w w:val="110"/>
        </w:rPr>
        <w:t>to</w:t>
      </w:r>
      <w:r>
        <w:rPr>
          <w:spacing w:val="46"/>
          <w:w w:val="110"/>
        </w:rPr>
        <w:t> </w:t>
      </w:r>
      <w:r>
        <w:rPr>
          <w:w w:val="110"/>
        </w:rPr>
        <w:t>provide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desired</w:t>
      </w:r>
      <w:r>
        <w:rPr>
          <w:spacing w:val="46"/>
          <w:w w:val="110"/>
        </w:rPr>
        <w:t> </w:t>
      </w:r>
      <w:r>
        <w:rPr>
          <w:w w:val="110"/>
        </w:rPr>
        <w:t>property</w:t>
      </w:r>
      <w:r>
        <w:rPr>
          <w:spacing w:val="46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enteric</w:t>
      </w:r>
      <w:r>
        <w:rPr>
          <w:spacing w:val="46"/>
          <w:w w:val="110"/>
        </w:rPr>
        <w:t> </w:t>
      </w:r>
      <w:r>
        <w:rPr>
          <w:w w:val="110"/>
        </w:rPr>
        <w:t>effect.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order to  give a  safety  margin,  5mg/cm</w:t>
      </w:r>
      <w:r>
        <w:rPr>
          <w:w w:val="110"/>
          <w:position w:val="6"/>
          <w:sz w:val="16"/>
        </w:rPr>
        <w:t>2  </w:t>
      </w:r>
      <w:r>
        <w:rPr>
          <w:w w:val="110"/>
        </w:rPr>
        <w:t>coatings was  used. This  result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supported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extrapolation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graph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particle</w:t>
      </w:r>
      <w:r>
        <w:rPr>
          <w:spacing w:val="1"/>
          <w:w w:val="110"/>
        </w:rPr>
        <w:t> </w:t>
      </w:r>
      <w:r>
        <w:rPr>
          <w:w w:val="110"/>
        </w:rPr>
        <w:t>size,</w:t>
      </w:r>
      <w:r>
        <w:rPr>
          <w:spacing w:val="1"/>
          <w:w w:val="110"/>
        </w:rPr>
        <w:t> </w:t>
      </w:r>
      <w:r>
        <w:rPr>
          <w:w w:val="110"/>
        </w:rPr>
        <w:t>surface</w:t>
      </w:r>
      <w:r>
        <w:rPr>
          <w:spacing w:val="1"/>
          <w:w w:val="110"/>
        </w:rPr>
        <w:t> </w:t>
      </w:r>
      <w:r>
        <w:rPr>
          <w:w w:val="110"/>
        </w:rPr>
        <w:t>area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requirement</w:t>
      </w:r>
      <w:r>
        <w:rPr>
          <w:spacing w:val="1"/>
          <w:w w:val="110"/>
        </w:rPr>
        <w:t> </w:t>
      </w:r>
      <w:r>
        <w:rPr>
          <w:w w:val="110"/>
        </w:rPr>
        <w:t>(Appendix).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coating,</w:t>
      </w:r>
      <w:r>
        <w:rPr>
          <w:spacing w:val="1"/>
          <w:w w:val="110"/>
        </w:rPr>
        <w:t> </w:t>
      </w:r>
      <w:r>
        <w:rPr>
          <w:w w:val="110"/>
        </w:rPr>
        <w:t>enteric </w:t>
      </w:r>
      <w:r>
        <w:rPr>
          <w:spacing w:val="1"/>
          <w:w w:val="110"/>
        </w:rPr>
        <w:t> </w:t>
      </w:r>
      <w:r>
        <w:rPr>
          <w:w w:val="110"/>
        </w:rPr>
        <w:t>effect </w:t>
      </w:r>
      <w:r>
        <w:rPr>
          <w:spacing w:val="1"/>
          <w:w w:val="110"/>
        </w:rPr>
        <w:t> </w:t>
      </w:r>
      <w:r>
        <w:rPr>
          <w:w w:val="110"/>
        </w:rPr>
        <w:t>can </w:t>
      </w:r>
      <w:r>
        <w:rPr>
          <w:spacing w:val="1"/>
          <w:w w:val="110"/>
        </w:rPr>
        <w:t> </w:t>
      </w:r>
      <w:r>
        <w:rPr>
          <w:w w:val="110"/>
        </w:rPr>
        <w:t>be </w:t>
      </w:r>
      <w:r>
        <w:rPr>
          <w:spacing w:val="1"/>
          <w:w w:val="110"/>
        </w:rPr>
        <w:t> </w:t>
      </w:r>
      <w:r>
        <w:rPr>
          <w:w w:val="110"/>
        </w:rPr>
        <w:t>guaranteed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minimal </w:t>
      </w:r>
      <w:r>
        <w:rPr>
          <w:spacing w:val="1"/>
          <w:w w:val="110"/>
        </w:rPr>
        <w:t> </w:t>
      </w:r>
      <w:r>
        <w:rPr>
          <w:w w:val="110"/>
        </w:rPr>
        <w:t>weight </w:t>
      </w:r>
      <w:r>
        <w:rPr>
          <w:spacing w:val="1"/>
          <w:w w:val="110"/>
        </w:rPr>
        <w:t> </w:t>
      </w:r>
      <w:r>
        <w:rPr>
          <w:w w:val="110"/>
        </w:rPr>
        <w:t>gain.</w:t>
      </w:r>
      <w:r>
        <w:rPr>
          <w:spacing w:val="1"/>
          <w:w w:val="110"/>
        </w:rPr>
        <w:t> </w:t>
      </w:r>
      <w:r>
        <w:rPr>
          <w:w w:val="110"/>
        </w:rPr>
        <w:t>Above</w:t>
      </w:r>
      <w:r>
        <w:rPr>
          <w:spacing w:val="1"/>
          <w:w w:val="110"/>
        </w:rPr>
        <w:t> </w:t>
      </w:r>
      <w:r>
        <w:rPr>
          <w:w w:val="110"/>
        </w:rPr>
        <w:t>this,</w:t>
      </w:r>
      <w:r>
        <w:rPr>
          <w:spacing w:val="1"/>
          <w:w w:val="110"/>
        </w:rPr>
        <w:t> </w:t>
      </w:r>
      <w:r>
        <w:rPr>
          <w:w w:val="110"/>
        </w:rPr>
        <w:t>carries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twin</w:t>
      </w:r>
      <w:r>
        <w:rPr>
          <w:spacing w:val="1"/>
          <w:w w:val="110"/>
        </w:rPr>
        <w:t> </w:t>
      </w:r>
      <w:r>
        <w:rPr>
          <w:w w:val="110"/>
        </w:rPr>
        <w:t>disadvantages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weight</w:t>
      </w:r>
      <w:r>
        <w:rPr>
          <w:spacing w:val="1"/>
          <w:w w:val="110"/>
        </w:rPr>
        <w:t> </w:t>
      </w:r>
      <w:r>
        <w:rPr>
          <w:w w:val="110"/>
        </w:rPr>
        <w:t>gain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-56"/>
          <w:w w:val="110"/>
        </w:rPr>
        <w:t> </w:t>
      </w:r>
      <w:r>
        <w:rPr>
          <w:w w:val="110"/>
        </w:rPr>
        <w:t>waste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expensive</w:t>
      </w:r>
      <w:r>
        <w:rPr>
          <w:spacing w:val="18"/>
          <w:w w:val="110"/>
        </w:rPr>
        <w:t> </w:t>
      </w:r>
      <w:r>
        <w:rPr>
          <w:w w:val="110"/>
        </w:rPr>
        <w:t>polymers.</w:t>
      </w:r>
    </w:p>
    <w:p>
      <w:pPr>
        <w:pStyle w:val="BodyText"/>
        <w:spacing w:before="6"/>
      </w:pPr>
    </w:p>
    <w:p>
      <w:pPr>
        <w:pStyle w:val="Heading5"/>
        <w:numPr>
          <w:ilvl w:val="1"/>
          <w:numId w:val="56"/>
        </w:numPr>
        <w:tabs>
          <w:tab w:pos="1638" w:val="left" w:leader="none"/>
          <w:tab w:pos="3695" w:val="left" w:leader="none"/>
          <w:tab w:pos="5672" w:val="left" w:leader="none"/>
        </w:tabs>
        <w:spacing w:line="240" w:lineRule="auto" w:before="0" w:after="0"/>
        <w:ind w:left="1040" w:right="2634" w:firstLine="0"/>
        <w:jc w:val="both"/>
      </w:pP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RELEASE</w:t>
      </w:r>
      <w:r>
        <w:rPr>
          <w:spacing w:val="61"/>
          <w:w w:val="115"/>
        </w:rPr>
        <w:t> </w:t>
      </w:r>
      <w:r>
        <w:rPr>
          <w:w w:val="115"/>
        </w:rPr>
        <w:t>PROFILES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FORMULATIONS</w:t>
      </w:r>
      <w:r>
        <w:rPr>
          <w:spacing w:val="1"/>
          <w:w w:val="115"/>
        </w:rPr>
        <w:t> </w:t>
      </w:r>
      <w:r>
        <w:rPr>
          <w:w w:val="115"/>
        </w:rPr>
        <w:t>CONTAINING</w:t>
        <w:tab/>
        <w:t>SINGLE</w:t>
        <w:tab/>
      </w:r>
      <w:r>
        <w:rPr>
          <w:spacing w:val="-2"/>
          <w:w w:val="115"/>
        </w:rPr>
        <w:t>ANTI-RETROVIRAL</w:t>
      </w:r>
      <w:r>
        <w:rPr>
          <w:spacing w:val="-59"/>
          <w:w w:val="115"/>
        </w:rPr>
        <w:t> </w:t>
      </w:r>
      <w:r>
        <w:rPr>
          <w:w w:val="115"/>
        </w:rPr>
        <w:t>(CONVENTIONAL</w:t>
      </w:r>
      <w:r>
        <w:rPr>
          <w:spacing w:val="19"/>
          <w:w w:val="115"/>
        </w:rPr>
        <w:t> </w:t>
      </w:r>
      <w:r>
        <w:rPr>
          <w:w w:val="115"/>
        </w:rPr>
        <w:t>VERSUS</w:t>
      </w:r>
      <w:r>
        <w:rPr>
          <w:spacing w:val="22"/>
          <w:w w:val="115"/>
        </w:rPr>
        <w:t> </w:t>
      </w:r>
      <w:r>
        <w:rPr>
          <w:w w:val="115"/>
        </w:rPr>
        <w:t>CONTROLLED</w:t>
      </w:r>
      <w:r>
        <w:rPr>
          <w:spacing w:val="23"/>
          <w:w w:val="115"/>
        </w:rPr>
        <w:t> </w:t>
      </w:r>
      <w:r>
        <w:rPr>
          <w:w w:val="115"/>
        </w:rPr>
        <w:t>RELEASE)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2"/>
          <w:numId w:val="56"/>
        </w:numPr>
        <w:tabs>
          <w:tab w:pos="1761" w:val="left" w:leader="none"/>
        </w:tabs>
        <w:spacing w:line="240" w:lineRule="auto" w:before="237" w:after="0"/>
        <w:ind w:left="1760" w:right="0" w:hanging="361"/>
        <w:jc w:val="left"/>
        <w:rPr>
          <w:b/>
          <w:sz w:val="24"/>
        </w:rPr>
      </w:pPr>
      <w:r>
        <w:rPr>
          <w:b/>
          <w:w w:val="110"/>
          <w:sz w:val="24"/>
        </w:rPr>
        <w:t>Didanosine</w:t>
      </w:r>
      <w:r>
        <w:rPr>
          <w:b/>
          <w:spacing w:val="37"/>
          <w:w w:val="110"/>
          <w:sz w:val="24"/>
        </w:rPr>
        <w:t> </w:t>
      </w:r>
      <w:r>
        <w:rPr>
          <w:b/>
          <w:w w:val="110"/>
          <w:sz w:val="24"/>
        </w:rPr>
        <w:t>Spansule</w:t>
      </w:r>
      <w:r>
        <w:rPr>
          <w:b/>
          <w:spacing w:val="38"/>
          <w:w w:val="110"/>
          <w:sz w:val="24"/>
        </w:rPr>
        <w:t> </w:t>
      </w:r>
      <w:r>
        <w:rPr>
          <w:b/>
          <w:w w:val="110"/>
          <w:sz w:val="24"/>
        </w:rPr>
        <w:t>Formulation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6"/>
        <w:jc w:val="both"/>
      </w:pPr>
      <w:r>
        <w:rPr>
          <w:w w:val="115"/>
        </w:rPr>
        <w:t>Damle (2002) reported that didanosine is rapidly hydrolyzed in the acid</w:t>
      </w:r>
      <w:r>
        <w:rPr>
          <w:spacing w:val="1"/>
          <w:w w:val="115"/>
        </w:rPr>
        <w:t> </w:t>
      </w:r>
      <w:r>
        <w:rPr>
          <w:w w:val="115"/>
        </w:rPr>
        <w:t>medium.</w:t>
      </w:r>
      <w:r>
        <w:rPr>
          <w:spacing w:val="24"/>
          <w:w w:val="115"/>
        </w:rPr>
        <w:t> </w:t>
      </w:r>
      <w:r>
        <w:rPr>
          <w:w w:val="115"/>
        </w:rPr>
        <w:t>Conventional</w:t>
      </w:r>
      <w:r>
        <w:rPr>
          <w:spacing w:val="24"/>
          <w:w w:val="115"/>
        </w:rPr>
        <w:t> </w:t>
      </w:r>
      <w:r>
        <w:rPr>
          <w:w w:val="115"/>
        </w:rPr>
        <w:t>didanosine</w:t>
      </w:r>
      <w:r>
        <w:rPr>
          <w:spacing w:val="25"/>
          <w:w w:val="115"/>
        </w:rPr>
        <w:t> </w:t>
      </w:r>
      <w:r>
        <w:rPr>
          <w:w w:val="115"/>
        </w:rPr>
        <w:t>formulation</w:t>
      </w:r>
      <w:r>
        <w:rPr>
          <w:spacing w:val="24"/>
          <w:w w:val="115"/>
        </w:rPr>
        <w:t> </w:t>
      </w:r>
      <w:r>
        <w:rPr>
          <w:w w:val="115"/>
        </w:rPr>
        <w:t>contains</w:t>
      </w:r>
      <w:r>
        <w:rPr>
          <w:spacing w:val="25"/>
          <w:w w:val="115"/>
        </w:rPr>
        <w:t> </w:t>
      </w:r>
      <w:r>
        <w:rPr>
          <w:w w:val="115"/>
        </w:rPr>
        <w:t>magnesium</w:t>
      </w:r>
      <w:r>
        <w:rPr>
          <w:spacing w:val="24"/>
          <w:w w:val="115"/>
        </w:rPr>
        <w:t> </w:t>
      </w:r>
      <w:r>
        <w:rPr>
          <w:w w:val="115"/>
        </w:rPr>
        <w:t>and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0"/>
        </w:rPr>
        <w:t>aluminum</w:t>
      </w:r>
      <w:r>
        <w:rPr>
          <w:spacing w:val="37"/>
          <w:w w:val="110"/>
        </w:rPr>
        <w:t> </w:t>
      </w:r>
      <w:r>
        <w:rPr>
          <w:w w:val="110"/>
        </w:rPr>
        <w:t>antacids</w:t>
      </w:r>
      <w:r>
        <w:rPr>
          <w:spacing w:val="36"/>
          <w:w w:val="110"/>
        </w:rPr>
        <w:t> </w:t>
      </w:r>
      <w:r>
        <w:rPr>
          <w:w w:val="110"/>
        </w:rPr>
        <w:t>to</w:t>
      </w:r>
      <w:r>
        <w:rPr>
          <w:spacing w:val="38"/>
          <w:w w:val="110"/>
        </w:rPr>
        <w:t> </w:t>
      </w:r>
      <w:r>
        <w:rPr>
          <w:w w:val="110"/>
        </w:rPr>
        <w:t>neutralize</w:t>
      </w:r>
      <w:r>
        <w:rPr>
          <w:spacing w:val="37"/>
          <w:w w:val="110"/>
        </w:rPr>
        <w:t> </w:t>
      </w:r>
      <w:r>
        <w:rPr>
          <w:w w:val="110"/>
        </w:rPr>
        <w:t>this</w:t>
      </w:r>
      <w:r>
        <w:rPr>
          <w:spacing w:val="38"/>
          <w:w w:val="110"/>
        </w:rPr>
        <w:t> </w:t>
      </w:r>
      <w:r>
        <w:rPr>
          <w:w w:val="110"/>
        </w:rPr>
        <w:t>acid</w:t>
      </w:r>
      <w:r>
        <w:rPr>
          <w:spacing w:val="38"/>
          <w:w w:val="110"/>
        </w:rPr>
        <w:t> </w:t>
      </w:r>
      <w:r>
        <w:rPr>
          <w:w w:val="110"/>
        </w:rPr>
        <w:t>in</w:t>
      </w:r>
      <w:r>
        <w:rPr>
          <w:spacing w:val="38"/>
          <w:w w:val="110"/>
        </w:rPr>
        <w:t> </w:t>
      </w:r>
      <w:r>
        <w:rPr>
          <w:w w:val="110"/>
        </w:rPr>
        <w:t>order</w:t>
      </w:r>
      <w:r>
        <w:rPr>
          <w:spacing w:val="37"/>
          <w:w w:val="110"/>
        </w:rPr>
        <w:t> </w:t>
      </w:r>
      <w:r>
        <w:rPr>
          <w:w w:val="110"/>
        </w:rPr>
        <w:t>to</w:t>
      </w:r>
      <w:r>
        <w:rPr>
          <w:spacing w:val="36"/>
          <w:w w:val="110"/>
        </w:rPr>
        <w:t> </w:t>
      </w:r>
      <w:r>
        <w:rPr>
          <w:w w:val="110"/>
        </w:rPr>
        <w:t>protect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7"/>
          <w:w w:val="110"/>
        </w:rPr>
        <w:t> </w:t>
      </w:r>
      <w:r>
        <w:rPr>
          <w:w w:val="110"/>
        </w:rPr>
        <w:t>drug.</w:t>
      </w:r>
      <w:r>
        <w:rPr>
          <w:spacing w:val="43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was  hydrolyzed  at  pH</w:t>
      </w:r>
      <w:r>
        <w:rPr>
          <w:spacing w:val="-56"/>
          <w:w w:val="110"/>
        </w:rPr>
        <w:t> </w:t>
      </w:r>
      <w:r>
        <w:rPr>
          <w:w w:val="110"/>
        </w:rPr>
        <w:t>1.0,</w:t>
      </w:r>
      <w:r>
        <w:rPr>
          <w:spacing w:val="1"/>
          <w:w w:val="110"/>
        </w:rPr>
        <w:t> </w:t>
      </w:r>
      <w:r>
        <w:rPr>
          <w:w w:val="110"/>
        </w:rPr>
        <w:t>despite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antacids,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maximum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25%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achieved. The conventional formulations have to be thoroughly chewed or</w:t>
      </w:r>
      <w:r>
        <w:rPr>
          <w:spacing w:val="1"/>
          <w:w w:val="110"/>
        </w:rPr>
        <w:t> </w:t>
      </w:r>
      <w:r>
        <w:rPr>
          <w:w w:val="110"/>
        </w:rPr>
        <w:t>crushed in water. This leads to poor taste in the mouth reducing patient</w:t>
      </w:r>
      <w:r>
        <w:rPr>
          <w:spacing w:val="1"/>
          <w:w w:val="110"/>
        </w:rPr>
        <w:t> </w:t>
      </w:r>
      <w:r>
        <w:rPr>
          <w:w w:val="110"/>
        </w:rPr>
        <w:t>compliance,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well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causing</w:t>
      </w:r>
      <w:r>
        <w:rPr>
          <w:spacing w:val="1"/>
          <w:w w:val="110"/>
        </w:rPr>
        <w:t> </w:t>
      </w:r>
      <w:r>
        <w:rPr>
          <w:w w:val="110"/>
        </w:rPr>
        <w:t>nausea.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comparism,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contains</w:t>
      </w:r>
      <w:r>
        <w:rPr>
          <w:spacing w:val="1"/>
          <w:w w:val="110"/>
        </w:rPr>
        <w:t> </w:t>
      </w:r>
      <w:r>
        <w:rPr>
          <w:w w:val="110"/>
        </w:rPr>
        <w:t>no</w:t>
      </w:r>
      <w:r>
        <w:rPr>
          <w:spacing w:val="1"/>
          <w:w w:val="110"/>
        </w:rPr>
        <w:t> </w:t>
      </w:r>
      <w:r>
        <w:rPr>
          <w:w w:val="110"/>
        </w:rPr>
        <w:t>antacid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give</w:t>
      </w:r>
      <w:r>
        <w:rPr>
          <w:spacing w:val="1"/>
          <w:w w:val="110"/>
        </w:rPr>
        <w:t> </w:t>
      </w:r>
      <w:r>
        <w:rPr>
          <w:w w:val="110"/>
        </w:rPr>
        <w:t>rise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drug-drug</w:t>
      </w:r>
      <w:r>
        <w:rPr>
          <w:spacing w:val="1"/>
          <w:w w:val="110"/>
        </w:rPr>
        <w:t> </w:t>
      </w:r>
      <w:r>
        <w:rPr>
          <w:w w:val="110"/>
        </w:rPr>
        <w:t>interaction</w:t>
      </w:r>
      <w:r>
        <w:rPr>
          <w:spacing w:val="1"/>
          <w:w w:val="110"/>
        </w:rPr>
        <w:t> </w:t>
      </w:r>
      <w:r>
        <w:rPr>
          <w:w w:val="110"/>
        </w:rPr>
        <w:t>(e.g.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ketaconazole,</w:t>
      </w:r>
      <w:r>
        <w:rPr>
          <w:spacing w:val="1"/>
          <w:w w:val="110"/>
        </w:rPr>
        <w:t> </w:t>
      </w:r>
      <w:r>
        <w:rPr>
          <w:w w:val="110"/>
        </w:rPr>
        <w:t>HIV-protease</w:t>
      </w:r>
      <w:r>
        <w:rPr>
          <w:spacing w:val="1"/>
          <w:w w:val="110"/>
        </w:rPr>
        <w:t> </w:t>
      </w:r>
      <w:r>
        <w:rPr>
          <w:w w:val="110"/>
        </w:rPr>
        <w:t>inhibitors,</w:t>
      </w:r>
      <w:r>
        <w:rPr>
          <w:spacing w:val="-56"/>
          <w:w w:val="110"/>
        </w:rPr>
        <w:t> </w:t>
      </w:r>
      <w:r>
        <w:rPr>
          <w:w w:val="110"/>
        </w:rPr>
        <w:t>dapsone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tetracyclines)  and  drug-food  interactions  (e.g.  with  fruit</w:t>
      </w:r>
      <w:r>
        <w:rPr>
          <w:spacing w:val="1"/>
          <w:w w:val="110"/>
        </w:rPr>
        <w:t> </w:t>
      </w:r>
      <w:r>
        <w:rPr>
          <w:w w:val="110"/>
        </w:rPr>
        <w:t>juice and milk). The polymethacrylate polymers have released didanosine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dosage</w:t>
      </w:r>
      <w:r>
        <w:rPr>
          <w:spacing w:val="1"/>
          <w:w w:val="110"/>
        </w:rPr>
        <w:t> </w:t>
      </w:r>
      <w:r>
        <w:rPr>
          <w:w w:val="110"/>
        </w:rPr>
        <w:t>forms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step-wise</w:t>
      </w:r>
      <w:r>
        <w:rPr>
          <w:spacing w:val="1"/>
          <w:w w:val="110"/>
        </w:rPr>
        <w:t> </w:t>
      </w:r>
      <w:r>
        <w:rPr>
          <w:w w:val="110"/>
        </w:rPr>
        <w:t>manner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adjusted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simulate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digestive</w:t>
      </w:r>
      <w:r>
        <w:rPr>
          <w:spacing w:val="1"/>
          <w:w w:val="110"/>
        </w:rPr>
        <w:t> </w:t>
      </w:r>
      <w:r>
        <w:rPr>
          <w:w w:val="110"/>
        </w:rPr>
        <w:t>tract</w:t>
      </w:r>
      <w:r>
        <w:rPr>
          <w:spacing w:val="1"/>
          <w:w w:val="110"/>
        </w:rPr>
        <w:t> </w:t>
      </w:r>
      <w:r>
        <w:rPr>
          <w:w w:val="110"/>
        </w:rPr>
        <w:t>pH.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relatively low % of didanosine in stomach pH (pH 1.0) in the first 2 h of</w:t>
      </w:r>
      <w:r>
        <w:rPr>
          <w:spacing w:val="1"/>
          <w:w w:val="110"/>
        </w:rPr>
        <w:t> </w:t>
      </w:r>
      <w:r>
        <w:rPr>
          <w:w w:val="110"/>
        </w:rPr>
        <w:t>dissolution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full</w:t>
      </w:r>
      <w:r>
        <w:rPr>
          <w:spacing w:val="1"/>
          <w:w w:val="110"/>
        </w:rPr>
        <w:t> </w:t>
      </w:r>
      <w:r>
        <w:rPr>
          <w:w w:val="110"/>
        </w:rPr>
        <w:t>compliance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pharmacopeial  requirement  for</w:t>
      </w:r>
      <w:r>
        <w:rPr>
          <w:spacing w:val="1"/>
          <w:w w:val="110"/>
        </w:rPr>
        <w:t> </w:t>
      </w:r>
      <w:r>
        <w:rPr>
          <w:w w:val="110"/>
        </w:rPr>
        <w:t>enteric</w:t>
      </w:r>
      <w:r>
        <w:rPr>
          <w:spacing w:val="18"/>
          <w:w w:val="110"/>
        </w:rPr>
        <w:t> </w:t>
      </w:r>
      <w:r>
        <w:rPr>
          <w:w w:val="110"/>
        </w:rPr>
        <w:t>coatings.</w:t>
      </w:r>
    </w:p>
    <w:p>
      <w:pPr>
        <w:pStyle w:val="BodyText"/>
        <w:spacing w:line="480" w:lineRule="auto" w:before="11"/>
        <w:ind w:left="1040" w:right="1014"/>
        <w:jc w:val="both"/>
      </w:pPr>
      <w:r>
        <w:rPr>
          <w:w w:val="115"/>
        </w:rPr>
        <w:t>The figure also shows that Eudragit L 100 coatings encasing the loading</w:t>
      </w:r>
      <w:r>
        <w:rPr>
          <w:spacing w:val="1"/>
          <w:w w:val="115"/>
        </w:rPr>
        <w:t> </w:t>
      </w:r>
      <w:r>
        <w:rPr>
          <w:w w:val="115"/>
        </w:rPr>
        <w:t>dose dissolved at rising pH values to release didanosine in the duodenum</w:t>
      </w:r>
      <w:r>
        <w:rPr>
          <w:spacing w:val="-58"/>
          <w:w w:val="115"/>
        </w:rPr>
        <w:t> </w:t>
      </w:r>
      <w:r>
        <w:rPr>
          <w:w w:val="115"/>
        </w:rPr>
        <w:t>pH</w:t>
      </w:r>
      <w:r>
        <w:rPr>
          <w:spacing w:val="14"/>
          <w:w w:val="115"/>
        </w:rPr>
        <w:t> </w:t>
      </w:r>
      <w:r>
        <w:rPr>
          <w:w w:val="115"/>
        </w:rPr>
        <w:t>value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5"/>
          <w:w w:val="115"/>
        </w:rPr>
        <w:t> </w:t>
      </w:r>
      <w:r>
        <w:rPr>
          <w:w w:val="115"/>
        </w:rPr>
        <w:t>over</w:t>
      </w:r>
      <w:r>
        <w:rPr>
          <w:spacing w:val="14"/>
          <w:w w:val="115"/>
        </w:rPr>
        <w:t> </w:t>
      </w:r>
      <w:r>
        <w:rPr>
          <w:w w:val="115"/>
        </w:rPr>
        <w:t>4.8.</w:t>
      </w:r>
    </w:p>
    <w:p>
      <w:pPr>
        <w:pStyle w:val="BodyText"/>
        <w:spacing w:line="480" w:lineRule="auto" w:before="4"/>
        <w:ind w:left="1040" w:right="1016"/>
        <w:jc w:val="both"/>
      </w:pP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conventional</w:t>
      </w:r>
      <w:r>
        <w:rPr>
          <w:spacing w:val="1"/>
          <w:w w:val="115"/>
        </w:rPr>
        <w:t> </w:t>
      </w:r>
      <w:r>
        <w:rPr>
          <w:w w:val="115"/>
        </w:rPr>
        <w:t>formulations</w:t>
      </w:r>
      <w:r>
        <w:rPr>
          <w:spacing w:val="1"/>
          <w:w w:val="115"/>
        </w:rPr>
        <w:t> </w:t>
      </w:r>
      <w:r>
        <w:rPr>
          <w:w w:val="115"/>
        </w:rPr>
        <w:t>showed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changes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acidic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1.0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alkaline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8.0</w:t>
      </w:r>
      <w:r>
        <w:rPr>
          <w:spacing w:val="1"/>
          <w:w w:val="115"/>
        </w:rPr>
        <w:t> </w:t>
      </w:r>
      <w:r>
        <w:rPr>
          <w:w w:val="115"/>
        </w:rPr>
        <w:t>did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result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differences to the release profiles. This can be explained by the fact that</w:t>
      </w:r>
      <w:r>
        <w:rPr>
          <w:spacing w:val="1"/>
          <w:w w:val="115"/>
        </w:rPr>
        <w:t> </w:t>
      </w:r>
      <w:r>
        <w:rPr>
          <w:w w:val="115"/>
        </w:rPr>
        <w:t>conventional formulations are designed to release actives within the first</w:t>
      </w:r>
      <w:r>
        <w:rPr>
          <w:spacing w:val="-58"/>
          <w:w w:val="115"/>
        </w:rPr>
        <w:t> </w:t>
      </w:r>
      <w:r>
        <w:rPr>
          <w:w w:val="115"/>
        </w:rPr>
        <w:t>one</w:t>
      </w:r>
      <w:r>
        <w:rPr>
          <w:spacing w:val="53"/>
          <w:w w:val="115"/>
        </w:rPr>
        <w:t> </w:t>
      </w:r>
      <w:r>
        <w:rPr>
          <w:w w:val="115"/>
        </w:rPr>
        <w:t>h.</w:t>
      </w:r>
      <w:r>
        <w:rPr>
          <w:spacing w:val="54"/>
          <w:w w:val="115"/>
        </w:rPr>
        <w:t> </w:t>
      </w:r>
      <w:r>
        <w:rPr>
          <w:w w:val="115"/>
        </w:rPr>
        <w:t>This</w:t>
      </w:r>
      <w:r>
        <w:rPr>
          <w:spacing w:val="54"/>
          <w:w w:val="115"/>
        </w:rPr>
        <w:t> </w:t>
      </w:r>
      <w:r>
        <w:rPr>
          <w:w w:val="115"/>
        </w:rPr>
        <w:t>was</w:t>
      </w:r>
      <w:r>
        <w:rPr>
          <w:spacing w:val="54"/>
          <w:w w:val="115"/>
        </w:rPr>
        <w:t> </w:t>
      </w:r>
      <w:r>
        <w:rPr>
          <w:w w:val="115"/>
        </w:rPr>
        <w:t>seen</w:t>
      </w:r>
      <w:r>
        <w:rPr>
          <w:spacing w:val="53"/>
          <w:w w:val="115"/>
        </w:rPr>
        <w:t> </w:t>
      </w:r>
      <w:r>
        <w:rPr>
          <w:w w:val="115"/>
        </w:rPr>
        <w:t>to</w:t>
      </w:r>
      <w:r>
        <w:rPr>
          <w:spacing w:val="54"/>
          <w:w w:val="115"/>
        </w:rPr>
        <w:t> </w:t>
      </w:r>
      <w:r>
        <w:rPr>
          <w:w w:val="115"/>
        </w:rPr>
        <w:t>be</w:t>
      </w:r>
      <w:r>
        <w:rPr>
          <w:spacing w:val="54"/>
          <w:w w:val="115"/>
        </w:rPr>
        <w:t> </w:t>
      </w:r>
      <w:r>
        <w:rPr>
          <w:w w:val="115"/>
        </w:rPr>
        <w:t>the</w:t>
      </w:r>
      <w:r>
        <w:rPr>
          <w:spacing w:val="54"/>
          <w:w w:val="115"/>
        </w:rPr>
        <w:t> </w:t>
      </w:r>
      <w:r>
        <w:rPr>
          <w:w w:val="115"/>
        </w:rPr>
        <w:t>case</w:t>
      </w:r>
      <w:r>
        <w:rPr>
          <w:spacing w:val="53"/>
          <w:w w:val="115"/>
        </w:rPr>
        <w:t> </w:t>
      </w:r>
      <w:r>
        <w:rPr>
          <w:w w:val="115"/>
        </w:rPr>
        <w:t>with</w:t>
      </w:r>
      <w:r>
        <w:rPr>
          <w:spacing w:val="54"/>
          <w:w w:val="115"/>
        </w:rPr>
        <w:t> </w:t>
      </w:r>
      <w:r>
        <w:rPr>
          <w:w w:val="115"/>
        </w:rPr>
        <w:t>all</w:t>
      </w:r>
      <w:r>
        <w:rPr>
          <w:spacing w:val="54"/>
          <w:w w:val="115"/>
        </w:rPr>
        <w:t> </w:t>
      </w:r>
      <w:r>
        <w:rPr>
          <w:w w:val="115"/>
        </w:rPr>
        <w:t>the</w:t>
      </w:r>
      <w:r>
        <w:rPr>
          <w:spacing w:val="54"/>
          <w:w w:val="115"/>
        </w:rPr>
        <w:t> </w:t>
      </w:r>
      <w:r>
        <w:rPr>
          <w:w w:val="115"/>
        </w:rPr>
        <w:t>conventional</w:t>
      </w:r>
      <w:r>
        <w:rPr>
          <w:spacing w:val="54"/>
          <w:w w:val="115"/>
        </w:rPr>
        <w:t> </w:t>
      </w:r>
      <w:r>
        <w:rPr>
          <w:w w:val="115"/>
        </w:rPr>
        <w:t>dosage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forms</w:t>
      </w:r>
      <w:r>
        <w:rPr>
          <w:spacing w:val="33"/>
          <w:w w:val="115"/>
        </w:rPr>
        <w:t> </w:t>
      </w:r>
      <w:r>
        <w:rPr>
          <w:w w:val="115"/>
        </w:rPr>
        <w:t>studied.</w:t>
      </w:r>
      <w:r>
        <w:rPr>
          <w:spacing w:val="34"/>
          <w:w w:val="115"/>
        </w:rPr>
        <w:t> </w:t>
      </w:r>
      <w:r>
        <w:rPr>
          <w:w w:val="115"/>
        </w:rPr>
        <w:t>On</w:t>
      </w:r>
      <w:r>
        <w:rPr>
          <w:spacing w:val="33"/>
          <w:w w:val="115"/>
        </w:rPr>
        <w:t> </w:t>
      </w:r>
      <w:r>
        <w:rPr>
          <w:w w:val="115"/>
        </w:rPr>
        <w:t>the</w:t>
      </w:r>
      <w:r>
        <w:rPr>
          <w:spacing w:val="34"/>
          <w:w w:val="115"/>
        </w:rPr>
        <w:t> </w:t>
      </w:r>
      <w:r>
        <w:rPr>
          <w:w w:val="115"/>
        </w:rPr>
        <w:t>other</w:t>
      </w:r>
      <w:r>
        <w:rPr>
          <w:spacing w:val="34"/>
          <w:w w:val="115"/>
        </w:rPr>
        <w:t> </w:t>
      </w:r>
      <w:r>
        <w:rPr>
          <w:w w:val="115"/>
        </w:rPr>
        <w:t>hand,</w:t>
      </w:r>
      <w:r>
        <w:rPr>
          <w:spacing w:val="33"/>
          <w:w w:val="115"/>
        </w:rPr>
        <w:t> </w:t>
      </w:r>
      <w:r>
        <w:rPr>
          <w:w w:val="115"/>
        </w:rPr>
        <w:t>a</w:t>
      </w:r>
      <w:r>
        <w:rPr>
          <w:spacing w:val="34"/>
          <w:w w:val="115"/>
        </w:rPr>
        <w:t> </w:t>
      </w:r>
      <w:r>
        <w:rPr>
          <w:w w:val="115"/>
        </w:rPr>
        <w:t>substantial</w:t>
      </w:r>
      <w:r>
        <w:rPr>
          <w:spacing w:val="34"/>
          <w:w w:val="115"/>
        </w:rPr>
        <w:t> </w:t>
      </w:r>
      <w:r>
        <w:rPr>
          <w:w w:val="115"/>
        </w:rPr>
        <w:t>quantity</w:t>
      </w:r>
      <w:r>
        <w:rPr>
          <w:spacing w:val="33"/>
          <w:w w:val="115"/>
        </w:rPr>
        <w:t> </w:t>
      </w:r>
      <w:r>
        <w:rPr>
          <w:w w:val="115"/>
        </w:rPr>
        <w:t>of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4"/>
          <w:w w:val="115"/>
        </w:rPr>
        <w:t> </w:t>
      </w:r>
      <w:r>
        <w:rPr>
          <w:w w:val="115"/>
        </w:rPr>
        <w:t>drug</w:t>
      </w:r>
      <w:r>
        <w:rPr>
          <w:spacing w:val="33"/>
          <w:w w:val="115"/>
        </w:rPr>
        <w:t> </w:t>
      </w:r>
      <w:r>
        <w:rPr>
          <w:w w:val="115"/>
        </w:rPr>
        <w:t>in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released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conditions</w:t>
      </w:r>
      <w:r>
        <w:rPr>
          <w:spacing w:val="1"/>
          <w:w w:val="115"/>
        </w:rPr>
        <w:t> </w:t>
      </w:r>
      <w:r>
        <w:rPr>
          <w:w w:val="115"/>
        </w:rPr>
        <w:t>simulating</w:t>
      </w:r>
      <w:r>
        <w:rPr>
          <w:spacing w:val="1"/>
          <w:w w:val="115"/>
        </w:rPr>
        <w:t> </w:t>
      </w:r>
      <w:r>
        <w:rPr>
          <w:w w:val="115"/>
        </w:rPr>
        <w:t>duodenal, jejunum and colon environment. This release profile, which is</w:t>
      </w:r>
      <w:r>
        <w:rPr>
          <w:spacing w:val="1"/>
          <w:w w:val="115"/>
        </w:rPr>
        <w:t> </w:t>
      </w:r>
      <w:r>
        <w:rPr>
          <w:w w:val="115"/>
        </w:rPr>
        <w:t>characteristic of controlled release dosage forms, clearly highlights the</w:t>
      </w:r>
      <w:r>
        <w:rPr>
          <w:spacing w:val="1"/>
          <w:w w:val="115"/>
        </w:rPr>
        <w:t> </w:t>
      </w:r>
      <w:r>
        <w:rPr>
          <w:w w:val="115"/>
        </w:rPr>
        <w:t>significant advantage of the formulated spansule formulation over the</w:t>
      </w:r>
      <w:r>
        <w:rPr>
          <w:spacing w:val="1"/>
          <w:w w:val="115"/>
        </w:rPr>
        <w:t> </w:t>
      </w:r>
      <w:r>
        <w:rPr>
          <w:w w:val="115"/>
        </w:rPr>
        <w:t>conventional</w:t>
      </w:r>
      <w:r>
        <w:rPr>
          <w:spacing w:val="14"/>
          <w:w w:val="115"/>
        </w:rPr>
        <w:t> </w:t>
      </w:r>
      <w:r>
        <w:rPr>
          <w:w w:val="115"/>
        </w:rPr>
        <w:t>one.</w:t>
      </w:r>
    </w:p>
    <w:p>
      <w:pPr>
        <w:pStyle w:val="Heading5"/>
        <w:numPr>
          <w:ilvl w:val="2"/>
          <w:numId w:val="56"/>
        </w:numPr>
        <w:tabs>
          <w:tab w:pos="1511" w:val="left" w:leader="none"/>
        </w:tabs>
        <w:spacing w:line="240" w:lineRule="auto" w:before="6" w:after="0"/>
        <w:ind w:left="1510" w:right="0" w:hanging="308"/>
        <w:jc w:val="both"/>
      </w:pPr>
      <w:r>
        <w:rPr>
          <w:w w:val="110"/>
        </w:rPr>
        <w:t>Inidnavir</w:t>
      </w:r>
      <w:r>
        <w:rPr>
          <w:spacing w:val="35"/>
          <w:w w:val="110"/>
        </w:rPr>
        <w:t> </w:t>
      </w:r>
      <w:r>
        <w:rPr>
          <w:w w:val="110"/>
        </w:rPr>
        <w:t>Spansule</w:t>
      </w:r>
      <w:r>
        <w:rPr>
          <w:spacing w:val="36"/>
          <w:w w:val="110"/>
        </w:rPr>
        <w:t> </w:t>
      </w:r>
      <w:r>
        <w:rPr>
          <w:w w:val="110"/>
        </w:rPr>
        <w:t>Formulation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40" w:right="1014" w:firstLine="76"/>
        <w:jc w:val="both"/>
      </w:pPr>
      <w:r>
        <w:rPr>
          <w:w w:val="115"/>
        </w:rPr>
        <w:t>Indinavir was found to be a difficult drug to handle during formulation,</w:t>
      </w:r>
      <w:r>
        <w:rPr>
          <w:spacing w:val="1"/>
          <w:w w:val="115"/>
        </w:rPr>
        <w:t> </w:t>
      </w:r>
      <w:r>
        <w:rPr>
          <w:w w:val="115"/>
        </w:rPr>
        <w:t>because of its hydroscopic nature. Unlike other formulations, the drug</w:t>
      </w:r>
      <w:r>
        <w:rPr>
          <w:spacing w:val="1"/>
          <w:w w:val="115"/>
        </w:rPr>
        <w:t> </w:t>
      </w:r>
      <w:r>
        <w:rPr>
          <w:w w:val="115"/>
        </w:rPr>
        <w:t>volume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too</w:t>
      </w:r>
      <w:r>
        <w:rPr>
          <w:spacing w:val="1"/>
          <w:w w:val="115"/>
        </w:rPr>
        <w:t> </w:t>
      </w:r>
      <w:r>
        <w:rPr>
          <w:w w:val="115"/>
        </w:rPr>
        <w:t>large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fit</w:t>
      </w:r>
      <w:r>
        <w:rPr>
          <w:spacing w:val="1"/>
          <w:w w:val="115"/>
        </w:rPr>
        <w:t> </w:t>
      </w:r>
      <w:r>
        <w:rPr>
          <w:w w:val="115"/>
        </w:rPr>
        <w:t>into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1"/>
          <w:w w:val="115"/>
        </w:rPr>
        <w:t> </w:t>
      </w:r>
      <w:r>
        <w:rPr>
          <w:w w:val="115"/>
        </w:rPr>
        <w:t>size</w:t>
      </w:r>
      <w:r>
        <w:rPr>
          <w:spacing w:val="1"/>
          <w:w w:val="115"/>
        </w:rPr>
        <w:t> </w:t>
      </w:r>
      <w:r>
        <w:rPr>
          <w:w w:val="115"/>
        </w:rPr>
        <w:t>000</w:t>
      </w:r>
      <w:r>
        <w:rPr>
          <w:spacing w:val="1"/>
          <w:w w:val="115"/>
        </w:rPr>
        <w:t> </w:t>
      </w:r>
      <w:r>
        <w:rPr>
          <w:w w:val="115"/>
        </w:rPr>
        <w:t>capsule.</w:t>
      </w:r>
      <w:r>
        <w:rPr>
          <w:spacing w:val="1"/>
          <w:w w:val="115"/>
        </w:rPr>
        <w:t> </w:t>
      </w:r>
      <w:r>
        <w:rPr>
          <w:w w:val="115"/>
        </w:rPr>
        <w:t>Conventional</w:t>
      </w:r>
      <w:r>
        <w:rPr>
          <w:spacing w:val="1"/>
          <w:w w:val="115"/>
        </w:rPr>
        <w:t> </w:t>
      </w:r>
      <w:r>
        <w:rPr>
          <w:w w:val="115"/>
        </w:rPr>
        <w:t>Indinavir</w:t>
      </w:r>
      <w:r>
        <w:rPr>
          <w:spacing w:val="25"/>
          <w:w w:val="115"/>
        </w:rPr>
        <w:t> </w:t>
      </w:r>
      <w:r>
        <w:rPr>
          <w:w w:val="115"/>
        </w:rPr>
        <w:t>must</w:t>
      </w:r>
      <w:r>
        <w:rPr>
          <w:spacing w:val="25"/>
          <w:w w:val="115"/>
        </w:rPr>
        <w:t> </w:t>
      </w:r>
      <w:r>
        <w:rPr>
          <w:w w:val="115"/>
        </w:rPr>
        <w:t>be</w:t>
      </w:r>
      <w:r>
        <w:rPr>
          <w:spacing w:val="25"/>
          <w:w w:val="115"/>
        </w:rPr>
        <w:t> </w:t>
      </w:r>
      <w:r>
        <w:rPr>
          <w:w w:val="115"/>
        </w:rPr>
        <w:t>stored</w:t>
      </w:r>
      <w:r>
        <w:rPr>
          <w:spacing w:val="25"/>
          <w:w w:val="115"/>
        </w:rPr>
        <w:t> </w:t>
      </w:r>
      <w:r>
        <w:rPr>
          <w:w w:val="115"/>
        </w:rPr>
        <w:t>in</w:t>
      </w:r>
      <w:r>
        <w:rPr>
          <w:spacing w:val="25"/>
          <w:w w:val="115"/>
        </w:rPr>
        <w:t> </w:t>
      </w:r>
      <w:r>
        <w:rPr>
          <w:w w:val="115"/>
        </w:rPr>
        <w:t>its</w:t>
      </w:r>
      <w:r>
        <w:rPr>
          <w:spacing w:val="25"/>
          <w:w w:val="115"/>
        </w:rPr>
        <w:t> </w:t>
      </w:r>
      <w:r>
        <w:rPr>
          <w:w w:val="115"/>
        </w:rPr>
        <w:t>original</w:t>
      </w:r>
      <w:r>
        <w:rPr>
          <w:spacing w:val="25"/>
          <w:w w:val="115"/>
        </w:rPr>
        <w:t> </w:t>
      </w:r>
      <w:r>
        <w:rPr>
          <w:w w:val="115"/>
        </w:rPr>
        <w:t>container</w:t>
      </w:r>
      <w:r>
        <w:rPr>
          <w:spacing w:val="25"/>
          <w:w w:val="115"/>
        </w:rPr>
        <w:t> </w:t>
      </w:r>
      <w:r>
        <w:rPr>
          <w:w w:val="115"/>
        </w:rPr>
        <w:t>which</w:t>
      </w:r>
      <w:r>
        <w:rPr>
          <w:spacing w:val="25"/>
          <w:w w:val="115"/>
        </w:rPr>
        <w:t> </w:t>
      </w:r>
      <w:r>
        <w:rPr>
          <w:w w:val="115"/>
        </w:rPr>
        <w:t>has</w:t>
      </w:r>
      <w:r>
        <w:rPr>
          <w:spacing w:val="27"/>
          <w:w w:val="115"/>
        </w:rPr>
        <w:t> </w:t>
      </w:r>
      <w:r>
        <w:rPr>
          <w:w w:val="115"/>
        </w:rPr>
        <w:t>a</w:t>
      </w:r>
      <w:r>
        <w:rPr>
          <w:spacing w:val="25"/>
          <w:w w:val="115"/>
        </w:rPr>
        <w:t> </w:t>
      </w:r>
      <w:r>
        <w:rPr>
          <w:w w:val="115"/>
        </w:rPr>
        <w:t>desiccant</w:t>
      </w:r>
      <w:r>
        <w:rPr>
          <w:spacing w:val="-58"/>
          <w:w w:val="115"/>
        </w:rPr>
        <w:t> </w:t>
      </w:r>
      <w:r>
        <w:rPr>
          <w:w w:val="115"/>
        </w:rPr>
        <w:t>in the cap and another small desiccant sachet in the bottle, without this</w:t>
      </w:r>
      <w:r>
        <w:rPr>
          <w:spacing w:val="1"/>
          <w:w w:val="115"/>
        </w:rPr>
        <w:t> </w:t>
      </w:r>
      <w:r>
        <w:rPr>
          <w:w w:val="115"/>
        </w:rPr>
        <w:t>indinavir</w:t>
      </w:r>
      <w:r>
        <w:rPr>
          <w:spacing w:val="10"/>
          <w:w w:val="115"/>
        </w:rPr>
        <w:t> </w:t>
      </w:r>
      <w:r>
        <w:rPr>
          <w:w w:val="115"/>
        </w:rPr>
        <w:t>is</w:t>
      </w:r>
      <w:r>
        <w:rPr>
          <w:spacing w:val="11"/>
          <w:w w:val="115"/>
        </w:rPr>
        <w:t> </w:t>
      </w:r>
      <w:r>
        <w:rPr>
          <w:w w:val="115"/>
        </w:rPr>
        <w:t>only</w:t>
      </w:r>
      <w:r>
        <w:rPr>
          <w:spacing w:val="10"/>
          <w:w w:val="115"/>
        </w:rPr>
        <w:t> </w:t>
      </w:r>
      <w:r>
        <w:rPr>
          <w:w w:val="115"/>
        </w:rPr>
        <w:t>stable</w:t>
      </w:r>
      <w:r>
        <w:rPr>
          <w:spacing w:val="10"/>
          <w:w w:val="115"/>
        </w:rPr>
        <w:t> </w:t>
      </w:r>
      <w:r>
        <w:rPr>
          <w:w w:val="115"/>
        </w:rPr>
        <w:t>for</w:t>
      </w:r>
      <w:r>
        <w:rPr>
          <w:spacing w:val="11"/>
          <w:w w:val="115"/>
        </w:rPr>
        <w:t> </w:t>
      </w:r>
      <w:r>
        <w:rPr>
          <w:w w:val="115"/>
        </w:rPr>
        <w:t>about</w:t>
      </w:r>
      <w:r>
        <w:rPr>
          <w:spacing w:val="10"/>
          <w:w w:val="115"/>
        </w:rPr>
        <w:t> </w:t>
      </w:r>
      <w:r>
        <w:rPr>
          <w:w w:val="115"/>
        </w:rPr>
        <w:t>3</w:t>
      </w:r>
      <w:r>
        <w:rPr>
          <w:spacing w:val="10"/>
          <w:w w:val="115"/>
        </w:rPr>
        <w:t> </w:t>
      </w:r>
      <w:r>
        <w:rPr>
          <w:w w:val="115"/>
        </w:rPr>
        <w:t>days</w:t>
      </w:r>
      <w:r>
        <w:rPr>
          <w:spacing w:val="12"/>
          <w:w w:val="115"/>
        </w:rPr>
        <w:t> </w:t>
      </w:r>
      <w:r>
        <w:rPr>
          <w:w w:val="115"/>
        </w:rPr>
        <w:t>(Murphy</w:t>
      </w:r>
      <w:r>
        <w:rPr>
          <w:spacing w:val="11"/>
          <w:w w:val="115"/>
        </w:rPr>
        <w:t> </w:t>
      </w:r>
      <w:r>
        <w:rPr>
          <w:w w:val="115"/>
        </w:rPr>
        <w:t>1999).</w:t>
      </w:r>
    </w:p>
    <w:p>
      <w:pPr>
        <w:pStyle w:val="BodyText"/>
        <w:spacing w:line="480" w:lineRule="auto" w:before="6"/>
        <w:ind w:left="1040" w:right="1014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conventional indinavir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almost</w:t>
      </w:r>
      <w:r>
        <w:rPr>
          <w:spacing w:val="1"/>
          <w:w w:val="110"/>
        </w:rPr>
        <w:t> </w:t>
      </w:r>
      <w:r>
        <w:rPr>
          <w:w w:val="110"/>
        </w:rPr>
        <w:t>completely</w:t>
      </w:r>
      <w:r>
        <w:rPr>
          <w:spacing w:val="1"/>
          <w:w w:val="110"/>
        </w:rPr>
        <w:t> </w:t>
      </w:r>
      <w:r>
        <w:rPr>
          <w:w w:val="110"/>
        </w:rPr>
        <w:t>released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performed</w:t>
      </w:r>
      <w:r>
        <w:rPr>
          <w:spacing w:val="1"/>
          <w:w w:val="110"/>
        </w:rPr>
        <w:t> </w:t>
      </w:r>
      <w:r>
        <w:rPr>
          <w:w w:val="110"/>
        </w:rPr>
        <w:t>dismally,</w:t>
      </w:r>
      <w:r>
        <w:rPr>
          <w:spacing w:val="1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method</w:t>
      </w:r>
      <w:r>
        <w:rPr>
          <w:spacing w:val="1"/>
          <w:w w:val="110"/>
        </w:rPr>
        <w:t> </w:t>
      </w:r>
      <w:r>
        <w:rPr>
          <w:w w:val="110"/>
        </w:rPr>
        <w:t>employed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 w:before="2"/>
        <w:ind w:left="1040" w:right="1013"/>
        <w:jc w:val="both"/>
      </w:pPr>
      <w:r>
        <w:rPr>
          <w:w w:val="110"/>
        </w:rPr>
        <w:t>Indinavir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documented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hygroscopic</w:t>
      </w:r>
      <w:r>
        <w:rPr>
          <w:spacing w:val="1"/>
          <w:w w:val="110"/>
        </w:rPr>
        <w:t> </w:t>
      </w:r>
      <w:r>
        <w:rPr>
          <w:w w:val="110"/>
        </w:rPr>
        <w:t>(Kanaker,</w:t>
      </w:r>
      <w:r>
        <w:rPr>
          <w:spacing w:val="1"/>
          <w:w w:val="110"/>
        </w:rPr>
        <w:t> </w:t>
      </w:r>
      <w:r>
        <w:rPr>
          <w:w w:val="110"/>
        </w:rPr>
        <w:t>1987)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-56"/>
          <w:w w:val="110"/>
        </w:rPr>
        <w:t> </w:t>
      </w:r>
      <w:r>
        <w:rPr>
          <w:w w:val="110"/>
        </w:rPr>
        <w:t>possible</w:t>
      </w:r>
      <w:r>
        <w:rPr>
          <w:spacing w:val="1"/>
          <w:w w:val="110"/>
        </w:rPr>
        <w:t> </w:t>
      </w:r>
      <w:r>
        <w:rPr>
          <w:w w:val="110"/>
        </w:rPr>
        <w:t>crystalline</w:t>
      </w:r>
      <w:r>
        <w:rPr>
          <w:spacing w:val="1"/>
          <w:w w:val="110"/>
        </w:rPr>
        <w:t> </w:t>
      </w:r>
      <w:r>
        <w:rPr>
          <w:w w:val="110"/>
        </w:rPr>
        <w:t>changes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result.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wet</w:t>
      </w:r>
      <w:r>
        <w:rPr>
          <w:spacing w:val="1"/>
          <w:w w:val="110"/>
        </w:rPr>
        <w:t> </w:t>
      </w:r>
      <w:r>
        <w:rPr>
          <w:w w:val="110"/>
        </w:rPr>
        <w:t>granulation</w:t>
      </w:r>
      <w:r>
        <w:rPr>
          <w:spacing w:val="1"/>
          <w:w w:val="110"/>
        </w:rPr>
        <w:t> </w:t>
      </w:r>
      <w:r>
        <w:rPr>
          <w:w w:val="110"/>
        </w:rPr>
        <w:t>method</w:t>
      </w:r>
      <w:r>
        <w:rPr>
          <w:spacing w:val="1"/>
          <w:w w:val="110"/>
        </w:rPr>
        <w:t> </w:t>
      </w:r>
      <w:r>
        <w:rPr>
          <w:w w:val="110"/>
        </w:rPr>
        <w:t>employed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project</w:t>
      </w:r>
      <w:r>
        <w:rPr>
          <w:spacing w:val="1"/>
          <w:w w:val="110"/>
        </w:rPr>
        <w:t> </w:t>
      </w:r>
      <w:r>
        <w:rPr>
          <w:w w:val="110"/>
        </w:rPr>
        <w:t>is  the  likely  explanation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the  low 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release. Remington 21</w:t>
      </w:r>
      <w:r>
        <w:rPr>
          <w:w w:val="110"/>
          <w:position w:val="6"/>
          <w:sz w:val="16"/>
        </w:rPr>
        <w:t>st  </w:t>
      </w:r>
      <w:r>
        <w:rPr>
          <w:w w:val="110"/>
        </w:rPr>
        <w:t>edition (2005) attributed the problem to the fact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indinavir</w:t>
      </w:r>
      <w:r>
        <w:rPr>
          <w:spacing w:val="1"/>
          <w:w w:val="110"/>
        </w:rPr>
        <w:t> </w:t>
      </w:r>
      <w:r>
        <w:rPr>
          <w:w w:val="110"/>
        </w:rPr>
        <w:t>loses  an  ethanol  molecule  from  its  structure  on  exposure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moisture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is</w:t>
      </w:r>
      <w:r>
        <w:rPr>
          <w:spacing w:val="21"/>
          <w:w w:val="110"/>
        </w:rPr>
        <w:t> </w:t>
      </w:r>
      <w:r>
        <w:rPr>
          <w:w w:val="110"/>
        </w:rPr>
        <w:t>then</w:t>
      </w:r>
      <w:r>
        <w:rPr>
          <w:spacing w:val="21"/>
          <w:w w:val="110"/>
        </w:rPr>
        <w:t> </w:t>
      </w:r>
      <w:r>
        <w:rPr>
          <w:w w:val="110"/>
        </w:rPr>
        <w:t>converted</w:t>
      </w:r>
      <w:r>
        <w:rPr>
          <w:spacing w:val="21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hydrate</w:t>
      </w:r>
      <w:r>
        <w:rPr>
          <w:spacing w:val="20"/>
          <w:w w:val="110"/>
        </w:rPr>
        <w:t> </w:t>
      </w:r>
      <w:r>
        <w:rPr>
          <w:w w:val="110"/>
        </w:rPr>
        <w:t>form.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4"/>
        <w:jc w:val="both"/>
      </w:pPr>
      <w:r>
        <w:rPr>
          <w:w w:val="110"/>
        </w:rPr>
        <w:t>The wet formulation method of granulation is therefore inappropriate in</w:t>
      </w:r>
      <w:r>
        <w:rPr>
          <w:spacing w:val="1"/>
          <w:w w:val="110"/>
        </w:rPr>
        <w:t> </w:t>
      </w:r>
      <w:r>
        <w:rPr>
          <w:w w:val="110"/>
        </w:rPr>
        <w:t>preparing</w:t>
      </w:r>
      <w:r>
        <w:rPr>
          <w:spacing w:val="1"/>
          <w:w w:val="110"/>
        </w:rPr>
        <w:t> </w:t>
      </w:r>
      <w:r>
        <w:rPr>
          <w:w w:val="110"/>
        </w:rPr>
        <w:t>granules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indinavir.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therefore</w:t>
      </w:r>
      <w:r>
        <w:rPr>
          <w:spacing w:val="1"/>
          <w:w w:val="110"/>
        </w:rPr>
        <w:t> </w:t>
      </w:r>
      <w:r>
        <w:rPr>
          <w:w w:val="110"/>
        </w:rPr>
        <w:t>advisable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dry</w:t>
      </w:r>
      <w:r>
        <w:rPr>
          <w:spacing w:val="1"/>
          <w:w w:val="110"/>
        </w:rPr>
        <w:t> </w:t>
      </w:r>
      <w:r>
        <w:rPr>
          <w:w w:val="110"/>
        </w:rPr>
        <w:t>granulation method or use anhydrous wetting agents in the processing of</w:t>
      </w:r>
      <w:r>
        <w:rPr>
          <w:spacing w:val="1"/>
          <w:w w:val="110"/>
        </w:rPr>
        <w:t> </w:t>
      </w:r>
      <w:r>
        <w:rPr>
          <w:w w:val="110"/>
        </w:rPr>
        <w:t>granules of indinavir.</w:t>
      </w:r>
      <w:r>
        <w:rPr>
          <w:spacing w:val="1"/>
          <w:w w:val="110"/>
        </w:rPr>
        <w:t> </w:t>
      </w:r>
      <w:r>
        <w:rPr>
          <w:w w:val="110"/>
        </w:rPr>
        <w:t>Hygroscopic propensity of indinavir should reduce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mixed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methylcellulose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protected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sprayed</w:t>
      </w:r>
      <w:r>
        <w:rPr>
          <w:spacing w:val="1"/>
          <w:w w:val="110"/>
        </w:rPr>
        <w:t> </w:t>
      </w:r>
      <w:r>
        <w:rPr>
          <w:w w:val="110"/>
        </w:rPr>
        <w:t>layers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polymers.</w:t>
      </w:r>
      <w:r>
        <w:rPr>
          <w:spacing w:val="1"/>
          <w:w w:val="110"/>
        </w:rPr>
        <w:t> </w:t>
      </w:r>
      <w:r>
        <w:rPr>
          <w:w w:val="110"/>
        </w:rPr>
        <w:t>These </w:t>
      </w:r>
      <w:r>
        <w:rPr>
          <w:spacing w:val="1"/>
          <w:w w:val="110"/>
        </w:rPr>
        <w:t> </w:t>
      </w:r>
      <w:r>
        <w:rPr>
          <w:w w:val="110"/>
        </w:rPr>
        <w:t>polymers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known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impermeable</w:t>
      </w:r>
      <w:r>
        <w:rPr>
          <w:spacing w:val="21"/>
          <w:w w:val="110"/>
        </w:rPr>
        <w:t> </w:t>
      </w:r>
      <w:r>
        <w:rPr>
          <w:w w:val="110"/>
        </w:rPr>
        <w:t>to</w:t>
      </w:r>
      <w:r>
        <w:rPr>
          <w:spacing w:val="22"/>
          <w:w w:val="110"/>
        </w:rPr>
        <w:t> </w:t>
      </w:r>
      <w:r>
        <w:rPr>
          <w:w w:val="110"/>
        </w:rPr>
        <w:t>atmospheric</w:t>
      </w:r>
      <w:r>
        <w:rPr>
          <w:spacing w:val="21"/>
          <w:w w:val="110"/>
        </w:rPr>
        <w:t> </w:t>
      </w:r>
      <w:r>
        <w:rPr>
          <w:w w:val="110"/>
        </w:rPr>
        <w:t>moisture</w:t>
      </w:r>
      <w:r>
        <w:rPr>
          <w:spacing w:val="21"/>
          <w:w w:val="110"/>
        </w:rPr>
        <w:t> </w:t>
      </w:r>
      <w:r>
        <w:rPr>
          <w:w w:val="110"/>
        </w:rPr>
        <w:t>(Lehmann,</w:t>
      </w:r>
      <w:r>
        <w:rPr>
          <w:spacing w:val="22"/>
          <w:w w:val="110"/>
        </w:rPr>
        <w:t> </w:t>
      </w:r>
      <w:r>
        <w:rPr>
          <w:w w:val="110"/>
        </w:rPr>
        <w:t>2001).</w:t>
      </w:r>
    </w:p>
    <w:p>
      <w:pPr>
        <w:pStyle w:val="Heading5"/>
        <w:numPr>
          <w:ilvl w:val="2"/>
          <w:numId w:val="56"/>
        </w:numPr>
        <w:tabs>
          <w:tab w:pos="1343" w:val="left" w:leader="none"/>
        </w:tabs>
        <w:spacing w:line="240" w:lineRule="auto" w:before="5" w:after="0"/>
        <w:ind w:left="1342" w:right="0" w:hanging="303"/>
        <w:jc w:val="both"/>
      </w:pPr>
      <w:r>
        <w:rPr>
          <w:w w:val="110"/>
        </w:rPr>
        <w:t>Lamivudine</w:t>
      </w:r>
      <w:r>
        <w:rPr>
          <w:spacing w:val="40"/>
          <w:w w:val="110"/>
        </w:rPr>
        <w:t> </w:t>
      </w:r>
      <w:r>
        <w:rPr>
          <w:w w:val="110"/>
        </w:rPr>
        <w:t>Spansule</w:t>
      </w:r>
      <w:r>
        <w:rPr>
          <w:spacing w:val="39"/>
          <w:w w:val="110"/>
        </w:rPr>
        <w:t> </w:t>
      </w:r>
      <w:r>
        <w:rPr>
          <w:w w:val="110"/>
        </w:rPr>
        <w:t>Formulation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5"/>
        <w:jc w:val="both"/>
      </w:pP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drug</w:t>
      </w:r>
      <w:r>
        <w:rPr>
          <w:spacing w:val="-3"/>
          <w:w w:val="115"/>
        </w:rPr>
        <w:t> </w:t>
      </w:r>
      <w:r>
        <w:rPr>
          <w:w w:val="115"/>
        </w:rPr>
        <w:t>release</w:t>
      </w:r>
      <w:r>
        <w:rPr>
          <w:spacing w:val="-3"/>
          <w:w w:val="115"/>
        </w:rPr>
        <w:t> </w:t>
      </w:r>
      <w:r>
        <w:rPr>
          <w:w w:val="115"/>
        </w:rPr>
        <w:t>profile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spansule</w:t>
      </w:r>
      <w:r>
        <w:rPr>
          <w:spacing w:val="-3"/>
          <w:w w:val="115"/>
        </w:rPr>
        <w:t> </w:t>
      </w:r>
      <w:r>
        <w:rPr>
          <w:w w:val="115"/>
        </w:rPr>
        <w:t>formulation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lamivudine</w:t>
      </w:r>
      <w:r>
        <w:rPr>
          <w:spacing w:val="-3"/>
          <w:w w:val="115"/>
        </w:rPr>
        <w:t> </w:t>
      </w:r>
      <w:r>
        <w:rPr>
          <w:w w:val="115"/>
        </w:rPr>
        <w:t>clearly</w:t>
      </w:r>
      <w:r>
        <w:rPr>
          <w:spacing w:val="-59"/>
          <w:w w:val="115"/>
        </w:rPr>
        <w:t> </w:t>
      </w:r>
      <w:r>
        <w:rPr>
          <w:w w:val="115"/>
        </w:rPr>
        <w:t>showed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significant</w:t>
      </w:r>
      <w:r>
        <w:rPr>
          <w:spacing w:val="1"/>
          <w:w w:val="115"/>
        </w:rPr>
        <w:t> </w:t>
      </w:r>
      <w:r>
        <w:rPr>
          <w:w w:val="115"/>
        </w:rPr>
        <w:t>amounts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released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regions of gastro-intestinal tract. The continuous release of the drug over</w:t>
      </w:r>
      <w:r>
        <w:rPr>
          <w:spacing w:val="-58"/>
          <w:w w:val="115"/>
        </w:rPr>
        <w:t> </w:t>
      </w:r>
      <w:r>
        <w:rPr>
          <w:w w:val="115"/>
        </w:rPr>
        <w:t>10 h indicates that the formulated spansule formulation of lamivudine</w:t>
      </w:r>
      <w:r>
        <w:rPr>
          <w:spacing w:val="1"/>
          <w:w w:val="115"/>
        </w:rPr>
        <w:t> </w:t>
      </w:r>
      <w:r>
        <w:rPr>
          <w:w w:val="115"/>
        </w:rPr>
        <w:t>can serve as a once daily regimen in place of the twice daily dosing of the</w:t>
      </w:r>
      <w:r>
        <w:rPr>
          <w:spacing w:val="1"/>
          <w:w w:val="115"/>
        </w:rPr>
        <w:t> </w:t>
      </w:r>
      <w:r>
        <w:rPr>
          <w:w w:val="115"/>
        </w:rPr>
        <w:t>conventional</w:t>
      </w:r>
      <w:r>
        <w:rPr>
          <w:spacing w:val="14"/>
          <w:w w:val="115"/>
        </w:rPr>
        <w:t> </w:t>
      </w:r>
      <w:r>
        <w:rPr>
          <w:w w:val="115"/>
        </w:rPr>
        <w:t>formulation.</w:t>
      </w:r>
    </w:p>
    <w:p>
      <w:pPr>
        <w:pStyle w:val="Heading5"/>
        <w:numPr>
          <w:ilvl w:val="2"/>
          <w:numId w:val="56"/>
        </w:numPr>
        <w:tabs>
          <w:tab w:pos="1358" w:val="left" w:leader="none"/>
        </w:tabs>
        <w:spacing w:line="240" w:lineRule="auto" w:before="5" w:after="0"/>
        <w:ind w:left="1357" w:right="0" w:hanging="318"/>
        <w:jc w:val="both"/>
      </w:pPr>
      <w:r>
        <w:rPr>
          <w:w w:val="110"/>
        </w:rPr>
        <w:t>Nelfinavir</w:t>
      </w:r>
      <w:r>
        <w:rPr>
          <w:spacing w:val="35"/>
          <w:w w:val="110"/>
        </w:rPr>
        <w:t> </w:t>
      </w:r>
      <w:r>
        <w:rPr>
          <w:w w:val="110"/>
        </w:rPr>
        <w:t>Spansule</w:t>
      </w:r>
      <w:r>
        <w:rPr>
          <w:spacing w:val="36"/>
          <w:w w:val="110"/>
        </w:rPr>
        <w:t> </w:t>
      </w:r>
      <w:r>
        <w:rPr>
          <w:w w:val="110"/>
        </w:rPr>
        <w:t>Formulation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40" w:right="1017"/>
        <w:jc w:val="both"/>
      </w:pPr>
      <w:r>
        <w:rPr>
          <w:w w:val="115"/>
        </w:rPr>
        <w:t>Changes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1.0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8.0</w:t>
      </w:r>
      <w:r>
        <w:rPr>
          <w:spacing w:val="1"/>
          <w:w w:val="115"/>
        </w:rPr>
        <w:t> </w:t>
      </w:r>
      <w:r>
        <w:rPr>
          <w:w w:val="115"/>
        </w:rPr>
        <w:t>resulted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sensitive  polymers</w:t>
      </w:r>
      <w:r>
        <w:rPr>
          <w:spacing w:val="1"/>
          <w:w w:val="115"/>
        </w:rPr>
        <w:t> </w:t>
      </w:r>
      <w:r>
        <w:rPr>
          <w:w w:val="115"/>
        </w:rPr>
        <w:t>(Eudragit L and S) releasing the loading dose. Eudragit RL, RS and NE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maintenance</w:t>
      </w:r>
      <w:r>
        <w:rPr>
          <w:spacing w:val="14"/>
          <w:w w:val="115"/>
        </w:rPr>
        <w:t> </w:t>
      </w:r>
      <w:r>
        <w:rPr>
          <w:w w:val="115"/>
        </w:rPr>
        <w:t>doses.</w:t>
      </w:r>
    </w:p>
    <w:p>
      <w:pPr>
        <w:pStyle w:val="BodyText"/>
        <w:spacing w:line="480" w:lineRule="auto" w:before="4"/>
        <w:ind w:left="1040" w:right="1013"/>
        <w:jc w:val="both"/>
      </w:pP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amount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drug</w:t>
      </w:r>
      <w:r>
        <w:rPr>
          <w:spacing w:val="49"/>
          <w:w w:val="110"/>
        </w:rPr>
        <w:t> </w:t>
      </w:r>
      <w:r>
        <w:rPr>
          <w:w w:val="110"/>
        </w:rPr>
        <w:t>needed</w:t>
      </w:r>
      <w:r>
        <w:rPr>
          <w:spacing w:val="47"/>
          <w:w w:val="110"/>
        </w:rPr>
        <w:t> </w:t>
      </w:r>
      <w:r>
        <w:rPr>
          <w:w w:val="110"/>
        </w:rPr>
        <w:t>for</w:t>
      </w:r>
      <w:r>
        <w:rPr>
          <w:spacing w:val="47"/>
          <w:w w:val="110"/>
        </w:rPr>
        <w:t> </w:t>
      </w:r>
      <w:r>
        <w:rPr>
          <w:w w:val="110"/>
        </w:rPr>
        <w:t>spansule</w:t>
      </w:r>
      <w:r>
        <w:rPr>
          <w:spacing w:val="50"/>
          <w:w w:val="110"/>
        </w:rPr>
        <w:t> </w:t>
      </w:r>
      <w:r>
        <w:rPr>
          <w:w w:val="110"/>
        </w:rPr>
        <w:t>formulation</w:t>
      </w:r>
      <w:r>
        <w:rPr>
          <w:spacing w:val="47"/>
          <w:w w:val="110"/>
        </w:rPr>
        <w:t> </w:t>
      </w:r>
      <w:r>
        <w:rPr>
          <w:w w:val="110"/>
        </w:rPr>
        <w:t>was</w:t>
      </w:r>
      <w:r>
        <w:rPr>
          <w:spacing w:val="47"/>
          <w:w w:val="110"/>
        </w:rPr>
        <w:t> </w:t>
      </w:r>
      <w:r>
        <w:rPr>
          <w:w w:val="110"/>
        </w:rPr>
        <w:t>high,</w:t>
      </w:r>
      <w:r>
        <w:rPr>
          <w:spacing w:val="47"/>
          <w:w w:val="110"/>
        </w:rPr>
        <w:t> </w:t>
      </w:r>
      <w:r>
        <w:rPr>
          <w:w w:val="110"/>
        </w:rPr>
        <w:t>although</w:t>
      </w:r>
      <w:r>
        <w:rPr>
          <w:spacing w:val="-56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did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prevent</w:t>
      </w:r>
      <w:r>
        <w:rPr>
          <w:spacing w:val="1"/>
          <w:w w:val="110"/>
        </w:rPr>
        <w:t> </w:t>
      </w:r>
      <w:r>
        <w:rPr>
          <w:w w:val="110"/>
        </w:rPr>
        <w:t>successful </w:t>
      </w:r>
      <w:r>
        <w:rPr>
          <w:spacing w:val="1"/>
          <w:w w:val="110"/>
        </w:rPr>
        <w:t> </w:t>
      </w:r>
      <w:r>
        <w:rPr>
          <w:w w:val="110"/>
        </w:rPr>
        <w:t>formulation </w:t>
      </w:r>
      <w:r>
        <w:rPr>
          <w:spacing w:val="1"/>
          <w:w w:val="110"/>
        </w:rPr>
        <w:t> </w:t>
      </w:r>
      <w:r>
        <w:rPr>
          <w:w w:val="110"/>
        </w:rPr>
        <w:t>into </w:t>
      </w:r>
      <w:r>
        <w:rPr>
          <w:spacing w:val="1"/>
          <w:w w:val="110"/>
        </w:rPr>
        <w:t> </w:t>
      </w:r>
      <w:r>
        <w:rPr>
          <w:w w:val="110"/>
        </w:rPr>
        <w:t>controlled 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form,</w:t>
      </w:r>
      <w:r>
        <w:rPr>
          <w:spacing w:val="1"/>
          <w:w w:val="110"/>
        </w:rPr>
        <w:t> </w:t>
      </w:r>
      <w:r>
        <w:rPr>
          <w:w w:val="110"/>
        </w:rPr>
        <w:t>ways of</w:t>
      </w:r>
      <w:r>
        <w:rPr>
          <w:spacing w:val="1"/>
          <w:w w:val="110"/>
        </w:rPr>
        <w:t> </w:t>
      </w:r>
      <w:r>
        <w:rPr>
          <w:w w:val="110"/>
        </w:rPr>
        <w:t>scaling</w:t>
      </w:r>
      <w:r>
        <w:rPr>
          <w:spacing w:val="1"/>
          <w:w w:val="110"/>
        </w:rPr>
        <w:t> </w:t>
      </w:r>
      <w:r>
        <w:rPr>
          <w:w w:val="110"/>
        </w:rPr>
        <w:t>down this  amount  without  compromising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successful</w:t>
      </w:r>
      <w:r>
        <w:rPr>
          <w:spacing w:val="22"/>
          <w:w w:val="110"/>
        </w:rPr>
        <w:t> </w:t>
      </w:r>
      <w:r>
        <w:rPr>
          <w:w w:val="110"/>
        </w:rPr>
        <w:t>drug</w:t>
      </w:r>
      <w:r>
        <w:rPr>
          <w:spacing w:val="22"/>
          <w:w w:val="110"/>
        </w:rPr>
        <w:t> </w:t>
      </w:r>
      <w:r>
        <w:rPr>
          <w:w w:val="110"/>
        </w:rPr>
        <w:t>release</w:t>
      </w:r>
      <w:r>
        <w:rPr>
          <w:spacing w:val="22"/>
          <w:w w:val="110"/>
        </w:rPr>
        <w:t> </w:t>
      </w:r>
      <w:r>
        <w:rPr>
          <w:w w:val="110"/>
        </w:rPr>
        <w:t>may</w:t>
      </w:r>
      <w:r>
        <w:rPr>
          <w:spacing w:val="22"/>
          <w:w w:val="110"/>
        </w:rPr>
        <w:t> </w:t>
      </w:r>
      <w:r>
        <w:rPr>
          <w:w w:val="110"/>
        </w:rPr>
        <w:t>have</w:t>
      </w:r>
      <w:r>
        <w:rPr>
          <w:spacing w:val="23"/>
          <w:w w:val="110"/>
        </w:rPr>
        <w:t> </w:t>
      </w:r>
      <w:r>
        <w:rPr>
          <w:w w:val="110"/>
        </w:rPr>
        <w:t>to</w:t>
      </w:r>
      <w:r>
        <w:rPr>
          <w:spacing w:val="23"/>
          <w:w w:val="110"/>
        </w:rPr>
        <w:t> </w:t>
      </w:r>
      <w:r>
        <w:rPr>
          <w:w w:val="110"/>
        </w:rPr>
        <w:t>be</w:t>
      </w:r>
      <w:r>
        <w:rPr>
          <w:spacing w:val="22"/>
          <w:w w:val="110"/>
        </w:rPr>
        <w:t> </w:t>
      </w:r>
      <w:r>
        <w:rPr>
          <w:w w:val="110"/>
        </w:rPr>
        <w:t>considered.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2"/>
          <w:numId w:val="56"/>
        </w:numPr>
        <w:tabs>
          <w:tab w:pos="1425" w:val="left" w:leader="none"/>
        </w:tabs>
        <w:spacing w:line="240" w:lineRule="auto" w:before="98" w:after="0"/>
        <w:ind w:left="1424" w:right="0" w:hanging="303"/>
        <w:jc w:val="both"/>
      </w:pPr>
      <w:r>
        <w:rPr>
          <w:w w:val="110"/>
        </w:rPr>
        <w:t>Nevirapine</w:t>
      </w:r>
      <w:r>
        <w:rPr>
          <w:spacing w:val="32"/>
          <w:w w:val="110"/>
        </w:rPr>
        <w:t> </w:t>
      </w:r>
      <w:r>
        <w:rPr>
          <w:w w:val="110"/>
        </w:rPr>
        <w:t>Spansule</w:t>
      </w:r>
      <w:r>
        <w:rPr>
          <w:spacing w:val="32"/>
          <w:w w:val="110"/>
        </w:rPr>
        <w:t> </w:t>
      </w:r>
      <w:r>
        <w:rPr>
          <w:w w:val="110"/>
        </w:rPr>
        <w:t>Formulation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0"/>
        </w:rPr>
        <w:t>Drug release profiles following changes  from acidic (1.0) to  alkaline (8.0)</w:t>
      </w:r>
      <w:r>
        <w:rPr>
          <w:spacing w:val="1"/>
          <w:w w:val="110"/>
        </w:rPr>
        <w:t> </w:t>
      </w:r>
      <w:r>
        <w:rPr>
          <w:w w:val="110"/>
        </w:rPr>
        <w:t>pH,</w:t>
      </w:r>
      <w:r>
        <w:rPr>
          <w:spacing w:val="1"/>
          <w:w w:val="110"/>
        </w:rPr>
        <w:t> </w:t>
      </w:r>
      <w:r>
        <w:rPr>
          <w:w w:val="110"/>
        </w:rPr>
        <w:t>shows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sensitive</w:t>
      </w:r>
      <w:r>
        <w:rPr>
          <w:spacing w:val="1"/>
          <w:w w:val="110"/>
        </w:rPr>
        <w:t> </w:t>
      </w:r>
      <w:r>
        <w:rPr>
          <w:w w:val="110"/>
        </w:rPr>
        <w:t>polymer </w:t>
      </w:r>
      <w:r>
        <w:rPr>
          <w:spacing w:val="1"/>
          <w:w w:val="110"/>
        </w:rPr>
        <w:t> </w:t>
      </w:r>
      <w:r>
        <w:rPr>
          <w:w w:val="110"/>
        </w:rPr>
        <w:t>coating </w:t>
      </w:r>
      <w:r>
        <w:rPr>
          <w:spacing w:val="1"/>
          <w:w w:val="110"/>
        </w:rPr>
        <w:t> </w:t>
      </w:r>
      <w:r>
        <w:rPr>
          <w:w w:val="110"/>
        </w:rPr>
        <w:t>(Eudragit </w:t>
      </w:r>
      <w:r>
        <w:rPr>
          <w:spacing w:val="1"/>
          <w:w w:val="110"/>
        </w:rPr>
        <w:t> </w:t>
      </w:r>
      <w:r>
        <w:rPr>
          <w:w w:val="110"/>
        </w:rPr>
        <w:t>S) 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sustained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coatings</w:t>
      </w:r>
      <w:r>
        <w:rPr>
          <w:spacing w:val="1"/>
          <w:w w:val="110"/>
        </w:rPr>
        <w:t> </w:t>
      </w:r>
      <w:r>
        <w:rPr>
          <w:w w:val="110"/>
        </w:rPr>
        <w:t>(Eudragit</w:t>
      </w:r>
      <w:r>
        <w:rPr>
          <w:spacing w:val="1"/>
          <w:w w:val="110"/>
        </w:rPr>
        <w:t> </w:t>
      </w:r>
      <w:r>
        <w:rPr>
          <w:w w:val="110"/>
        </w:rPr>
        <w:t>RL,</w:t>
      </w:r>
      <w:r>
        <w:rPr>
          <w:spacing w:val="1"/>
          <w:w w:val="110"/>
        </w:rPr>
        <w:t> </w:t>
      </w:r>
      <w:r>
        <w:rPr>
          <w:w w:val="110"/>
        </w:rPr>
        <w:t>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NE)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effective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controlling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nevirapine</w:t>
      </w:r>
      <w:r>
        <w:rPr>
          <w:spacing w:val="1"/>
          <w:w w:val="110"/>
        </w:rPr>
        <w:t> </w:t>
      </w:r>
      <w:r>
        <w:rPr>
          <w:w w:val="110"/>
        </w:rPr>
        <w:t>indicates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  significant  proportion  of  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released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duodenum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jejunum, </w:t>
      </w:r>
      <w:r>
        <w:rPr>
          <w:spacing w:val="1"/>
          <w:w w:val="110"/>
        </w:rPr>
        <w:t> </w:t>
      </w:r>
      <w:r>
        <w:rPr>
          <w:w w:val="110"/>
        </w:rPr>
        <w:t>but </w:t>
      </w:r>
      <w:r>
        <w:rPr>
          <w:spacing w:val="1"/>
          <w:w w:val="110"/>
        </w:rPr>
        <w:t> </w:t>
      </w:r>
      <w:r>
        <w:rPr>
          <w:w w:val="110"/>
        </w:rPr>
        <w:t>generally</w:t>
      </w:r>
      <w:r>
        <w:rPr>
          <w:spacing w:val="1"/>
          <w:w w:val="110"/>
        </w:rPr>
        <w:t> </w:t>
      </w:r>
      <w:r>
        <w:rPr>
          <w:w w:val="110"/>
        </w:rPr>
        <w:t>protected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stomach</w:t>
      </w:r>
      <w:r>
        <w:rPr>
          <w:spacing w:val="1"/>
          <w:w w:val="110"/>
        </w:rPr>
        <w:t> </w:t>
      </w:r>
      <w:r>
        <w:rPr>
          <w:w w:val="110"/>
        </w:rPr>
        <w:t>(as</w:t>
      </w:r>
      <w:r>
        <w:rPr>
          <w:spacing w:val="1"/>
          <w:w w:val="110"/>
        </w:rPr>
        <w:t> </w:t>
      </w:r>
      <w:r>
        <w:rPr>
          <w:w w:val="110"/>
        </w:rPr>
        <w:t>evidenced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1.0).  The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  of  nelfinavir  indicates  that  it</w:t>
      </w:r>
      <w:r>
        <w:rPr>
          <w:spacing w:val="-56"/>
          <w:w w:val="110"/>
        </w:rPr>
        <w:t> </w:t>
      </w:r>
      <w:r>
        <w:rPr>
          <w:w w:val="110"/>
        </w:rPr>
        <w:t>can</w:t>
      </w:r>
      <w:r>
        <w:rPr>
          <w:spacing w:val="28"/>
          <w:w w:val="110"/>
        </w:rPr>
        <w:t> </w:t>
      </w:r>
      <w:r>
        <w:rPr>
          <w:w w:val="110"/>
        </w:rPr>
        <w:t>serve</w:t>
      </w:r>
      <w:r>
        <w:rPr>
          <w:spacing w:val="28"/>
          <w:w w:val="110"/>
        </w:rPr>
        <w:t> </w:t>
      </w:r>
      <w:r>
        <w:rPr>
          <w:w w:val="110"/>
        </w:rPr>
        <w:t>as</w:t>
      </w:r>
      <w:r>
        <w:rPr>
          <w:spacing w:val="28"/>
          <w:w w:val="110"/>
        </w:rPr>
        <w:t> </w:t>
      </w:r>
      <w:r>
        <w:rPr>
          <w:w w:val="110"/>
        </w:rPr>
        <w:t>a</w:t>
      </w:r>
      <w:r>
        <w:rPr>
          <w:spacing w:val="28"/>
          <w:w w:val="110"/>
        </w:rPr>
        <w:t> </w:t>
      </w:r>
      <w:r>
        <w:rPr>
          <w:w w:val="110"/>
        </w:rPr>
        <w:t>good</w:t>
      </w:r>
      <w:r>
        <w:rPr>
          <w:spacing w:val="28"/>
          <w:w w:val="110"/>
        </w:rPr>
        <w:t> </w:t>
      </w:r>
      <w:r>
        <w:rPr>
          <w:w w:val="110"/>
        </w:rPr>
        <w:t>replacement</w:t>
      </w:r>
      <w:r>
        <w:rPr>
          <w:spacing w:val="28"/>
          <w:w w:val="110"/>
        </w:rPr>
        <w:t> </w:t>
      </w:r>
      <w:r>
        <w:rPr>
          <w:w w:val="110"/>
        </w:rPr>
        <w:t>to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multiple</w:t>
      </w:r>
      <w:r>
        <w:rPr>
          <w:spacing w:val="28"/>
          <w:w w:val="110"/>
        </w:rPr>
        <w:t> </w:t>
      </w:r>
      <w:r>
        <w:rPr>
          <w:w w:val="110"/>
        </w:rPr>
        <w:t>dose</w:t>
      </w:r>
      <w:r>
        <w:rPr>
          <w:spacing w:val="29"/>
          <w:w w:val="110"/>
        </w:rPr>
        <w:t> </w:t>
      </w:r>
      <w:r>
        <w:rPr>
          <w:w w:val="110"/>
        </w:rPr>
        <w:t>conventional</w:t>
      </w:r>
      <w:r>
        <w:rPr>
          <w:spacing w:val="29"/>
          <w:w w:val="110"/>
        </w:rPr>
        <w:t> </w:t>
      </w:r>
      <w:r>
        <w:rPr>
          <w:w w:val="110"/>
        </w:rPr>
        <w:t>form.</w:t>
      </w:r>
    </w:p>
    <w:p>
      <w:pPr>
        <w:pStyle w:val="Heading5"/>
        <w:numPr>
          <w:ilvl w:val="2"/>
          <w:numId w:val="56"/>
        </w:numPr>
        <w:tabs>
          <w:tab w:pos="1377" w:val="left" w:leader="none"/>
        </w:tabs>
        <w:spacing w:line="240" w:lineRule="auto" w:before="7" w:after="0"/>
        <w:ind w:left="1376" w:right="0" w:hanging="255"/>
        <w:jc w:val="both"/>
      </w:pPr>
      <w:r>
        <w:rPr>
          <w:spacing w:val="-1"/>
          <w:w w:val="115"/>
        </w:rPr>
        <w:t>Stavudine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Spansule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Formulation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3" w:firstLine="153"/>
        <w:jc w:val="both"/>
      </w:pPr>
      <w:r>
        <w:rPr>
          <w:w w:val="115"/>
        </w:rPr>
        <w:t>The stavudine spansule formulation drug release profile showed that an</w:t>
      </w:r>
      <w:r>
        <w:rPr>
          <w:spacing w:val="-58"/>
          <w:w w:val="115"/>
        </w:rPr>
        <w:t> </w:t>
      </w:r>
      <w:r>
        <w:rPr>
          <w:w w:val="115"/>
        </w:rPr>
        <w:t>appreciable amount of the drug was released at all levels. Loading dose</w:t>
      </w:r>
      <w:r>
        <w:rPr>
          <w:spacing w:val="1"/>
          <w:w w:val="115"/>
        </w:rPr>
        <w:t> </w:t>
      </w:r>
      <w:r>
        <w:rPr>
          <w:w w:val="115"/>
        </w:rPr>
        <w:t>was substantial (about 35 %), and as much as 20 % increase in drug</w:t>
      </w:r>
      <w:r>
        <w:rPr>
          <w:spacing w:val="1"/>
          <w:w w:val="115"/>
        </w:rPr>
        <w:t> </w:t>
      </w:r>
      <w:r>
        <w:rPr>
          <w:w w:val="115"/>
        </w:rPr>
        <w:t>concentration was noticed when drug transited from the ileum to the</w:t>
      </w:r>
      <w:r>
        <w:rPr>
          <w:spacing w:val="1"/>
          <w:w w:val="115"/>
        </w:rPr>
        <w:t> </w:t>
      </w:r>
      <w:r>
        <w:rPr>
          <w:w w:val="115"/>
        </w:rPr>
        <w:t>colon environment. The sustained, continues release of the drug from the</w:t>
      </w:r>
      <w:r>
        <w:rPr>
          <w:spacing w:val="-58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conforms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designed</w:t>
      </w:r>
      <w:r>
        <w:rPr>
          <w:spacing w:val="1"/>
          <w:w w:val="115"/>
        </w:rPr>
        <w:t> </w:t>
      </w:r>
      <w:r>
        <w:rPr>
          <w:w w:val="115"/>
        </w:rPr>
        <w:t>characteristics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formulation,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ensures less</w:t>
      </w:r>
      <w:r>
        <w:rPr>
          <w:spacing w:val="2"/>
          <w:w w:val="115"/>
        </w:rPr>
        <w:t> </w:t>
      </w:r>
      <w:r>
        <w:rPr>
          <w:w w:val="115"/>
        </w:rPr>
        <w:t>frequent</w:t>
      </w:r>
      <w:r>
        <w:rPr>
          <w:spacing w:val="1"/>
          <w:w w:val="115"/>
        </w:rPr>
        <w:t> </w:t>
      </w:r>
      <w:r>
        <w:rPr>
          <w:w w:val="115"/>
        </w:rPr>
        <w:t>administration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formulation.</w:t>
      </w:r>
    </w:p>
    <w:p>
      <w:pPr>
        <w:pStyle w:val="Heading5"/>
        <w:numPr>
          <w:ilvl w:val="2"/>
          <w:numId w:val="56"/>
        </w:numPr>
        <w:tabs>
          <w:tab w:pos="1343" w:val="left" w:leader="none"/>
        </w:tabs>
        <w:spacing w:line="240" w:lineRule="auto" w:before="4" w:after="0"/>
        <w:ind w:left="1342" w:right="0" w:hanging="303"/>
        <w:jc w:val="both"/>
      </w:pPr>
      <w:r>
        <w:rPr>
          <w:w w:val="110"/>
        </w:rPr>
        <w:t>Zidovudine</w:t>
      </w:r>
      <w:r>
        <w:rPr>
          <w:spacing w:val="35"/>
          <w:w w:val="110"/>
        </w:rPr>
        <w:t> </w:t>
      </w:r>
      <w:r>
        <w:rPr>
          <w:w w:val="110"/>
        </w:rPr>
        <w:t>Spansule</w:t>
      </w:r>
      <w:r>
        <w:rPr>
          <w:spacing w:val="34"/>
          <w:w w:val="110"/>
        </w:rPr>
        <w:t> </w:t>
      </w:r>
      <w:r>
        <w:rPr>
          <w:w w:val="110"/>
        </w:rPr>
        <w:t>Formulation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8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zidovudine  fits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expected</w:t>
      </w:r>
      <w:r>
        <w:rPr>
          <w:spacing w:val="23"/>
          <w:w w:val="110"/>
        </w:rPr>
        <w:t> </w:t>
      </w:r>
      <w:r>
        <w:rPr>
          <w:w w:val="110"/>
        </w:rPr>
        <w:t>release</w:t>
      </w:r>
      <w:r>
        <w:rPr>
          <w:spacing w:val="22"/>
          <w:w w:val="110"/>
        </w:rPr>
        <w:t> </w:t>
      </w:r>
      <w:r>
        <w:rPr>
          <w:w w:val="110"/>
        </w:rPr>
        <w:t>design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spansule</w:t>
      </w:r>
      <w:r>
        <w:rPr>
          <w:spacing w:val="23"/>
          <w:w w:val="110"/>
        </w:rPr>
        <w:t> </w:t>
      </w:r>
      <w:r>
        <w:rPr>
          <w:w w:val="110"/>
        </w:rPr>
        <w:t>formulation.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initial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line="480" w:lineRule="auto" w:before="77"/>
        <w:ind w:left="1040" w:right="1013"/>
        <w:jc w:val="both"/>
      </w:pPr>
      <w:r>
        <w:rPr>
          <w:w w:val="115"/>
        </w:rPr>
        <w:t>loading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un-modified</w:t>
      </w:r>
      <w:r>
        <w:rPr>
          <w:spacing w:val="1"/>
          <w:w w:val="115"/>
        </w:rPr>
        <w:t> </w:t>
      </w:r>
      <w:r>
        <w:rPr>
          <w:w w:val="115"/>
        </w:rPr>
        <w:t>300</w:t>
      </w:r>
      <w:r>
        <w:rPr>
          <w:spacing w:val="1"/>
          <w:w w:val="115"/>
        </w:rPr>
        <w:t> </w:t>
      </w:r>
      <w:r>
        <w:rPr>
          <w:w w:val="115"/>
        </w:rPr>
        <w:t>mg,</w:t>
      </w:r>
      <w:r>
        <w:rPr>
          <w:spacing w:val="1"/>
          <w:w w:val="115"/>
        </w:rPr>
        <w:t> </w:t>
      </w:r>
      <w:r>
        <w:rPr>
          <w:w w:val="115"/>
        </w:rPr>
        <w:t>reached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required</w:t>
      </w:r>
      <w:r>
        <w:rPr>
          <w:spacing w:val="1"/>
          <w:w w:val="115"/>
        </w:rPr>
        <w:t> </w:t>
      </w:r>
      <w:r>
        <w:rPr>
          <w:w w:val="115"/>
        </w:rPr>
        <w:t>C</w:t>
      </w:r>
      <w:r>
        <w:rPr>
          <w:spacing w:val="1"/>
          <w:w w:val="115"/>
        </w:rPr>
        <w:t> </w:t>
      </w:r>
      <w:r>
        <w:rPr>
          <w:w w:val="115"/>
        </w:rPr>
        <w:t>max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-58"/>
          <w:w w:val="115"/>
        </w:rPr>
        <w:t> </w:t>
      </w:r>
      <w:r>
        <w:rPr>
          <w:w w:val="115"/>
        </w:rPr>
        <w:t>rapidly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allowed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dissolution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zidovudine.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four</w:t>
      </w:r>
      <w:r>
        <w:rPr>
          <w:spacing w:val="1"/>
          <w:w w:val="115"/>
        </w:rPr>
        <w:t> </w:t>
      </w:r>
      <w:r>
        <w:rPr>
          <w:w w:val="115"/>
        </w:rPr>
        <w:t>different</w:t>
      </w:r>
      <w:r>
        <w:rPr>
          <w:spacing w:val="1"/>
          <w:w w:val="115"/>
        </w:rPr>
        <w:t> </w:t>
      </w:r>
      <w:r>
        <w:rPr>
          <w:w w:val="115"/>
        </w:rPr>
        <w:t>portions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sustained</w:t>
      </w:r>
      <w:r>
        <w:rPr>
          <w:spacing w:val="1"/>
          <w:w w:val="115"/>
        </w:rPr>
        <w:t> </w:t>
      </w:r>
      <w:r>
        <w:rPr>
          <w:w w:val="115"/>
        </w:rPr>
        <w:t>released</w:t>
      </w:r>
      <w:r>
        <w:rPr>
          <w:spacing w:val="1"/>
          <w:w w:val="115"/>
        </w:rPr>
        <w:t> </w:t>
      </w:r>
      <w:r>
        <w:rPr>
          <w:w w:val="115"/>
        </w:rPr>
        <w:t>formulation</w:t>
      </w:r>
      <w:r>
        <w:rPr>
          <w:spacing w:val="1"/>
          <w:w w:val="115"/>
        </w:rPr>
        <w:t> </w:t>
      </w:r>
      <w:r>
        <w:rPr>
          <w:w w:val="115"/>
        </w:rPr>
        <w:t>coated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Eudragit</w:t>
      </w:r>
      <w:r>
        <w:rPr>
          <w:spacing w:val="38"/>
          <w:w w:val="115"/>
        </w:rPr>
        <w:t> </w:t>
      </w:r>
      <w:r>
        <w:rPr>
          <w:w w:val="115"/>
        </w:rPr>
        <w:t>S,</w:t>
      </w:r>
      <w:r>
        <w:rPr>
          <w:spacing w:val="37"/>
          <w:w w:val="115"/>
        </w:rPr>
        <w:t> </w:t>
      </w:r>
      <w:r>
        <w:rPr>
          <w:w w:val="115"/>
        </w:rPr>
        <w:t>RS,</w:t>
      </w:r>
      <w:r>
        <w:rPr>
          <w:spacing w:val="37"/>
          <w:w w:val="115"/>
        </w:rPr>
        <w:t> </w:t>
      </w:r>
      <w:r>
        <w:rPr>
          <w:w w:val="115"/>
        </w:rPr>
        <w:t>NE</w:t>
      </w:r>
      <w:r>
        <w:rPr>
          <w:spacing w:val="35"/>
          <w:w w:val="115"/>
        </w:rPr>
        <w:t> </w:t>
      </w:r>
      <w:r>
        <w:rPr>
          <w:w w:val="115"/>
        </w:rPr>
        <w:t>and</w:t>
      </w:r>
      <w:r>
        <w:rPr>
          <w:spacing w:val="38"/>
          <w:w w:val="115"/>
        </w:rPr>
        <w:t> </w:t>
      </w:r>
      <w:r>
        <w:rPr>
          <w:w w:val="115"/>
        </w:rPr>
        <w:t>RL</w:t>
      </w:r>
      <w:r>
        <w:rPr>
          <w:spacing w:val="37"/>
          <w:w w:val="115"/>
        </w:rPr>
        <w:t> </w:t>
      </w:r>
      <w:r>
        <w:rPr>
          <w:w w:val="115"/>
        </w:rPr>
        <w:t>were</w:t>
      </w:r>
      <w:r>
        <w:rPr>
          <w:spacing w:val="39"/>
          <w:w w:val="115"/>
        </w:rPr>
        <w:t> </w:t>
      </w:r>
      <w:r>
        <w:rPr>
          <w:w w:val="115"/>
        </w:rPr>
        <w:t>able</w:t>
      </w:r>
      <w:r>
        <w:rPr>
          <w:spacing w:val="37"/>
          <w:w w:val="115"/>
        </w:rPr>
        <w:t> </w:t>
      </w:r>
      <w:r>
        <w:rPr>
          <w:w w:val="115"/>
        </w:rPr>
        <w:t>to</w:t>
      </w:r>
      <w:r>
        <w:rPr>
          <w:spacing w:val="35"/>
          <w:w w:val="115"/>
        </w:rPr>
        <w:t> </w:t>
      </w:r>
      <w:r>
        <w:rPr>
          <w:w w:val="115"/>
        </w:rPr>
        <w:t>release</w:t>
      </w:r>
      <w:r>
        <w:rPr>
          <w:spacing w:val="38"/>
          <w:w w:val="115"/>
        </w:rPr>
        <w:t> </w:t>
      </w:r>
      <w:r>
        <w:rPr>
          <w:w w:val="115"/>
        </w:rPr>
        <w:t>their</w:t>
      </w:r>
      <w:r>
        <w:rPr>
          <w:spacing w:val="37"/>
          <w:w w:val="115"/>
        </w:rPr>
        <w:t> </w:t>
      </w:r>
      <w:r>
        <w:rPr>
          <w:w w:val="115"/>
        </w:rPr>
        <w:t>dosage,</w:t>
      </w:r>
      <w:r>
        <w:rPr>
          <w:spacing w:val="37"/>
          <w:w w:val="115"/>
        </w:rPr>
        <w:t> </w:t>
      </w:r>
      <w:r>
        <w:rPr>
          <w:w w:val="115"/>
        </w:rPr>
        <w:t>gradually</w:t>
      </w:r>
      <w:r>
        <w:rPr>
          <w:spacing w:val="-58"/>
          <w:w w:val="115"/>
        </w:rPr>
        <w:t> </w:t>
      </w:r>
      <w:r>
        <w:rPr>
          <w:w w:val="115"/>
        </w:rPr>
        <w:t>and on schedule, at the designated p.H changes of pH 1.0 to 8.0, thereby</w:t>
      </w:r>
      <w:r>
        <w:rPr>
          <w:spacing w:val="1"/>
          <w:w w:val="115"/>
        </w:rPr>
        <w:t> </w:t>
      </w:r>
      <w:r>
        <w:rPr>
          <w:w w:val="115"/>
        </w:rPr>
        <w:t>maintaining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level</w:t>
      </w:r>
      <w:r>
        <w:rPr>
          <w:spacing w:val="1"/>
          <w:w w:val="115"/>
        </w:rPr>
        <w:t> </w:t>
      </w:r>
      <w:r>
        <w:rPr>
          <w:w w:val="115"/>
        </w:rPr>
        <w:t>reached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loading</w:t>
      </w:r>
      <w:r>
        <w:rPr>
          <w:spacing w:val="1"/>
          <w:w w:val="115"/>
        </w:rPr>
        <w:t> </w:t>
      </w:r>
      <w:r>
        <w:rPr>
          <w:w w:val="115"/>
        </w:rPr>
        <w:t>dose.</w:t>
      </w:r>
      <w:r>
        <w:rPr>
          <w:spacing w:val="6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result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considered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be</w:t>
      </w:r>
      <w:r>
        <w:rPr>
          <w:spacing w:val="14"/>
          <w:w w:val="115"/>
        </w:rPr>
        <w:t> </w:t>
      </w:r>
      <w:r>
        <w:rPr>
          <w:w w:val="115"/>
        </w:rPr>
        <w:t>satisfactory.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56"/>
        </w:numPr>
        <w:tabs>
          <w:tab w:pos="1482" w:val="left" w:leader="none"/>
        </w:tabs>
        <w:spacing w:line="240" w:lineRule="auto" w:before="99" w:after="0"/>
        <w:ind w:left="1481" w:right="0" w:hanging="442"/>
        <w:jc w:val="left"/>
        <w:rPr>
          <w:b/>
          <w:sz w:val="22"/>
        </w:rPr>
      </w:pPr>
      <w:r>
        <w:rPr>
          <w:b/>
          <w:w w:val="110"/>
          <w:sz w:val="22"/>
        </w:rPr>
        <w:t>Pill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Burden</w:t>
      </w:r>
      <w:r>
        <w:rPr>
          <w:b/>
          <w:spacing w:val="22"/>
          <w:w w:val="110"/>
          <w:sz w:val="22"/>
        </w:rPr>
        <w:t> </w:t>
      </w:r>
      <w:r>
        <w:rPr>
          <w:b/>
          <w:w w:val="110"/>
          <w:sz w:val="22"/>
        </w:rPr>
        <w:t>reduction</w:t>
      </w:r>
    </w:p>
    <w:p>
      <w:pPr>
        <w:spacing w:before="129"/>
        <w:ind w:left="1040" w:right="0" w:firstLine="0"/>
        <w:jc w:val="left"/>
        <w:rPr>
          <w:sz w:val="22"/>
        </w:rPr>
      </w:pPr>
      <w:r>
        <w:rPr>
          <w:b/>
          <w:w w:val="115"/>
          <w:sz w:val="22"/>
        </w:rPr>
        <w:t>Table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5.1: </w:t>
      </w:r>
      <w:r>
        <w:rPr>
          <w:w w:val="115"/>
          <w:sz w:val="22"/>
        </w:rPr>
        <w:t>Results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showed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that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pill-burden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reduction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was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achieved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as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follows</w:t>
      </w:r>
    </w:p>
    <w:p>
      <w:pPr>
        <w:pStyle w:val="BodyText"/>
        <w:spacing w:before="7"/>
        <w:rPr>
          <w:sz w:val="28"/>
        </w:rPr>
      </w:pPr>
      <w:r>
        <w:rPr/>
        <w:pict>
          <v:shape style="position:absolute;margin-left:90.024002pt;margin-top:19.031139pt;width:432pt;height:.1pt;mso-position-horizontal-relative:page;mso-position-vertical-relative:paragraph;z-index:-15672320;mso-wrap-distance-left:0;mso-wrap-distance-right:0" coordorigin="1800,381" coordsize="8640,0" path="m1800,381l10440,381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2355"/>
        <w:gridCol w:w="1843"/>
      </w:tblGrid>
      <w:tr>
        <w:trPr>
          <w:trHeight w:val="712" w:hRule="atLeast"/>
        </w:trPr>
        <w:tc>
          <w:tcPr>
            <w:tcW w:w="4500" w:type="dxa"/>
          </w:tcPr>
          <w:p>
            <w:pPr>
              <w:pStyle w:val="TableParagraph"/>
              <w:tabs>
                <w:tab w:pos="2663" w:val="left" w:leader="none"/>
              </w:tabs>
              <w:spacing w:line="257" w:lineRule="exact"/>
              <w:ind w:left="28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ANTIRETROVIRAL</w:t>
              <w:tab/>
              <w:t>Conventional</w:t>
            </w:r>
          </w:p>
          <w:p>
            <w:pPr>
              <w:pStyle w:val="TableParagraph"/>
              <w:tabs>
                <w:tab w:pos="2797" w:val="left" w:leader="none"/>
              </w:tabs>
              <w:spacing w:before="131"/>
              <w:ind w:left="28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DRUG</w:t>
              <w:tab/>
              <w:t>Dosage</w:t>
            </w:r>
            <w:r>
              <w:rPr>
                <w:rFonts w:ascii="Cambria"/>
                <w:b/>
                <w:spacing w:val="25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Form</w:t>
            </w:r>
          </w:p>
        </w:tc>
        <w:tc>
          <w:tcPr>
            <w:tcW w:w="2355" w:type="dxa"/>
          </w:tcPr>
          <w:p>
            <w:pPr>
              <w:pStyle w:val="TableParagraph"/>
              <w:spacing w:line="257" w:lineRule="exact"/>
              <w:ind w:left="21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Spansule</w:t>
            </w:r>
            <w:r>
              <w:rPr>
                <w:rFonts w:ascii="Cambria"/>
                <w:b/>
                <w:spacing w:val="-6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Capsule</w:t>
            </w:r>
          </w:p>
          <w:p>
            <w:pPr>
              <w:pStyle w:val="TableParagraph"/>
              <w:spacing w:before="131"/>
              <w:ind w:left="885" w:right="978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size</w:t>
            </w:r>
          </w:p>
        </w:tc>
        <w:tc>
          <w:tcPr>
            <w:tcW w:w="1843" w:type="dxa"/>
          </w:tcPr>
          <w:p>
            <w:pPr>
              <w:pStyle w:val="TableParagraph"/>
              <w:spacing w:line="257" w:lineRule="exact"/>
              <w:ind w:left="125" w:right="22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Spansule</w:t>
            </w:r>
            <w:r>
              <w:rPr>
                <w:rFonts w:ascii="Cambria"/>
                <w:b/>
                <w:spacing w:val="3"/>
                <w:w w:val="115"/>
                <w:sz w:val="22"/>
              </w:rPr>
              <w:t> </w:t>
            </w:r>
            <w:r>
              <w:rPr>
                <w:rFonts w:ascii="Cambria"/>
                <w:b/>
                <w:w w:val="115"/>
                <w:sz w:val="22"/>
              </w:rPr>
              <w:t>Caps</w:t>
            </w:r>
          </w:p>
          <w:p>
            <w:pPr>
              <w:pStyle w:val="TableParagraph"/>
              <w:spacing w:before="131"/>
              <w:ind w:left="208" w:right="22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per</w:t>
            </w:r>
            <w:r>
              <w:rPr>
                <w:rFonts w:ascii="Cambria"/>
                <w:b/>
                <w:spacing w:val="14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dosing</w:t>
            </w:r>
          </w:p>
        </w:tc>
      </w:tr>
      <w:tr>
        <w:trPr>
          <w:trHeight w:val="471" w:hRule="atLeast"/>
        </w:trPr>
        <w:tc>
          <w:tcPr>
            <w:tcW w:w="45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right="563"/>
              <w:jc w:val="right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per</w:t>
            </w:r>
            <w:r>
              <w:rPr>
                <w:rFonts w:ascii="Cambria"/>
                <w:b/>
                <w:spacing w:val="11"/>
                <w:w w:val="110"/>
                <w:sz w:val="22"/>
              </w:rPr>
              <w:t> </w:t>
            </w:r>
            <w:r>
              <w:rPr>
                <w:rFonts w:ascii="Cambria"/>
                <w:b/>
                <w:w w:val="110"/>
                <w:sz w:val="22"/>
              </w:rPr>
              <w:t>day</w:t>
            </w:r>
          </w:p>
        </w:tc>
        <w:tc>
          <w:tcPr>
            <w:tcW w:w="235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left="668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0"/>
                <w:sz w:val="22"/>
              </w:rPr>
              <w:t>(O.D)</w:t>
            </w:r>
          </w:p>
        </w:tc>
      </w:tr>
      <w:tr>
        <w:trPr>
          <w:trHeight w:val="321" w:hRule="atLeast"/>
        </w:trPr>
        <w:tc>
          <w:tcPr>
            <w:tcW w:w="4500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3588" w:val="right" w:leader="none"/>
              </w:tabs>
              <w:spacing w:line="255" w:lineRule="exact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Didanosine</w:t>
            </w:r>
            <w:r>
              <w:rPr>
                <w:rFonts w:ascii="Cambria"/>
                <w:spacing w:val="13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200mg</w:t>
              <w:tab/>
              <w:t>2</w:t>
            </w:r>
          </w:p>
        </w:tc>
        <w:tc>
          <w:tcPr>
            <w:tcW w:w="23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right="9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0</w:t>
            </w:r>
          </w:p>
        </w:tc>
        <w:tc>
          <w:tcPr>
            <w:tcW w:w="18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5" w:lineRule="exact"/>
              <w:ind w:right="7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631" w:val="right" w:leader="none"/>
              </w:tabs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Indinavir</w:t>
            </w:r>
            <w:r>
              <w:rPr>
                <w:rFonts w:ascii="Cambria"/>
                <w:spacing w:val="17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400mg</w:t>
              <w:tab/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63"/>
              <w:ind w:left="957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55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3</w:t>
            </w:r>
            <w:r>
              <w:rPr>
                <w:rFonts w:ascii="Cambria"/>
                <w:spacing w:val="-1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(Failed)</w:t>
            </w:r>
          </w:p>
        </w:tc>
      </w:tr>
      <w:tr>
        <w:trPr>
          <w:trHeight w:val="386" w:hRule="atLeast"/>
        </w:trPr>
        <w:tc>
          <w:tcPr>
            <w:tcW w:w="4500" w:type="dxa"/>
          </w:tcPr>
          <w:p>
            <w:pPr>
              <w:pStyle w:val="TableParagraph"/>
              <w:tabs>
                <w:tab w:pos="3636" w:val="right" w:leader="none"/>
              </w:tabs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Lamivudine</w:t>
            </w:r>
            <w:r>
              <w:rPr>
                <w:rFonts w:ascii="Cambria"/>
                <w:spacing w:val="19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150mg</w:t>
              <w:tab/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before="62"/>
              <w:ind w:right="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2"/>
              <w:ind w:left="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612" w:val="right" w:leader="none"/>
              </w:tabs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Nelfinavir</w:t>
            </w:r>
            <w:r>
              <w:rPr>
                <w:rFonts w:ascii="Cambria"/>
                <w:spacing w:val="15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150mg</w:t>
              <w:tab/>
              <w:t>10</w:t>
            </w:r>
          </w:p>
        </w:tc>
        <w:tc>
          <w:tcPr>
            <w:tcW w:w="2355" w:type="dxa"/>
          </w:tcPr>
          <w:p>
            <w:pPr>
              <w:pStyle w:val="TableParagraph"/>
              <w:spacing w:before="62"/>
              <w:ind w:left="944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2"/>
              <w:ind w:left="9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3</w:t>
            </w: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588" w:val="right" w:leader="none"/>
              </w:tabs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Nevirapine</w:t>
            </w:r>
            <w:r>
              <w:rPr>
                <w:rFonts w:ascii="Cambria"/>
                <w:spacing w:val="18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200mg</w:t>
              <w:tab/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before="63"/>
              <w:ind w:right="9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5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602" w:val="right" w:leader="none"/>
              </w:tabs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Stavudine</w:t>
            </w:r>
            <w:r>
              <w:rPr>
                <w:rFonts w:ascii="Cambria"/>
                <w:spacing w:val="1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30mg</w:t>
              <w:tab/>
              <w:t>3</w:t>
            </w:r>
          </w:p>
        </w:tc>
        <w:tc>
          <w:tcPr>
            <w:tcW w:w="2355" w:type="dxa"/>
          </w:tcPr>
          <w:p>
            <w:pPr>
              <w:pStyle w:val="TableParagraph"/>
              <w:spacing w:before="62"/>
              <w:ind w:right="6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2"/>
              <w:ind w:left="8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566" w:val="right" w:leader="none"/>
              </w:tabs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Zidovudine</w:t>
            </w:r>
            <w:r>
              <w:rPr>
                <w:rFonts w:ascii="Cambria"/>
                <w:spacing w:val="19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300mg</w:t>
              <w:tab/>
              <w:t>2</w:t>
            </w:r>
          </w:p>
        </w:tc>
        <w:tc>
          <w:tcPr>
            <w:tcW w:w="2355" w:type="dxa"/>
          </w:tcPr>
          <w:p>
            <w:pPr>
              <w:pStyle w:val="TableParagraph"/>
              <w:spacing w:before="63"/>
              <w:ind w:left="96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14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1</w:t>
            </w:r>
          </w:p>
        </w:tc>
      </w:tr>
      <w:tr>
        <w:trPr>
          <w:trHeight w:val="386" w:hRule="atLeast"/>
        </w:trPr>
        <w:tc>
          <w:tcPr>
            <w:tcW w:w="4500" w:type="dxa"/>
          </w:tcPr>
          <w:p>
            <w:pPr>
              <w:pStyle w:val="TableParagraph"/>
              <w:spacing w:before="62"/>
              <w:ind w:left="98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HAART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20"/>
                <w:sz w:val="22"/>
              </w:rPr>
              <w:t>1</w:t>
            </w:r>
            <w:r>
              <w:rPr>
                <w:rFonts w:ascii="Cambria"/>
                <w:w w:val="120"/>
                <w:sz w:val="22"/>
              </w:rPr>
              <w:t>.</w:t>
            </w:r>
            <w:r>
              <w:rPr>
                <w:rFonts w:ascii="Cambria"/>
                <w:spacing w:val="-10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Stavudine</w:t>
            </w:r>
            <w:r>
              <w:rPr>
                <w:rFonts w:ascii="Cambria"/>
                <w:spacing w:val="-9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40mg</w:t>
            </w:r>
            <w:r>
              <w:rPr>
                <w:rFonts w:ascii="Cambria"/>
                <w:spacing w:val="-9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BD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569" w:val="right" w:leader="none"/>
              </w:tabs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+</w:t>
            </w:r>
            <w:r>
              <w:rPr>
                <w:rFonts w:ascii="Cambria"/>
                <w:spacing w:val="10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Didanosine</w:t>
            </w:r>
            <w:r>
              <w:rPr>
                <w:rFonts w:ascii="Cambria"/>
                <w:spacing w:val="14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200mg</w:t>
            </w:r>
            <w:r>
              <w:rPr>
                <w:rFonts w:ascii="Cambria"/>
                <w:spacing w:val="11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BD</w:t>
              <w:tab/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before="63"/>
              <w:ind w:left="967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14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2</w:t>
            </w:r>
            <w:r>
              <w:rPr>
                <w:rFonts w:ascii="Cambria"/>
                <w:w w:val="115"/>
                <w:sz w:val="22"/>
              </w:rPr>
              <w:t>.</w:t>
            </w:r>
            <w:r>
              <w:rPr>
                <w:rFonts w:ascii="Cambria"/>
                <w:spacing w:val="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Nevirapine</w:t>
            </w:r>
            <w:r>
              <w:rPr>
                <w:rFonts w:ascii="Cambria"/>
                <w:spacing w:val="7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200mg</w:t>
            </w:r>
            <w:r>
              <w:rPr>
                <w:rFonts w:ascii="Cambria"/>
                <w:spacing w:val="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BD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546" w:val="right" w:leader="none"/>
              </w:tabs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+</w:t>
            </w:r>
            <w:r>
              <w:rPr>
                <w:rFonts w:ascii="Cambria"/>
                <w:spacing w:val="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Zidovudine</w:t>
            </w:r>
            <w:r>
              <w:rPr>
                <w:rFonts w:ascii="Cambria"/>
                <w:spacing w:val="10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300mg</w:t>
            </w:r>
            <w:r>
              <w:rPr>
                <w:rFonts w:ascii="Cambria"/>
                <w:spacing w:val="1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BD</w:t>
              <w:tab/>
              <w:t>6</w:t>
            </w:r>
          </w:p>
        </w:tc>
        <w:tc>
          <w:tcPr>
            <w:tcW w:w="2355" w:type="dxa"/>
          </w:tcPr>
          <w:p>
            <w:pPr>
              <w:pStyle w:val="TableParagraph"/>
              <w:spacing w:before="63"/>
              <w:ind w:left="944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9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2</w:t>
            </w:r>
          </w:p>
        </w:tc>
      </w:tr>
      <w:tr>
        <w:trPr>
          <w:trHeight w:val="386" w:hRule="atLeast"/>
        </w:trPr>
        <w:tc>
          <w:tcPr>
            <w:tcW w:w="4500" w:type="dxa"/>
          </w:tcPr>
          <w:p>
            <w:pPr>
              <w:pStyle w:val="TableParagraph"/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+</w:t>
            </w:r>
            <w:r>
              <w:rPr>
                <w:rFonts w:ascii="Cambria"/>
                <w:spacing w:val="6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Didanosine</w:t>
            </w:r>
            <w:r>
              <w:rPr>
                <w:rFonts w:ascii="Cambria"/>
                <w:spacing w:val="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200mg</w:t>
            </w:r>
            <w:r>
              <w:rPr>
                <w:rFonts w:ascii="Cambria"/>
                <w:spacing w:val="8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BD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b/>
                <w:spacing w:val="-1"/>
                <w:w w:val="120"/>
                <w:sz w:val="22"/>
              </w:rPr>
              <w:t>3</w:t>
            </w:r>
            <w:r>
              <w:rPr>
                <w:rFonts w:ascii="Cambria"/>
                <w:spacing w:val="-1"/>
                <w:w w:val="120"/>
                <w:sz w:val="22"/>
              </w:rPr>
              <w:t>.</w:t>
            </w:r>
            <w:r>
              <w:rPr>
                <w:rFonts w:ascii="Cambria"/>
                <w:spacing w:val="-13"/>
                <w:w w:val="120"/>
                <w:sz w:val="22"/>
              </w:rPr>
              <w:t> </w:t>
            </w:r>
            <w:r>
              <w:rPr>
                <w:rFonts w:ascii="Cambria"/>
                <w:spacing w:val="-1"/>
                <w:w w:val="120"/>
                <w:sz w:val="22"/>
              </w:rPr>
              <w:t>Stavudine</w:t>
            </w:r>
            <w:r>
              <w:rPr>
                <w:rFonts w:ascii="Cambria"/>
                <w:spacing w:val="-12"/>
                <w:w w:val="120"/>
                <w:sz w:val="22"/>
              </w:rPr>
              <w:t> </w:t>
            </w:r>
            <w:r>
              <w:rPr>
                <w:rFonts w:ascii="Cambria"/>
                <w:w w:val="120"/>
                <w:sz w:val="22"/>
              </w:rPr>
              <w:t>40mgBD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tabs>
                <w:tab w:pos="3542" w:val="right" w:leader="none"/>
              </w:tabs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+</w:t>
            </w:r>
            <w:r>
              <w:rPr>
                <w:rFonts w:ascii="Cambria"/>
                <w:spacing w:val="19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Lamivudine</w:t>
            </w:r>
            <w:r>
              <w:rPr>
                <w:rFonts w:ascii="Cambria"/>
                <w:spacing w:val="24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150mgBD</w:t>
              <w:tab/>
              <w:t>6</w:t>
            </w:r>
          </w:p>
        </w:tc>
        <w:tc>
          <w:tcPr>
            <w:tcW w:w="2355" w:type="dxa"/>
          </w:tcPr>
          <w:p>
            <w:pPr>
              <w:pStyle w:val="TableParagraph"/>
              <w:spacing w:before="63"/>
              <w:ind w:left="940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8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spacing w:before="62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+</w:t>
            </w:r>
            <w:r>
              <w:rPr>
                <w:rFonts w:ascii="Cambria"/>
                <w:spacing w:val="23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Nevirapine</w:t>
            </w:r>
            <w:r>
              <w:rPr>
                <w:rFonts w:ascii="Cambria"/>
                <w:spacing w:val="26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200mg</w:t>
            </w:r>
            <w:r>
              <w:rPr>
                <w:rFonts w:ascii="Cambria"/>
                <w:spacing w:val="24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BD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500" w:type="dxa"/>
          </w:tcPr>
          <w:p>
            <w:pPr>
              <w:pStyle w:val="TableParagraph"/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b/>
                <w:w w:val="115"/>
                <w:sz w:val="22"/>
              </w:rPr>
              <w:t>4</w:t>
            </w:r>
            <w:r>
              <w:rPr>
                <w:rFonts w:ascii="Cambria"/>
                <w:w w:val="115"/>
                <w:sz w:val="22"/>
              </w:rPr>
              <w:t>.</w:t>
            </w:r>
            <w:r>
              <w:rPr>
                <w:rFonts w:ascii="Cambria"/>
                <w:spacing w:val="6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Zidovudine</w:t>
            </w:r>
            <w:r>
              <w:rPr>
                <w:rFonts w:ascii="Cambria"/>
                <w:spacing w:val="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200mg</w:t>
            </w:r>
            <w:r>
              <w:rPr>
                <w:rFonts w:ascii="Cambria"/>
                <w:spacing w:val="5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BD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4500" w:type="dxa"/>
          </w:tcPr>
          <w:p>
            <w:pPr>
              <w:pStyle w:val="TableParagraph"/>
              <w:tabs>
                <w:tab w:pos="3542" w:val="right" w:leader="none"/>
              </w:tabs>
              <w:spacing w:before="63"/>
              <w:ind w:left="28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+</w:t>
            </w:r>
            <w:r>
              <w:rPr>
                <w:rFonts w:ascii="Cambria"/>
                <w:spacing w:val="9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Lamivudine</w:t>
            </w:r>
            <w:r>
              <w:rPr>
                <w:rFonts w:ascii="Cambria"/>
                <w:spacing w:val="12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150mg</w:t>
            </w:r>
            <w:r>
              <w:rPr>
                <w:rFonts w:ascii="Cambria"/>
                <w:spacing w:val="10"/>
                <w:w w:val="115"/>
                <w:sz w:val="22"/>
              </w:rPr>
              <w:t> </w:t>
            </w:r>
            <w:r>
              <w:rPr>
                <w:rFonts w:ascii="Cambria"/>
                <w:w w:val="115"/>
                <w:sz w:val="22"/>
              </w:rPr>
              <w:t>BD</w:t>
              <w:tab/>
              <w:t>6</w:t>
            </w:r>
          </w:p>
        </w:tc>
        <w:tc>
          <w:tcPr>
            <w:tcW w:w="2355" w:type="dxa"/>
          </w:tcPr>
          <w:p>
            <w:pPr>
              <w:pStyle w:val="TableParagraph"/>
              <w:spacing w:before="63"/>
              <w:ind w:left="940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86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4500" w:type="dxa"/>
          </w:tcPr>
          <w:p>
            <w:pPr>
              <w:pStyle w:val="TableParagraph"/>
              <w:spacing w:line="240" w:lineRule="exact" w:before="62"/>
              <w:ind w:left="9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+</w:t>
            </w:r>
            <w:r>
              <w:rPr>
                <w:rFonts w:ascii="Cambria"/>
                <w:spacing w:val="23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Nevirapine</w:t>
            </w:r>
            <w:r>
              <w:rPr>
                <w:rFonts w:ascii="Cambria"/>
                <w:spacing w:val="25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200mg</w:t>
            </w:r>
            <w:r>
              <w:rPr>
                <w:rFonts w:ascii="Cambria"/>
                <w:spacing w:val="24"/>
                <w:w w:val="110"/>
                <w:sz w:val="22"/>
              </w:rPr>
              <w:t> </w:t>
            </w:r>
            <w:r>
              <w:rPr>
                <w:rFonts w:ascii="Cambria"/>
                <w:w w:val="110"/>
                <w:sz w:val="22"/>
              </w:rPr>
              <w:t>BD</w:t>
            </w:r>
          </w:p>
        </w:tc>
        <w:tc>
          <w:tcPr>
            <w:tcW w:w="23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  <w:r>
        <w:rPr/>
        <w:pict>
          <v:shape style="position:absolute;margin-left:90.024002pt;margin-top:17.983456pt;width:429pt;height:.1pt;mso-position-horizontal-relative:page;mso-position-vertical-relative:paragraph;z-index:-15671808;mso-wrap-distance-left:0;mso-wrap-distance-right:0" coordorigin="1800,360" coordsize="8580,0" path="m1800,360l10380,360e" filled="false" stroked="true" strokeweight=".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20"/>
        <w:ind w:left="954" w:right="1017"/>
        <w:jc w:val="center"/>
      </w:pPr>
      <w:r>
        <w:rPr>
          <w:w w:val="115"/>
        </w:rPr>
        <w:t>Hard</w:t>
      </w:r>
      <w:r>
        <w:rPr>
          <w:spacing w:val="3"/>
          <w:w w:val="115"/>
        </w:rPr>
        <w:t> </w:t>
      </w:r>
      <w:r>
        <w:rPr>
          <w:w w:val="115"/>
        </w:rPr>
        <w:t>gelatin</w:t>
      </w:r>
      <w:r>
        <w:rPr>
          <w:spacing w:val="4"/>
          <w:w w:val="115"/>
        </w:rPr>
        <w:t> </w:t>
      </w:r>
      <w:r>
        <w:rPr>
          <w:w w:val="115"/>
        </w:rPr>
        <w:t>capsules</w:t>
      </w:r>
      <w:r>
        <w:rPr>
          <w:spacing w:val="3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their</w:t>
      </w:r>
      <w:r>
        <w:rPr>
          <w:spacing w:val="4"/>
          <w:w w:val="115"/>
        </w:rPr>
        <w:t> </w:t>
      </w:r>
      <w:r>
        <w:rPr>
          <w:w w:val="115"/>
        </w:rPr>
        <w:t>approximate</w:t>
      </w:r>
      <w:r>
        <w:rPr>
          <w:spacing w:val="3"/>
          <w:w w:val="115"/>
        </w:rPr>
        <w:t> </w:t>
      </w:r>
      <w:r>
        <w:rPr>
          <w:w w:val="115"/>
        </w:rPr>
        <w:t>capacities: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1109"/>
        <w:gridCol w:w="689"/>
        <w:gridCol w:w="1981"/>
        <w:gridCol w:w="848"/>
        <w:gridCol w:w="761"/>
        <w:gridCol w:w="601"/>
      </w:tblGrid>
      <w:tr>
        <w:trPr>
          <w:trHeight w:val="387" w:hRule="atLeast"/>
        </w:trPr>
        <w:tc>
          <w:tcPr>
            <w:tcW w:w="1787" w:type="dxa"/>
          </w:tcPr>
          <w:p>
            <w:pPr>
              <w:pStyle w:val="TableParagraph"/>
              <w:spacing w:line="257" w:lineRule="exact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w w:val="130"/>
                <w:sz w:val="22"/>
              </w:rPr>
              <w:t>Caps.</w:t>
            </w:r>
            <w:r>
              <w:rPr>
                <w:rFonts w:ascii="Cambria"/>
                <w:spacing w:val="8"/>
                <w:w w:val="130"/>
                <w:sz w:val="22"/>
              </w:rPr>
              <w:t> </w:t>
            </w:r>
            <w:r>
              <w:rPr>
                <w:rFonts w:ascii="Cambria"/>
                <w:w w:val="130"/>
                <w:sz w:val="22"/>
              </w:rPr>
              <w:t>no.</w:t>
            </w:r>
          </w:p>
        </w:tc>
        <w:tc>
          <w:tcPr>
            <w:tcW w:w="1109" w:type="dxa"/>
          </w:tcPr>
          <w:p>
            <w:pPr>
              <w:pStyle w:val="TableParagraph"/>
              <w:spacing w:line="257" w:lineRule="exact"/>
              <w:ind w:left="269" w:right="1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000</w:t>
            </w:r>
          </w:p>
        </w:tc>
        <w:tc>
          <w:tcPr>
            <w:tcW w:w="689" w:type="dxa"/>
          </w:tcPr>
          <w:p>
            <w:pPr>
              <w:pStyle w:val="TableParagraph"/>
              <w:spacing w:line="257" w:lineRule="exact"/>
              <w:ind w:right="19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00</w:t>
            </w:r>
          </w:p>
        </w:tc>
        <w:tc>
          <w:tcPr>
            <w:tcW w:w="1981" w:type="dxa"/>
          </w:tcPr>
          <w:p>
            <w:pPr>
              <w:pStyle w:val="TableParagraph"/>
              <w:tabs>
                <w:tab w:pos="776" w:val="left" w:leader="none"/>
                <w:tab w:pos="1406" w:val="left" w:leader="none"/>
              </w:tabs>
              <w:spacing w:line="257" w:lineRule="exact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0</w:t>
              <w:tab/>
              <w:t>1</w:t>
              <w:tab/>
              <w:t>2</w:t>
            </w:r>
          </w:p>
        </w:tc>
        <w:tc>
          <w:tcPr>
            <w:tcW w:w="848" w:type="dxa"/>
          </w:tcPr>
          <w:p>
            <w:pPr>
              <w:pStyle w:val="TableParagraph"/>
              <w:spacing w:line="257" w:lineRule="exact"/>
              <w:ind w:left="193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3</w:t>
            </w:r>
          </w:p>
        </w:tc>
        <w:tc>
          <w:tcPr>
            <w:tcW w:w="761" w:type="dxa"/>
          </w:tcPr>
          <w:p>
            <w:pPr>
              <w:pStyle w:val="TableParagraph"/>
              <w:spacing w:line="257" w:lineRule="exact"/>
              <w:ind w:left="255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line="257" w:lineRule="exact"/>
              <w:ind w:left="192"/>
              <w:rPr>
                <w:rFonts w:ascii="Cambria"/>
                <w:sz w:val="22"/>
              </w:rPr>
            </w:pPr>
            <w:r>
              <w:rPr>
                <w:rFonts w:ascii="Cambria"/>
                <w:w w:val="112"/>
                <w:sz w:val="22"/>
              </w:rPr>
              <w:t>5</w:t>
            </w:r>
          </w:p>
        </w:tc>
      </w:tr>
      <w:tr>
        <w:trPr>
          <w:trHeight w:val="387" w:hRule="atLeast"/>
        </w:trPr>
        <w:tc>
          <w:tcPr>
            <w:tcW w:w="1787" w:type="dxa"/>
          </w:tcPr>
          <w:p>
            <w:pPr>
              <w:pStyle w:val="TableParagraph"/>
              <w:spacing w:line="240" w:lineRule="exact"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w w:val="105"/>
                <w:sz w:val="22"/>
              </w:rPr>
              <w:t>Content</w:t>
            </w:r>
            <w:r>
              <w:rPr>
                <w:rFonts w:ascii="Cambria"/>
                <w:spacing w:val="39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(mg)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exact" w:before="127"/>
              <w:ind w:left="334" w:right="12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1.000</w:t>
            </w:r>
          </w:p>
        </w:tc>
        <w:tc>
          <w:tcPr>
            <w:tcW w:w="689" w:type="dxa"/>
          </w:tcPr>
          <w:p>
            <w:pPr>
              <w:pStyle w:val="TableParagraph"/>
              <w:spacing w:line="240" w:lineRule="exact" w:before="127"/>
              <w:ind w:right="136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800</w:t>
            </w:r>
          </w:p>
        </w:tc>
        <w:tc>
          <w:tcPr>
            <w:tcW w:w="1981" w:type="dxa"/>
          </w:tcPr>
          <w:p>
            <w:pPr>
              <w:pStyle w:val="TableParagraph"/>
              <w:tabs>
                <w:tab w:pos="760" w:val="left" w:leader="none"/>
                <w:tab w:pos="1381" w:val="left" w:leader="none"/>
              </w:tabs>
              <w:spacing w:line="240" w:lineRule="exact" w:before="127"/>
              <w:ind w:left="141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500</w:t>
              <w:tab/>
              <w:t>300</w:t>
              <w:tab/>
              <w:t>250</w:t>
            </w:r>
          </w:p>
        </w:tc>
        <w:tc>
          <w:tcPr>
            <w:tcW w:w="848" w:type="dxa"/>
          </w:tcPr>
          <w:p>
            <w:pPr>
              <w:pStyle w:val="TableParagraph"/>
              <w:spacing w:line="240" w:lineRule="exact" w:before="127"/>
              <w:ind w:left="230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200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exact" w:before="127"/>
              <w:ind w:left="212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150</w:t>
            </w:r>
          </w:p>
        </w:tc>
        <w:tc>
          <w:tcPr>
            <w:tcW w:w="601" w:type="dxa"/>
          </w:tcPr>
          <w:p>
            <w:pPr>
              <w:pStyle w:val="TableParagraph"/>
              <w:spacing w:line="240" w:lineRule="exact" w:before="127"/>
              <w:ind w:left="144"/>
              <w:rPr>
                <w:rFonts w:ascii="Cambria"/>
                <w:sz w:val="22"/>
              </w:rPr>
            </w:pPr>
            <w:r>
              <w:rPr>
                <w:rFonts w:ascii="Cambria"/>
                <w:w w:val="110"/>
                <w:sz w:val="22"/>
              </w:rPr>
              <w:t>100</w:t>
            </w:r>
          </w:p>
        </w:tc>
      </w:tr>
    </w:tbl>
    <w:p>
      <w:pPr>
        <w:spacing w:after="0" w:line="240" w:lineRule="exact"/>
        <w:rPr>
          <w:rFonts w:ascii="Cambria"/>
          <w:sz w:val="22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5"/>
        <w:numPr>
          <w:ilvl w:val="1"/>
          <w:numId w:val="56"/>
        </w:numPr>
        <w:tabs>
          <w:tab w:pos="1521" w:val="left" w:leader="none"/>
        </w:tabs>
        <w:spacing w:line="240" w:lineRule="auto" w:before="98" w:after="0"/>
        <w:ind w:left="1040" w:right="3999" w:firstLine="0"/>
        <w:jc w:val="left"/>
      </w:pPr>
      <w:bookmarkStart w:name="_TOC_250008" w:id="82"/>
      <w:r>
        <w:rPr>
          <w:w w:val="115"/>
        </w:rPr>
        <w:t>SPANSULE</w:t>
      </w:r>
      <w:r>
        <w:rPr>
          <w:spacing w:val="5"/>
          <w:w w:val="115"/>
        </w:rPr>
        <w:t> </w:t>
      </w:r>
      <w:r>
        <w:rPr>
          <w:w w:val="115"/>
        </w:rPr>
        <w:t>FORMULATIONS</w:t>
      </w:r>
      <w:r>
        <w:rPr>
          <w:spacing w:val="7"/>
          <w:w w:val="115"/>
        </w:rPr>
        <w:t> </w:t>
      </w:r>
      <w:r>
        <w:rPr>
          <w:w w:val="115"/>
        </w:rPr>
        <w:t>CONTAINING</w:t>
      </w:r>
      <w:r>
        <w:rPr>
          <w:spacing w:val="-58"/>
          <w:w w:val="115"/>
        </w:rPr>
        <w:t> </w:t>
      </w:r>
      <w:r>
        <w:rPr>
          <w:w w:val="115"/>
        </w:rPr>
        <w:t>MIXTURES</w:t>
      </w:r>
      <w:r>
        <w:rPr>
          <w:spacing w:val="26"/>
          <w:w w:val="115"/>
        </w:rPr>
        <w:t> </w:t>
      </w:r>
      <w:r>
        <w:rPr>
          <w:w w:val="115"/>
        </w:rPr>
        <w:t>OF</w:t>
      </w:r>
      <w:r>
        <w:rPr>
          <w:spacing w:val="26"/>
          <w:w w:val="115"/>
        </w:rPr>
        <w:t> </w:t>
      </w:r>
      <w:r>
        <w:rPr>
          <w:w w:val="115"/>
        </w:rPr>
        <w:t>ANTI-RETROVIRAL</w:t>
      </w:r>
      <w:r>
        <w:rPr>
          <w:spacing w:val="26"/>
          <w:w w:val="115"/>
        </w:rPr>
        <w:t> </w:t>
      </w:r>
      <w:bookmarkEnd w:id="82"/>
      <w:r>
        <w:rPr>
          <w:w w:val="115"/>
        </w:rPr>
        <w:t>DRUGS.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56"/>
        </w:numPr>
        <w:tabs>
          <w:tab w:pos="1761" w:val="left" w:leader="none"/>
        </w:tabs>
        <w:spacing w:line="480" w:lineRule="auto" w:before="0" w:after="0"/>
        <w:ind w:left="1760" w:right="1917" w:hanging="360"/>
        <w:jc w:val="both"/>
        <w:rPr>
          <w:b/>
          <w:sz w:val="24"/>
        </w:rPr>
      </w:pPr>
      <w:r>
        <w:rPr>
          <w:b/>
          <w:w w:val="110"/>
          <w:sz w:val="24"/>
        </w:rPr>
        <w:t>Combination of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Stavudine and Didanosine (Double drug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combination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spansule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formulation)</w:t>
      </w:r>
    </w:p>
    <w:p>
      <w:pPr>
        <w:pStyle w:val="BodyText"/>
        <w:spacing w:line="482" w:lineRule="auto"/>
        <w:ind w:left="1040" w:right="1015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drug-release</w:t>
      </w:r>
      <w:r>
        <w:rPr>
          <w:spacing w:val="1"/>
          <w:w w:val="110"/>
        </w:rPr>
        <w:t> </w:t>
      </w:r>
      <w:r>
        <w:rPr>
          <w:w w:val="110"/>
        </w:rPr>
        <w:t>patterns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compared</w:t>
      </w:r>
      <w:r>
        <w:rPr>
          <w:spacing w:val="1"/>
          <w:w w:val="110"/>
        </w:rPr>
        <w:t> </w:t>
      </w:r>
      <w:r>
        <w:rPr>
          <w:w w:val="110"/>
        </w:rPr>
        <w:t>favorably  with  those  of  the  individual  drugs,  indicating  that</w:t>
      </w:r>
      <w:r>
        <w:rPr>
          <w:spacing w:val="1"/>
          <w:w w:val="110"/>
        </w:rPr>
        <w:t> </w:t>
      </w:r>
      <w:r>
        <w:rPr>
          <w:w w:val="110"/>
        </w:rPr>
        <w:t>the two drugs do not interfere with each others release from the spansule</w:t>
      </w:r>
      <w:r>
        <w:rPr>
          <w:spacing w:val="1"/>
          <w:w w:val="110"/>
        </w:rPr>
        <w:t> </w:t>
      </w:r>
      <w:r>
        <w:rPr>
          <w:w w:val="110"/>
        </w:rPr>
        <w:t>formulation.</w:t>
      </w:r>
    </w:p>
    <w:p>
      <w:pPr>
        <w:pStyle w:val="Heading5"/>
        <w:numPr>
          <w:ilvl w:val="2"/>
          <w:numId w:val="56"/>
        </w:numPr>
        <w:tabs>
          <w:tab w:pos="1761" w:val="left" w:leader="none"/>
        </w:tabs>
        <w:spacing w:line="480" w:lineRule="auto" w:before="0" w:after="0"/>
        <w:ind w:left="1760" w:right="1079" w:hanging="360"/>
        <w:jc w:val="both"/>
      </w:pPr>
      <w:r>
        <w:rPr>
          <w:w w:val="110"/>
        </w:rPr>
        <w:t>Triple drugs combination spansule formulation combination of</w:t>
      </w:r>
      <w:r>
        <w:rPr>
          <w:spacing w:val="1"/>
          <w:w w:val="110"/>
        </w:rPr>
        <w:t> </w:t>
      </w:r>
      <w:r>
        <w:rPr>
          <w:w w:val="110"/>
        </w:rPr>
        <w:t>nevirapine,</w:t>
      </w:r>
      <w:r>
        <w:rPr>
          <w:spacing w:val="24"/>
          <w:w w:val="110"/>
        </w:rPr>
        <w:t> </w:t>
      </w:r>
      <w:r>
        <w:rPr>
          <w:w w:val="110"/>
        </w:rPr>
        <w:t>zidovudine</w:t>
      </w:r>
      <w:r>
        <w:rPr>
          <w:spacing w:val="24"/>
          <w:w w:val="110"/>
        </w:rPr>
        <w:t> </w:t>
      </w:r>
      <w:r>
        <w:rPr>
          <w:w w:val="110"/>
        </w:rPr>
        <w:t>and</w:t>
      </w:r>
      <w:r>
        <w:rPr>
          <w:spacing w:val="23"/>
          <w:w w:val="110"/>
        </w:rPr>
        <w:t> </w:t>
      </w:r>
      <w:r>
        <w:rPr>
          <w:w w:val="110"/>
        </w:rPr>
        <w:t>didanosine.</w:t>
      </w:r>
    </w:p>
    <w:p>
      <w:pPr>
        <w:pStyle w:val="BodyText"/>
        <w:spacing w:line="480" w:lineRule="auto"/>
        <w:ind w:left="1040" w:right="1097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triple</w:t>
      </w:r>
      <w:r>
        <w:rPr>
          <w:spacing w:val="1"/>
          <w:w w:val="110"/>
        </w:rPr>
        <w:t> </w:t>
      </w:r>
      <w:r>
        <w:rPr>
          <w:w w:val="110"/>
        </w:rPr>
        <w:t>combination</w:t>
      </w:r>
      <w:r>
        <w:rPr>
          <w:spacing w:val="1"/>
          <w:w w:val="110"/>
        </w:rPr>
        <w:t> </w:t>
      </w:r>
      <w:r>
        <w:rPr>
          <w:w w:val="110"/>
        </w:rPr>
        <w:t>of  nevirapine,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28"/>
          <w:w w:val="110"/>
        </w:rPr>
        <w:t> </w:t>
      </w:r>
      <w:r>
        <w:rPr>
          <w:w w:val="110"/>
        </w:rPr>
        <w:t>didanosine</w:t>
      </w:r>
      <w:r>
        <w:rPr>
          <w:spacing w:val="27"/>
          <w:w w:val="110"/>
        </w:rPr>
        <w:t> </w:t>
      </w:r>
      <w:r>
        <w:rPr>
          <w:w w:val="110"/>
        </w:rPr>
        <w:t>also</w:t>
      </w:r>
      <w:r>
        <w:rPr>
          <w:spacing w:val="29"/>
          <w:w w:val="110"/>
        </w:rPr>
        <w:t> </w:t>
      </w:r>
      <w:r>
        <w:rPr>
          <w:w w:val="110"/>
        </w:rPr>
        <w:t>showed</w:t>
      </w:r>
      <w:r>
        <w:rPr>
          <w:spacing w:val="27"/>
          <w:w w:val="110"/>
        </w:rPr>
        <w:t> </w:t>
      </w:r>
      <w:r>
        <w:rPr>
          <w:w w:val="110"/>
        </w:rPr>
        <w:t>that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proportion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nevirapine</w:t>
      </w:r>
      <w:r>
        <w:rPr>
          <w:spacing w:val="-55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didanosine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do</w:t>
      </w:r>
      <w:r>
        <w:rPr>
          <w:spacing w:val="1"/>
          <w:w w:val="110"/>
        </w:rPr>
        <w:t> </w:t>
      </w:r>
      <w:r>
        <w:rPr>
          <w:w w:val="110"/>
        </w:rPr>
        <w:t>not  differ  significantly  from  their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1"/>
          <w:w w:val="110"/>
        </w:rPr>
        <w:t> </w:t>
      </w:r>
      <w:r>
        <w:rPr>
          <w:w w:val="110"/>
        </w:rPr>
        <w:t>single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formulations.  On  the  other  hand,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percentage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single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28"/>
          <w:w w:val="110"/>
        </w:rPr>
        <w:t> </w:t>
      </w:r>
      <w:r>
        <w:rPr>
          <w:w w:val="110"/>
        </w:rPr>
        <w:t>was</w:t>
      </w:r>
      <w:r>
        <w:rPr>
          <w:spacing w:val="28"/>
          <w:w w:val="110"/>
        </w:rPr>
        <w:t> </w:t>
      </w:r>
      <w:r>
        <w:rPr>
          <w:w w:val="110"/>
        </w:rPr>
        <w:t>about</w:t>
      </w:r>
      <w:r>
        <w:rPr>
          <w:spacing w:val="27"/>
          <w:w w:val="110"/>
        </w:rPr>
        <w:t> </w:t>
      </w:r>
      <w:r>
        <w:rPr>
          <w:w w:val="110"/>
        </w:rPr>
        <w:t>40%,</w:t>
      </w:r>
      <w:r>
        <w:rPr>
          <w:spacing w:val="27"/>
          <w:w w:val="110"/>
        </w:rPr>
        <w:t> </w:t>
      </w:r>
      <w:r>
        <w:rPr>
          <w:w w:val="110"/>
        </w:rPr>
        <w:t>it</w:t>
      </w:r>
      <w:r>
        <w:rPr>
          <w:spacing w:val="28"/>
          <w:w w:val="110"/>
        </w:rPr>
        <w:t> </w:t>
      </w:r>
      <w:r>
        <w:rPr>
          <w:w w:val="110"/>
        </w:rPr>
        <w:t>increased</w:t>
      </w:r>
      <w:r>
        <w:rPr>
          <w:spacing w:val="28"/>
          <w:w w:val="110"/>
        </w:rPr>
        <w:t> </w:t>
      </w:r>
      <w:r>
        <w:rPr>
          <w:w w:val="110"/>
        </w:rPr>
        <w:t>to</w:t>
      </w:r>
      <w:r>
        <w:rPr>
          <w:spacing w:val="28"/>
          <w:w w:val="110"/>
        </w:rPr>
        <w:t> </w:t>
      </w:r>
      <w:r>
        <w:rPr>
          <w:w w:val="110"/>
        </w:rPr>
        <w:t>about</w:t>
      </w:r>
      <w:r>
        <w:rPr>
          <w:spacing w:val="27"/>
          <w:w w:val="110"/>
        </w:rPr>
        <w:t> </w:t>
      </w:r>
      <w:r>
        <w:rPr>
          <w:w w:val="110"/>
        </w:rPr>
        <w:t>57%</w:t>
      </w:r>
      <w:r>
        <w:rPr>
          <w:spacing w:val="27"/>
          <w:w w:val="110"/>
        </w:rPr>
        <w:t> </w:t>
      </w:r>
      <w:r>
        <w:rPr>
          <w:w w:val="110"/>
        </w:rPr>
        <w:t>in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triple</w:t>
      </w:r>
      <w:r>
        <w:rPr>
          <w:spacing w:val="28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combination</w:t>
      </w:r>
      <w:r>
        <w:rPr>
          <w:spacing w:val="20"/>
          <w:w w:val="110"/>
        </w:rPr>
        <w:t> </w:t>
      </w:r>
      <w:r>
        <w:rPr>
          <w:w w:val="110"/>
        </w:rPr>
        <w:t>spansule</w:t>
      </w:r>
      <w:r>
        <w:rPr>
          <w:spacing w:val="20"/>
          <w:w w:val="110"/>
        </w:rPr>
        <w:t> </w:t>
      </w:r>
      <w:r>
        <w:rPr>
          <w:w w:val="110"/>
        </w:rPr>
        <w:t>formulation.</w:t>
      </w:r>
    </w:p>
    <w:p>
      <w:pPr>
        <w:pStyle w:val="BodyText"/>
        <w:spacing w:line="480" w:lineRule="auto"/>
        <w:ind w:left="1040" w:right="1201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triple</w:t>
      </w:r>
      <w:r>
        <w:rPr>
          <w:spacing w:val="1"/>
          <w:w w:val="110"/>
        </w:rPr>
        <w:t> </w:t>
      </w:r>
      <w:r>
        <w:rPr>
          <w:w w:val="110"/>
        </w:rPr>
        <w:t>drug  combination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formulations:-</w:t>
      </w:r>
      <w:r>
        <w:rPr>
          <w:spacing w:val="1"/>
          <w:w w:val="110"/>
        </w:rPr>
        <w:t> </w:t>
      </w:r>
      <w:r>
        <w:rPr>
          <w:w w:val="110"/>
        </w:rPr>
        <w:t>Stavudine/Lamivudine/Nevirapine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Zidovudine/Lamivudine/Nevirapine,</w:t>
      </w:r>
      <w:r>
        <w:rPr>
          <w:spacing w:val="32"/>
          <w:w w:val="110"/>
        </w:rPr>
        <w:t> </w:t>
      </w:r>
      <w:r>
        <w:rPr>
          <w:w w:val="110"/>
        </w:rPr>
        <w:t>also</w:t>
      </w:r>
      <w:r>
        <w:rPr>
          <w:spacing w:val="33"/>
          <w:w w:val="110"/>
        </w:rPr>
        <w:t> </w:t>
      </w:r>
      <w:r>
        <w:rPr>
          <w:w w:val="110"/>
        </w:rPr>
        <w:t>showed</w:t>
      </w:r>
      <w:r>
        <w:rPr>
          <w:spacing w:val="33"/>
          <w:w w:val="110"/>
        </w:rPr>
        <w:t> </w:t>
      </w:r>
      <w:r>
        <w:rPr>
          <w:w w:val="110"/>
        </w:rPr>
        <w:t>that</w:t>
      </w:r>
      <w:r>
        <w:rPr>
          <w:spacing w:val="34"/>
          <w:w w:val="110"/>
        </w:rPr>
        <w:t> </w:t>
      </w:r>
      <w:r>
        <w:rPr>
          <w:w w:val="110"/>
        </w:rPr>
        <w:t>release</w:t>
      </w:r>
      <w:r>
        <w:rPr>
          <w:spacing w:val="33"/>
          <w:w w:val="110"/>
        </w:rPr>
        <w:t> </w:t>
      </w:r>
      <w:r>
        <w:rPr>
          <w:w w:val="110"/>
        </w:rPr>
        <w:t>profiles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individual</w:t>
      </w:r>
      <w:r>
        <w:rPr>
          <w:spacing w:val="1"/>
          <w:w w:val="110"/>
        </w:rPr>
        <w:t> </w:t>
      </w:r>
      <w:r>
        <w:rPr>
          <w:w w:val="110"/>
        </w:rPr>
        <w:t>components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significantly</w:t>
      </w:r>
      <w:r>
        <w:rPr>
          <w:spacing w:val="1"/>
          <w:w w:val="110"/>
        </w:rPr>
        <w:t> </w:t>
      </w:r>
      <w:r>
        <w:rPr>
          <w:w w:val="110"/>
        </w:rPr>
        <w:t>modified.</w:t>
      </w:r>
      <w:r>
        <w:rPr>
          <w:spacing w:val="25"/>
          <w:w w:val="110"/>
        </w:rPr>
        <w:t> </w:t>
      </w:r>
      <w:r>
        <w:rPr>
          <w:w w:val="110"/>
        </w:rPr>
        <w:t>This</w:t>
      </w:r>
      <w:r>
        <w:rPr>
          <w:spacing w:val="25"/>
          <w:w w:val="110"/>
        </w:rPr>
        <w:t> </w:t>
      </w:r>
      <w:r>
        <w:rPr>
          <w:w w:val="110"/>
        </w:rPr>
        <w:t>implies</w:t>
      </w:r>
      <w:r>
        <w:rPr>
          <w:spacing w:val="25"/>
          <w:w w:val="110"/>
        </w:rPr>
        <w:t> </w:t>
      </w:r>
      <w:r>
        <w:rPr>
          <w:w w:val="110"/>
        </w:rPr>
        <w:t>that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formulations</w:t>
      </w:r>
      <w:r>
        <w:rPr>
          <w:spacing w:val="26"/>
          <w:w w:val="110"/>
        </w:rPr>
        <w:t> </w:t>
      </w:r>
      <w:r>
        <w:rPr>
          <w:w w:val="110"/>
        </w:rPr>
        <w:t>will</w:t>
      </w:r>
      <w:r>
        <w:rPr>
          <w:spacing w:val="26"/>
          <w:w w:val="110"/>
        </w:rPr>
        <w:t> </w:t>
      </w:r>
      <w:r>
        <w:rPr>
          <w:w w:val="110"/>
        </w:rPr>
        <w:t>not</w:t>
      </w:r>
      <w:r>
        <w:rPr>
          <w:spacing w:val="26"/>
          <w:w w:val="110"/>
        </w:rPr>
        <w:t> </w:t>
      </w:r>
      <w:r>
        <w:rPr>
          <w:w w:val="110"/>
        </w:rPr>
        <w:t>diminish</w:t>
      </w:r>
      <w:r>
        <w:rPr>
          <w:spacing w:val="25"/>
          <w:w w:val="110"/>
        </w:rPr>
        <w:t> </w:t>
      </w:r>
      <w:r>
        <w:rPr>
          <w:w w:val="110"/>
        </w:rPr>
        <w:t>the</w:t>
      </w:r>
    </w:p>
    <w:p>
      <w:pPr>
        <w:spacing w:after="0" w:line="480" w:lineRule="auto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line="482" w:lineRule="auto" w:before="77"/>
        <w:ind w:left="1040" w:right="1060"/>
      </w:pPr>
      <w:r>
        <w:rPr>
          <w:w w:val="110"/>
        </w:rPr>
        <w:t>bioavailability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individual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therefore,</w:t>
      </w:r>
      <w:r>
        <w:rPr>
          <w:spacing w:val="1"/>
          <w:w w:val="110"/>
        </w:rPr>
        <w:t> </w:t>
      </w:r>
      <w:r>
        <w:rPr>
          <w:w w:val="110"/>
        </w:rPr>
        <w:t>presents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novel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1"/>
        </w:rPr>
        <w:t>simplified</w:t>
      </w:r>
      <w:r>
        <w:rPr>
          <w:spacing w:val="23"/>
        </w:rPr>
        <w:t> </w:t>
      </w:r>
      <w:r>
        <w:rPr>
          <w:spacing w:val="-1"/>
          <w:w w:val="113"/>
        </w:rPr>
        <w:t>dru</w:t>
      </w:r>
      <w:r>
        <w:rPr>
          <w:w w:val="113"/>
        </w:rPr>
        <w:t>g</w:t>
      </w:r>
      <w:r>
        <w:rPr>
          <w:spacing w:val="23"/>
        </w:rPr>
        <w:t> </w:t>
      </w:r>
      <w:r>
        <w:rPr>
          <w:spacing w:val="-1"/>
          <w:w w:val="107"/>
        </w:rPr>
        <w:t>deliver</w:t>
      </w:r>
      <w:r>
        <w:rPr>
          <w:w w:val="107"/>
        </w:rPr>
        <w:t>y</w:t>
      </w:r>
      <w:r>
        <w:rPr>
          <w:spacing w:val="23"/>
        </w:rPr>
        <w:t> </w:t>
      </w:r>
      <w:r>
        <w:rPr>
          <w:w w:val="113"/>
        </w:rPr>
        <w:t>system</w:t>
      </w:r>
      <w:r>
        <w:rPr>
          <w:spacing w:val="23"/>
        </w:rPr>
        <w:t> </w:t>
      </w:r>
      <w:r>
        <w:rPr>
          <w:w w:val="116"/>
        </w:rPr>
        <w:t>that</w:t>
      </w:r>
      <w:r>
        <w:rPr>
          <w:spacing w:val="24"/>
        </w:rPr>
        <w:t> </w:t>
      </w:r>
      <w:r>
        <w:rPr>
          <w:w w:val="105"/>
        </w:rPr>
        <w:t>will</w:t>
      </w:r>
      <w:r>
        <w:rPr>
          <w:spacing w:val="24"/>
        </w:rPr>
        <w:t> </w:t>
      </w:r>
      <w:r>
        <w:rPr>
          <w:w w:val="108"/>
        </w:rPr>
        <w:t>improve</w:t>
      </w:r>
      <w:r>
        <w:rPr>
          <w:spacing w:val="24"/>
        </w:rPr>
        <w:t> </w:t>
      </w:r>
      <w:r>
        <w:rPr>
          <w:spacing w:val="-1"/>
          <w:w w:val="112"/>
        </w:rPr>
        <w:t>patien</w:t>
      </w:r>
      <w:r>
        <w:rPr>
          <w:w w:val="112"/>
        </w:rPr>
        <w:t>t</w:t>
      </w:r>
      <w:r>
        <w:rPr>
          <w:spacing w:val="-1"/>
          <w:w w:val="58"/>
        </w:rPr>
        <w:t>‟</w:t>
      </w:r>
      <w:r>
        <w:rPr>
          <w:w w:val="121"/>
        </w:rPr>
        <w:t>s</w:t>
      </w:r>
      <w:r>
        <w:rPr>
          <w:spacing w:val="23"/>
        </w:rPr>
        <w:t> </w:t>
      </w:r>
      <w:r>
        <w:rPr>
          <w:w w:val="113"/>
        </w:rPr>
        <w:t>compliance</w:t>
      </w:r>
      <w:r>
        <w:rPr>
          <w:spacing w:val="23"/>
        </w:rPr>
        <w:t> </w:t>
      </w:r>
      <w:r>
        <w:rPr>
          <w:w w:val="114"/>
        </w:rPr>
        <w:t>in </w:t>
      </w:r>
      <w:r>
        <w:rPr>
          <w:w w:val="110"/>
        </w:rPr>
        <w:t>ARV</w:t>
      </w:r>
      <w:r>
        <w:rPr>
          <w:spacing w:val="18"/>
          <w:w w:val="110"/>
        </w:rPr>
        <w:t> </w:t>
      </w:r>
      <w:r>
        <w:rPr>
          <w:w w:val="110"/>
        </w:rPr>
        <w:t>therapy.</w:t>
      </w:r>
    </w:p>
    <w:p>
      <w:pPr>
        <w:pStyle w:val="Heading5"/>
        <w:numPr>
          <w:ilvl w:val="1"/>
          <w:numId w:val="56"/>
        </w:numPr>
        <w:tabs>
          <w:tab w:pos="1521" w:val="left" w:leader="none"/>
        </w:tabs>
        <w:spacing w:line="275" w:lineRule="exact" w:before="0" w:after="0"/>
        <w:ind w:left="1520" w:right="0" w:hanging="481"/>
        <w:jc w:val="left"/>
      </w:pPr>
      <w:bookmarkStart w:name="_TOC_250007" w:id="83"/>
      <w:r>
        <w:rPr>
          <w:w w:val="115"/>
        </w:rPr>
        <w:t>INTERPRETATION</w:t>
      </w:r>
      <w:r>
        <w:rPr>
          <w:spacing w:val="38"/>
          <w:w w:val="115"/>
        </w:rPr>
        <w:t> </w:t>
      </w:r>
      <w:r>
        <w:rPr>
          <w:w w:val="115"/>
        </w:rPr>
        <w:t>OF</w:t>
      </w:r>
      <w:r>
        <w:rPr>
          <w:spacing w:val="40"/>
          <w:w w:val="115"/>
        </w:rPr>
        <w:t> </w:t>
      </w:r>
      <w:r>
        <w:rPr>
          <w:w w:val="115"/>
        </w:rPr>
        <w:t>RELEASE</w:t>
      </w:r>
      <w:r>
        <w:rPr>
          <w:spacing w:val="39"/>
          <w:w w:val="115"/>
        </w:rPr>
        <w:t> </w:t>
      </w:r>
      <w:bookmarkEnd w:id="83"/>
      <w:r>
        <w:rPr>
          <w:w w:val="115"/>
        </w:rPr>
        <w:t>PROFILES.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3" w:firstLine="76"/>
        <w:jc w:val="both"/>
      </w:pPr>
      <w:r>
        <w:rPr>
          <w:w w:val="115"/>
        </w:rPr>
        <w:t>Following the determination of drug release profiles from conventional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formulations,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conditions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i/>
          <w:w w:val="115"/>
        </w:rPr>
        <w:t>in-vitro</w:t>
      </w:r>
      <w:r>
        <w:rPr>
          <w:i/>
          <w:spacing w:val="1"/>
          <w:w w:val="115"/>
        </w:rPr>
        <w:t> </w:t>
      </w:r>
      <w:r>
        <w:rPr>
          <w:w w:val="115"/>
        </w:rPr>
        <w:t>test  should</w:t>
      </w:r>
      <w:r>
        <w:rPr>
          <w:spacing w:val="1"/>
          <w:w w:val="115"/>
        </w:rPr>
        <w:t> </w:t>
      </w:r>
      <w:r>
        <w:rPr>
          <w:w w:val="115"/>
        </w:rPr>
        <w:t>allow for the correlation of the measured data with the behavior of the</w:t>
      </w:r>
      <w:r>
        <w:rPr>
          <w:spacing w:val="1"/>
          <w:w w:val="115"/>
        </w:rPr>
        <w:t> </w:t>
      </w:r>
      <w:r>
        <w:rPr>
          <w:w w:val="115"/>
        </w:rPr>
        <w:t>drug in vivo. All drug release tests were conducted in accordance to USP</w:t>
      </w:r>
      <w:r>
        <w:rPr>
          <w:spacing w:val="1"/>
          <w:w w:val="115"/>
        </w:rPr>
        <w:t> </w:t>
      </w:r>
      <w:r>
        <w:rPr>
          <w:w w:val="115"/>
        </w:rPr>
        <w:t>XXI (2007). In practice, they reflected the physicochemical properties of</w:t>
      </w:r>
      <w:r>
        <w:rPr>
          <w:spacing w:val="1"/>
          <w:w w:val="115"/>
        </w:rPr>
        <w:t> </w:t>
      </w:r>
      <w:r>
        <w:rPr>
          <w:w w:val="115"/>
        </w:rPr>
        <w:t>the active ingredients whose release was carefully controlled from the</w:t>
      </w:r>
      <w:r>
        <w:rPr>
          <w:spacing w:val="1"/>
          <w:w w:val="115"/>
        </w:rPr>
        <w:t> </w:t>
      </w:r>
      <w:r>
        <w:rPr>
          <w:w w:val="115"/>
        </w:rPr>
        <w:t>formulations.</w:t>
      </w:r>
    </w:p>
    <w:p>
      <w:pPr>
        <w:pStyle w:val="BodyText"/>
        <w:spacing w:line="480" w:lineRule="auto" w:before="7"/>
        <w:ind w:left="1040" w:right="1014"/>
        <w:jc w:val="both"/>
      </w:pPr>
      <w:r>
        <w:rPr>
          <w:w w:val="110"/>
        </w:rPr>
        <w:t>For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purpose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48"/>
          <w:w w:val="110"/>
        </w:rPr>
        <w:t> </w:t>
      </w:r>
      <w:r>
        <w:rPr>
          <w:w w:val="110"/>
        </w:rPr>
        <w:t>this</w:t>
      </w:r>
      <w:r>
        <w:rPr>
          <w:spacing w:val="47"/>
          <w:w w:val="110"/>
        </w:rPr>
        <w:t> </w:t>
      </w:r>
      <w:r>
        <w:rPr>
          <w:w w:val="110"/>
        </w:rPr>
        <w:t>formulation</w:t>
      </w:r>
      <w:r>
        <w:rPr>
          <w:spacing w:val="47"/>
          <w:w w:val="110"/>
        </w:rPr>
        <w:t> </w:t>
      </w:r>
      <w:r>
        <w:rPr>
          <w:w w:val="110"/>
        </w:rPr>
        <w:t>study,</w:t>
      </w:r>
      <w:r>
        <w:rPr>
          <w:spacing w:val="48"/>
          <w:w w:val="110"/>
        </w:rPr>
        <w:t> </w:t>
      </w:r>
      <w:r>
        <w:rPr>
          <w:w w:val="110"/>
        </w:rPr>
        <w:t>which</w:t>
      </w:r>
      <w:r>
        <w:rPr>
          <w:spacing w:val="47"/>
          <w:w w:val="110"/>
        </w:rPr>
        <w:t> </w:t>
      </w:r>
      <w:r>
        <w:rPr>
          <w:w w:val="110"/>
        </w:rPr>
        <w:t>was</w:t>
      </w:r>
      <w:r>
        <w:rPr>
          <w:spacing w:val="47"/>
          <w:w w:val="110"/>
        </w:rPr>
        <w:t> </w:t>
      </w:r>
      <w:r>
        <w:rPr>
          <w:w w:val="110"/>
        </w:rPr>
        <w:t>conducted</w:t>
      </w:r>
      <w:r>
        <w:rPr>
          <w:spacing w:val="51"/>
          <w:w w:val="110"/>
        </w:rPr>
        <w:t> </w:t>
      </w:r>
      <w:r>
        <w:rPr>
          <w:i/>
          <w:w w:val="110"/>
        </w:rPr>
        <w:t>in</w:t>
      </w:r>
      <w:r>
        <w:rPr>
          <w:i/>
          <w:spacing w:val="42"/>
          <w:w w:val="110"/>
        </w:rPr>
        <w:t> </w:t>
      </w:r>
      <w:r>
        <w:rPr>
          <w:i/>
          <w:w w:val="110"/>
        </w:rPr>
        <w:t>vitro</w:t>
      </w:r>
      <w:r>
        <w:rPr>
          <w:w w:val="110"/>
        </w:rPr>
        <w:t>,</w:t>
      </w:r>
      <w:r>
        <w:rPr>
          <w:spacing w:val="-56"/>
          <w:w w:val="110"/>
        </w:rPr>
        <w:t> </w:t>
      </w:r>
      <w:r>
        <w:rPr>
          <w:w w:val="110"/>
        </w:rPr>
        <w:t>the result can be correlated with behavior of the drug in vivo, if the 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pattern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be  shown  to  reflect  the  blood  plasma-level  as  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20"/>
          <w:w w:val="110"/>
        </w:rPr>
        <w:t> </w:t>
      </w: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being</w:t>
      </w:r>
      <w:r>
        <w:rPr>
          <w:spacing w:val="20"/>
          <w:w w:val="110"/>
        </w:rPr>
        <w:t> </w:t>
      </w:r>
      <w:r>
        <w:rPr>
          <w:w w:val="110"/>
        </w:rPr>
        <w:t>released</w:t>
      </w:r>
      <w:r>
        <w:rPr>
          <w:spacing w:val="21"/>
          <w:w w:val="110"/>
        </w:rPr>
        <w:t> </w:t>
      </w:r>
      <w:r>
        <w:rPr>
          <w:w w:val="110"/>
        </w:rPr>
        <w:t>from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formulation</w:t>
      </w:r>
      <w:r>
        <w:rPr>
          <w:spacing w:val="21"/>
          <w:w w:val="110"/>
        </w:rPr>
        <w:t> </w:t>
      </w:r>
      <w:r>
        <w:rPr>
          <w:w w:val="110"/>
        </w:rPr>
        <w:t>(Oliver</w:t>
      </w:r>
      <w:r>
        <w:rPr>
          <w:spacing w:val="21"/>
          <w:w w:val="110"/>
        </w:rPr>
        <w:t> </w:t>
      </w:r>
      <w:r>
        <w:rPr>
          <w:i/>
          <w:w w:val="110"/>
        </w:rPr>
        <w:t>et</w:t>
      </w:r>
      <w:r>
        <w:rPr>
          <w:i/>
          <w:spacing w:val="13"/>
          <w:w w:val="110"/>
        </w:rPr>
        <w:t> </w:t>
      </w:r>
      <w:r>
        <w:rPr>
          <w:i/>
          <w:w w:val="110"/>
        </w:rPr>
        <w:t>al</w:t>
      </w:r>
      <w:r>
        <w:rPr>
          <w:w w:val="110"/>
        </w:rPr>
        <w:t>,</w:t>
      </w:r>
      <w:r>
        <w:rPr>
          <w:spacing w:val="21"/>
          <w:w w:val="110"/>
        </w:rPr>
        <w:t> </w:t>
      </w:r>
      <w:r>
        <w:rPr>
          <w:w w:val="110"/>
        </w:rPr>
        <w:t>2009).</w:t>
      </w:r>
    </w:p>
    <w:p>
      <w:pPr>
        <w:pStyle w:val="BodyText"/>
        <w:spacing w:line="480" w:lineRule="auto" w:before="3"/>
        <w:ind w:left="1040" w:right="1013"/>
        <w:jc w:val="both"/>
      </w:pPr>
      <w:r>
        <w:rPr>
          <w:w w:val="110"/>
        </w:rPr>
        <w:t>Ranbaxy, a company that specializes in the manufacture of antiretroviral</w:t>
      </w:r>
      <w:r>
        <w:rPr>
          <w:spacing w:val="1"/>
          <w:w w:val="110"/>
        </w:rPr>
        <w:t> </w:t>
      </w:r>
      <w:r>
        <w:rPr>
          <w:w w:val="110"/>
        </w:rPr>
        <w:t>drugs</w:t>
      </w:r>
      <w:r>
        <w:rPr>
          <w:spacing w:val="1"/>
          <w:w w:val="110"/>
        </w:rPr>
        <w:t> </w:t>
      </w:r>
      <w:r>
        <w:rPr>
          <w:w w:val="110"/>
        </w:rPr>
        <w:t>has,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2005</w:t>
      </w:r>
      <w:r>
        <w:rPr>
          <w:spacing w:val="1"/>
          <w:w w:val="110"/>
        </w:rPr>
        <w:t> </w:t>
      </w:r>
      <w:r>
        <w:rPr>
          <w:w w:val="110"/>
        </w:rPr>
        <w:t>published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detailed </w:t>
      </w:r>
      <w:r>
        <w:rPr>
          <w:spacing w:val="1"/>
          <w:w w:val="110"/>
        </w:rPr>
        <w:t> </w:t>
      </w:r>
      <w:r>
        <w:rPr>
          <w:w w:val="110"/>
        </w:rPr>
        <w:t>report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its </w:t>
      </w:r>
      <w:r>
        <w:rPr>
          <w:spacing w:val="1"/>
          <w:w w:val="110"/>
        </w:rPr>
        <w:t> </w:t>
      </w:r>
      <w:r>
        <w:rPr>
          <w:w w:val="110"/>
        </w:rPr>
        <w:t>anti-retroviral</w:t>
      </w:r>
      <w:r>
        <w:rPr>
          <w:spacing w:val="-56"/>
          <w:w w:val="110"/>
        </w:rPr>
        <w:t> </w:t>
      </w:r>
      <w:r>
        <w:rPr>
          <w:w w:val="110"/>
        </w:rPr>
        <w:t>portfolio</w:t>
      </w:r>
      <w:r>
        <w:rPr>
          <w:spacing w:val="1"/>
          <w:w w:val="110"/>
        </w:rPr>
        <w:t> </w:t>
      </w:r>
      <w:r>
        <w:rPr>
          <w:w w:val="110"/>
        </w:rPr>
        <w:t>(Ranbaxy,</w:t>
      </w:r>
      <w:r>
        <w:rPr>
          <w:spacing w:val="1"/>
          <w:w w:val="110"/>
        </w:rPr>
        <w:t> </w:t>
      </w:r>
      <w:r>
        <w:rPr>
          <w:w w:val="110"/>
        </w:rPr>
        <w:t>2005).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studies</w:t>
      </w:r>
      <w:r>
        <w:rPr>
          <w:spacing w:val="1"/>
          <w:w w:val="110"/>
        </w:rPr>
        <w:t> </w:t>
      </w:r>
      <w:r>
        <w:rPr>
          <w:w w:val="110"/>
        </w:rPr>
        <w:t>consisted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comparative,</w:t>
      </w:r>
      <w:r>
        <w:rPr>
          <w:spacing w:val="1"/>
          <w:w w:val="110"/>
        </w:rPr>
        <w:t> </w:t>
      </w:r>
      <w:r>
        <w:rPr>
          <w:w w:val="110"/>
        </w:rPr>
        <w:t>randomized,</w:t>
      </w:r>
      <w:r>
        <w:rPr>
          <w:spacing w:val="1"/>
          <w:w w:val="110"/>
        </w:rPr>
        <w:t> </w:t>
      </w:r>
      <w:r>
        <w:rPr>
          <w:w w:val="110"/>
        </w:rPr>
        <w:t>two-treatment,</w:t>
      </w:r>
      <w:r>
        <w:rPr>
          <w:spacing w:val="1"/>
          <w:w w:val="110"/>
        </w:rPr>
        <w:t> </w:t>
      </w:r>
      <w:r>
        <w:rPr>
          <w:w w:val="110"/>
        </w:rPr>
        <w:t>two-period,</w:t>
      </w:r>
      <w:r>
        <w:rPr>
          <w:spacing w:val="1"/>
          <w:w w:val="110"/>
        </w:rPr>
        <w:t> </w:t>
      </w:r>
      <w:r>
        <w:rPr>
          <w:w w:val="110"/>
        </w:rPr>
        <w:t>two-sequence,</w:t>
      </w:r>
      <w:r>
        <w:rPr>
          <w:spacing w:val="1"/>
          <w:w w:val="110"/>
        </w:rPr>
        <w:t> </w:t>
      </w:r>
      <w:r>
        <w:rPr>
          <w:w w:val="110"/>
        </w:rPr>
        <w:t>crossover</w:t>
      </w:r>
      <w:r>
        <w:rPr>
          <w:spacing w:val="1"/>
          <w:w w:val="110"/>
        </w:rPr>
        <w:t> </w:t>
      </w:r>
      <w:r>
        <w:rPr>
          <w:w w:val="110"/>
        </w:rPr>
        <w:t>fed/fasting bioavailability study of single and fixed combination tablets of</w:t>
      </w:r>
      <w:r>
        <w:rPr>
          <w:spacing w:val="1"/>
          <w:w w:val="110"/>
        </w:rPr>
        <w:t> </w:t>
      </w:r>
      <w:r>
        <w:rPr>
          <w:w w:val="110"/>
        </w:rPr>
        <w:t>lamivudine,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nevirapine;</w:t>
      </w:r>
      <w:r>
        <w:rPr>
          <w:spacing w:val="1"/>
          <w:w w:val="110"/>
        </w:rPr>
        <w:t> </w:t>
      </w:r>
      <w:r>
        <w:rPr>
          <w:w w:val="110"/>
        </w:rPr>
        <w:t>lamivudine,</w:t>
      </w:r>
      <w:r>
        <w:rPr>
          <w:spacing w:val="1"/>
          <w:w w:val="110"/>
        </w:rPr>
        <w:t> </w:t>
      </w:r>
      <w:r>
        <w:rPr>
          <w:w w:val="110"/>
        </w:rPr>
        <w:t>nevirapine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stavudine.</w:t>
      </w:r>
      <w:r>
        <w:rPr>
          <w:spacing w:val="1"/>
          <w:w w:val="110"/>
        </w:rPr>
        <w:t> </w:t>
      </w:r>
      <w:r>
        <w:rPr>
          <w:w w:val="110"/>
        </w:rPr>
        <w:t>Another</w:t>
      </w:r>
      <w:r>
        <w:rPr>
          <w:spacing w:val="1"/>
          <w:w w:val="110"/>
        </w:rPr>
        <w:t> </w:t>
      </w:r>
      <w:r>
        <w:rPr>
          <w:w w:val="110"/>
        </w:rPr>
        <w:t>bio-equivalent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was </w:t>
      </w:r>
      <w:r>
        <w:rPr>
          <w:spacing w:val="1"/>
          <w:w w:val="110"/>
        </w:rPr>
        <w:t> </w:t>
      </w:r>
      <w:r>
        <w:rPr>
          <w:w w:val="110"/>
        </w:rPr>
        <w:t>conducted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2007, 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involved</w:t>
      </w:r>
      <w:r>
        <w:rPr>
          <w:spacing w:val="26"/>
          <w:w w:val="110"/>
        </w:rPr>
        <w:t> </w:t>
      </w:r>
      <w:r>
        <w:rPr>
          <w:w w:val="110"/>
        </w:rPr>
        <w:t>determination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mean</w:t>
      </w:r>
      <w:r>
        <w:rPr>
          <w:spacing w:val="26"/>
          <w:w w:val="110"/>
        </w:rPr>
        <w:t> </w:t>
      </w:r>
      <w:r>
        <w:rPr>
          <w:w w:val="110"/>
        </w:rPr>
        <w:t>plasma</w:t>
      </w:r>
      <w:r>
        <w:rPr>
          <w:spacing w:val="29"/>
          <w:w w:val="110"/>
        </w:rPr>
        <w:t> </w:t>
      </w:r>
      <w:r>
        <w:rPr>
          <w:w w:val="110"/>
        </w:rPr>
        <w:t>versus</w:t>
      </w:r>
      <w:r>
        <w:rPr>
          <w:spacing w:val="25"/>
          <w:w w:val="110"/>
        </w:rPr>
        <w:t> </w:t>
      </w:r>
      <w:r>
        <w:rPr>
          <w:w w:val="110"/>
        </w:rPr>
        <w:t>time</w:t>
      </w:r>
      <w:r>
        <w:rPr>
          <w:spacing w:val="27"/>
          <w:w w:val="110"/>
        </w:rPr>
        <w:t> </w:t>
      </w:r>
      <w:r>
        <w:rPr>
          <w:w w:val="110"/>
        </w:rPr>
        <w:t>(24h)</w:t>
      </w:r>
      <w:r>
        <w:rPr>
          <w:spacing w:val="27"/>
          <w:w w:val="110"/>
        </w:rPr>
        <w:t> </w:t>
      </w:r>
      <w:r>
        <w:rPr>
          <w:w w:val="110"/>
        </w:rPr>
        <w:t>in</w:t>
      </w:r>
      <w:r>
        <w:rPr>
          <w:spacing w:val="31"/>
          <w:w w:val="110"/>
        </w:rPr>
        <w:t> </w:t>
      </w:r>
      <w:r>
        <w:rPr>
          <w:w w:val="110"/>
        </w:rPr>
        <w:t>healthy</w:t>
      </w:r>
      <w:r>
        <w:rPr>
          <w:spacing w:val="25"/>
          <w:w w:val="110"/>
        </w:rPr>
        <w:t> </w:t>
      </w:r>
      <w:r>
        <w:rPr>
          <w:w w:val="110"/>
        </w:rPr>
        <w:t>male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3"/>
        <w:jc w:val="both"/>
      </w:pPr>
      <w:r>
        <w:rPr>
          <w:w w:val="115"/>
        </w:rPr>
        <w:t>subjects,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single</w:t>
      </w:r>
      <w:r>
        <w:rPr>
          <w:spacing w:val="61"/>
          <w:w w:val="115"/>
        </w:rPr>
        <w:t> </w:t>
      </w:r>
      <w:r>
        <w:rPr>
          <w:w w:val="115"/>
        </w:rPr>
        <w:t>dose</w:t>
      </w:r>
      <w:r>
        <w:rPr>
          <w:spacing w:val="61"/>
          <w:w w:val="115"/>
        </w:rPr>
        <w:t> </w:t>
      </w:r>
      <w:r>
        <w:rPr>
          <w:w w:val="115"/>
        </w:rPr>
        <w:t>formulations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lamivudine,</w:t>
      </w:r>
      <w:r>
        <w:rPr>
          <w:spacing w:val="61"/>
          <w:w w:val="115"/>
        </w:rPr>
        <w:t> </w:t>
      </w:r>
      <w:r>
        <w:rPr>
          <w:w w:val="115"/>
        </w:rPr>
        <w:t>zidovudine,</w:t>
      </w:r>
      <w:r>
        <w:rPr>
          <w:spacing w:val="1"/>
          <w:w w:val="115"/>
        </w:rPr>
        <w:t> </w:t>
      </w:r>
      <w:r>
        <w:rPr>
          <w:w w:val="115"/>
        </w:rPr>
        <w:t>stavudine,</w:t>
      </w:r>
      <w:r>
        <w:rPr>
          <w:spacing w:val="1"/>
          <w:w w:val="115"/>
        </w:rPr>
        <w:t> </w:t>
      </w:r>
      <w:r>
        <w:rPr>
          <w:w w:val="115"/>
        </w:rPr>
        <w:t>nevirapine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didanosine,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well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combinations,</w:t>
      </w:r>
      <w:r>
        <w:rPr>
          <w:spacing w:val="1"/>
          <w:w w:val="115"/>
        </w:rPr>
        <w:t> </w:t>
      </w:r>
      <w:r>
        <w:rPr>
          <w:w w:val="115"/>
        </w:rPr>
        <w:t>(Ranbaxy,</w:t>
      </w:r>
      <w:r>
        <w:rPr>
          <w:spacing w:val="14"/>
          <w:w w:val="115"/>
        </w:rPr>
        <w:t> </w:t>
      </w:r>
      <w:r>
        <w:rPr>
          <w:w w:val="115"/>
        </w:rPr>
        <w:t>2007).</w:t>
      </w:r>
    </w:p>
    <w:p>
      <w:pPr>
        <w:pStyle w:val="BodyText"/>
        <w:spacing w:line="480" w:lineRule="auto"/>
        <w:ind w:left="1040" w:right="1013" w:firstLine="719"/>
        <w:jc w:val="both"/>
      </w:pPr>
      <w:r>
        <w:rPr>
          <w:w w:val="115"/>
        </w:rPr>
        <w:t>Data obtained from these studies indicated that controlled drug</w:t>
      </w:r>
      <w:r>
        <w:rPr>
          <w:spacing w:val="1"/>
          <w:w w:val="115"/>
        </w:rPr>
        <w:t> </w:t>
      </w:r>
      <w:r>
        <w:rPr>
          <w:w w:val="115"/>
        </w:rPr>
        <w:t>delivery</w:t>
      </w:r>
      <w:r>
        <w:rPr>
          <w:spacing w:val="61"/>
          <w:w w:val="115"/>
        </w:rPr>
        <w:t> </w:t>
      </w:r>
      <w:r>
        <w:rPr>
          <w:w w:val="115"/>
        </w:rPr>
        <w:t>systems,</w:t>
      </w:r>
      <w:r>
        <w:rPr>
          <w:spacing w:val="61"/>
          <w:w w:val="115"/>
        </w:rPr>
        <w:t> </w:t>
      </w:r>
      <w:r>
        <w:rPr>
          <w:w w:val="115"/>
        </w:rPr>
        <w:t>clearly</w:t>
      </w:r>
      <w:r>
        <w:rPr>
          <w:spacing w:val="61"/>
          <w:w w:val="115"/>
        </w:rPr>
        <w:t> </w:t>
      </w:r>
      <w:r>
        <w:rPr>
          <w:w w:val="115"/>
        </w:rPr>
        <w:t>present</w:t>
      </w:r>
      <w:r>
        <w:rPr>
          <w:spacing w:val="61"/>
          <w:w w:val="115"/>
        </w:rPr>
        <w:t> </w:t>
      </w:r>
      <w:r>
        <w:rPr>
          <w:w w:val="115"/>
        </w:rPr>
        <w:t>an</w:t>
      </w:r>
      <w:r>
        <w:rPr>
          <w:spacing w:val="61"/>
          <w:w w:val="115"/>
        </w:rPr>
        <w:t> </w:t>
      </w:r>
      <w:r>
        <w:rPr>
          <w:w w:val="115"/>
        </w:rPr>
        <w:t>opportunity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formulation</w:t>
      </w:r>
      <w:r>
        <w:rPr>
          <w:spacing w:val="1"/>
          <w:w w:val="115"/>
        </w:rPr>
        <w:t> </w:t>
      </w:r>
      <w:r>
        <w:rPr>
          <w:w w:val="115"/>
        </w:rPr>
        <w:t>scientists to overcome the many challenges associated with antiretroviral</w:t>
      </w:r>
      <w:r>
        <w:rPr>
          <w:spacing w:val="-59"/>
          <w:w w:val="115"/>
        </w:rPr>
        <w:t> </w:t>
      </w:r>
      <w:r>
        <w:rPr>
          <w:w w:val="115"/>
        </w:rPr>
        <w:t>drug therapy. The use of such systems which began in the early 1990s,</w:t>
      </w:r>
      <w:r>
        <w:rPr>
          <w:spacing w:val="1"/>
          <w:w w:val="115"/>
        </w:rPr>
        <w:t> </w:t>
      </w:r>
      <w:r>
        <w:rPr>
          <w:w w:val="115"/>
        </w:rPr>
        <w:t>has witnessed greater interest in the past 5 years, particularly 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continued</w:t>
      </w:r>
      <w:r>
        <w:rPr>
          <w:spacing w:val="11"/>
          <w:w w:val="115"/>
        </w:rPr>
        <w:t> </w:t>
      </w:r>
      <w:r>
        <w:rPr>
          <w:w w:val="115"/>
        </w:rPr>
        <w:t>drive</w:t>
      </w:r>
      <w:r>
        <w:rPr>
          <w:spacing w:val="12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simplification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ARV</w:t>
      </w:r>
      <w:r>
        <w:rPr>
          <w:spacing w:val="11"/>
          <w:w w:val="115"/>
        </w:rPr>
        <w:t> </w:t>
      </w:r>
      <w:r>
        <w:rPr>
          <w:w w:val="115"/>
        </w:rPr>
        <w:t>therapy.</w:t>
      </w:r>
    </w:p>
    <w:p>
      <w:pPr>
        <w:pStyle w:val="BodyText"/>
        <w:spacing w:line="480" w:lineRule="auto"/>
        <w:ind w:left="1040" w:right="1015"/>
        <w:jc w:val="both"/>
      </w:pP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researchers</w:t>
      </w:r>
      <w:r>
        <w:rPr>
          <w:spacing w:val="1"/>
          <w:w w:val="115"/>
        </w:rPr>
        <w:t> </w:t>
      </w:r>
      <w:r>
        <w:rPr>
          <w:w w:val="115"/>
        </w:rPr>
        <w:t>(Anderson,</w:t>
      </w:r>
      <w:r>
        <w:rPr>
          <w:spacing w:val="1"/>
          <w:w w:val="115"/>
        </w:rPr>
        <w:t> </w:t>
      </w:r>
      <w:r>
        <w:rPr>
          <w:w w:val="115"/>
        </w:rPr>
        <w:t>1988;</w:t>
      </w:r>
      <w:r>
        <w:rPr>
          <w:spacing w:val="1"/>
          <w:w w:val="115"/>
        </w:rPr>
        <w:t> </w:t>
      </w:r>
      <w:r>
        <w:rPr>
          <w:w w:val="115"/>
        </w:rPr>
        <w:t>Kim,</w:t>
      </w:r>
      <w:r>
        <w:rPr>
          <w:spacing w:val="1"/>
          <w:w w:val="115"/>
        </w:rPr>
        <w:t> </w:t>
      </w:r>
      <w:r>
        <w:rPr>
          <w:w w:val="115"/>
        </w:rPr>
        <w:t>1995;</w:t>
      </w:r>
      <w:r>
        <w:rPr>
          <w:spacing w:val="1"/>
          <w:w w:val="115"/>
        </w:rPr>
        <w:t> </w:t>
      </w:r>
      <w:r>
        <w:rPr>
          <w:w w:val="115"/>
        </w:rPr>
        <w:t>Sanchez-Lafuente,</w:t>
      </w:r>
      <w:r>
        <w:rPr>
          <w:spacing w:val="1"/>
          <w:w w:val="115"/>
        </w:rPr>
        <w:t> </w:t>
      </w:r>
      <w:r>
        <w:rPr>
          <w:w w:val="115"/>
        </w:rPr>
        <w:t>2002; Flexner, 2007 and Chinen, 2008) reported efficient controlled drug</w:t>
      </w:r>
      <w:r>
        <w:rPr>
          <w:spacing w:val="-58"/>
          <w:w w:val="115"/>
        </w:rPr>
        <w:t> </w:t>
      </w:r>
      <w:r>
        <w:rPr>
          <w:w w:val="115"/>
        </w:rPr>
        <w:t>release,</w:t>
      </w:r>
      <w:r>
        <w:rPr>
          <w:spacing w:val="1"/>
          <w:w w:val="115"/>
        </w:rPr>
        <w:t> </w:t>
      </w:r>
      <w:r>
        <w:rPr>
          <w:w w:val="115"/>
        </w:rPr>
        <w:t>under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vitro</w:t>
      </w:r>
      <w:r>
        <w:rPr>
          <w:spacing w:val="1"/>
          <w:w w:val="115"/>
        </w:rPr>
        <w:t> </w:t>
      </w:r>
      <w:r>
        <w:rPr>
          <w:w w:val="115"/>
        </w:rPr>
        <w:t>conditions.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complexity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disease,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formulation</w:t>
      </w:r>
      <w:r>
        <w:rPr>
          <w:spacing w:val="61"/>
          <w:w w:val="115"/>
        </w:rPr>
        <w:t> </w:t>
      </w:r>
      <w:r>
        <w:rPr>
          <w:w w:val="115"/>
        </w:rPr>
        <w:t>optimization</w:t>
      </w:r>
      <w:r>
        <w:rPr>
          <w:spacing w:val="61"/>
          <w:w w:val="115"/>
        </w:rPr>
        <w:t> </w:t>
      </w:r>
      <w:r>
        <w:rPr>
          <w:w w:val="115"/>
        </w:rPr>
        <w:t>needed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evaluation</w:t>
      </w:r>
      <w:r>
        <w:rPr>
          <w:spacing w:val="61"/>
          <w:w w:val="115"/>
        </w:rPr>
        <w:t> </w:t>
      </w:r>
      <w:r>
        <w:rPr>
          <w:w w:val="115"/>
        </w:rPr>
        <w:t>studies</w:t>
      </w:r>
      <w:r>
        <w:rPr>
          <w:spacing w:val="61"/>
          <w:w w:val="115"/>
        </w:rPr>
        <w:t> </w:t>
      </w:r>
      <w:r>
        <w:rPr>
          <w:w w:val="115"/>
        </w:rPr>
        <w:t>require,</w:t>
      </w:r>
      <w:r>
        <w:rPr>
          <w:spacing w:val="1"/>
          <w:w w:val="115"/>
        </w:rPr>
        <w:t> </w:t>
      </w:r>
      <w:r>
        <w:rPr>
          <w:w w:val="115"/>
        </w:rPr>
        <w:t>multidisciplinary</w:t>
      </w:r>
      <w:r>
        <w:rPr>
          <w:spacing w:val="1"/>
          <w:w w:val="115"/>
        </w:rPr>
        <w:t> </w:t>
      </w:r>
      <w:r>
        <w:rPr>
          <w:w w:val="115"/>
        </w:rPr>
        <w:t>research,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eventual</w:t>
      </w:r>
      <w:r>
        <w:rPr>
          <w:spacing w:val="1"/>
          <w:w w:val="115"/>
        </w:rPr>
        <w:t> </w:t>
      </w:r>
      <w:r>
        <w:rPr>
          <w:w w:val="115"/>
        </w:rPr>
        <w:t>adoption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CDDS  containing</w:t>
      </w:r>
      <w:r>
        <w:rPr>
          <w:spacing w:val="1"/>
          <w:w w:val="115"/>
        </w:rPr>
        <w:t> </w:t>
      </w:r>
      <w:r>
        <w:rPr>
          <w:w w:val="115"/>
        </w:rPr>
        <w:t>ARV</w:t>
      </w:r>
      <w:r>
        <w:rPr>
          <w:spacing w:val="14"/>
          <w:w w:val="115"/>
        </w:rPr>
        <w:t> </w:t>
      </w:r>
      <w:r>
        <w:rPr>
          <w:w w:val="115"/>
        </w:rPr>
        <w:t>drugs</w:t>
      </w:r>
      <w:r>
        <w:rPr>
          <w:spacing w:val="15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clinical</w:t>
      </w:r>
      <w:r>
        <w:rPr>
          <w:spacing w:val="14"/>
          <w:w w:val="115"/>
        </w:rPr>
        <w:t> </w:t>
      </w:r>
      <w:r>
        <w:rPr>
          <w:w w:val="115"/>
        </w:rPr>
        <w:t>practice.</w:t>
      </w:r>
    </w:p>
    <w:p>
      <w:pPr>
        <w:pStyle w:val="BodyText"/>
        <w:spacing w:line="480" w:lineRule="auto" w:before="3"/>
        <w:ind w:left="1040" w:right="1013" w:firstLine="691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patterns</w:t>
      </w:r>
      <w:r>
        <w:rPr>
          <w:spacing w:val="1"/>
          <w:w w:val="115"/>
        </w:rPr>
        <w:t> </w:t>
      </w:r>
      <w:r>
        <w:rPr>
          <w:w w:val="115"/>
        </w:rPr>
        <w:t>obtained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spansule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 formulations in this study followed a model which can be defined</w:t>
      </w:r>
      <w:r>
        <w:rPr>
          <w:spacing w:val="1"/>
          <w:w w:val="115"/>
        </w:rPr>
        <w:t> </w:t>
      </w:r>
      <w:r>
        <w:rPr>
          <w:w w:val="115"/>
        </w:rPr>
        <w:t>as </w:t>
      </w:r>
      <w:r>
        <w:rPr>
          <w:b/>
          <w:w w:val="115"/>
        </w:rPr>
        <w:t>initial rapid release </w:t>
      </w:r>
      <w:r>
        <w:rPr>
          <w:w w:val="115"/>
        </w:rPr>
        <w:t>of the loading dose, followed by a </w:t>
      </w:r>
      <w:r>
        <w:rPr>
          <w:b/>
          <w:w w:val="115"/>
        </w:rPr>
        <w:t>slow first</w:t>
      </w:r>
      <w:r>
        <w:rPr>
          <w:b/>
          <w:spacing w:val="1"/>
          <w:w w:val="115"/>
        </w:rPr>
        <w:t> </w:t>
      </w:r>
      <w:r>
        <w:rPr>
          <w:b/>
          <w:w w:val="115"/>
        </w:rPr>
        <w:t>order</w:t>
      </w:r>
      <w:r>
        <w:rPr>
          <w:b/>
          <w:spacing w:val="1"/>
          <w:w w:val="115"/>
        </w:rPr>
        <w:t> </w:t>
      </w:r>
      <w:r>
        <w:rPr>
          <w:b/>
          <w:w w:val="115"/>
        </w:rPr>
        <w:t>release</w:t>
      </w:r>
      <w:r>
        <w:rPr>
          <w:b/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four</w:t>
      </w:r>
      <w:r>
        <w:rPr>
          <w:spacing w:val="1"/>
          <w:w w:val="115"/>
        </w:rPr>
        <w:t> </w:t>
      </w:r>
      <w:r>
        <w:rPr>
          <w:w w:val="115"/>
        </w:rPr>
        <w:t>maintainace</w:t>
      </w:r>
      <w:r>
        <w:rPr>
          <w:spacing w:val="1"/>
          <w:w w:val="115"/>
        </w:rPr>
        <w:t> </w:t>
      </w:r>
      <w:r>
        <w:rPr>
          <w:w w:val="115"/>
        </w:rPr>
        <w:t>doses</w:t>
      </w:r>
      <w:r>
        <w:rPr>
          <w:b/>
          <w:w w:val="115"/>
        </w:rPr>
        <w:t>.</w:t>
      </w:r>
      <w:r>
        <w:rPr>
          <w:b/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formulation  is</w:t>
      </w:r>
      <w:r>
        <w:rPr>
          <w:spacing w:val="1"/>
          <w:w w:val="115"/>
        </w:rPr>
        <w:t> </w:t>
      </w:r>
      <w:r>
        <w:rPr>
          <w:w w:val="115"/>
        </w:rPr>
        <w:t>ideally suited for antiretroviral (ARV) drugs. This is because they have a</w:t>
      </w:r>
      <w:r>
        <w:rPr>
          <w:spacing w:val="1"/>
          <w:w w:val="115"/>
        </w:rPr>
        <w:t> </w:t>
      </w:r>
      <w:r>
        <w:rPr>
          <w:w w:val="115"/>
        </w:rPr>
        <w:t>half</w:t>
      </w:r>
      <w:r>
        <w:rPr>
          <w:spacing w:val="4"/>
          <w:w w:val="115"/>
        </w:rPr>
        <w:t> </w:t>
      </w:r>
      <w:r>
        <w:rPr>
          <w:w w:val="115"/>
        </w:rPr>
        <w:t>life</w:t>
      </w:r>
      <w:r>
        <w:rPr>
          <w:spacing w:val="5"/>
          <w:w w:val="115"/>
        </w:rPr>
        <w:t> </w:t>
      </w:r>
      <w:r>
        <w:rPr>
          <w:w w:val="115"/>
        </w:rPr>
        <w:t>that</w:t>
      </w:r>
      <w:r>
        <w:rPr>
          <w:spacing w:val="6"/>
          <w:w w:val="115"/>
        </w:rPr>
        <w:t> </w:t>
      </w:r>
      <w:r>
        <w:rPr>
          <w:w w:val="115"/>
        </w:rPr>
        <w:t>ranges</w:t>
      </w:r>
      <w:r>
        <w:rPr>
          <w:spacing w:val="4"/>
          <w:w w:val="115"/>
        </w:rPr>
        <w:t> </w:t>
      </w:r>
      <w:r>
        <w:rPr>
          <w:w w:val="115"/>
        </w:rPr>
        <w:t>from</w:t>
      </w:r>
      <w:r>
        <w:rPr>
          <w:spacing w:val="5"/>
          <w:w w:val="115"/>
        </w:rPr>
        <w:t> </w:t>
      </w:r>
      <w:r>
        <w:rPr>
          <w:w w:val="115"/>
        </w:rPr>
        <w:t>one</w:t>
      </w:r>
      <w:r>
        <w:rPr>
          <w:spacing w:val="5"/>
          <w:w w:val="115"/>
        </w:rPr>
        <w:t> </w:t>
      </w:r>
      <w:r>
        <w:rPr>
          <w:w w:val="115"/>
        </w:rPr>
        <w:t>hour</w:t>
      </w:r>
      <w:r>
        <w:rPr>
          <w:spacing w:val="4"/>
          <w:w w:val="115"/>
        </w:rPr>
        <w:t> </w:t>
      </w:r>
      <w:r>
        <w:rPr>
          <w:w w:val="115"/>
        </w:rPr>
        <w:t>to</w:t>
      </w:r>
      <w:r>
        <w:rPr>
          <w:spacing w:val="5"/>
          <w:w w:val="115"/>
        </w:rPr>
        <w:t> </w:t>
      </w:r>
      <w:r>
        <w:rPr>
          <w:w w:val="115"/>
        </w:rPr>
        <w:t>four</w:t>
      </w:r>
      <w:r>
        <w:rPr>
          <w:spacing w:val="6"/>
          <w:w w:val="115"/>
        </w:rPr>
        <w:t> </w:t>
      </w:r>
      <w:r>
        <w:rPr>
          <w:w w:val="115"/>
        </w:rPr>
        <w:t>hours,</w:t>
      </w:r>
      <w:r>
        <w:rPr>
          <w:spacing w:val="4"/>
          <w:w w:val="115"/>
        </w:rPr>
        <w:t> </w:t>
      </w:r>
      <w:r>
        <w:rPr>
          <w:w w:val="115"/>
        </w:rPr>
        <w:t>except</w:t>
      </w:r>
      <w:r>
        <w:rPr>
          <w:spacing w:val="5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nevirapine.</w:t>
      </w:r>
    </w:p>
    <w:p>
      <w:pPr>
        <w:pStyle w:val="BodyText"/>
        <w:spacing w:line="480" w:lineRule="auto" w:before="5"/>
        <w:ind w:left="1040" w:right="101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sustaining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polymer</w:t>
      </w:r>
      <w:r>
        <w:rPr>
          <w:spacing w:val="1"/>
          <w:w w:val="110"/>
        </w:rPr>
        <w:t> </w:t>
      </w:r>
      <w:r>
        <w:rPr>
          <w:w w:val="110"/>
        </w:rPr>
        <w:t>(Eudragit</w:t>
      </w:r>
      <w:r>
        <w:rPr>
          <w:spacing w:val="1"/>
          <w:w w:val="110"/>
        </w:rPr>
        <w:t> </w:t>
      </w:r>
      <w:r>
        <w:rPr>
          <w:w w:val="110"/>
        </w:rPr>
        <w:t>RL,</w:t>
      </w:r>
      <w:r>
        <w:rPr>
          <w:spacing w:val="1"/>
          <w:w w:val="110"/>
        </w:rPr>
        <w:t> </w:t>
      </w:r>
      <w:r>
        <w:rPr>
          <w:w w:val="110"/>
        </w:rPr>
        <w:t>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NE)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began</w:t>
      </w:r>
      <w:r>
        <w:rPr>
          <w:spacing w:val="1"/>
          <w:w w:val="110"/>
        </w:rPr>
        <w:t> </w:t>
      </w:r>
      <w:r>
        <w:rPr>
          <w:w w:val="110"/>
        </w:rPr>
        <w:t>releasing</w:t>
      </w:r>
      <w:r>
        <w:rPr>
          <w:spacing w:val="49"/>
          <w:w w:val="110"/>
        </w:rPr>
        <w:t> </w:t>
      </w:r>
      <w:r>
        <w:rPr>
          <w:w w:val="110"/>
        </w:rPr>
        <w:t>ARV</w:t>
      </w:r>
      <w:r>
        <w:rPr>
          <w:spacing w:val="49"/>
          <w:w w:val="110"/>
        </w:rPr>
        <w:t> </w:t>
      </w:r>
      <w:r>
        <w:rPr>
          <w:w w:val="110"/>
        </w:rPr>
        <w:t>drugs,</w:t>
      </w:r>
      <w:r>
        <w:rPr>
          <w:spacing w:val="50"/>
          <w:w w:val="110"/>
        </w:rPr>
        <w:t> </w:t>
      </w:r>
      <w:r>
        <w:rPr>
          <w:w w:val="110"/>
        </w:rPr>
        <w:t>after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loading</w:t>
      </w:r>
      <w:r>
        <w:rPr>
          <w:spacing w:val="50"/>
          <w:w w:val="110"/>
        </w:rPr>
        <w:t> </w:t>
      </w:r>
      <w:r>
        <w:rPr>
          <w:w w:val="110"/>
        </w:rPr>
        <w:t>dose</w:t>
      </w:r>
      <w:r>
        <w:rPr>
          <w:spacing w:val="51"/>
          <w:w w:val="110"/>
        </w:rPr>
        <w:t> </w:t>
      </w:r>
      <w:r>
        <w:rPr>
          <w:w w:val="110"/>
        </w:rPr>
        <w:t>polymers</w:t>
      </w:r>
      <w:r>
        <w:rPr>
          <w:spacing w:val="49"/>
          <w:w w:val="110"/>
        </w:rPr>
        <w:t> </w:t>
      </w:r>
      <w:r>
        <w:rPr>
          <w:w w:val="110"/>
        </w:rPr>
        <w:t>(Eudragit</w:t>
      </w:r>
      <w:r>
        <w:rPr>
          <w:spacing w:val="51"/>
          <w:w w:val="110"/>
        </w:rPr>
        <w:t> </w:t>
      </w:r>
      <w:r>
        <w:rPr>
          <w:w w:val="110"/>
        </w:rPr>
        <w:t>L</w:t>
      </w:r>
      <w:r>
        <w:rPr>
          <w:spacing w:val="50"/>
          <w:w w:val="110"/>
        </w:rPr>
        <w:t> </w:t>
      </w:r>
      <w:r>
        <w:rPr>
          <w:w w:val="110"/>
        </w:rPr>
        <w:t>and</w:t>
      </w:r>
      <w:r>
        <w:rPr>
          <w:spacing w:val="50"/>
          <w:w w:val="110"/>
        </w:rPr>
        <w:t> </w:t>
      </w:r>
      <w:r>
        <w:rPr>
          <w:w w:val="110"/>
        </w:rPr>
        <w:t>S)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040" w:right="1016"/>
        <w:jc w:val="both"/>
      </w:pPr>
      <w:r>
        <w:rPr>
          <w:w w:val="115"/>
        </w:rPr>
        <w:t>have reached their peaks of release and are just beginning to fall. The</w:t>
      </w:r>
      <w:r>
        <w:rPr>
          <w:spacing w:val="1"/>
          <w:w w:val="115"/>
        </w:rPr>
        <w:t> </w:t>
      </w:r>
      <w:r>
        <w:rPr>
          <w:w w:val="115"/>
        </w:rPr>
        <w:t>equation describing the time course of plasma drug concentration with</w:t>
      </w:r>
      <w:r>
        <w:rPr>
          <w:spacing w:val="1"/>
          <w:w w:val="115"/>
        </w:rPr>
        <w:t> </w:t>
      </w:r>
      <w:r>
        <w:rPr>
          <w:w w:val="115"/>
        </w:rPr>
        <w:t>this type of formulation contains two portions, one to describe the rapid</w:t>
      </w:r>
      <w:r>
        <w:rPr>
          <w:spacing w:val="1"/>
          <w:w w:val="115"/>
        </w:rPr>
        <w:t> </w:t>
      </w:r>
      <w:r>
        <w:rPr>
          <w:w w:val="115"/>
        </w:rPr>
        <w:t>first</w:t>
      </w:r>
      <w:r>
        <w:rPr>
          <w:spacing w:val="-2"/>
          <w:w w:val="115"/>
        </w:rPr>
        <w:t> </w:t>
      </w:r>
      <w:r>
        <w:rPr>
          <w:w w:val="115"/>
        </w:rPr>
        <w:t>order</w:t>
      </w:r>
      <w:r>
        <w:rPr>
          <w:spacing w:val="-2"/>
          <w:w w:val="115"/>
        </w:rPr>
        <w:t> </w:t>
      </w:r>
      <w:r>
        <w:rPr>
          <w:w w:val="115"/>
        </w:rPr>
        <w:t>drug</w:t>
      </w:r>
      <w:r>
        <w:rPr>
          <w:spacing w:val="-2"/>
          <w:w w:val="115"/>
        </w:rPr>
        <w:t> </w:t>
      </w:r>
      <w:r>
        <w:rPr>
          <w:w w:val="115"/>
        </w:rPr>
        <w:t>release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other</w:t>
      </w:r>
      <w:r>
        <w:rPr>
          <w:spacing w:val="-2"/>
          <w:w w:val="115"/>
        </w:rPr>
        <w:t> </w:t>
      </w:r>
      <w:r>
        <w:rPr>
          <w:w w:val="115"/>
        </w:rPr>
        <w:t>for slow</w:t>
      </w:r>
      <w:r>
        <w:rPr>
          <w:spacing w:val="-2"/>
          <w:w w:val="115"/>
        </w:rPr>
        <w:t> </w:t>
      </w:r>
      <w:r>
        <w:rPr>
          <w:w w:val="115"/>
        </w:rPr>
        <w:t>first</w:t>
      </w:r>
      <w:r>
        <w:rPr>
          <w:spacing w:val="-2"/>
          <w:w w:val="115"/>
        </w:rPr>
        <w:t> </w:t>
      </w:r>
      <w:r>
        <w:rPr>
          <w:w w:val="115"/>
        </w:rPr>
        <w:t>order</w:t>
      </w:r>
      <w:r>
        <w:rPr>
          <w:spacing w:val="-2"/>
          <w:w w:val="115"/>
        </w:rPr>
        <w:t> </w:t>
      </w:r>
      <w:r>
        <w:rPr>
          <w:w w:val="115"/>
        </w:rPr>
        <w:t>release</w:t>
      </w:r>
      <w:r>
        <w:rPr>
          <w:spacing w:val="-2"/>
          <w:w w:val="115"/>
        </w:rPr>
        <w:t> </w:t>
      </w:r>
      <w:r>
        <w:rPr>
          <w:w w:val="115"/>
        </w:rPr>
        <w:t>from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59"/>
          <w:w w:val="115"/>
        </w:rPr>
        <w:t> </w:t>
      </w:r>
      <w:r>
        <w:rPr>
          <w:w w:val="115"/>
        </w:rPr>
        <w:t>maintenance</w:t>
      </w:r>
      <w:r>
        <w:rPr>
          <w:spacing w:val="13"/>
          <w:w w:val="115"/>
        </w:rPr>
        <w:t> </w:t>
      </w:r>
      <w:r>
        <w:rPr>
          <w:w w:val="115"/>
        </w:rPr>
        <w:t>portion</w:t>
      </w:r>
      <w:r>
        <w:rPr>
          <w:spacing w:val="15"/>
          <w:w w:val="115"/>
        </w:rPr>
        <w:t> </w:t>
      </w:r>
      <w:r>
        <w:rPr>
          <w:w w:val="115"/>
        </w:rPr>
        <w:t>(Brahmankar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Sunil,</w:t>
      </w:r>
      <w:r>
        <w:rPr>
          <w:spacing w:val="15"/>
          <w:w w:val="115"/>
        </w:rPr>
        <w:t> </w:t>
      </w:r>
      <w:r>
        <w:rPr>
          <w:w w:val="115"/>
        </w:rPr>
        <w:t>2000).</w:t>
      </w:r>
    </w:p>
    <w:p>
      <w:pPr>
        <w:pStyle w:val="BodyText"/>
        <w:spacing w:line="480" w:lineRule="auto" w:before="5"/>
        <w:ind w:left="1040" w:right="1018" w:firstLine="307"/>
        <w:jc w:val="both"/>
      </w:pPr>
      <w:r>
        <w:rPr>
          <w:w w:val="115"/>
        </w:rPr>
        <w:t>Evidence of successful control of drug release was seen in all the 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patterns</w:t>
      </w:r>
      <w:r>
        <w:rPr>
          <w:spacing w:val="1"/>
          <w:w w:val="115"/>
        </w:rPr>
        <w:t> </w:t>
      </w:r>
      <w:r>
        <w:rPr>
          <w:w w:val="115"/>
        </w:rPr>
        <w:t>obtained</w:t>
      </w:r>
      <w:r>
        <w:rPr>
          <w:spacing w:val="1"/>
          <w:w w:val="115"/>
        </w:rPr>
        <w:t> </w:t>
      </w:r>
      <w:r>
        <w:rPr>
          <w:w w:val="115"/>
        </w:rPr>
        <w:t>except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indinavir</w:t>
      </w:r>
      <w:r>
        <w:rPr>
          <w:spacing w:val="1"/>
          <w:w w:val="115"/>
        </w:rPr>
        <w:t> </w:t>
      </w:r>
      <w:r>
        <w:rPr>
          <w:w w:val="115"/>
        </w:rPr>
        <w:t>formulation.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four</w:t>
      </w:r>
      <w:r>
        <w:rPr>
          <w:spacing w:val="1"/>
          <w:w w:val="115"/>
        </w:rPr>
        <w:t> </w:t>
      </w:r>
      <w:r>
        <w:rPr>
          <w:w w:val="115"/>
        </w:rPr>
        <w:t>different</w:t>
      </w:r>
      <w:r>
        <w:rPr>
          <w:spacing w:val="1"/>
          <w:w w:val="115"/>
        </w:rPr>
        <w:t> </w:t>
      </w:r>
      <w:r>
        <w:rPr>
          <w:w w:val="115"/>
        </w:rPr>
        <w:t>maintainace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1"/>
          <w:w w:val="115"/>
        </w:rPr>
        <w:t> </w:t>
      </w:r>
      <w:r>
        <w:rPr>
          <w:w w:val="115"/>
        </w:rPr>
        <w:t>portions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clearly</w:t>
      </w:r>
      <w:r>
        <w:rPr>
          <w:spacing w:val="1"/>
          <w:w w:val="115"/>
        </w:rPr>
        <w:t> </w:t>
      </w:r>
      <w:r>
        <w:rPr>
          <w:w w:val="115"/>
        </w:rPr>
        <w:t>seen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patterns,</w:t>
      </w:r>
      <w:r>
        <w:rPr>
          <w:spacing w:val="13"/>
          <w:w w:val="115"/>
        </w:rPr>
        <w:t> </w:t>
      </w:r>
      <w:r>
        <w:rPr>
          <w:w w:val="115"/>
        </w:rPr>
        <w:t>each</w:t>
      </w:r>
      <w:r>
        <w:rPr>
          <w:spacing w:val="13"/>
          <w:w w:val="115"/>
        </w:rPr>
        <w:t> </w:t>
      </w:r>
      <w:r>
        <w:rPr>
          <w:w w:val="115"/>
        </w:rPr>
        <w:t>un-folding</w:t>
      </w:r>
      <w:r>
        <w:rPr>
          <w:spacing w:val="14"/>
          <w:w w:val="115"/>
        </w:rPr>
        <w:t> </w:t>
      </w:r>
      <w:r>
        <w:rPr>
          <w:w w:val="115"/>
        </w:rPr>
        <w:t>its</w:t>
      </w:r>
      <w:r>
        <w:rPr>
          <w:spacing w:val="13"/>
          <w:w w:val="115"/>
        </w:rPr>
        <w:t> </w:t>
      </w:r>
      <w:r>
        <w:rPr>
          <w:w w:val="115"/>
        </w:rPr>
        <w:t>effect</w:t>
      </w:r>
      <w:r>
        <w:rPr>
          <w:spacing w:val="13"/>
          <w:w w:val="115"/>
        </w:rPr>
        <w:t> </w:t>
      </w:r>
      <w:r>
        <w:rPr>
          <w:w w:val="115"/>
        </w:rPr>
        <w:t>as</w:t>
      </w:r>
      <w:r>
        <w:rPr>
          <w:spacing w:val="13"/>
          <w:w w:val="115"/>
        </w:rPr>
        <w:t> </w:t>
      </w:r>
      <w:r>
        <w:rPr>
          <w:w w:val="115"/>
        </w:rPr>
        <w:t>pH</w:t>
      </w:r>
      <w:r>
        <w:rPr>
          <w:spacing w:val="13"/>
          <w:w w:val="115"/>
        </w:rPr>
        <w:t> </w:t>
      </w:r>
      <w:r>
        <w:rPr>
          <w:w w:val="115"/>
        </w:rPr>
        <w:t>changed</w:t>
      </w:r>
      <w:r>
        <w:rPr>
          <w:spacing w:val="14"/>
          <w:w w:val="115"/>
        </w:rPr>
        <w:t> </w:t>
      </w:r>
      <w:r>
        <w:rPr>
          <w:w w:val="115"/>
        </w:rPr>
        <w:t>from</w:t>
      </w:r>
      <w:r>
        <w:rPr>
          <w:spacing w:val="14"/>
          <w:w w:val="115"/>
        </w:rPr>
        <w:t> </w:t>
      </w:r>
      <w:r>
        <w:rPr>
          <w:w w:val="115"/>
        </w:rPr>
        <w:t>1.0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8.0.</w:t>
      </w:r>
    </w:p>
    <w:p>
      <w:pPr>
        <w:pStyle w:val="BodyText"/>
        <w:spacing w:line="480" w:lineRule="auto" w:before="3"/>
        <w:ind w:left="1040" w:right="1013"/>
        <w:jc w:val="both"/>
      </w:pP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comparative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plasma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patterns</w:t>
      </w:r>
      <w:r>
        <w:rPr>
          <w:spacing w:val="1"/>
          <w:w w:val="110"/>
        </w:rPr>
        <w:t> </w:t>
      </w:r>
      <w:r>
        <w:rPr>
          <w:w w:val="110"/>
        </w:rPr>
        <w:t>conducted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Ranbaxy</w:t>
      </w:r>
      <w:r>
        <w:rPr>
          <w:spacing w:val="1"/>
          <w:w w:val="110"/>
        </w:rPr>
        <w:t> </w:t>
      </w:r>
      <w:r>
        <w:rPr>
          <w:w w:val="110"/>
        </w:rPr>
        <w:t>(2005)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patterns</w:t>
      </w:r>
      <w:r>
        <w:rPr>
          <w:spacing w:val="1"/>
          <w:w w:val="110"/>
        </w:rPr>
        <w:t> </w:t>
      </w:r>
      <w:r>
        <w:rPr>
          <w:w w:val="110"/>
        </w:rPr>
        <w:t>obtained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this  study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clear</w:t>
      </w:r>
      <w:r>
        <w:rPr>
          <w:spacing w:val="1"/>
          <w:w w:val="110"/>
        </w:rPr>
        <w:t> </w:t>
      </w:r>
      <w:r>
        <w:rPr>
          <w:w w:val="110"/>
        </w:rPr>
        <w:t>correlations.</w:t>
      </w:r>
      <w:r>
        <w:rPr>
          <w:spacing w:val="1"/>
          <w:w w:val="110"/>
        </w:rPr>
        <w:t> </w:t>
      </w:r>
      <w:r>
        <w:rPr>
          <w:w w:val="110"/>
        </w:rPr>
        <w:t>The  correlation  can  theoretically be  explained</w:t>
      </w:r>
      <w:r>
        <w:rPr>
          <w:spacing w:val="-56"/>
          <w:w w:val="110"/>
        </w:rPr>
        <w:t> </w:t>
      </w:r>
      <w:r>
        <w:rPr>
          <w:w w:val="110"/>
        </w:rPr>
        <w:t>as</w:t>
      </w:r>
      <w:r>
        <w:rPr>
          <w:spacing w:val="50"/>
          <w:w w:val="110"/>
        </w:rPr>
        <w:t> </w:t>
      </w:r>
      <w:r>
        <w:rPr>
          <w:w w:val="110"/>
        </w:rPr>
        <w:t>follows:</w:t>
      </w:r>
      <w:r>
        <w:rPr>
          <w:spacing w:val="50"/>
          <w:w w:val="110"/>
        </w:rPr>
        <w:t> </w:t>
      </w:r>
      <w:r>
        <w:rPr>
          <w:w w:val="110"/>
        </w:rPr>
        <w:t>As</w:t>
      </w:r>
      <w:r>
        <w:rPr>
          <w:spacing w:val="50"/>
          <w:w w:val="110"/>
        </w:rPr>
        <w:t> </w:t>
      </w:r>
      <w:r>
        <w:rPr>
          <w:w w:val="110"/>
        </w:rPr>
        <w:t>a</w:t>
      </w:r>
      <w:r>
        <w:rPr>
          <w:spacing w:val="50"/>
          <w:w w:val="110"/>
        </w:rPr>
        <w:t> </w:t>
      </w:r>
      <w:r>
        <w:rPr>
          <w:w w:val="110"/>
        </w:rPr>
        <w:t>drug</w:t>
      </w:r>
      <w:r>
        <w:rPr>
          <w:spacing w:val="51"/>
          <w:w w:val="110"/>
        </w:rPr>
        <w:t> </w:t>
      </w:r>
      <w:r>
        <w:rPr>
          <w:w w:val="110"/>
        </w:rPr>
        <w:t>is</w:t>
      </w:r>
      <w:r>
        <w:rPr>
          <w:spacing w:val="52"/>
          <w:w w:val="110"/>
        </w:rPr>
        <w:t> </w:t>
      </w:r>
      <w:r>
        <w:rPr>
          <w:w w:val="110"/>
        </w:rPr>
        <w:t>released</w:t>
      </w:r>
      <w:r>
        <w:rPr>
          <w:spacing w:val="50"/>
          <w:w w:val="110"/>
        </w:rPr>
        <w:t> </w:t>
      </w:r>
      <w:r>
        <w:rPr>
          <w:w w:val="110"/>
        </w:rPr>
        <w:t>from</w:t>
      </w:r>
      <w:r>
        <w:rPr>
          <w:spacing w:val="51"/>
          <w:w w:val="110"/>
        </w:rPr>
        <w:t> </w:t>
      </w:r>
      <w:r>
        <w:rPr>
          <w:w w:val="110"/>
        </w:rPr>
        <w:t>a</w:t>
      </w:r>
      <w:r>
        <w:rPr>
          <w:spacing w:val="48"/>
          <w:w w:val="110"/>
        </w:rPr>
        <w:t> </w:t>
      </w:r>
      <w:r>
        <w:rPr>
          <w:w w:val="110"/>
        </w:rPr>
        <w:t>dosage</w:t>
      </w:r>
      <w:r>
        <w:rPr>
          <w:spacing w:val="50"/>
          <w:w w:val="110"/>
        </w:rPr>
        <w:t> </w:t>
      </w:r>
      <w:r>
        <w:rPr>
          <w:w w:val="110"/>
        </w:rPr>
        <w:t>form,</w:t>
      </w:r>
      <w:r>
        <w:rPr>
          <w:spacing w:val="50"/>
          <w:w w:val="110"/>
        </w:rPr>
        <w:t> </w:t>
      </w:r>
      <w:r>
        <w:rPr>
          <w:w w:val="110"/>
        </w:rPr>
        <w:t>it</w:t>
      </w:r>
      <w:r>
        <w:rPr>
          <w:spacing w:val="50"/>
          <w:w w:val="110"/>
        </w:rPr>
        <w:t> </w:t>
      </w:r>
      <w:r>
        <w:rPr>
          <w:w w:val="110"/>
        </w:rPr>
        <w:t>dissolves</w:t>
      </w:r>
      <w:r>
        <w:rPr>
          <w:spacing w:val="51"/>
          <w:w w:val="110"/>
        </w:rPr>
        <w:t> </w:t>
      </w:r>
      <w:r>
        <w:rPr>
          <w:w w:val="110"/>
        </w:rPr>
        <w:t>and</w:t>
      </w:r>
      <w:r>
        <w:rPr>
          <w:spacing w:val="50"/>
          <w:w w:val="110"/>
        </w:rPr>
        <w:t> </w:t>
      </w:r>
      <w:r>
        <w:rPr>
          <w:w w:val="110"/>
        </w:rPr>
        <w:t>is</w:t>
      </w:r>
      <w:r>
        <w:rPr>
          <w:spacing w:val="-56"/>
          <w:w w:val="110"/>
        </w:rPr>
        <w:t> </w:t>
      </w:r>
      <w:r>
        <w:rPr>
          <w:w w:val="110"/>
        </w:rPr>
        <w:t>then</w:t>
      </w:r>
      <w:r>
        <w:rPr>
          <w:spacing w:val="1"/>
          <w:w w:val="110"/>
        </w:rPr>
        <w:t> </w:t>
      </w:r>
      <w:r>
        <w:rPr>
          <w:w w:val="110"/>
        </w:rPr>
        <w:t>absorbed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blood.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follows</w:t>
      </w:r>
      <w:r>
        <w:rPr>
          <w:spacing w:val="1"/>
          <w:w w:val="110"/>
        </w:rPr>
        <w:t> </w:t>
      </w:r>
      <w:r>
        <w:rPr>
          <w:w w:val="110"/>
        </w:rPr>
        <w:t>Fick‟s</w:t>
      </w:r>
      <w:r>
        <w:rPr>
          <w:spacing w:val="1"/>
          <w:w w:val="110"/>
        </w:rPr>
        <w:t> </w:t>
      </w:r>
      <w:r>
        <w:rPr>
          <w:w w:val="110"/>
        </w:rPr>
        <w:t>law  of  dissolution  of</w:t>
      </w:r>
      <w:r>
        <w:rPr>
          <w:spacing w:val="1"/>
          <w:w w:val="110"/>
        </w:rPr>
        <w:t> </w:t>
      </w:r>
      <w:r>
        <w:rPr>
          <w:w w:val="110"/>
        </w:rPr>
        <w:t>solids.</w:t>
      </w:r>
      <w:r>
        <w:rPr>
          <w:spacing w:val="1"/>
          <w:w w:val="110"/>
        </w:rPr>
        <w:t> </w:t>
      </w:r>
      <w:r>
        <w:rPr>
          <w:w w:val="110"/>
        </w:rPr>
        <w:t>Our</w:t>
      </w:r>
      <w:r>
        <w:rPr>
          <w:spacing w:val="1"/>
          <w:w w:val="110"/>
        </w:rPr>
        <w:t> </w:t>
      </w:r>
      <w:r>
        <w:rPr>
          <w:w w:val="110"/>
        </w:rPr>
        <w:t>method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achieving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from  the</w:t>
      </w:r>
      <w:r>
        <w:rPr>
          <w:spacing w:val="1"/>
          <w:w w:val="110"/>
        </w:rPr>
        <w:t> </w:t>
      </w:r>
      <w:r>
        <w:rPr>
          <w:w w:val="110"/>
        </w:rPr>
        <w:t>dosage form as a rate limiting step. As the two patterns were found to be</w:t>
      </w:r>
      <w:r>
        <w:rPr>
          <w:spacing w:val="1"/>
          <w:w w:val="110"/>
        </w:rPr>
        <w:t> </w:t>
      </w:r>
      <w:r>
        <w:rPr>
          <w:w w:val="110"/>
        </w:rPr>
        <w:t>similar, it means there is a correlation. It is not the aim of this project to</w:t>
      </w:r>
      <w:r>
        <w:rPr>
          <w:spacing w:val="1"/>
          <w:w w:val="110"/>
        </w:rPr>
        <w:t> </w:t>
      </w:r>
      <w:r>
        <w:rPr>
          <w:w w:val="110"/>
        </w:rPr>
        <w:t>temper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absorption, </w:t>
      </w:r>
      <w:r>
        <w:rPr>
          <w:spacing w:val="1"/>
          <w:w w:val="110"/>
        </w:rPr>
        <w:t> </w:t>
      </w:r>
      <w:r>
        <w:rPr>
          <w:w w:val="110"/>
        </w:rPr>
        <w:t>distribution, </w:t>
      </w:r>
      <w:r>
        <w:rPr>
          <w:spacing w:val="1"/>
          <w:w w:val="110"/>
        </w:rPr>
        <w:t> </w:t>
      </w:r>
      <w:r>
        <w:rPr>
          <w:w w:val="110"/>
        </w:rPr>
        <w:t>elimination, </w:t>
      </w:r>
      <w:r>
        <w:rPr>
          <w:spacing w:val="1"/>
          <w:w w:val="110"/>
        </w:rPr>
        <w:t> </w:t>
      </w:r>
      <w:r>
        <w:rPr>
          <w:w w:val="110"/>
        </w:rPr>
        <w:t>metabolism</w:t>
      </w:r>
      <w:r>
        <w:rPr>
          <w:spacing w:val="1"/>
          <w:w w:val="110"/>
        </w:rPr>
        <w:t> </w:t>
      </w:r>
      <w:r>
        <w:rPr>
          <w:w w:val="110"/>
        </w:rPr>
        <w:t>(ADEM)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antiretroviral</w:t>
      </w:r>
      <w:r>
        <w:rPr>
          <w:spacing w:val="51"/>
          <w:w w:val="110"/>
        </w:rPr>
        <w:t> </w:t>
      </w:r>
      <w:r>
        <w:rPr>
          <w:w w:val="110"/>
        </w:rPr>
        <w:t>(ARV)</w:t>
      </w:r>
      <w:r>
        <w:rPr>
          <w:spacing w:val="51"/>
          <w:w w:val="110"/>
        </w:rPr>
        <w:t> </w:t>
      </w:r>
      <w:r>
        <w:rPr>
          <w:w w:val="110"/>
        </w:rPr>
        <w:t>drugs,</w:t>
      </w:r>
      <w:r>
        <w:rPr>
          <w:spacing w:val="51"/>
          <w:w w:val="110"/>
        </w:rPr>
        <w:t> </w:t>
      </w:r>
      <w:r>
        <w:rPr>
          <w:w w:val="110"/>
        </w:rPr>
        <w:t>but</w:t>
      </w:r>
      <w:r>
        <w:rPr>
          <w:spacing w:val="50"/>
          <w:w w:val="110"/>
        </w:rPr>
        <w:t> </w:t>
      </w:r>
      <w:r>
        <w:rPr>
          <w:w w:val="110"/>
        </w:rPr>
        <w:t>rather,</w:t>
      </w:r>
      <w:r>
        <w:rPr>
          <w:spacing w:val="51"/>
          <w:w w:val="110"/>
        </w:rPr>
        <w:t> </w:t>
      </w:r>
      <w:r>
        <w:rPr>
          <w:w w:val="110"/>
        </w:rPr>
        <w:t>to</w:t>
      </w:r>
      <w:r>
        <w:rPr>
          <w:spacing w:val="51"/>
          <w:w w:val="110"/>
        </w:rPr>
        <w:t> </w:t>
      </w:r>
      <w:r>
        <w:rPr>
          <w:w w:val="110"/>
        </w:rPr>
        <w:t>control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rate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amount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ARVs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made</w:t>
      </w:r>
      <w:r>
        <w:rPr>
          <w:spacing w:val="1"/>
          <w:w w:val="110"/>
        </w:rPr>
        <w:t> </w:t>
      </w:r>
      <w:r>
        <w:rPr>
          <w:w w:val="110"/>
        </w:rPr>
        <w:t>available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ADEM.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-56"/>
          <w:w w:val="110"/>
        </w:rPr>
        <w:t> </w:t>
      </w:r>
      <w:r>
        <w:rPr>
          <w:w w:val="110"/>
        </w:rPr>
        <w:t>obtained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confirmed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achievement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one,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formulations.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numPr>
          <w:ilvl w:val="1"/>
          <w:numId w:val="56"/>
        </w:numPr>
        <w:tabs>
          <w:tab w:pos="1521" w:val="left" w:leader="none"/>
        </w:tabs>
        <w:spacing w:line="240" w:lineRule="auto" w:before="0" w:after="0"/>
        <w:ind w:left="1520" w:right="0" w:hanging="481"/>
        <w:jc w:val="left"/>
      </w:pPr>
      <w:bookmarkStart w:name="_TOC_250006" w:id="84"/>
      <w:r>
        <w:rPr>
          <w:w w:val="110"/>
        </w:rPr>
        <w:t>Effect</w:t>
      </w:r>
      <w:r>
        <w:rPr>
          <w:spacing w:val="34"/>
          <w:w w:val="110"/>
        </w:rPr>
        <w:t> </w:t>
      </w:r>
      <w:r>
        <w:rPr>
          <w:w w:val="110"/>
        </w:rPr>
        <w:t>of</w:t>
      </w:r>
      <w:r>
        <w:rPr>
          <w:spacing w:val="34"/>
          <w:w w:val="110"/>
        </w:rPr>
        <w:t> </w:t>
      </w:r>
      <w:r>
        <w:rPr>
          <w:w w:val="110"/>
        </w:rPr>
        <w:t>pH</w:t>
      </w:r>
      <w:r>
        <w:rPr>
          <w:spacing w:val="35"/>
          <w:w w:val="110"/>
        </w:rPr>
        <w:t> </w:t>
      </w:r>
      <w:r>
        <w:rPr>
          <w:w w:val="110"/>
        </w:rPr>
        <w:t>on</w:t>
      </w:r>
      <w:r>
        <w:rPr>
          <w:spacing w:val="34"/>
          <w:w w:val="110"/>
        </w:rPr>
        <w:t> </w:t>
      </w:r>
      <w:r>
        <w:rPr>
          <w:w w:val="110"/>
        </w:rPr>
        <w:t>Drug</w:t>
      </w:r>
      <w:r>
        <w:rPr>
          <w:spacing w:val="36"/>
          <w:w w:val="110"/>
        </w:rPr>
        <w:t> </w:t>
      </w:r>
      <w:bookmarkEnd w:id="84"/>
      <w:r>
        <w:rPr>
          <w:w w:val="110"/>
        </w:rPr>
        <w:t>Release: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1040" w:right="1013"/>
        <w:jc w:val="both"/>
      </w:pPr>
      <w:r>
        <w:rPr>
          <w:w w:val="115"/>
        </w:rPr>
        <w:t>The drug profiles of all the controlled release capsule dosage forms show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amount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depended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length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formulation was in contact with designated pH at which the polymer</w:t>
      </w:r>
      <w:r>
        <w:rPr>
          <w:spacing w:val="1"/>
          <w:w w:val="115"/>
        </w:rPr>
        <w:t> </w:t>
      </w:r>
      <w:r>
        <w:rPr>
          <w:w w:val="115"/>
        </w:rPr>
        <w:t>coating becomes perforated to release the drug (e.g. gastric or intestinal</w:t>
      </w:r>
      <w:r>
        <w:rPr>
          <w:spacing w:val="1"/>
          <w:w w:val="115"/>
        </w:rPr>
        <w:t> </w:t>
      </w:r>
      <w:r>
        <w:rPr>
          <w:w w:val="115"/>
        </w:rPr>
        <w:t>pH). This function was performed by coatings of Eudragit  L and S. Some</w:t>
      </w:r>
      <w:r>
        <w:rPr>
          <w:spacing w:val="1"/>
          <w:w w:val="115"/>
        </w:rPr>
        <w:t> </w:t>
      </w:r>
      <w:r>
        <w:rPr>
          <w:w w:val="115"/>
        </w:rPr>
        <w:t>of the drug was released independent of pH to provide sustainability in</w:t>
      </w:r>
      <w:r>
        <w:rPr>
          <w:spacing w:val="1"/>
          <w:w w:val="115"/>
        </w:rPr>
        <w:t> </w:t>
      </w:r>
      <w:r>
        <w:rPr>
          <w:w w:val="115"/>
        </w:rPr>
        <w:t>drug level by Eudragit RL, RS and NE; this was seen clearly in the 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patterns.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effect,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seen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been</w:t>
      </w:r>
      <w:r>
        <w:rPr>
          <w:spacing w:val="1"/>
          <w:w w:val="115"/>
        </w:rPr>
        <w:t> </w:t>
      </w:r>
      <w:r>
        <w:rPr>
          <w:w w:val="115"/>
        </w:rPr>
        <w:t>effectively</w:t>
      </w:r>
      <w:r>
        <w:rPr>
          <w:spacing w:val="1"/>
          <w:w w:val="115"/>
        </w:rPr>
        <w:t> </w:t>
      </w:r>
      <w:r>
        <w:rPr>
          <w:w w:val="115"/>
        </w:rPr>
        <w:t>controlled by the different types of polymethacrylate polymer coatings.</w:t>
      </w:r>
      <w:r>
        <w:rPr>
          <w:spacing w:val="1"/>
          <w:w w:val="115"/>
        </w:rPr>
        <w:t> </w:t>
      </w:r>
      <w:r>
        <w:rPr>
          <w:w w:val="115"/>
        </w:rPr>
        <w:t>Dissolution characteristics of the ARV were then activated as the drugs</w:t>
      </w:r>
      <w:r>
        <w:rPr>
          <w:spacing w:val="1"/>
          <w:w w:val="115"/>
        </w:rPr>
        <w:t> </w:t>
      </w:r>
      <w:r>
        <w:rPr>
          <w:w w:val="115"/>
        </w:rPr>
        <w:t>were made available by the dosage form design of pH sensitive and pH</w:t>
      </w:r>
      <w:r>
        <w:rPr>
          <w:spacing w:val="1"/>
          <w:w w:val="115"/>
        </w:rPr>
        <w:t> </w:t>
      </w:r>
      <w:r>
        <w:rPr>
          <w:w w:val="115"/>
        </w:rPr>
        <w:t>independent</w:t>
      </w:r>
      <w:r>
        <w:rPr>
          <w:spacing w:val="14"/>
          <w:w w:val="115"/>
        </w:rPr>
        <w:t> </w:t>
      </w:r>
      <w:r>
        <w:rPr>
          <w:w w:val="115"/>
        </w:rPr>
        <w:t>polymer</w:t>
      </w:r>
      <w:r>
        <w:rPr>
          <w:spacing w:val="13"/>
          <w:w w:val="115"/>
        </w:rPr>
        <w:t> </w:t>
      </w:r>
      <w:r>
        <w:rPr>
          <w:w w:val="115"/>
        </w:rPr>
        <w:t>barriers.</w:t>
      </w:r>
    </w:p>
    <w:p>
      <w:pPr>
        <w:pStyle w:val="BodyText"/>
        <w:spacing w:line="480" w:lineRule="auto" w:before="9"/>
        <w:ind w:left="1040" w:right="1014"/>
        <w:jc w:val="both"/>
      </w:pP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test</w:t>
      </w:r>
      <w:r>
        <w:rPr>
          <w:spacing w:val="35"/>
          <w:w w:val="110"/>
        </w:rPr>
        <w:t> </w:t>
      </w:r>
      <w:r>
        <w:rPr>
          <w:w w:val="110"/>
        </w:rPr>
        <w:t>duration</w:t>
      </w:r>
      <w:r>
        <w:rPr>
          <w:spacing w:val="35"/>
          <w:w w:val="110"/>
        </w:rPr>
        <w:t> </w:t>
      </w:r>
      <w:r>
        <w:rPr>
          <w:w w:val="110"/>
        </w:rPr>
        <w:t>was</w:t>
      </w:r>
      <w:r>
        <w:rPr>
          <w:spacing w:val="36"/>
          <w:w w:val="110"/>
        </w:rPr>
        <w:t> </w:t>
      </w:r>
      <w:r>
        <w:rPr>
          <w:w w:val="110"/>
        </w:rPr>
        <w:t>ten</w:t>
      </w:r>
      <w:r>
        <w:rPr>
          <w:spacing w:val="35"/>
          <w:w w:val="110"/>
        </w:rPr>
        <w:t> </w:t>
      </w:r>
      <w:r>
        <w:rPr>
          <w:w w:val="110"/>
        </w:rPr>
        <w:t>to</w:t>
      </w:r>
      <w:r>
        <w:rPr>
          <w:spacing w:val="35"/>
          <w:w w:val="110"/>
        </w:rPr>
        <w:t> </w:t>
      </w:r>
      <w:r>
        <w:rPr>
          <w:w w:val="110"/>
        </w:rPr>
        <w:t>twelve</w:t>
      </w:r>
      <w:r>
        <w:rPr>
          <w:spacing w:val="35"/>
          <w:w w:val="110"/>
        </w:rPr>
        <w:t> </w:t>
      </w:r>
      <w:r>
        <w:rPr>
          <w:w w:val="110"/>
        </w:rPr>
        <w:t>hours,</w:t>
      </w:r>
      <w:r>
        <w:rPr>
          <w:spacing w:val="35"/>
          <w:w w:val="110"/>
        </w:rPr>
        <w:t> </w:t>
      </w:r>
      <w:r>
        <w:rPr>
          <w:w w:val="110"/>
        </w:rPr>
        <w:t>with</w:t>
      </w:r>
      <w:r>
        <w:rPr>
          <w:spacing w:val="35"/>
          <w:w w:val="110"/>
        </w:rPr>
        <w:t> </w:t>
      </w:r>
      <w:r>
        <w:rPr>
          <w:w w:val="110"/>
        </w:rPr>
        <w:t>pH</w:t>
      </w:r>
      <w:r>
        <w:rPr>
          <w:spacing w:val="35"/>
          <w:w w:val="110"/>
        </w:rPr>
        <w:t> </w:t>
      </w:r>
      <w:r>
        <w:rPr>
          <w:w w:val="110"/>
        </w:rPr>
        <w:t>changes</w:t>
      </w:r>
      <w:r>
        <w:rPr>
          <w:spacing w:val="31"/>
          <w:w w:val="110"/>
        </w:rPr>
        <w:t> </w:t>
      </w:r>
      <w:r>
        <w:rPr>
          <w:w w:val="110"/>
        </w:rPr>
        <w:t>at</w:t>
      </w:r>
      <w:r>
        <w:rPr>
          <w:spacing w:val="35"/>
          <w:w w:val="110"/>
        </w:rPr>
        <w:t> </w:t>
      </w:r>
      <w:r>
        <w:rPr>
          <w:w w:val="110"/>
        </w:rPr>
        <w:t>interval</w:t>
      </w:r>
      <w:r>
        <w:rPr>
          <w:spacing w:val="35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hours.</w:t>
      </w:r>
      <w:r>
        <w:rPr>
          <w:spacing w:val="1"/>
          <w:w w:val="110"/>
        </w:rPr>
        <w:t> </w:t>
      </w:r>
      <w:r>
        <w:rPr>
          <w:i/>
          <w:w w:val="110"/>
        </w:rPr>
        <w:t>In-vivo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expected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natural</w:t>
      </w:r>
      <w:r>
        <w:rPr>
          <w:spacing w:val="1"/>
          <w:w w:val="110"/>
        </w:rPr>
        <w:t> </w:t>
      </w:r>
      <w:r>
        <w:rPr>
          <w:w w:val="110"/>
        </w:rPr>
        <w:t>g.i.t</w:t>
      </w:r>
      <w:r>
        <w:rPr>
          <w:spacing w:val="1"/>
          <w:w w:val="110"/>
        </w:rPr>
        <w:t> </w:t>
      </w:r>
      <w:r>
        <w:rPr>
          <w:w w:val="110"/>
        </w:rPr>
        <w:t>movements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53"/>
          <w:w w:val="110"/>
        </w:rPr>
        <w:t> </w:t>
      </w:r>
      <w:r>
        <w:rPr>
          <w:w w:val="110"/>
        </w:rPr>
        <w:t>these</w:t>
      </w:r>
      <w:r>
        <w:rPr>
          <w:spacing w:val="54"/>
          <w:w w:val="110"/>
        </w:rPr>
        <w:t> </w:t>
      </w:r>
      <w:r>
        <w:rPr>
          <w:w w:val="110"/>
        </w:rPr>
        <w:t>timings,</w:t>
      </w:r>
      <w:r>
        <w:rPr>
          <w:spacing w:val="54"/>
          <w:w w:val="110"/>
        </w:rPr>
        <w:t> </w:t>
      </w:r>
      <w:r>
        <w:rPr>
          <w:w w:val="110"/>
        </w:rPr>
        <w:t>which</w:t>
      </w:r>
      <w:r>
        <w:rPr>
          <w:spacing w:val="54"/>
          <w:w w:val="110"/>
        </w:rPr>
        <w:t> </w:t>
      </w:r>
      <w:r>
        <w:rPr>
          <w:w w:val="110"/>
        </w:rPr>
        <w:t>will</w:t>
      </w:r>
      <w:r>
        <w:rPr>
          <w:spacing w:val="54"/>
          <w:w w:val="110"/>
        </w:rPr>
        <w:t> </w:t>
      </w:r>
      <w:r>
        <w:rPr>
          <w:w w:val="110"/>
        </w:rPr>
        <w:t>be</w:t>
      </w:r>
      <w:r>
        <w:rPr>
          <w:spacing w:val="54"/>
          <w:w w:val="110"/>
        </w:rPr>
        <w:t> </w:t>
      </w:r>
      <w:r>
        <w:rPr>
          <w:w w:val="110"/>
        </w:rPr>
        <w:t>at</w:t>
      </w:r>
      <w:r>
        <w:rPr>
          <w:spacing w:val="51"/>
          <w:w w:val="110"/>
        </w:rPr>
        <w:t> </w:t>
      </w:r>
      <w:r>
        <w:rPr>
          <w:w w:val="110"/>
        </w:rPr>
        <w:t>longer</w:t>
      </w:r>
      <w:r>
        <w:rPr>
          <w:spacing w:val="54"/>
          <w:w w:val="110"/>
        </w:rPr>
        <w:t> </w:t>
      </w:r>
      <w:r>
        <w:rPr>
          <w:w w:val="110"/>
        </w:rPr>
        <w:t>intervals.</w:t>
      </w:r>
      <w:r>
        <w:rPr>
          <w:spacing w:val="54"/>
          <w:w w:val="110"/>
        </w:rPr>
        <w:t> </w:t>
      </w:r>
      <w:r>
        <w:rPr>
          <w:w w:val="110"/>
        </w:rPr>
        <w:t>This</w:t>
      </w:r>
      <w:r>
        <w:rPr>
          <w:spacing w:val="56"/>
          <w:w w:val="110"/>
        </w:rPr>
        <w:t> </w:t>
      </w:r>
      <w:r>
        <w:rPr>
          <w:w w:val="110"/>
        </w:rPr>
        <w:t>is</w:t>
      </w:r>
      <w:r>
        <w:rPr>
          <w:spacing w:val="54"/>
          <w:w w:val="110"/>
        </w:rPr>
        <w:t> </w:t>
      </w:r>
      <w:r>
        <w:rPr>
          <w:w w:val="110"/>
        </w:rPr>
        <w:t>expected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approximately</w:t>
      </w:r>
      <w:r>
        <w:rPr>
          <w:spacing w:val="1"/>
          <w:w w:val="110"/>
        </w:rPr>
        <w:t> </w:t>
      </w:r>
      <w:r>
        <w:rPr>
          <w:w w:val="110"/>
        </w:rPr>
        <w:t>twenty</w:t>
      </w:r>
      <w:r>
        <w:rPr>
          <w:spacing w:val="1"/>
          <w:w w:val="110"/>
        </w:rPr>
        <w:t> </w:t>
      </w:r>
      <w:r>
        <w:rPr>
          <w:w w:val="110"/>
        </w:rPr>
        <w:t>four</w:t>
      </w:r>
      <w:r>
        <w:rPr>
          <w:spacing w:val="1"/>
          <w:w w:val="110"/>
        </w:rPr>
        <w:t> </w:t>
      </w:r>
      <w:r>
        <w:rPr>
          <w:w w:val="110"/>
        </w:rPr>
        <w:t>hours,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slight</w:t>
      </w:r>
      <w:r>
        <w:rPr>
          <w:spacing w:val="1"/>
          <w:w w:val="110"/>
        </w:rPr>
        <w:t> </w:t>
      </w:r>
      <w:r>
        <w:rPr>
          <w:w w:val="110"/>
        </w:rPr>
        <w:t>variations</w:t>
      </w:r>
      <w:r>
        <w:rPr>
          <w:spacing w:val="1"/>
          <w:w w:val="110"/>
        </w:rPr>
        <w:t> </w:t>
      </w:r>
      <w:r>
        <w:rPr>
          <w:w w:val="110"/>
        </w:rPr>
        <w:t>among</w:t>
      </w:r>
      <w:r>
        <w:rPr>
          <w:spacing w:val="1"/>
          <w:w w:val="110"/>
        </w:rPr>
        <w:t> </w:t>
      </w:r>
      <w:r>
        <w:rPr>
          <w:w w:val="110"/>
        </w:rPr>
        <w:t>individuals.</w:t>
      </w:r>
    </w:p>
    <w:p>
      <w:pPr>
        <w:pStyle w:val="BodyText"/>
        <w:spacing w:line="480" w:lineRule="auto" w:before="4"/>
        <w:ind w:left="1040" w:right="1013"/>
        <w:jc w:val="both"/>
      </w:pPr>
      <w:r>
        <w:rPr>
          <w:w w:val="115"/>
        </w:rPr>
        <w:t>Results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study</w:t>
      </w:r>
      <w:r>
        <w:rPr>
          <w:spacing w:val="1"/>
          <w:w w:val="115"/>
        </w:rPr>
        <w:t> </w:t>
      </w:r>
      <w:r>
        <w:rPr>
          <w:w w:val="115"/>
        </w:rPr>
        <w:t>also</w:t>
      </w:r>
      <w:r>
        <w:rPr>
          <w:spacing w:val="1"/>
          <w:w w:val="115"/>
        </w:rPr>
        <w:t> </w:t>
      </w:r>
      <w:r>
        <w:rPr>
          <w:w w:val="115"/>
        </w:rPr>
        <w:t>showed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pill</w:t>
      </w:r>
      <w:r>
        <w:rPr>
          <w:spacing w:val="1"/>
          <w:w w:val="115"/>
        </w:rPr>
        <w:t> </w:t>
      </w:r>
      <w:r>
        <w:rPr>
          <w:w w:val="115"/>
        </w:rPr>
        <w:t>burden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been</w:t>
      </w:r>
      <w:r>
        <w:rPr>
          <w:spacing w:val="1"/>
          <w:w w:val="115"/>
        </w:rPr>
        <w:t> </w:t>
      </w:r>
      <w:r>
        <w:rPr>
          <w:w w:val="115"/>
        </w:rPr>
        <w:t>reduced</w:t>
      </w:r>
      <w:r>
        <w:rPr>
          <w:spacing w:val="1"/>
          <w:w w:val="115"/>
        </w:rPr>
        <w:t> </w:t>
      </w:r>
      <w:r>
        <w:rPr>
          <w:w w:val="115"/>
        </w:rPr>
        <w:t>substantially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all cases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once</w:t>
      </w:r>
      <w:r>
        <w:rPr>
          <w:spacing w:val="1"/>
          <w:w w:val="115"/>
        </w:rPr>
        <w:t> </w:t>
      </w:r>
      <w:r>
        <w:rPr>
          <w:w w:val="115"/>
        </w:rPr>
        <w:t>daily dosing.  In the  case of  indinavir</w:t>
      </w:r>
      <w:r>
        <w:rPr>
          <w:spacing w:val="1"/>
          <w:w w:val="115"/>
        </w:rPr>
        <w:t> </w:t>
      </w:r>
      <w:r>
        <w:rPr>
          <w:w w:val="115"/>
        </w:rPr>
        <w:t>and nelfinavir 3 size 000 capsules were required to fit in the daily dose.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2"/>
          <w:w w:val="115"/>
        </w:rPr>
        <w:t> </w:t>
      </w:r>
      <w:r>
        <w:rPr>
          <w:w w:val="115"/>
        </w:rPr>
        <w:t>is</w:t>
      </w:r>
      <w:r>
        <w:rPr>
          <w:spacing w:val="14"/>
          <w:w w:val="115"/>
        </w:rPr>
        <w:t> </w:t>
      </w:r>
      <w:r>
        <w:rPr>
          <w:w w:val="115"/>
        </w:rPr>
        <w:t>a</w:t>
      </w:r>
      <w:r>
        <w:rPr>
          <w:spacing w:val="13"/>
          <w:w w:val="115"/>
        </w:rPr>
        <w:t> </w:t>
      </w:r>
      <w:r>
        <w:rPr>
          <w:w w:val="115"/>
        </w:rPr>
        <w:t>major</w:t>
      </w:r>
      <w:r>
        <w:rPr>
          <w:spacing w:val="13"/>
          <w:w w:val="115"/>
        </w:rPr>
        <w:t> </w:t>
      </w:r>
      <w:r>
        <w:rPr>
          <w:w w:val="115"/>
        </w:rPr>
        <w:t>disadvantage,</w:t>
      </w:r>
      <w:r>
        <w:rPr>
          <w:spacing w:val="12"/>
          <w:w w:val="115"/>
        </w:rPr>
        <w:t> </w:t>
      </w:r>
      <w:r>
        <w:rPr>
          <w:w w:val="115"/>
        </w:rPr>
        <w:t>because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dose</w:t>
      </w:r>
      <w:r>
        <w:rPr>
          <w:spacing w:val="12"/>
          <w:w w:val="115"/>
        </w:rPr>
        <w:t> </w:t>
      </w:r>
      <w:r>
        <w:rPr>
          <w:w w:val="115"/>
        </w:rPr>
        <w:t>size.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760" w:right="780"/>
        </w:sectPr>
      </w:pPr>
    </w:p>
    <w:p>
      <w:pPr>
        <w:pStyle w:val="Heading5"/>
        <w:numPr>
          <w:ilvl w:val="1"/>
          <w:numId w:val="56"/>
        </w:numPr>
        <w:tabs>
          <w:tab w:pos="1521" w:val="left" w:leader="none"/>
        </w:tabs>
        <w:spacing w:line="240" w:lineRule="auto" w:before="77" w:after="0"/>
        <w:ind w:left="1520" w:right="0" w:hanging="481"/>
        <w:jc w:val="left"/>
      </w:pPr>
      <w:bookmarkStart w:name="_TOC_250005" w:id="85"/>
      <w:r>
        <w:rPr>
          <w:w w:val="115"/>
        </w:rPr>
        <w:t>Stability</w:t>
      </w:r>
      <w:r>
        <w:rPr>
          <w:spacing w:val="16"/>
          <w:w w:val="115"/>
        </w:rPr>
        <w:t> </w:t>
      </w:r>
      <w:r>
        <w:rPr>
          <w:w w:val="115"/>
        </w:rPr>
        <w:t>of</w:t>
      </w:r>
      <w:r>
        <w:rPr>
          <w:spacing w:val="16"/>
          <w:w w:val="115"/>
        </w:rPr>
        <w:t> </w:t>
      </w:r>
      <w:r>
        <w:rPr>
          <w:w w:val="115"/>
        </w:rPr>
        <w:t>the</w:t>
      </w:r>
      <w:r>
        <w:rPr>
          <w:spacing w:val="16"/>
          <w:w w:val="115"/>
        </w:rPr>
        <w:t> </w:t>
      </w:r>
      <w:bookmarkEnd w:id="85"/>
      <w:r>
        <w:rPr>
          <w:w w:val="115"/>
        </w:rPr>
        <w:t>ARVs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1040" w:right="1014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spectrophotometric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"/>
          <w:w w:val="110"/>
        </w:rPr>
        <w:t> </w:t>
      </w:r>
      <w:r>
        <w:rPr>
          <w:w w:val="110"/>
        </w:rPr>
        <w:t>conducted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determine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accounted</w:t>
      </w:r>
      <w:r>
        <w:rPr>
          <w:spacing w:val="41"/>
          <w:w w:val="110"/>
        </w:rPr>
        <w:t> </w:t>
      </w:r>
      <w:r>
        <w:rPr>
          <w:w w:val="110"/>
        </w:rPr>
        <w:t>for</w:t>
      </w:r>
      <w:r>
        <w:rPr>
          <w:spacing w:val="42"/>
          <w:w w:val="110"/>
        </w:rPr>
        <w:t> </w:t>
      </w:r>
      <w:r>
        <w:rPr>
          <w:w w:val="110"/>
        </w:rPr>
        <w:t>98%</w:t>
      </w:r>
      <w:r>
        <w:rPr>
          <w:spacing w:val="42"/>
          <w:w w:val="110"/>
        </w:rPr>
        <w:t> </w:t>
      </w:r>
      <w:r>
        <w:rPr>
          <w:w w:val="110"/>
        </w:rPr>
        <w:t>to</w:t>
      </w:r>
      <w:r>
        <w:rPr>
          <w:spacing w:val="42"/>
          <w:w w:val="110"/>
        </w:rPr>
        <w:t> </w:t>
      </w:r>
      <w:r>
        <w:rPr>
          <w:w w:val="110"/>
        </w:rPr>
        <w:t>100%</w:t>
      </w:r>
      <w:r>
        <w:rPr>
          <w:spacing w:val="41"/>
          <w:w w:val="110"/>
        </w:rPr>
        <w:t> </w:t>
      </w:r>
      <w:r>
        <w:rPr>
          <w:w w:val="110"/>
        </w:rPr>
        <w:t>of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drugs</w:t>
      </w:r>
      <w:r>
        <w:rPr>
          <w:spacing w:val="39"/>
          <w:w w:val="110"/>
        </w:rPr>
        <w:t> </w:t>
      </w:r>
      <w:r>
        <w:rPr>
          <w:w w:val="110"/>
        </w:rPr>
        <w:t>in</w:t>
      </w:r>
      <w:r>
        <w:rPr>
          <w:spacing w:val="42"/>
          <w:w w:val="110"/>
        </w:rPr>
        <w:t> </w:t>
      </w:r>
      <w:r>
        <w:rPr>
          <w:w w:val="110"/>
        </w:rPr>
        <w:t>spansule</w:t>
      </w:r>
      <w:r>
        <w:rPr>
          <w:spacing w:val="42"/>
          <w:w w:val="110"/>
        </w:rPr>
        <w:t> </w:t>
      </w:r>
      <w:r>
        <w:rPr>
          <w:w w:val="110"/>
        </w:rPr>
        <w:t>formulation,</w:t>
      </w:r>
      <w:r>
        <w:rPr>
          <w:spacing w:val="47"/>
          <w:w w:val="110"/>
        </w:rPr>
        <w:t> </w:t>
      </w:r>
      <w:r>
        <w:rPr>
          <w:w w:val="110"/>
        </w:rPr>
        <w:t>except</w:t>
      </w:r>
      <w:r>
        <w:rPr>
          <w:spacing w:val="-56"/>
          <w:w w:val="110"/>
        </w:rPr>
        <w:t> </w:t>
      </w:r>
      <w:r>
        <w:rPr>
          <w:w w:val="110"/>
        </w:rPr>
        <w:t>for indinavir (19%). This indicates they are stable in formulation and the</w:t>
      </w:r>
      <w:r>
        <w:rPr>
          <w:spacing w:val="1"/>
          <w:w w:val="110"/>
        </w:rPr>
        <w:t> </w:t>
      </w:r>
      <w:r>
        <w:rPr>
          <w:w w:val="110"/>
        </w:rPr>
        <w:t>result is supported by data published in Martindale pharmacopoeia 35th</w:t>
      </w:r>
      <w:r>
        <w:rPr>
          <w:spacing w:val="1"/>
          <w:w w:val="110"/>
        </w:rPr>
        <w:t> </w:t>
      </w:r>
      <w:r>
        <w:rPr>
          <w:w w:val="110"/>
        </w:rPr>
        <w:t>edition (2007) and by Deshmukh </w:t>
      </w:r>
      <w:r>
        <w:rPr>
          <w:i/>
          <w:w w:val="110"/>
        </w:rPr>
        <w:t>et al. </w:t>
      </w:r>
      <w:r>
        <w:rPr>
          <w:w w:val="110"/>
        </w:rPr>
        <w:t>(2003). The instability of indinavir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explained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same</w:t>
      </w:r>
      <w:r>
        <w:rPr>
          <w:spacing w:val="1"/>
          <w:w w:val="110"/>
        </w:rPr>
        <w:t> </w:t>
      </w:r>
      <w:r>
        <w:rPr>
          <w:w w:val="110"/>
        </w:rPr>
        <w:t>sources,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stipulates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drug  be</w:t>
      </w:r>
      <w:r>
        <w:rPr>
          <w:spacing w:val="1"/>
          <w:w w:val="110"/>
        </w:rPr>
        <w:t> </w:t>
      </w:r>
      <w:r>
        <w:rPr>
          <w:w w:val="110"/>
        </w:rPr>
        <w:t>protected</w:t>
      </w:r>
      <w:r>
        <w:rPr>
          <w:spacing w:val="48"/>
          <w:w w:val="110"/>
        </w:rPr>
        <w:t> </w:t>
      </w:r>
      <w:r>
        <w:rPr>
          <w:w w:val="110"/>
        </w:rPr>
        <w:t>from</w:t>
      </w:r>
      <w:r>
        <w:rPr>
          <w:spacing w:val="48"/>
          <w:w w:val="110"/>
        </w:rPr>
        <w:t> </w:t>
      </w:r>
      <w:r>
        <w:rPr>
          <w:w w:val="110"/>
        </w:rPr>
        <w:t>moisture,</w:t>
      </w:r>
      <w:r>
        <w:rPr>
          <w:spacing w:val="48"/>
          <w:w w:val="110"/>
        </w:rPr>
        <w:t> </w:t>
      </w:r>
      <w:r>
        <w:rPr>
          <w:w w:val="110"/>
        </w:rPr>
        <w:t>light</w:t>
      </w:r>
      <w:r>
        <w:rPr>
          <w:spacing w:val="49"/>
          <w:w w:val="110"/>
        </w:rPr>
        <w:t> </w:t>
      </w:r>
      <w:r>
        <w:rPr>
          <w:w w:val="110"/>
        </w:rPr>
        <w:t>and</w:t>
      </w:r>
      <w:r>
        <w:rPr>
          <w:spacing w:val="48"/>
          <w:w w:val="110"/>
        </w:rPr>
        <w:t> </w:t>
      </w:r>
      <w:r>
        <w:rPr>
          <w:w w:val="110"/>
        </w:rPr>
        <w:t>a</w:t>
      </w:r>
      <w:r>
        <w:rPr>
          <w:spacing w:val="48"/>
          <w:w w:val="110"/>
        </w:rPr>
        <w:t> </w:t>
      </w:r>
      <w:r>
        <w:rPr>
          <w:w w:val="110"/>
        </w:rPr>
        <w:t>maximum</w:t>
      </w:r>
      <w:r>
        <w:rPr>
          <w:spacing w:val="49"/>
          <w:w w:val="110"/>
        </w:rPr>
        <w:t> </w:t>
      </w:r>
      <w:r>
        <w:rPr>
          <w:w w:val="110"/>
        </w:rPr>
        <w:t>temperature</w:t>
      </w:r>
      <w:r>
        <w:rPr>
          <w:spacing w:val="44"/>
          <w:w w:val="110"/>
        </w:rPr>
        <w:t> </w:t>
      </w:r>
      <w:r>
        <w:rPr>
          <w:w w:val="110"/>
        </w:rPr>
        <w:t>of</w:t>
      </w:r>
      <w:r>
        <w:rPr>
          <w:spacing w:val="49"/>
          <w:w w:val="110"/>
        </w:rPr>
        <w:t> </w:t>
      </w:r>
      <w:r>
        <w:rPr>
          <w:w w:val="110"/>
        </w:rPr>
        <w:t>25</w:t>
      </w:r>
      <w:r>
        <w:rPr>
          <w:w w:val="110"/>
          <w:position w:val="6"/>
          <w:sz w:val="16"/>
        </w:rPr>
        <w:t>0</w:t>
      </w:r>
      <w:r>
        <w:rPr>
          <w:w w:val="110"/>
        </w:rPr>
        <w:t>c.</w:t>
      </w:r>
      <w:r>
        <w:rPr>
          <w:spacing w:val="48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wet</w:t>
      </w:r>
      <w:r>
        <w:rPr>
          <w:spacing w:val="1"/>
          <w:w w:val="110"/>
        </w:rPr>
        <w:t> </w:t>
      </w:r>
      <w:r>
        <w:rPr>
          <w:w w:val="110"/>
        </w:rPr>
        <w:t>granulation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processing </w:t>
      </w:r>
      <w:r>
        <w:rPr>
          <w:spacing w:val="1"/>
          <w:w w:val="110"/>
        </w:rPr>
        <w:t> </w:t>
      </w:r>
      <w:r>
        <w:rPr>
          <w:w w:val="110"/>
        </w:rPr>
        <w:t>methods </w:t>
      </w:r>
      <w:r>
        <w:rPr>
          <w:spacing w:val="1"/>
          <w:w w:val="110"/>
        </w:rPr>
        <w:t> </w:t>
      </w:r>
      <w:r>
        <w:rPr>
          <w:w w:val="110"/>
        </w:rPr>
        <w:t>used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this 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therefore</w:t>
      </w:r>
      <w:r>
        <w:rPr>
          <w:spacing w:val="1"/>
          <w:w w:val="110"/>
        </w:rPr>
        <w:t> </w:t>
      </w:r>
      <w:r>
        <w:rPr>
          <w:w w:val="110"/>
        </w:rPr>
        <w:t>explain</w:t>
      </w:r>
      <w:r>
        <w:rPr>
          <w:spacing w:val="1"/>
          <w:w w:val="110"/>
        </w:rPr>
        <w:t> </w:t>
      </w:r>
      <w:r>
        <w:rPr>
          <w:w w:val="110"/>
        </w:rPr>
        <w:t>the  cause  of  indinavir </w:t>
      </w:r>
      <w:r>
        <w:rPr>
          <w:spacing w:val="1"/>
          <w:w w:val="110"/>
        </w:rPr>
        <w:t> </w:t>
      </w:r>
      <w:r>
        <w:rPr>
          <w:w w:val="110"/>
        </w:rPr>
        <w:t>instability.  Recommendations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9"/>
          <w:w w:val="110"/>
        </w:rPr>
        <w:t> </w:t>
      </w:r>
      <w:r>
        <w:rPr>
          <w:w w:val="110"/>
        </w:rPr>
        <w:t>been</w:t>
      </w:r>
      <w:r>
        <w:rPr>
          <w:spacing w:val="19"/>
          <w:w w:val="110"/>
        </w:rPr>
        <w:t> </w:t>
      </w:r>
      <w:r>
        <w:rPr>
          <w:w w:val="110"/>
        </w:rPr>
        <w:t>made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reformulate</w:t>
      </w:r>
      <w:r>
        <w:rPr>
          <w:spacing w:val="20"/>
          <w:w w:val="110"/>
        </w:rPr>
        <w:t> </w:t>
      </w:r>
      <w:r>
        <w:rPr>
          <w:w w:val="110"/>
        </w:rPr>
        <w:t>this</w:t>
      </w:r>
      <w:r>
        <w:rPr>
          <w:spacing w:val="21"/>
          <w:w w:val="110"/>
        </w:rPr>
        <w:t> </w:t>
      </w:r>
      <w:r>
        <w:rPr>
          <w:w w:val="110"/>
        </w:rPr>
        <w:t>drug.</w:t>
      </w:r>
    </w:p>
    <w:p>
      <w:pPr>
        <w:pStyle w:val="ListParagraph"/>
        <w:numPr>
          <w:ilvl w:val="1"/>
          <w:numId w:val="56"/>
        </w:numPr>
        <w:tabs>
          <w:tab w:pos="1521" w:val="left" w:leader="none"/>
        </w:tabs>
        <w:spacing w:line="480" w:lineRule="auto" w:before="8" w:after="0"/>
        <w:ind w:left="1040" w:right="1146" w:firstLine="0"/>
        <w:jc w:val="left"/>
        <w:rPr>
          <w:sz w:val="24"/>
        </w:rPr>
      </w:pPr>
      <w:r>
        <w:rPr>
          <w:b/>
          <w:w w:val="110"/>
          <w:sz w:val="24"/>
        </w:rPr>
        <w:t>Evaluation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of  Controlled  Release  Spansule  dosage  form:</w:t>
      </w:r>
      <w:r>
        <w:rPr>
          <w:b/>
          <w:spacing w:val="1"/>
          <w:w w:val="110"/>
          <w:sz w:val="24"/>
        </w:rPr>
        <w:t> </w:t>
      </w:r>
      <w:r>
        <w:rPr>
          <w:w w:val="110"/>
          <w:sz w:val="24"/>
        </w:rPr>
        <w:t>Lehmann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(1991)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listed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criteria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addressed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during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formulation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controlled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release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products.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spansule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formulated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products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  this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study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were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subjected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these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criteria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follows:-</w:t>
      </w:r>
    </w:p>
    <w:p>
      <w:pPr>
        <w:pStyle w:val="ListParagraph"/>
        <w:numPr>
          <w:ilvl w:val="0"/>
          <w:numId w:val="57"/>
        </w:numPr>
        <w:tabs>
          <w:tab w:pos="2121" w:val="left" w:leader="none"/>
        </w:tabs>
        <w:spacing w:line="472" w:lineRule="auto" w:before="7" w:after="0"/>
        <w:ind w:left="2120" w:right="1019" w:hanging="360"/>
        <w:jc w:val="both"/>
        <w:rPr>
          <w:sz w:val="24"/>
        </w:rPr>
      </w:pPr>
      <w:r>
        <w:rPr>
          <w:w w:val="115"/>
          <w:sz w:val="24"/>
        </w:rPr>
        <w:t>It has been found that controlled release products are subject to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either of two modes of failure: Insufficient dose is released, 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too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much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made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available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too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quickly.</w:t>
      </w:r>
    </w:p>
    <w:p>
      <w:pPr>
        <w:pStyle w:val="BodyText"/>
        <w:spacing w:line="480" w:lineRule="auto" w:before="13"/>
        <w:ind w:left="1400" w:right="1016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study,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formulations,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sole</w:t>
      </w:r>
      <w:r>
        <w:rPr>
          <w:spacing w:val="1"/>
          <w:w w:val="110"/>
        </w:rPr>
        <w:t> </w:t>
      </w:r>
      <w:r>
        <w:rPr>
          <w:w w:val="110"/>
        </w:rPr>
        <w:t>exception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indinavir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did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dump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did  not  fail  to  release  ARV  drugs.</w:t>
      </w:r>
      <w:r>
        <w:rPr>
          <w:spacing w:val="1"/>
          <w:w w:val="110"/>
        </w:rPr>
        <w:t> </w:t>
      </w:r>
      <w:r>
        <w:rPr>
          <w:w w:val="110"/>
        </w:rPr>
        <w:t>Actives</w:t>
      </w:r>
      <w:r>
        <w:rPr>
          <w:spacing w:val="20"/>
          <w:w w:val="110"/>
        </w:rPr>
        <w:t> </w:t>
      </w:r>
      <w:r>
        <w:rPr>
          <w:w w:val="110"/>
        </w:rPr>
        <w:t>were</w:t>
      </w:r>
      <w:r>
        <w:rPr>
          <w:spacing w:val="21"/>
          <w:w w:val="110"/>
        </w:rPr>
        <w:t> </w:t>
      </w:r>
      <w:r>
        <w:rPr>
          <w:w w:val="110"/>
        </w:rPr>
        <w:t>evenly</w:t>
      </w:r>
      <w:r>
        <w:rPr>
          <w:spacing w:val="20"/>
          <w:w w:val="110"/>
        </w:rPr>
        <w:t> </w:t>
      </w:r>
      <w:r>
        <w:rPr>
          <w:w w:val="110"/>
        </w:rPr>
        <w:t>released</w:t>
      </w:r>
      <w:r>
        <w:rPr>
          <w:spacing w:val="21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conformity</w:t>
      </w:r>
      <w:r>
        <w:rPr>
          <w:spacing w:val="20"/>
          <w:w w:val="110"/>
        </w:rPr>
        <w:t> </w:t>
      </w:r>
      <w:r>
        <w:rPr>
          <w:w w:val="110"/>
        </w:rPr>
        <w:t>with</w:t>
      </w:r>
      <w:r>
        <w:rPr>
          <w:spacing w:val="22"/>
          <w:w w:val="110"/>
        </w:rPr>
        <w:t> </w:t>
      </w:r>
      <w:r>
        <w:rPr>
          <w:w w:val="110"/>
        </w:rPr>
        <w:t>drug</w:t>
      </w:r>
      <w:r>
        <w:rPr>
          <w:spacing w:val="20"/>
          <w:w w:val="110"/>
        </w:rPr>
        <w:t> </w:t>
      </w:r>
      <w:r>
        <w:rPr>
          <w:w w:val="110"/>
        </w:rPr>
        <w:t>release</w:t>
      </w:r>
      <w:r>
        <w:rPr>
          <w:spacing w:val="20"/>
          <w:w w:val="110"/>
        </w:rPr>
        <w:t> </w:t>
      </w:r>
      <w:r>
        <w:rPr>
          <w:w w:val="110"/>
        </w:rPr>
        <w:t>design.</w:t>
      </w:r>
    </w:p>
    <w:p>
      <w:pPr>
        <w:pStyle w:val="BodyText"/>
        <w:spacing w:line="480" w:lineRule="auto" w:before="1"/>
        <w:ind w:left="1040" w:right="1016"/>
        <w:jc w:val="both"/>
      </w:pP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mechanism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changes,  all  drugs</w:t>
      </w:r>
      <w:r>
        <w:rPr>
          <w:spacing w:val="-56"/>
          <w:w w:val="110"/>
        </w:rPr>
        <w:t> </w:t>
      </w:r>
      <w:r>
        <w:rPr>
          <w:w w:val="110"/>
        </w:rPr>
        <w:t>were</w:t>
      </w:r>
      <w:r>
        <w:rPr>
          <w:spacing w:val="49"/>
          <w:w w:val="110"/>
        </w:rPr>
        <w:t> </w:t>
      </w:r>
      <w:r>
        <w:rPr>
          <w:w w:val="110"/>
        </w:rPr>
        <w:t>fully</w:t>
      </w:r>
      <w:r>
        <w:rPr>
          <w:spacing w:val="49"/>
          <w:w w:val="110"/>
        </w:rPr>
        <w:t> </w:t>
      </w:r>
      <w:r>
        <w:rPr>
          <w:w w:val="110"/>
        </w:rPr>
        <w:t>released</w:t>
      </w:r>
      <w:r>
        <w:rPr>
          <w:spacing w:val="52"/>
          <w:w w:val="110"/>
        </w:rPr>
        <w:t> </w:t>
      </w:r>
      <w:r>
        <w:rPr>
          <w:w w:val="110"/>
        </w:rPr>
        <w:t>under</w:t>
      </w:r>
      <w:r>
        <w:rPr>
          <w:spacing w:val="50"/>
          <w:w w:val="110"/>
        </w:rPr>
        <w:t> </w:t>
      </w:r>
      <w:r>
        <w:rPr>
          <w:w w:val="110"/>
        </w:rPr>
        <w:t>experimental</w:t>
      </w:r>
      <w:r>
        <w:rPr>
          <w:spacing w:val="52"/>
          <w:w w:val="110"/>
        </w:rPr>
        <w:t> </w:t>
      </w:r>
      <w:r>
        <w:rPr>
          <w:w w:val="110"/>
        </w:rPr>
        <w:t>g.i.t</w:t>
      </w:r>
      <w:r>
        <w:rPr>
          <w:spacing w:val="49"/>
          <w:w w:val="110"/>
        </w:rPr>
        <w:t> </w:t>
      </w:r>
      <w:r>
        <w:rPr>
          <w:w w:val="110"/>
        </w:rPr>
        <w:t>pH</w:t>
      </w:r>
      <w:r>
        <w:rPr>
          <w:spacing w:val="50"/>
          <w:w w:val="110"/>
        </w:rPr>
        <w:t> </w:t>
      </w:r>
      <w:r>
        <w:rPr>
          <w:w w:val="110"/>
        </w:rPr>
        <w:t>conditions</w:t>
      </w:r>
      <w:r>
        <w:rPr>
          <w:spacing w:val="50"/>
          <w:w w:val="110"/>
        </w:rPr>
        <w:t> </w:t>
      </w:r>
      <w:r>
        <w:rPr>
          <w:w w:val="110"/>
        </w:rPr>
        <w:t>by</w:t>
      </w:r>
      <w:r>
        <w:rPr>
          <w:spacing w:val="49"/>
          <w:w w:val="110"/>
        </w:rPr>
        <w:t> </w:t>
      </w:r>
      <w:r>
        <w:rPr>
          <w:w w:val="110"/>
        </w:rPr>
        <w:t>Eudragit</w:t>
      </w:r>
      <w:r>
        <w:rPr>
          <w:spacing w:val="52"/>
          <w:w w:val="110"/>
        </w:rPr>
        <w:t> </w:t>
      </w:r>
      <w:r>
        <w:rPr>
          <w:w w:val="110"/>
        </w:rPr>
        <w:t>L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8"/>
        <w:jc w:val="both"/>
      </w:pP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20"/>
        </w:rPr>
        <w:t>S.</w:t>
      </w:r>
      <w:r>
        <w:rPr>
          <w:spacing w:val="1"/>
          <w:w w:val="120"/>
        </w:rPr>
        <w:t> </w:t>
      </w:r>
      <w:r>
        <w:rPr>
          <w:w w:val="120"/>
        </w:rPr>
        <w:t>Levels</w:t>
      </w:r>
      <w:r>
        <w:rPr>
          <w:spacing w:val="1"/>
          <w:w w:val="120"/>
        </w:rPr>
        <w:t> </w:t>
      </w:r>
      <w:r>
        <w:rPr>
          <w:w w:val="120"/>
        </w:rPr>
        <w:t>were then</w:t>
      </w:r>
      <w:r>
        <w:rPr>
          <w:spacing w:val="1"/>
          <w:w w:val="120"/>
        </w:rPr>
        <w:t> </w:t>
      </w:r>
      <w:r>
        <w:rPr>
          <w:w w:val="120"/>
        </w:rPr>
        <w:t>maintained by</w:t>
      </w:r>
      <w:r>
        <w:rPr>
          <w:spacing w:val="1"/>
          <w:w w:val="120"/>
        </w:rPr>
        <w:t> </w:t>
      </w:r>
      <w:r>
        <w:rPr>
          <w:w w:val="120"/>
        </w:rPr>
        <w:t>sustaining</w:t>
      </w:r>
      <w:r>
        <w:rPr>
          <w:spacing w:val="1"/>
          <w:w w:val="120"/>
        </w:rPr>
        <w:t> </w:t>
      </w:r>
      <w:r>
        <w:rPr>
          <w:w w:val="120"/>
        </w:rPr>
        <w:t>pH</w:t>
      </w:r>
      <w:r>
        <w:rPr>
          <w:spacing w:val="1"/>
          <w:w w:val="120"/>
        </w:rPr>
        <w:t> </w:t>
      </w:r>
      <w:r>
        <w:rPr>
          <w:w w:val="120"/>
        </w:rPr>
        <w:t>independent</w:t>
      </w:r>
      <w:r>
        <w:rPr>
          <w:spacing w:val="1"/>
          <w:w w:val="120"/>
        </w:rPr>
        <w:t> </w:t>
      </w:r>
      <w:r>
        <w:rPr>
          <w:w w:val="120"/>
        </w:rPr>
        <w:t>portions</w:t>
      </w:r>
      <w:r>
        <w:rPr>
          <w:spacing w:val="11"/>
          <w:w w:val="120"/>
        </w:rPr>
        <w:t> </w:t>
      </w:r>
      <w:r>
        <w:rPr>
          <w:w w:val="120"/>
        </w:rPr>
        <w:t>by</w:t>
      </w:r>
      <w:r>
        <w:rPr>
          <w:spacing w:val="11"/>
          <w:w w:val="120"/>
        </w:rPr>
        <w:t> </w:t>
      </w:r>
      <w:r>
        <w:rPr>
          <w:w w:val="120"/>
        </w:rPr>
        <w:t>Eudragit</w:t>
      </w:r>
      <w:r>
        <w:rPr>
          <w:spacing w:val="11"/>
          <w:w w:val="120"/>
        </w:rPr>
        <w:t> </w:t>
      </w:r>
      <w:r>
        <w:rPr>
          <w:w w:val="120"/>
        </w:rPr>
        <w:t>RS,</w:t>
      </w:r>
      <w:r>
        <w:rPr>
          <w:spacing w:val="11"/>
          <w:w w:val="120"/>
        </w:rPr>
        <w:t> </w:t>
      </w:r>
      <w:r>
        <w:rPr>
          <w:w w:val="120"/>
        </w:rPr>
        <w:t>RL,</w:t>
      </w:r>
      <w:r>
        <w:rPr>
          <w:spacing w:val="11"/>
          <w:w w:val="120"/>
        </w:rPr>
        <w:t> </w:t>
      </w:r>
      <w:r>
        <w:rPr>
          <w:w w:val="120"/>
        </w:rPr>
        <w:t>NE.</w:t>
      </w:r>
    </w:p>
    <w:p>
      <w:pPr>
        <w:pStyle w:val="BodyText"/>
        <w:spacing w:line="480" w:lineRule="auto"/>
        <w:ind w:left="1040" w:right="1013" w:firstLine="1151"/>
        <w:jc w:val="both"/>
      </w:pPr>
      <w:r>
        <w:rPr>
          <w:w w:val="110"/>
        </w:rPr>
        <w:t>The principal physiologic variable in the design of this spansule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  formulation  is  pH  changes  as  the  formulation  makes</w:t>
      </w:r>
      <w:r>
        <w:rPr>
          <w:spacing w:val="1"/>
          <w:w w:val="110"/>
        </w:rPr>
        <w:t> </w:t>
      </w:r>
      <w:r>
        <w:rPr>
          <w:w w:val="110"/>
        </w:rPr>
        <w:t>its way down the g.i.t;  this pH variation was  taken into account by tests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phosphate</w:t>
      </w:r>
      <w:r>
        <w:rPr>
          <w:spacing w:val="1"/>
          <w:w w:val="110"/>
        </w:rPr>
        <w:t> </w:t>
      </w:r>
      <w:r>
        <w:rPr>
          <w:w w:val="110"/>
        </w:rPr>
        <w:t>buffers.</w:t>
      </w:r>
      <w:r>
        <w:rPr>
          <w:spacing w:val="1"/>
          <w:w w:val="110"/>
        </w:rPr>
        <w:t> </w:t>
      </w:r>
      <w:r>
        <w:rPr>
          <w:w w:val="110"/>
        </w:rPr>
        <w:t>Changes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pH</w:t>
      </w:r>
      <w:r>
        <w:rPr>
          <w:spacing w:val="1"/>
          <w:w w:val="110"/>
        </w:rPr>
        <w:t> </w:t>
      </w:r>
      <w:r>
        <w:rPr>
          <w:w w:val="110"/>
        </w:rPr>
        <w:t>were  initiated  at  two  hours</w:t>
      </w:r>
      <w:r>
        <w:rPr>
          <w:spacing w:val="1"/>
          <w:w w:val="110"/>
        </w:rPr>
        <w:t> </w:t>
      </w:r>
      <w:r>
        <w:rPr>
          <w:w w:val="110"/>
        </w:rPr>
        <w:t>interval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mimic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g.i.t</w:t>
      </w:r>
      <w:r>
        <w:rPr>
          <w:spacing w:val="1"/>
          <w:w w:val="110"/>
        </w:rPr>
        <w:t> </w:t>
      </w:r>
      <w:r>
        <w:rPr>
          <w:w w:val="110"/>
        </w:rPr>
        <w:t>variations.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1"/>
          <w:w w:val="110"/>
        </w:rPr>
        <w:t> </w:t>
      </w:r>
      <w:r>
        <w:rPr>
          <w:w w:val="110"/>
        </w:rPr>
        <w:t>excellent</w:t>
      </w:r>
      <w:r>
        <w:rPr>
          <w:spacing w:val="1"/>
          <w:w w:val="110"/>
        </w:rPr>
        <w:t> </w:t>
      </w:r>
      <w:r>
        <w:rPr>
          <w:w w:val="110"/>
        </w:rPr>
        <w:t>conformity</w:t>
      </w:r>
      <w:r>
        <w:rPr>
          <w:spacing w:val="20"/>
          <w:w w:val="110"/>
        </w:rPr>
        <w:t> </w:t>
      </w:r>
      <w:r>
        <w:rPr>
          <w:w w:val="110"/>
        </w:rPr>
        <w:t>with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expected</w:t>
      </w:r>
      <w:r>
        <w:rPr>
          <w:spacing w:val="21"/>
          <w:w w:val="110"/>
        </w:rPr>
        <w:t> </w:t>
      </w:r>
      <w:r>
        <w:rPr>
          <w:w w:val="110"/>
        </w:rPr>
        <w:t>properties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polymethacrylate</w:t>
      </w:r>
      <w:r>
        <w:rPr>
          <w:spacing w:val="20"/>
          <w:w w:val="110"/>
        </w:rPr>
        <w:t> </w:t>
      </w:r>
      <w:r>
        <w:rPr>
          <w:w w:val="110"/>
        </w:rPr>
        <w:t>polymers.</w:t>
      </w:r>
    </w:p>
    <w:p>
      <w:pPr>
        <w:pStyle w:val="BodyText"/>
        <w:spacing w:line="480" w:lineRule="auto" w:before="1"/>
        <w:ind w:left="1400" w:right="1017"/>
        <w:jc w:val="both"/>
      </w:pPr>
      <w:r>
        <w:rPr>
          <w:w w:val="115"/>
        </w:rPr>
        <w:t>Loading</w:t>
      </w:r>
      <w:r>
        <w:rPr>
          <w:spacing w:val="61"/>
          <w:w w:val="115"/>
        </w:rPr>
        <w:t> </w:t>
      </w:r>
      <w:r>
        <w:rPr>
          <w:w w:val="115"/>
        </w:rPr>
        <w:t>dose</w:t>
      </w:r>
      <w:r>
        <w:rPr>
          <w:spacing w:val="61"/>
          <w:w w:val="115"/>
        </w:rPr>
        <w:t> </w:t>
      </w:r>
      <w:r>
        <w:rPr>
          <w:w w:val="115"/>
        </w:rPr>
        <w:t>was</w:t>
      </w:r>
      <w:r>
        <w:rPr>
          <w:spacing w:val="61"/>
          <w:w w:val="115"/>
        </w:rPr>
        <w:t> </w:t>
      </w:r>
      <w:r>
        <w:rPr>
          <w:w w:val="115"/>
        </w:rPr>
        <w:t>released</w:t>
      </w:r>
      <w:r>
        <w:rPr>
          <w:spacing w:val="61"/>
          <w:w w:val="115"/>
        </w:rPr>
        <w:t> </w:t>
      </w:r>
      <w:r>
        <w:rPr>
          <w:w w:val="115"/>
        </w:rPr>
        <w:t>immediately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maintenance</w:t>
      </w:r>
      <w:r>
        <w:rPr>
          <w:spacing w:val="61"/>
          <w:w w:val="115"/>
        </w:rPr>
        <w:t> </w:t>
      </w:r>
      <w:r>
        <w:rPr>
          <w:w w:val="115"/>
        </w:rPr>
        <w:t>dose</w:t>
      </w:r>
      <w:r>
        <w:rPr>
          <w:spacing w:val="-58"/>
          <w:w w:val="115"/>
        </w:rPr>
        <w:t> </w:t>
      </w:r>
      <w:r>
        <w:rPr>
          <w:w w:val="115"/>
        </w:rPr>
        <w:t>released</w:t>
      </w:r>
      <w:r>
        <w:rPr>
          <w:spacing w:val="9"/>
          <w:w w:val="115"/>
        </w:rPr>
        <w:t> </w:t>
      </w:r>
      <w:r>
        <w:rPr>
          <w:w w:val="115"/>
        </w:rPr>
        <w:t>gradually,</w:t>
      </w:r>
      <w:r>
        <w:rPr>
          <w:spacing w:val="10"/>
          <w:w w:val="115"/>
        </w:rPr>
        <w:t> </w:t>
      </w:r>
      <w:r>
        <w:rPr>
          <w:w w:val="115"/>
        </w:rPr>
        <w:t>in</w:t>
      </w:r>
      <w:r>
        <w:rPr>
          <w:spacing w:val="10"/>
          <w:w w:val="115"/>
        </w:rPr>
        <w:t> </w:t>
      </w:r>
      <w:r>
        <w:rPr>
          <w:w w:val="115"/>
        </w:rPr>
        <w:t>conformity</w:t>
      </w:r>
      <w:r>
        <w:rPr>
          <w:spacing w:val="9"/>
          <w:w w:val="115"/>
        </w:rPr>
        <w:t> </w:t>
      </w:r>
      <w:r>
        <w:rPr>
          <w:w w:val="115"/>
        </w:rPr>
        <w:t>with</w:t>
      </w:r>
      <w:r>
        <w:rPr>
          <w:spacing w:val="10"/>
          <w:w w:val="115"/>
        </w:rPr>
        <w:t> </w:t>
      </w:r>
      <w:r>
        <w:rPr>
          <w:w w:val="115"/>
        </w:rPr>
        <w:t>drug</w:t>
      </w:r>
      <w:r>
        <w:rPr>
          <w:spacing w:val="9"/>
          <w:w w:val="115"/>
        </w:rPr>
        <w:t> </w:t>
      </w:r>
      <w:r>
        <w:rPr>
          <w:w w:val="115"/>
        </w:rPr>
        <w:t>release</w:t>
      </w:r>
      <w:r>
        <w:rPr>
          <w:spacing w:val="10"/>
          <w:w w:val="115"/>
        </w:rPr>
        <w:t> </w:t>
      </w:r>
      <w:r>
        <w:rPr>
          <w:w w:val="115"/>
        </w:rPr>
        <w:t>design.</w:t>
      </w:r>
    </w:p>
    <w:p>
      <w:pPr>
        <w:pStyle w:val="BodyText"/>
        <w:spacing w:line="480" w:lineRule="auto" w:before="2"/>
        <w:ind w:left="1400" w:right="1017"/>
        <w:jc w:val="both"/>
      </w:pPr>
      <w:r>
        <w:rPr>
          <w:w w:val="110"/>
        </w:rPr>
        <w:t>Unit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unit</w:t>
      </w:r>
      <w:r>
        <w:rPr>
          <w:spacing w:val="1"/>
          <w:w w:val="110"/>
        </w:rPr>
        <w:t> </w:t>
      </w:r>
      <w:r>
        <w:rPr>
          <w:w w:val="110"/>
        </w:rPr>
        <w:t>variation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 minimal</w:t>
      </w:r>
      <w:r>
        <w:rPr>
          <w:spacing w:val="1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formulations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tested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times</w:t>
      </w:r>
      <w:r>
        <w:rPr>
          <w:spacing w:val="1"/>
          <w:w w:val="110"/>
        </w:rPr>
        <w:t> </w:t>
      </w:r>
      <w:r>
        <w:rPr>
          <w:w w:val="110"/>
        </w:rPr>
        <w:t>(from</w:t>
      </w:r>
      <w:r>
        <w:rPr>
          <w:spacing w:val="1"/>
          <w:w w:val="110"/>
        </w:rPr>
        <w:t> </w:t>
      </w: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batches)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average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three.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reproducible</w:t>
      </w:r>
      <w:r>
        <w:rPr>
          <w:spacing w:val="18"/>
          <w:w w:val="110"/>
        </w:rPr>
        <w:t> </w:t>
      </w:r>
      <w:r>
        <w:rPr>
          <w:w w:val="110"/>
        </w:rPr>
        <w:t>drug</w:t>
      </w:r>
      <w:r>
        <w:rPr>
          <w:spacing w:val="18"/>
          <w:w w:val="110"/>
        </w:rPr>
        <w:t> </w:t>
      </w:r>
      <w:r>
        <w:rPr>
          <w:w w:val="110"/>
        </w:rPr>
        <w:t>release.</w:t>
      </w:r>
    </w:p>
    <w:p>
      <w:pPr>
        <w:pStyle w:val="BodyText"/>
        <w:spacing w:line="480" w:lineRule="auto" w:before="4"/>
        <w:ind w:left="1400" w:right="1013"/>
        <w:jc w:val="both"/>
      </w:pPr>
      <w:r>
        <w:rPr>
          <w:w w:val="110"/>
        </w:rPr>
        <w:t>Stability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formulation</w:t>
      </w:r>
      <w:r>
        <w:rPr>
          <w:spacing w:val="54"/>
          <w:w w:val="110"/>
        </w:rPr>
        <w:t> </w:t>
      </w:r>
      <w:r>
        <w:rPr>
          <w:w w:val="110"/>
        </w:rPr>
        <w:t>with</w:t>
      </w:r>
      <w:r>
        <w:rPr>
          <w:spacing w:val="54"/>
          <w:w w:val="110"/>
        </w:rPr>
        <w:t> </w:t>
      </w:r>
      <w:r>
        <w:rPr>
          <w:w w:val="110"/>
        </w:rPr>
        <w:t>respect</w:t>
      </w:r>
      <w:r>
        <w:rPr>
          <w:spacing w:val="54"/>
          <w:w w:val="110"/>
        </w:rPr>
        <w:t> </w:t>
      </w:r>
      <w:r>
        <w:rPr>
          <w:w w:val="110"/>
        </w:rPr>
        <w:t>to</w:t>
      </w:r>
      <w:r>
        <w:rPr>
          <w:spacing w:val="54"/>
          <w:w w:val="110"/>
        </w:rPr>
        <w:t> </w:t>
      </w:r>
      <w:r>
        <w:rPr>
          <w:w w:val="110"/>
        </w:rPr>
        <w:t>its</w:t>
      </w:r>
      <w:r>
        <w:rPr>
          <w:spacing w:val="54"/>
          <w:w w:val="110"/>
        </w:rPr>
        <w:t> </w:t>
      </w:r>
      <w:r>
        <w:rPr>
          <w:w w:val="110"/>
        </w:rPr>
        <w:t>drug</w:t>
      </w:r>
      <w:r>
        <w:rPr>
          <w:spacing w:val="54"/>
          <w:w w:val="110"/>
        </w:rPr>
        <w:t> </w:t>
      </w:r>
      <w:r>
        <w:rPr>
          <w:w w:val="110"/>
        </w:rPr>
        <w:t>release</w:t>
      </w:r>
      <w:r>
        <w:rPr>
          <w:spacing w:val="54"/>
          <w:w w:val="110"/>
        </w:rPr>
        <w:t> </w:t>
      </w:r>
      <w:r>
        <w:rPr>
          <w:w w:val="110"/>
        </w:rPr>
        <w:t>was</w:t>
      </w:r>
      <w:r>
        <w:rPr>
          <w:spacing w:val="55"/>
          <w:w w:val="110"/>
        </w:rPr>
        <w:t> </w:t>
      </w:r>
      <w:r>
        <w:rPr>
          <w:w w:val="110"/>
        </w:rPr>
        <w:t>found</w:t>
      </w:r>
      <w:r>
        <w:rPr>
          <w:spacing w:val="54"/>
          <w:w w:val="110"/>
        </w:rPr>
        <w:t> </w:t>
      </w:r>
      <w:r>
        <w:rPr>
          <w:w w:val="110"/>
        </w:rPr>
        <w:t>to</w:t>
      </w:r>
      <w:r>
        <w:rPr>
          <w:spacing w:val="-55"/>
          <w:w w:val="110"/>
        </w:rPr>
        <w:t> </w:t>
      </w:r>
      <w:r>
        <w:rPr>
          <w:w w:val="110"/>
        </w:rPr>
        <w:t>be</w:t>
      </w:r>
      <w:r>
        <w:rPr>
          <w:spacing w:val="36"/>
          <w:w w:val="110"/>
        </w:rPr>
        <w:t> </w:t>
      </w:r>
      <w:r>
        <w:rPr>
          <w:w w:val="110"/>
        </w:rPr>
        <w:t>stable,</w:t>
      </w:r>
      <w:r>
        <w:rPr>
          <w:spacing w:val="37"/>
          <w:w w:val="110"/>
        </w:rPr>
        <w:t> </w:t>
      </w:r>
      <w:r>
        <w:rPr>
          <w:w w:val="110"/>
        </w:rPr>
        <w:t>with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exception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8"/>
          <w:w w:val="110"/>
        </w:rPr>
        <w:t> </w:t>
      </w:r>
      <w:r>
        <w:rPr>
          <w:w w:val="110"/>
        </w:rPr>
        <w:t>indinavir,</w:t>
      </w:r>
      <w:r>
        <w:rPr>
          <w:spacing w:val="37"/>
          <w:w w:val="110"/>
        </w:rPr>
        <w:t> </w:t>
      </w:r>
      <w:r>
        <w:rPr>
          <w:w w:val="110"/>
        </w:rPr>
        <w:t>which</w:t>
      </w:r>
      <w:r>
        <w:rPr>
          <w:spacing w:val="38"/>
          <w:w w:val="110"/>
        </w:rPr>
        <w:t> </w:t>
      </w:r>
      <w:r>
        <w:rPr>
          <w:w w:val="110"/>
        </w:rPr>
        <w:t>was</w:t>
      </w:r>
      <w:r>
        <w:rPr>
          <w:spacing w:val="37"/>
          <w:w w:val="110"/>
        </w:rPr>
        <w:t> </w:t>
      </w:r>
      <w:r>
        <w:rPr>
          <w:w w:val="110"/>
        </w:rPr>
        <w:t>unstable</w:t>
      </w:r>
      <w:r>
        <w:rPr>
          <w:spacing w:val="37"/>
          <w:w w:val="110"/>
        </w:rPr>
        <w:t> </w:t>
      </w:r>
      <w:r>
        <w:rPr>
          <w:w w:val="110"/>
        </w:rPr>
        <w:t>because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hygroscopic</w:t>
      </w:r>
      <w:r>
        <w:rPr>
          <w:spacing w:val="1"/>
          <w:w w:val="110"/>
        </w:rPr>
        <w:t> </w:t>
      </w:r>
      <w:r>
        <w:rPr>
          <w:w w:val="110"/>
        </w:rPr>
        <w:t>nature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fact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indinavir</w:t>
      </w:r>
      <w:r>
        <w:rPr>
          <w:spacing w:val="1"/>
          <w:w w:val="110"/>
        </w:rPr>
        <w:t> </w:t>
      </w:r>
      <w:r>
        <w:rPr>
          <w:w w:val="110"/>
        </w:rPr>
        <w:t>converts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hydrate form in the presence of moisture. All other drug formulations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8"/>
          <w:w w:val="110"/>
        </w:rPr>
        <w:t> </w:t>
      </w:r>
      <w:r>
        <w:rPr>
          <w:w w:val="110"/>
        </w:rPr>
        <w:t>found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18"/>
          <w:w w:val="110"/>
        </w:rPr>
        <w:t> </w:t>
      </w:r>
      <w:r>
        <w:rPr>
          <w:w w:val="110"/>
        </w:rPr>
        <w:t>stable.</w:t>
      </w:r>
    </w:p>
    <w:p>
      <w:pPr>
        <w:pStyle w:val="BodyText"/>
        <w:spacing w:line="480" w:lineRule="auto" w:before="4"/>
        <w:ind w:left="1400" w:right="1018"/>
        <w:jc w:val="both"/>
      </w:pPr>
      <w:r>
        <w:rPr>
          <w:w w:val="115"/>
        </w:rPr>
        <w:t>Obtained release profiles have fully met the design of the spansule</w:t>
      </w:r>
      <w:r>
        <w:rPr>
          <w:spacing w:val="1"/>
          <w:w w:val="115"/>
        </w:rPr>
        <w:t> </w:t>
      </w:r>
      <w:r>
        <w:rPr>
          <w:w w:val="115"/>
        </w:rPr>
        <w:t>micro</w:t>
      </w:r>
      <w:r>
        <w:rPr>
          <w:spacing w:val="1"/>
          <w:w w:val="115"/>
        </w:rPr>
        <w:t> </w:t>
      </w:r>
      <w:r>
        <w:rPr>
          <w:w w:val="115"/>
        </w:rPr>
        <w:t>encapsulation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loading</w:t>
      </w:r>
      <w:r>
        <w:rPr>
          <w:spacing w:val="1"/>
          <w:w w:val="115"/>
        </w:rPr>
        <w:t> </w:t>
      </w:r>
      <w:r>
        <w:rPr>
          <w:w w:val="115"/>
        </w:rPr>
        <w:t>dose</w:t>
      </w:r>
      <w:r>
        <w:rPr>
          <w:spacing w:val="1"/>
          <w:w w:val="115"/>
        </w:rPr>
        <w:t> </w:t>
      </w:r>
      <w:r>
        <w:rPr>
          <w:w w:val="115"/>
        </w:rPr>
        <w:t>release,</w:t>
      </w:r>
      <w:r>
        <w:rPr>
          <w:spacing w:val="1"/>
          <w:w w:val="115"/>
        </w:rPr>
        <w:t> </w:t>
      </w:r>
      <w:r>
        <w:rPr>
          <w:w w:val="115"/>
        </w:rPr>
        <w:t>followed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gradual</w:t>
      </w:r>
      <w:r>
        <w:rPr>
          <w:spacing w:val="1"/>
          <w:w w:val="115"/>
        </w:rPr>
        <w:t> </w:t>
      </w:r>
      <w:r>
        <w:rPr>
          <w:w w:val="115"/>
        </w:rPr>
        <w:t>release of the four portions of maintainace doses. This is expected to</w:t>
      </w:r>
      <w:r>
        <w:rPr>
          <w:spacing w:val="1"/>
          <w:w w:val="115"/>
        </w:rPr>
        <w:t> </w:t>
      </w:r>
      <w:r>
        <w:rPr>
          <w:w w:val="115"/>
        </w:rPr>
        <w:t>unfold</w:t>
      </w:r>
      <w:r>
        <w:rPr>
          <w:spacing w:val="11"/>
          <w:w w:val="115"/>
        </w:rPr>
        <w:t> </w:t>
      </w:r>
      <w:r>
        <w:rPr>
          <w:w w:val="115"/>
        </w:rPr>
        <w:t>as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dosage</w:t>
      </w:r>
      <w:r>
        <w:rPr>
          <w:spacing w:val="12"/>
          <w:w w:val="115"/>
        </w:rPr>
        <w:t> </w:t>
      </w:r>
      <w:r>
        <w:rPr>
          <w:w w:val="115"/>
        </w:rPr>
        <w:t>form</w:t>
      </w:r>
      <w:r>
        <w:rPr>
          <w:spacing w:val="13"/>
          <w:w w:val="115"/>
        </w:rPr>
        <w:t> </w:t>
      </w:r>
      <w:r>
        <w:rPr>
          <w:w w:val="115"/>
        </w:rPr>
        <w:t>makes</w:t>
      </w:r>
      <w:r>
        <w:rPr>
          <w:spacing w:val="12"/>
          <w:w w:val="115"/>
        </w:rPr>
        <w:t> </w:t>
      </w:r>
      <w:r>
        <w:rPr>
          <w:w w:val="115"/>
        </w:rPr>
        <w:t>its</w:t>
      </w:r>
      <w:r>
        <w:rPr>
          <w:spacing w:val="13"/>
          <w:w w:val="115"/>
        </w:rPr>
        <w:t> </w:t>
      </w:r>
      <w:r>
        <w:rPr>
          <w:w w:val="115"/>
        </w:rPr>
        <w:t>way</w:t>
      </w:r>
      <w:r>
        <w:rPr>
          <w:spacing w:val="13"/>
          <w:w w:val="115"/>
        </w:rPr>
        <w:t> </w:t>
      </w:r>
      <w:r>
        <w:rPr>
          <w:w w:val="115"/>
        </w:rPr>
        <w:t>down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g.i.t.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77"/>
        <w:ind w:left="1400" w:right="1016"/>
        <w:jc w:val="both"/>
      </w:pPr>
      <w:r>
        <w:rPr>
          <w:w w:val="110"/>
        </w:rPr>
        <w:t>Comparism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profiles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conventional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1"/>
          <w:w w:val="110"/>
        </w:rPr>
        <w:t> </w:t>
      </w:r>
      <w:r>
        <w:rPr>
          <w:w w:val="110"/>
        </w:rPr>
        <w:t>conclusively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-56"/>
          <w:w w:val="110"/>
        </w:rPr>
        <w:t> </w:t>
      </w:r>
      <w:r>
        <w:rPr>
          <w:w w:val="110"/>
        </w:rPr>
        <w:t>formulations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Polymers,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met 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expectations.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recommended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adoption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reduce</w:t>
      </w:r>
      <w:r>
        <w:rPr>
          <w:spacing w:val="1"/>
          <w:w w:val="110"/>
        </w:rPr>
        <w:t> </w:t>
      </w:r>
      <w:r>
        <w:rPr>
          <w:w w:val="110"/>
        </w:rPr>
        <w:t>pill</w:t>
      </w:r>
      <w:r>
        <w:rPr>
          <w:spacing w:val="1"/>
          <w:w w:val="110"/>
        </w:rPr>
        <w:t> </w:t>
      </w:r>
      <w:r>
        <w:rPr>
          <w:w w:val="110"/>
        </w:rPr>
        <w:t>burden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HIV/AIDS</w:t>
      </w:r>
      <w:r>
        <w:rPr>
          <w:spacing w:val="17"/>
          <w:w w:val="110"/>
        </w:rPr>
        <w:t> </w:t>
      </w:r>
      <w:r>
        <w:rPr>
          <w:w w:val="110"/>
        </w:rPr>
        <w:t>treatment.</w:t>
      </w:r>
    </w:p>
    <w:p>
      <w:pPr>
        <w:pStyle w:val="Heading5"/>
        <w:numPr>
          <w:ilvl w:val="1"/>
          <w:numId w:val="56"/>
        </w:numPr>
        <w:tabs>
          <w:tab w:pos="1598" w:val="left" w:leader="none"/>
        </w:tabs>
        <w:spacing w:line="240" w:lineRule="auto" w:before="5" w:after="0"/>
        <w:ind w:left="1597" w:right="0" w:hanging="481"/>
        <w:jc w:val="both"/>
      </w:pPr>
      <w:bookmarkStart w:name="_TOC_250004" w:id="86"/>
      <w:r>
        <w:rPr>
          <w:w w:val="110"/>
        </w:rPr>
        <w:t>Comparism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results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31"/>
          <w:w w:val="110"/>
        </w:rPr>
        <w:t> </w:t>
      </w:r>
      <w:r>
        <w:rPr>
          <w:w w:val="110"/>
        </w:rPr>
        <w:t>this</w:t>
      </w:r>
      <w:r>
        <w:rPr>
          <w:spacing w:val="30"/>
          <w:w w:val="110"/>
        </w:rPr>
        <w:t> </w:t>
      </w:r>
      <w:r>
        <w:rPr>
          <w:w w:val="110"/>
        </w:rPr>
        <w:t>study</w:t>
      </w:r>
      <w:r>
        <w:rPr>
          <w:spacing w:val="30"/>
          <w:w w:val="110"/>
        </w:rPr>
        <w:t> </w:t>
      </w:r>
      <w:r>
        <w:rPr>
          <w:w w:val="110"/>
        </w:rPr>
        <w:t>with</w:t>
      </w:r>
      <w:r>
        <w:rPr>
          <w:spacing w:val="31"/>
          <w:w w:val="110"/>
        </w:rPr>
        <w:t> </w:t>
      </w:r>
      <w:r>
        <w:rPr>
          <w:w w:val="110"/>
        </w:rPr>
        <w:t>other</w:t>
      </w:r>
      <w:r>
        <w:rPr>
          <w:spacing w:val="31"/>
          <w:w w:val="110"/>
        </w:rPr>
        <w:t> </w:t>
      </w:r>
      <w:bookmarkEnd w:id="86"/>
      <w:r>
        <w:rPr>
          <w:w w:val="110"/>
        </w:rPr>
        <w:t>works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Betageri</w:t>
      </w:r>
      <w:r>
        <w:rPr>
          <w:spacing w:val="1"/>
          <w:w w:val="115"/>
        </w:rPr>
        <w:t> </w:t>
      </w:r>
      <w:r>
        <w:rPr>
          <w:i/>
          <w:w w:val="115"/>
        </w:rPr>
        <w:t>et al.</w:t>
      </w:r>
      <w:r>
        <w:rPr>
          <w:i/>
          <w:spacing w:val="1"/>
          <w:w w:val="115"/>
        </w:rPr>
        <w:t> </w:t>
      </w:r>
      <w:r>
        <w:rPr>
          <w:w w:val="115"/>
        </w:rPr>
        <w:t>(2001)</w:t>
      </w:r>
      <w:r>
        <w:rPr>
          <w:spacing w:val="1"/>
          <w:w w:val="115"/>
        </w:rPr>
        <w:t> </w:t>
      </w:r>
      <w:r>
        <w:rPr>
          <w:w w:val="115"/>
        </w:rPr>
        <w:t>improved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oral</w:t>
      </w:r>
      <w:r>
        <w:rPr>
          <w:spacing w:val="1"/>
          <w:w w:val="115"/>
        </w:rPr>
        <w:t> </w:t>
      </w:r>
      <w:r>
        <w:rPr>
          <w:w w:val="115"/>
        </w:rPr>
        <w:t>absorption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delivering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over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prolonged</w:t>
      </w:r>
      <w:r>
        <w:rPr>
          <w:spacing w:val="1"/>
          <w:w w:val="115"/>
        </w:rPr>
        <w:t> </w:t>
      </w:r>
      <w:r>
        <w:rPr>
          <w:w w:val="115"/>
        </w:rPr>
        <w:t>period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well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prolonging</w:t>
      </w:r>
      <w:r>
        <w:rPr>
          <w:spacing w:val="1"/>
          <w:w w:val="115"/>
        </w:rPr>
        <w:t> </w:t>
      </w:r>
      <w:r>
        <w:rPr>
          <w:w w:val="115"/>
        </w:rPr>
        <w:t>retention on the mucosa. Their formulation contained Polyox WSRN-303,</w:t>
      </w:r>
      <w:r>
        <w:rPr>
          <w:spacing w:val="-58"/>
          <w:w w:val="115"/>
        </w:rPr>
        <w:t> </w:t>
      </w:r>
      <w:r>
        <w:rPr>
          <w:w w:val="115"/>
        </w:rPr>
        <w:t>Carbopol 974-NF and Methocel K4M. These researchers concluded that a</w:t>
      </w:r>
      <w:r>
        <w:rPr>
          <w:spacing w:val="1"/>
          <w:w w:val="115"/>
        </w:rPr>
        <w:t> </w:t>
      </w:r>
      <w:r>
        <w:rPr>
          <w:w w:val="115"/>
        </w:rPr>
        <w:t>single polymer could be used for sustained release but for simultaneous</w:t>
      </w:r>
      <w:r>
        <w:rPr>
          <w:spacing w:val="1"/>
          <w:w w:val="115"/>
        </w:rPr>
        <w:t> </w:t>
      </w:r>
      <w:r>
        <w:rPr>
          <w:w w:val="115"/>
        </w:rPr>
        <w:t>optimization, the blending of various polymers may be required. They</w:t>
      </w:r>
      <w:r>
        <w:rPr>
          <w:spacing w:val="1"/>
          <w:w w:val="115"/>
        </w:rPr>
        <w:t> </w:t>
      </w:r>
      <w:r>
        <w:rPr>
          <w:w w:val="115"/>
        </w:rPr>
        <w:t>went on to say these systems remain to be investigated. Results from this</w:t>
      </w:r>
      <w:r>
        <w:rPr>
          <w:spacing w:val="-58"/>
          <w:w w:val="115"/>
        </w:rPr>
        <w:t> </w:t>
      </w:r>
      <w:r>
        <w:rPr>
          <w:w w:val="115"/>
        </w:rPr>
        <w:t>study have confirmed that blending of various polymers is necessary of</w:t>
      </w:r>
      <w:r>
        <w:rPr>
          <w:spacing w:val="1"/>
          <w:w w:val="115"/>
        </w:rPr>
        <w:t> </w:t>
      </w:r>
      <w:r>
        <w:rPr>
          <w:w w:val="115"/>
        </w:rPr>
        <w:t>optimal</w:t>
      </w:r>
      <w:r>
        <w:rPr>
          <w:spacing w:val="14"/>
          <w:w w:val="115"/>
        </w:rPr>
        <w:t> </w:t>
      </w:r>
      <w:r>
        <w:rPr>
          <w:w w:val="115"/>
        </w:rPr>
        <w:t>drug</w:t>
      </w:r>
      <w:r>
        <w:rPr>
          <w:spacing w:val="14"/>
          <w:w w:val="115"/>
        </w:rPr>
        <w:t> </w:t>
      </w:r>
      <w:r>
        <w:rPr>
          <w:w w:val="115"/>
        </w:rPr>
        <w:t>release.</w:t>
      </w:r>
    </w:p>
    <w:p>
      <w:pPr>
        <w:pStyle w:val="BodyText"/>
        <w:spacing w:line="480" w:lineRule="auto" w:before="7"/>
        <w:ind w:left="1040" w:right="1015"/>
        <w:jc w:val="both"/>
      </w:pPr>
      <w:r>
        <w:rPr>
          <w:w w:val="115"/>
        </w:rPr>
        <w:t>Sanchez-Lafuente</w:t>
      </w:r>
      <w:r>
        <w:rPr>
          <w:spacing w:val="1"/>
          <w:w w:val="115"/>
        </w:rPr>
        <w:t> </w:t>
      </w:r>
      <w:r>
        <w:rPr>
          <w:i/>
          <w:w w:val="115"/>
        </w:rPr>
        <w:t>et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al.</w:t>
      </w:r>
      <w:r>
        <w:rPr>
          <w:i/>
          <w:spacing w:val="1"/>
          <w:w w:val="115"/>
        </w:rPr>
        <w:t> </w:t>
      </w:r>
      <w:r>
        <w:rPr>
          <w:w w:val="115"/>
        </w:rPr>
        <w:t>(2002a)</w:t>
      </w:r>
      <w:r>
        <w:rPr>
          <w:spacing w:val="1"/>
          <w:w w:val="115"/>
        </w:rPr>
        <w:t> </w:t>
      </w:r>
      <w:r>
        <w:rPr>
          <w:w w:val="115"/>
        </w:rPr>
        <w:t>formulated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matrix</w:t>
      </w:r>
      <w:r>
        <w:rPr>
          <w:spacing w:val="1"/>
          <w:w w:val="115"/>
        </w:rPr>
        <w:t> </w:t>
      </w:r>
      <w:r>
        <w:rPr>
          <w:w w:val="115"/>
        </w:rPr>
        <w:t>tablets of ARV drugs using Eudragit RSPM and ethylcellulose (Ethocel</w:t>
      </w:r>
      <w:r>
        <w:rPr>
          <w:spacing w:val="1"/>
          <w:w w:val="115"/>
        </w:rPr>
        <w:t> </w:t>
      </w:r>
      <w:r>
        <w:rPr>
          <w:w w:val="115"/>
        </w:rPr>
        <w:t>100).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experimental</w:t>
      </w:r>
      <w:r>
        <w:rPr>
          <w:spacing w:val="1"/>
          <w:w w:val="115"/>
        </w:rPr>
        <w:t> </w:t>
      </w:r>
      <w:r>
        <w:rPr>
          <w:w w:val="115"/>
        </w:rPr>
        <w:t>values</w:t>
      </w:r>
      <w:r>
        <w:rPr>
          <w:spacing w:val="1"/>
          <w:w w:val="115"/>
        </w:rPr>
        <w:t> </w:t>
      </w:r>
      <w:r>
        <w:rPr>
          <w:w w:val="115"/>
        </w:rPr>
        <w:t>obtained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optimized</w:t>
      </w:r>
      <w:r>
        <w:rPr>
          <w:spacing w:val="1"/>
          <w:w w:val="115"/>
        </w:rPr>
        <w:t> </w:t>
      </w:r>
      <w:r>
        <w:rPr>
          <w:w w:val="115"/>
        </w:rPr>
        <w:t>formulations highly agreed with the predicted values, thereby validating</w:t>
      </w:r>
      <w:r>
        <w:rPr>
          <w:spacing w:val="1"/>
          <w:w w:val="115"/>
        </w:rPr>
        <w:t> </w:t>
      </w:r>
      <w:r>
        <w:rPr>
          <w:w w:val="115"/>
        </w:rPr>
        <w:t>the model used in preparation of the tablets. This is very similar to what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4"/>
          <w:w w:val="115"/>
        </w:rPr>
        <w:t> </w:t>
      </w:r>
      <w:r>
        <w:rPr>
          <w:w w:val="115"/>
        </w:rPr>
        <w:t>been</w:t>
      </w:r>
      <w:r>
        <w:rPr>
          <w:spacing w:val="15"/>
          <w:w w:val="115"/>
        </w:rPr>
        <w:t> </w:t>
      </w:r>
      <w:r>
        <w:rPr>
          <w:w w:val="115"/>
        </w:rPr>
        <w:t>obtained</w:t>
      </w:r>
      <w:r>
        <w:rPr>
          <w:spacing w:val="16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this</w:t>
      </w:r>
      <w:r>
        <w:rPr>
          <w:spacing w:val="16"/>
          <w:w w:val="115"/>
        </w:rPr>
        <w:t> </w:t>
      </w:r>
      <w:r>
        <w:rPr>
          <w:w w:val="115"/>
        </w:rPr>
        <w:t>study.</w:t>
      </w:r>
    </w:p>
    <w:p>
      <w:pPr>
        <w:pStyle w:val="BodyText"/>
        <w:spacing w:line="480" w:lineRule="auto" w:before="4"/>
        <w:ind w:left="1040" w:right="1018"/>
        <w:jc w:val="both"/>
      </w:pPr>
      <w:r>
        <w:rPr>
          <w:w w:val="110"/>
        </w:rPr>
        <w:t>Deshmukh </w:t>
      </w:r>
      <w:r>
        <w:rPr>
          <w:i/>
          <w:w w:val="110"/>
        </w:rPr>
        <w:t>et al. </w:t>
      </w:r>
      <w:r>
        <w:rPr>
          <w:w w:val="110"/>
        </w:rPr>
        <w:t>(2003) used HPMCP 5.5, Methocel K4M, WSRN-303 and</w:t>
      </w:r>
      <w:r>
        <w:rPr>
          <w:spacing w:val="1"/>
          <w:w w:val="110"/>
        </w:rPr>
        <w:t> </w:t>
      </w:r>
      <w:r>
        <w:rPr>
          <w:w w:val="110"/>
        </w:rPr>
        <w:t>Polyox</w:t>
      </w:r>
      <w:r>
        <w:rPr>
          <w:spacing w:val="40"/>
          <w:w w:val="110"/>
        </w:rPr>
        <w:t> </w:t>
      </w:r>
      <w:r>
        <w:rPr>
          <w:w w:val="110"/>
        </w:rPr>
        <w:t>to</w:t>
      </w:r>
      <w:r>
        <w:rPr>
          <w:spacing w:val="41"/>
          <w:w w:val="110"/>
        </w:rPr>
        <w:t> </w:t>
      </w:r>
      <w:r>
        <w:rPr>
          <w:w w:val="110"/>
        </w:rPr>
        <w:t>make</w:t>
      </w:r>
      <w:r>
        <w:rPr>
          <w:spacing w:val="41"/>
          <w:w w:val="110"/>
        </w:rPr>
        <w:t> </w:t>
      </w:r>
      <w:r>
        <w:rPr>
          <w:w w:val="110"/>
        </w:rPr>
        <w:t>matrix</w:t>
      </w:r>
      <w:r>
        <w:rPr>
          <w:spacing w:val="41"/>
          <w:w w:val="110"/>
        </w:rPr>
        <w:t> </w:t>
      </w:r>
      <w:r>
        <w:rPr>
          <w:w w:val="110"/>
        </w:rPr>
        <w:t>tablets</w:t>
      </w:r>
      <w:r>
        <w:rPr>
          <w:spacing w:val="41"/>
          <w:w w:val="110"/>
        </w:rPr>
        <w:t> </w:t>
      </w:r>
      <w:r>
        <w:rPr>
          <w:w w:val="110"/>
        </w:rPr>
        <w:t>of</w:t>
      </w:r>
      <w:r>
        <w:rPr>
          <w:spacing w:val="41"/>
          <w:w w:val="110"/>
        </w:rPr>
        <w:t> </w:t>
      </w:r>
      <w:r>
        <w:rPr>
          <w:w w:val="110"/>
        </w:rPr>
        <w:t>didanosine.</w:t>
      </w:r>
      <w:r>
        <w:rPr>
          <w:spacing w:val="41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formulation</w:t>
      </w:r>
      <w:r>
        <w:rPr>
          <w:spacing w:val="43"/>
          <w:w w:val="110"/>
        </w:rPr>
        <w:t> </w:t>
      </w:r>
      <w:r>
        <w:rPr>
          <w:w w:val="110"/>
        </w:rPr>
        <w:t>was</w:t>
      </w:r>
      <w:r>
        <w:rPr>
          <w:spacing w:val="41"/>
          <w:w w:val="110"/>
        </w:rPr>
        <w:t> </w:t>
      </w:r>
      <w:r>
        <w:rPr>
          <w:w w:val="110"/>
        </w:rPr>
        <w:t>shown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19"/>
        <w:jc w:val="both"/>
      </w:pPr>
      <w:r>
        <w:rPr>
          <w:w w:val="115"/>
        </w:rPr>
        <w:t>to be resistant to dissolution in 0.1 N HCL but dissolved within 10 min in</w:t>
      </w:r>
      <w:r>
        <w:rPr>
          <w:spacing w:val="1"/>
          <w:w w:val="115"/>
        </w:rPr>
        <w:t> </w:t>
      </w:r>
      <w:r>
        <w:rPr>
          <w:w w:val="115"/>
        </w:rPr>
        <w:t>phosphate buffers pH 7.4. This result is similar to what was obtained in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6"/>
          <w:w w:val="115"/>
        </w:rPr>
        <w:t> </w:t>
      </w:r>
      <w:r>
        <w:rPr>
          <w:w w:val="115"/>
        </w:rPr>
        <w:t>study.</w:t>
      </w:r>
    </w:p>
    <w:p>
      <w:pPr>
        <w:spacing w:after="0" w:line="482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line="482" w:lineRule="auto" w:before="77"/>
        <w:ind w:left="2828" w:right="2805" w:firstLine="1654"/>
      </w:pPr>
      <w:bookmarkStart w:name="_TOC_250003" w:id="87"/>
      <w:r>
        <w:rPr>
          <w:w w:val="115"/>
        </w:rPr>
        <w:t>CHAPTER </w:t>
      </w:r>
      <w:r>
        <w:rPr>
          <w:spacing w:val="5"/>
          <w:w w:val="115"/>
        </w:rPr>
        <w:t> </w:t>
      </w:r>
      <w:r>
        <w:rPr>
          <w:w w:val="115"/>
        </w:rPr>
        <w:t>SIX</w:t>
      </w:r>
      <w:r>
        <w:rPr>
          <w:spacing w:val="1"/>
          <w:w w:val="115"/>
        </w:rPr>
        <w:t> </w:t>
      </w:r>
      <w:r>
        <w:rPr>
          <w:w w:val="115"/>
        </w:rPr>
        <w:t>CONCLUSION</w:t>
      </w:r>
      <w:r>
        <w:rPr>
          <w:spacing w:val="22"/>
          <w:w w:val="115"/>
        </w:rPr>
        <w:t> </w:t>
      </w:r>
      <w:r>
        <w:rPr>
          <w:w w:val="115"/>
        </w:rPr>
        <w:t>AND</w:t>
      </w:r>
      <w:r>
        <w:rPr>
          <w:spacing w:val="21"/>
          <w:w w:val="115"/>
        </w:rPr>
        <w:t> </w:t>
      </w:r>
      <w:bookmarkEnd w:id="87"/>
      <w:r>
        <w:rPr>
          <w:w w:val="115"/>
        </w:rPr>
        <w:t>RECOMMENDATIONS</w:t>
      </w:r>
    </w:p>
    <w:p>
      <w:pPr>
        <w:pStyle w:val="Heading5"/>
        <w:numPr>
          <w:ilvl w:val="1"/>
          <w:numId w:val="58"/>
        </w:numPr>
        <w:tabs>
          <w:tab w:pos="1521" w:val="left" w:leader="none"/>
        </w:tabs>
        <w:spacing w:line="279" w:lineRule="exact" w:before="0" w:after="0"/>
        <w:ind w:left="1520" w:right="0" w:hanging="481"/>
        <w:jc w:val="left"/>
      </w:pPr>
      <w:bookmarkStart w:name="_TOC_250002" w:id="88"/>
      <w:bookmarkEnd w:id="88"/>
      <w:r>
        <w:rPr>
          <w:w w:val="115"/>
        </w:rPr>
        <w:t>CONCLUSION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040" w:right="1013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co-relation</w:t>
      </w:r>
      <w:r>
        <w:rPr>
          <w:spacing w:val="1"/>
          <w:w w:val="115"/>
        </w:rPr>
        <w:t> </w:t>
      </w:r>
      <w:r>
        <w:rPr>
          <w:w w:val="115"/>
        </w:rPr>
        <w:t>between</w:t>
      </w:r>
      <w:r>
        <w:rPr>
          <w:spacing w:val="1"/>
          <w:w w:val="115"/>
        </w:rPr>
        <w:t> </w:t>
      </w:r>
      <w:r>
        <w:rPr>
          <w:w w:val="115"/>
        </w:rPr>
        <w:t>mean</w:t>
      </w:r>
      <w:r>
        <w:rPr>
          <w:spacing w:val="1"/>
          <w:w w:val="115"/>
        </w:rPr>
        <w:t> </w:t>
      </w:r>
      <w:r>
        <w:rPr>
          <w:w w:val="115"/>
        </w:rPr>
        <w:t>plasma</w:t>
      </w:r>
      <w:r>
        <w:rPr>
          <w:spacing w:val="1"/>
          <w:w w:val="115"/>
        </w:rPr>
        <w:t> </w:t>
      </w:r>
      <w:r>
        <w:rPr>
          <w:w w:val="115"/>
        </w:rPr>
        <w:t>concentrations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15"/>
        </w:rPr>
        <w:t>drug</w:t>
      </w:r>
      <w:r>
        <w:rPr>
          <w:spacing w:val="-4"/>
          <w:w w:val="115"/>
        </w:rPr>
        <w:t> </w:t>
      </w:r>
      <w:r>
        <w:rPr>
          <w:w w:val="115"/>
        </w:rPr>
        <w:t>from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dosage</w:t>
      </w:r>
      <w:r>
        <w:rPr>
          <w:spacing w:val="-4"/>
          <w:w w:val="115"/>
        </w:rPr>
        <w:t> </w:t>
      </w:r>
      <w:r>
        <w:rPr>
          <w:w w:val="115"/>
        </w:rPr>
        <w:t>forms</w:t>
      </w:r>
      <w:r>
        <w:rPr>
          <w:spacing w:val="-3"/>
          <w:w w:val="115"/>
        </w:rPr>
        <w:t> </w:t>
      </w:r>
      <w:r>
        <w:rPr>
          <w:w w:val="115"/>
        </w:rPr>
        <w:t>(Ranbaxy,</w:t>
      </w:r>
      <w:r>
        <w:rPr>
          <w:spacing w:val="-4"/>
          <w:w w:val="115"/>
        </w:rPr>
        <w:t> </w:t>
      </w:r>
      <w:r>
        <w:rPr>
          <w:w w:val="115"/>
        </w:rPr>
        <w:t>2005)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other</w:t>
      </w:r>
      <w:r>
        <w:rPr>
          <w:spacing w:val="-4"/>
          <w:w w:val="115"/>
        </w:rPr>
        <w:t> </w:t>
      </w:r>
      <w:r>
        <w:rPr>
          <w:w w:val="115"/>
        </w:rPr>
        <w:t>works</w:t>
      </w:r>
      <w:r>
        <w:rPr>
          <w:spacing w:val="-3"/>
          <w:w w:val="115"/>
        </w:rPr>
        <w:t> </w:t>
      </w:r>
      <w:r>
        <w:rPr>
          <w:w w:val="115"/>
        </w:rPr>
        <w:t>(Anderson,</w:t>
      </w:r>
      <w:r>
        <w:rPr>
          <w:spacing w:val="-59"/>
          <w:w w:val="115"/>
        </w:rPr>
        <w:t> </w:t>
      </w:r>
      <w:r>
        <w:rPr>
          <w:w w:val="115"/>
        </w:rPr>
        <w:t>1988; Betageri </w:t>
      </w:r>
      <w:r>
        <w:rPr>
          <w:i/>
          <w:w w:val="115"/>
        </w:rPr>
        <w:t>et al.</w:t>
      </w:r>
      <w:r>
        <w:rPr>
          <w:i/>
          <w:spacing w:val="1"/>
          <w:w w:val="115"/>
        </w:rPr>
        <w:t> </w:t>
      </w:r>
      <w:r>
        <w:rPr>
          <w:w w:val="115"/>
        </w:rPr>
        <w:t>2001;</w:t>
      </w:r>
      <w:r>
        <w:rPr>
          <w:spacing w:val="1"/>
          <w:w w:val="115"/>
        </w:rPr>
        <w:t> </w:t>
      </w:r>
      <w:r>
        <w:rPr>
          <w:w w:val="115"/>
        </w:rPr>
        <w:t>Sanchez-Lafuente</w:t>
      </w:r>
      <w:r>
        <w:rPr>
          <w:spacing w:val="1"/>
          <w:w w:val="115"/>
        </w:rPr>
        <w:t> </w:t>
      </w:r>
      <w:r>
        <w:rPr>
          <w:i/>
          <w:w w:val="115"/>
        </w:rPr>
        <w:t>et al.  </w:t>
      </w:r>
      <w:r>
        <w:rPr>
          <w:w w:val="115"/>
        </w:rPr>
        <w:t>2002;  Deshmukh  </w:t>
      </w:r>
      <w:r>
        <w:rPr>
          <w:i/>
          <w:w w:val="115"/>
        </w:rPr>
        <w:t>et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al. </w:t>
      </w:r>
      <w:r>
        <w:rPr>
          <w:w w:val="115"/>
        </w:rPr>
        <w:t>2003; Chinen </w:t>
      </w:r>
      <w:r>
        <w:rPr>
          <w:i/>
          <w:w w:val="115"/>
        </w:rPr>
        <w:t>et.al</w:t>
      </w:r>
      <w:r>
        <w:rPr>
          <w:w w:val="115"/>
        </w:rPr>
        <w:t>, 2008) provided conclusive evidence of the viability</w:t>
      </w:r>
      <w:r>
        <w:rPr>
          <w:spacing w:val="-58"/>
          <w:w w:val="115"/>
        </w:rPr>
        <w:t> </w:t>
      </w:r>
      <w:r>
        <w:rPr>
          <w:w w:val="115"/>
        </w:rPr>
        <w:t>of</w:t>
      </w:r>
      <w:r>
        <w:rPr>
          <w:spacing w:val="41"/>
          <w:w w:val="115"/>
        </w:rPr>
        <w:t> </w:t>
      </w:r>
      <w:r>
        <w:rPr>
          <w:w w:val="115"/>
        </w:rPr>
        <w:t>the</w:t>
      </w:r>
      <w:r>
        <w:rPr>
          <w:spacing w:val="41"/>
          <w:w w:val="115"/>
        </w:rPr>
        <w:t> </w:t>
      </w:r>
      <w:r>
        <w:rPr>
          <w:w w:val="115"/>
        </w:rPr>
        <w:t>drug-formulation</w:t>
      </w:r>
      <w:r>
        <w:rPr>
          <w:spacing w:val="42"/>
          <w:w w:val="115"/>
        </w:rPr>
        <w:t> </w:t>
      </w:r>
      <w:r>
        <w:rPr>
          <w:w w:val="115"/>
        </w:rPr>
        <w:t>methods</w:t>
      </w:r>
      <w:r>
        <w:rPr>
          <w:spacing w:val="41"/>
          <w:w w:val="115"/>
        </w:rPr>
        <w:t> </w:t>
      </w:r>
      <w:r>
        <w:rPr>
          <w:w w:val="115"/>
        </w:rPr>
        <w:t>employed</w:t>
      </w:r>
      <w:r>
        <w:rPr>
          <w:spacing w:val="41"/>
          <w:w w:val="115"/>
        </w:rPr>
        <w:t> </w:t>
      </w:r>
      <w:r>
        <w:rPr>
          <w:w w:val="115"/>
        </w:rPr>
        <w:t>in</w:t>
      </w:r>
      <w:r>
        <w:rPr>
          <w:spacing w:val="42"/>
          <w:w w:val="115"/>
        </w:rPr>
        <w:t> </w:t>
      </w:r>
      <w:r>
        <w:rPr>
          <w:w w:val="115"/>
        </w:rPr>
        <w:t>this</w:t>
      </w:r>
      <w:r>
        <w:rPr>
          <w:spacing w:val="41"/>
          <w:w w:val="115"/>
        </w:rPr>
        <w:t> </w:t>
      </w:r>
      <w:r>
        <w:rPr>
          <w:w w:val="115"/>
        </w:rPr>
        <w:t>study</w:t>
      </w:r>
      <w:r>
        <w:rPr>
          <w:spacing w:val="42"/>
          <w:w w:val="115"/>
        </w:rPr>
        <w:t> </w:t>
      </w:r>
      <w:r>
        <w:rPr>
          <w:w w:val="115"/>
        </w:rPr>
        <w:t>to</w:t>
      </w:r>
      <w:r>
        <w:rPr>
          <w:spacing w:val="39"/>
          <w:w w:val="115"/>
        </w:rPr>
        <w:t> </w:t>
      </w:r>
      <w:r>
        <w:rPr>
          <w:w w:val="115"/>
        </w:rPr>
        <w:t>reduce</w:t>
      </w:r>
      <w:r>
        <w:rPr>
          <w:spacing w:val="42"/>
          <w:w w:val="115"/>
        </w:rPr>
        <w:t> </w:t>
      </w:r>
      <w:r>
        <w:rPr>
          <w:w w:val="115"/>
        </w:rPr>
        <w:t>the</w:t>
      </w:r>
      <w:r>
        <w:rPr>
          <w:spacing w:val="-59"/>
          <w:w w:val="115"/>
        </w:rPr>
        <w:t> </w:t>
      </w:r>
      <w:r>
        <w:rPr>
          <w:w w:val="115"/>
        </w:rPr>
        <w:t>pill</w:t>
      </w:r>
      <w:r>
        <w:rPr>
          <w:spacing w:val="13"/>
          <w:w w:val="115"/>
        </w:rPr>
        <w:t> </w:t>
      </w:r>
      <w:r>
        <w:rPr>
          <w:w w:val="115"/>
        </w:rPr>
        <w:t>burden</w:t>
      </w:r>
      <w:r>
        <w:rPr>
          <w:spacing w:val="13"/>
          <w:w w:val="115"/>
        </w:rPr>
        <w:t> </w:t>
      </w:r>
      <w:r>
        <w:rPr>
          <w:w w:val="115"/>
        </w:rPr>
        <w:t>associated</w:t>
      </w:r>
      <w:r>
        <w:rPr>
          <w:spacing w:val="13"/>
          <w:w w:val="115"/>
        </w:rPr>
        <w:t> </w:t>
      </w:r>
      <w:r>
        <w:rPr>
          <w:w w:val="115"/>
        </w:rPr>
        <w:t>with</w:t>
      </w:r>
      <w:r>
        <w:rPr>
          <w:spacing w:val="15"/>
          <w:w w:val="115"/>
        </w:rPr>
        <w:t> </w:t>
      </w:r>
      <w:r>
        <w:rPr>
          <w:w w:val="115"/>
        </w:rPr>
        <w:t>HIV/AIDS</w:t>
      </w:r>
      <w:r>
        <w:rPr>
          <w:spacing w:val="14"/>
          <w:w w:val="115"/>
        </w:rPr>
        <w:t> </w:t>
      </w:r>
      <w:r>
        <w:rPr>
          <w:w w:val="115"/>
        </w:rPr>
        <w:t>treatment.</w:t>
      </w:r>
    </w:p>
    <w:p>
      <w:pPr>
        <w:pStyle w:val="BodyText"/>
        <w:spacing w:line="480" w:lineRule="auto" w:before="6"/>
        <w:ind w:left="1040" w:right="1013"/>
        <w:jc w:val="both"/>
      </w:pP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ability</w:t>
      </w:r>
      <w:r>
        <w:rPr>
          <w:spacing w:val="39"/>
          <w:w w:val="110"/>
        </w:rPr>
        <w:t> </w:t>
      </w:r>
      <w:r>
        <w:rPr>
          <w:w w:val="110"/>
        </w:rPr>
        <w:t>of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polymethacrylates</w:t>
      </w:r>
      <w:r>
        <w:rPr>
          <w:spacing w:val="40"/>
          <w:w w:val="110"/>
        </w:rPr>
        <w:t> </w:t>
      </w:r>
      <w:r>
        <w:rPr>
          <w:w w:val="110"/>
        </w:rPr>
        <w:t>to</w:t>
      </w:r>
      <w:r>
        <w:rPr>
          <w:spacing w:val="39"/>
          <w:w w:val="110"/>
        </w:rPr>
        <w:t> </w:t>
      </w:r>
      <w:r>
        <w:rPr>
          <w:w w:val="110"/>
        </w:rPr>
        <w:t>protect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active</w:t>
      </w:r>
      <w:r>
        <w:rPr>
          <w:spacing w:val="40"/>
          <w:w w:val="110"/>
        </w:rPr>
        <w:t> </w:t>
      </w:r>
      <w:r>
        <w:rPr>
          <w:w w:val="110"/>
        </w:rPr>
        <w:t>ingredient</w:t>
      </w:r>
      <w:r>
        <w:rPr>
          <w:spacing w:val="39"/>
          <w:w w:val="110"/>
        </w:rPr>
        <w:t> </w:t>
      </w:r>
      <w:r>
        <w:rPr>
          <w:w w:val="110"/>
        </w:rPr>
        <w:t>from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actions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other  formulation  ingredients  and  protect  the  drug  from</w:t>
      </w:r>
      <w:r>
        <w:rPr>
          <w:spacing w:val="1"/>
          <w:w w:val="110"/>
        </w:rPr>
        <w:t> </w:t>
      </w:r>
      <w:r>
        <w:rPr>
          <w:w w:val="110"/>
        </w:rPr>
        <w:t>the physiological environment of the gastrointestinal tract and to deliver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precision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targeted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site</w:t>
      </w:r>
      <w:r>
        <w:rPr>
          <w:spacing w:val="1"/>
          <w:w w:val="110"/>
        </w:rPr>
        <w:t> </w:t>
      </w:r>
      <w:r>
        <w:rPr>
          <w:w w:val="110"/>
        </w:rPr>
        <w:t>is  clearly  demonstrated  by  the</w:t>
      </w:r>
      <w:r>
        <w:rPr>
          <w:spacing w:val="1"/>
          <w:w w:val="110"/>
        </w:rPr>
        <w:t> </w:t>
      </w:r>
      <w:r>
        <w:rPr>
          <w:w w:val="110"/>
        </w:rPr>
        <w:t>drug</w:t>
      </w:r>
      <w:r>
        <w:rPr>
          <w:spacing w:val="19"/>
          <w:w w:val="110"/>
        </w:rPr>
        <w:t> </w:t>
      </w:r>
      <w:r>
        <w:rPr>
          <w:w w:val="110"/>
        </w:rPr>
        <w:t>release</w:t>
      </w:r>
      <w:r>
        <w:rPr>
          <w:spacing w:val="20"/>
          <w:w w:val="110"/>
        </w:rPr>
        <w:t> </w:t>
      </w:r>
      <w:r>
        <w:rPr>
          <w:w w:val="110"/>
        </w:rPr>
        <w:t>profiles</w:t>
      </w:r>
      <w:r>
        <w:rPr>
          <w:spacing w:val="20"/>
          <w:w w:val="110"/>
        </w:rPr>
        <w:t> </w:t>
      </w:r>
      <w:r>
        <w:rPr>
          <w:w w:val="110"/>
        </w:rPr>
        <w:t>exhibited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this</w:t>
      </w:r>
      <w:r>
        <w:rPr>
          <w:spacing w:val="20"/>
          <w:w w:val="110"/>
        </w:rPr>
        <w:t> </w:t>
      </w:r>
      <w:r>
        <w:rPr>
          <w:w w:val="110"/>
        </w:rPr>
        <w:t>study.</w:t>
      </w:r>
    </w:p>
    <w:p>
      <w:pPr>
        <w:pStyle w:val="BodyText"/>
        <w:spacing w:line="480" w:lineRule="auto" w:before="4"/>
        <w:ind w:left="1040" w:right="1013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successful</w:t>
      </w:r>
      <w:r>
        <w:rPr>
          <w:spacing w:val="1"/>
          <w:w w:val="110"/>
        </w:rPr>
        <w:t> </w:t>
      </w:r>
      <w:r>
        <w:rPr>
          <w:w w:val="110"/>
        </w:rPr>
        <w:t>formulation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all </w:t>
      </w:r>
      <w:r>
        <w:rPr>
          <w:spacing w:val="1"/>
          <w:w w:val="110"/>
        </w:rPr>
        <w:t> </w:t>
      </w:r>
      <w:r>
        <w:rPr>
          <w:w w:val="110"/>
        </w:rPr>
        <w:t>seven </w:t>
      </w:r>
      <w:r>
        <w:rPr>
          <w:spacing w:val="1"/>
          <w:w w:val="110"/>
        </w:rPr>
        <w:t> </w:t>
      </w:r>
      <w:r>
        <w:rPr>
          <w:w w:val="110"/>
        </w:rPr>
        <w:t>ARV </w:t>
      </w:r>
      <w:r>
        <w:rPr>
          <w:spacing w:val="1"/>
          <w:w w:val="110"/>
        </w:rPr>
        <w:t> </w:t>
      </w:r>
      <w:r>
        <w:rPr>
          <w:w w:val="110"/>
        </w:rPr>
        <w:t>drugs </w:t>
      </w:r>
      <w:r>
        <w:rPr>
          <w:spacing w:val="1"/>
          <w:w w:val="110"/>
        </w:rPr>
        <w:t> </w:t>
      </w:r>
      <w:r>
        <w:rPr>
          <w:w w:val="110"/>
        </w:rPr>
        <w:t>by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spansule</w:t>
      </w:r>
      <w:r>
        <w:rPr>
          <w:spacing w:val="1"/>
          <w:w w:val="110"/>
        </w:rPr>
        <w:t> </w:t>
      </w:r>
      <w:r>
        <w:rPr>
          <w:w w:val="110"/>
        </w:rPr>
        <w:t>design,</w:t>
      </w:r>
      <w:r>
        <w:rPr>
          <w:spacing w:val="1"/>
          <w:w w:val="110"/>
        </w:rPr>
        <w:t> </w:t>
      </w:r>
      <w:r>
        <w:rPr>
          <w:w w:val="110"/>
        </w:rPr>
        <w:t>inspite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varied</w:t>
      </w:r>
      <w:r>
        <w:rPr>
          <w:spacing w:val="1"/>
          <w:w w:val="110"/>
        </w:rPr>
        <w:t> </w:t>
      </w:r>
      <w:r>
        <w:rPr>
          <w:w w:val="110"/>
        </w:rPr>
        <w:t>physic-chemical</w:t>
      </w:r>
      <w:r>
        <w:rPr>
          <w:spacing w:val="1"/>
          <w:w w:val="110"/>
        </w:rPr>
        <w:t> </w:t>
      </w:r>
      <w:r>
        <w:rPr>
          <w:w w:val="110"/>
        </w:rPr>
        <w:t>properties</w:t>
      </w:r>
      <w:r>
        <w:rPr>
          <w:spacing w:val="1"/>
          <w:w w:val="110"/>
        </w:rPr>
        <w:t> </w:t>
      </w:r>
      <w:r>
        <w:rPr>
          <w:w w:val="110"/>
        </w:rPr>
        <w:t>shows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versatile</w:t>
      </w:r>
      <w:r>
        <w:rPr>
          <w:spacing w:val="1"/>
          <w:w w:val="110"/>
        </w:rPr>
        <w:t> </w:t>
      </w:r>
      <w:r>
        <w:rPr>
          <w:w w:val="110"/>
        </w:rPr>
        <w:t>application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-56"/>
          <w:w w:val="110"/>
        </w:rPr>
        <w:t> </w:t>
      </w:r>
      <w:r>
        <w:rPr>
          <w:w w:val="110"/>
        </w:rPr>
        <w:t>technique, especially to other classes of drugs with formulation problems</w:t>
      </w:r>
      <w:r>
        <w:rPr>
          <w:spacing w:val="1"/>
          <w:w w:val="110"/>
        </w:rPr>
        <w:t> </w:t>
      </w:r>
      <w:r>
        <w:rPr>
          <w:w w:val="110"/>
        </w:rPr>
        <w:t>similar</w:t>
      </w:r>
      <w:r>
        <w:rPr>
          <w:spacing w:val="18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those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ARV</w:t>
      </w:r>
      <w:r>
        <w:rPr>
          <w:spacing w:val="19"/>
          <w:w w:val="110"/>
        </w:rPr>
        <w:t> </w:t>
      </w:r>
      <w:r>
        <w:rPr>
          <w:w w:val="110"/>
        </w:rPr>
        <w:t>therapy.</w:t>
      </w:r>
    </w:p>
    <w:p>
      <w:pPr>
        <w:pStyle w:val="BodyText"/>
        <w:spacing w:line="480" w:lineRule="auto" w:before="4"/>
        <w:ind w:left="1040" w:right="1014"/>
        <w:jc w:val="both"/>
      </w:pPr>
      <w:r>
        <w:rPr>
          <w:w w:val="115"/>
        </w:rPr>
        <w:t>The fear of dose dumping can be eliminated by formulating as coated</w:t>
      </w:r>
      <w:r>
        <w:rPr>
          <w:spacing w:val="1"/>
          <w:w w:val="115"/>
        </w:rPr>
        <w:t> </w:t>
      </w:r>
      <w:r>
        <w:rPr>
          <w:w w:val="115"/>
        </w:rPr>
        <w:t>granules which are expected to become widely dispersed in the gastro</w:t>
      </w:r>
      <w:r>
        <w:rPr>
          <w:spacing w:val="1"/>
          <w:w w:val="115"/>
        </w:rPr>
        <w:t> </w:t>
      </w:r>
      <w:r>
        <w:rPr>
          <w:w w:val="115"/>
        </w:rPr>
        <w:t>intestinal</w:t>
      </w:r>
      <w:r>
        <w:rPr>
          <w:spacing w:val="1"/>
          <w:w w:val="115"/>
        </w:rPr>
        <w:t> </w:t>
      </w:r>
      <w:r>
        <w:rPr>
          <w:w w:val="115"/>
        </w:rPr>
        <w:t>tract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granule</w:t>
      </w:r>
      <w:r>
        <w:rPr>
          <w:spacing w:val="1"/>
          <w:w w:val="115"/>
        </w:rPr>
        <w:t> </w:t>
      </w:r>
      <w:r>
        <w:rPr>
          <w:w w:val="115"/>
        </w:rPr>
        <w:t>can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ingredient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-58"/>
          <w:w w:val="115"/>
        </w:rPr>
        <w:t> </w:t>
      </w:r>
      <w:r>
        <w:rPr>
          <w:w w:val="115"/>
        </w:rPr>
        <w:t>controlled</w:t>
      </w:r>
      <w:r>
        <w:rPr>
          <w:spacing w:val="3"/>
          <w:w w:val="115"/>
        </w:rPr>
        <w:t> </w:t>
      </w:r>
      <w:r>
        <w:rPr>
          <w:w w:val="115"/>
        </w:rPr>
        <w:t>rate.</w:t>
      </w:r>
      <w:r>
        <w:rPr>
          <w:spacing w:val="3"/>
          <w:w w:val="115"/>
        </w:rPr>
        <w:t> </w:t>
      </w:r>
      <w:r>
        <w:rPr>
          <w:w w:val="115"/>
        </w:rPr>
        <w:t>Because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granules</w:t>
      </w:r>
      <w:r>
        <w:rPr>
          <w:spacing w:val="60"/>
          <w:w w:val="115"/>
        </w:rPr>
        <w:t> </w:t>
      </w:r>
      <w:r>
        <w:rPr>
          <w:w w:val="115"/>
        </w:rPr>
        <w:t>are</w:t>
      </w:r>
      <w:r>
        <w:rPr>
          <w:spacing w:val="3"/>
          <w:w w:val="115"/>
        </w:rPr>
        <w:t> </w:t>
      </w:r>
      <w:r>
        <w:rPr>
          <w:w w:val="115"/>
        </w:rPr>
        <w:t>widely</w:t>
      </w:r>
      <w:r>
        <w:rPr>
          <w:spacing w:val="3"/>
          <w:w w:val="115"/>
        </w:rPr>
        <w:t> </w:t>
      </w:r>
      <w:r>
        <w:rPr>
          <w:w w:val="115"/>
        </w:rPr>
        <w:t>scattered,</w:t>
      </w:r>
      <w:r>
        <w:rPr>
          <w:spacing w:val="3"/>
          <w:w w:val="115"/>
        </w:rPr>
        <w:t> </w:t>
      </w:r>
      <w:r>
        <w:rPr>
          <w:w w:val="115"/>
        </w:rPr>
        <w:t>local</w:t>
      </w:r>
      <w:r>
        <w:rPr>
          <w:spacing w:val="3"/>
          <w:w w:val="115"/>
        </w:rPr>
        <w:t> </w:t>
      </w:r>
      <w:r>
        <w:rPr>
          <w:w w:val="115"/>
        </w:rPr>
        <w:t>high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2" w:lineRule="auto" w:before="77"/>
        <w:ind w:left="1040" w:right="1060"/>
      </w:pPr>
      <w:r>
        <w:rPr>
          <w:w w:val="115"/>
        </w:rPr>
        <w:t>concentrations</w:t>
      </w:r>
      <w:r>
        <w:rPr>
          <w:spacing w:val="30"/>
          <w:w w:val="115"/>
        </w:rPr>
        <w:t> </w:t>
      </w:r>
      <w:r>
        <w:rPr>
          <w:w w:val="115"/>
        </w:rPr>
        <w:t>can</w:t>
      </w:r>
      <w:r>
        <w:rPr>
          <w:spacing w:val="31"/>
          <w:w w:val="115"/>
        </w:rPr>
        <w:t> </w:t>
      </w:r>
      <w:r>
        <w:rPr>
          <w:w w:val="115"/>
        </w:rPr>
        <w:t>be</w:t>
      </w:r>
      <w:r>
        <w:rPr>
          <w:spacing w:val="30"/>
          <w:w w:val="115"/>
        </w:rPr>
        <w:t> </w:t>
      </w:r>
      <w:r>
        <w:rPr>
          <w:w w:val="115"/>
        </w:rPr>
        <w:t>avoided</w:t>
      </w:r>
      <w:r>
        <w:rPr>
          <w:spacing w:val="30"/>
          <w:w w:val="115"/>
        </w:rPr>
        <w:t> </w:t>
      </w:r>
      <w:r>
        <w:rPr>
          <w:w w:val="115"/>
        </w:rPr>
        <w:t>and</w:t>
      </w:r>
      <w:r>
        <w:rPr>
          <w:spacing w:val="30"/>
          <w:w w:val="115"/>
        </w:rPr>
        <w:t> </w:t>
      </w:r>
      <w:r>
        <w:rPr>
          <w:w w:val="115"/>
        </w:rPr>
        <w:t>enabling</w:t>
      </w:r>
      <w:r>
        <w:rPr>
          <w:spacing w:val="30"/>
          <w:w w:val="115"/>
        </w:rPr>
        <w:t> </w:t>
      </w:r>
      <w:r>
        <w:rPr>
          <w:w w:val="115"/>
        </w:rPr>
        <w:t>a</w:t>
      </w:r>
      <w:r>
        <w:rPr>
          <w:spacing w:val="32"/>
          <w:w w:val="115"/>
        </w:rPr>
        <w:t> </w:t>
      </w:r>
      <w:r>
        <w:rPr>
          <w:w w:val="115"/>
        </w:rPr>
        <w:t>smooth,</w:t>
      </w:r>
      <w:r>
        <w:rPr>
          <w:spacing w:val="30"/>
          <w:w w:val="115"/>
        </w:rPr>
        <w:t> </w:t>
      </w:r>
      <w:r>
        <w:rPr>
          <w:w w:val="115"/>
        </w:rPr>
        <w:t>steady</w:t>
      </w:r>
      <w:r>
        <w:rPr>
          <w:spacing w:val="30"/>
          <w:w w:val="115"/>
        </w:rPr>
        <w:t> </w:t>
      </w:r>
      <w:r>
        <w:rPr>
          <w:w w:val="115"/>
        </w:rPr>
        <w:t>drug</w:t>
      </w:r>
      <w:r>
        <w:rPr>
          <w:spacing w:val="-58"/>
          <w:w w:val="115"/>
        </w:rPr>
        <w:t> </w:t>
      </w:r>
      <w:r>
        <w:rPr>
          <w:w w:val="115"/>
        </w:rPr>
        <w:t>release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be</w:t>
      </w:r>
      <w:r>
        <w:rPr>
          <w:spacing w:val="15"/>
          <w:w w:val="115"/>
        </w:rPr>
        <w:t> </w:t>
      </w:r>
      <w:r>
        <w:rPr>
          <w:w w:val="115"/>
        </w:rPr>
        <w:t>maintained.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58"/>
        </w:numPr>
        <w:tabs>
          <w:tab w:pos="1521" w:val="left" w:leader="none"/>
        </w:tabs>
        <w:spacing w:line="240" w:lineRule="auto" w:before="231" w:after="0"/>
        <w:ind w:left="1520" w:right="0" w:hanging="481"/>
        <w:jc w:val="both"/>
      </w:pPr>
      <w:bookmarkStart w:name="_TOC_250001" w:id="89"/>
      <w:r>
        <w:rPr>
          <w:w w:val="115"/>
        </w:rPr>
        <w:t>RECOMMENDATIONS</w:t>
      </w:r>
      <w:r>
        <w:rPr>
          <w:spacing w:val="32"/>
          <w:w w:val="115"/>
        </w:rPr>
        <w:t> </w:t>
      </w:r>
      <w:r>
        <w:rPr>
          <w:w w:val="115"/>
        </w:rPr>
        <w:t>FOR</w:t>
      </w:r>
      <w:r>
        <w:rPr>
          <w:spacing w:val="29"/>
          <w:w w:val="115"/>
        </w:rPr>
        <w:t> </w:t>
      </w:r>
      <w:r>
        <w:rPr>
          <w:w w:val="115"/>
        </w:rPr>
        <w:t>FURTHER</w:t>
      </w:r>
      <w:r>
        <w:rPr>
          <w:spacing w:val="30"/>
          <w:w w:val="115"/>
        </w:rPr>
        <w:t> </w:t>
      </w:r>
      <w:bookmarkEnd w:id="89"/>
      <w:r>
        <w:rPr>
          <w:w w:val="115"/>
        </w:rPr>
        <w:t>STUDIES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59"/>
        </w:numPr>
        <w:tabs>
          <w:tab w:pos="1410" w:val="left" w:leader="none"/>
        </w:tabs>
        <w:spacing w:line="480" w:lineRule="auto" w:before="0" w:after="0"/>
        <w:ind w:left="1040" w:right="1013" w:firstLine="0"/>
        <w:jc w:val="both"/>
        <w:rPr>
          <w:sz w:val="24"/>
        </w:rPr>
      </w:pPr>
      <w:r>
        <w:rPr>
          <w:w w:val="110"/>
          <w:sz w:val="24"/>
        </w:rPr>
        <w:t>Indinavir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found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highly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hygroscopic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presenting  problems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during the wet granulation method employed. Recent studies have shown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presence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moisture,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indinavir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  converted  to  the  hydrate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maximum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released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CDDS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19%.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formulation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failure.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Further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studies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recommended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using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granulation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methods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employing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aqueous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solvents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such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ethanol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isopropyl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alcohol.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Direct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compression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method,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using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Avicel</w:t>
      </w:r>
      <w:r>
        <w:rPr>
          <w:w w:val="110"/>
          <w:position w:val="6"/>
          <w:sz w:val="16"/>
        </w:rPr>
        <w:t>R</w:t>
      </w:r>
      <w:r>
        <w:rPr>
          <w:w w:val="110"/>
          <w:sz w:val="24"/>
        </w:rPr>
        <w:t>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Emdex</w:t>
      </w:r>
      <w:r>
        <w:rPr>
          <w:w w:val="110"/>
          <w:position w:val="6"/>
          <w:sz w:val="16"/>
        </w:rPr>
        <w:t>R</w:t>
      </w:r>
      <w:r>
        <w:rPr>
          <w:spacing w:val="2"/>
          <w:w w:val="110"/>
          <w:position w:val="6"/>
          <w:sz w:val="16"/>
        </w:rPr>
        <w:t> </w:t>
      </w:r>
      <w:r>
        <w:rPr>
          <w:w w:val="110"/>
          <w:sz w:val="24"/>
        </w:rPr>
        <w:t>or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Fast-Flo</w:t>
      </w:r>
      <w:r>
        <w:rPr>
          <w:w w:val="110"/>
          <w:position w:val="6"/>
          <w:sz w:val="16"/>
        </w:rPr>
        <w:t>R</w:t>
      </w:r>
      <w:r>
        <w:rPr>
          <w:w w:val="110"/>
          <w:sz w:val="24"/>
        </w:rPr>
        <w:t>,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should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considered.</w:t>
      </w:r>
    </w:p>
    <w:p>
      <w:pPr>
        <w:pStyle w:val="ListParagraph"/>
        <w:numPr>
          <w:ilvl w:val="0"/>
          <w:numId w:val="59"/>
        </w:numPr>
        <w:tabs>
          <w:tab w:pos="1405" w:val="left" w:leader="none"/>
        </w:tabs>
        <w:spacing w:line="480" w:lineRule="auto" w:before="6" w:after="0"/>
        <w:ind w:left="1040" w:right="1020" w:firstLine="0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size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indinavir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considered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large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daily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formulation. It is therefore recommended that it is broken down to twice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daily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dosing.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5"/>
        <w:spacing w:before="77"/>
        <w:ind w:right="658"/>
        <w:jc w:val="center"/>
      </w:pPr>
      <w:bookmarkStart w:name="_TOC_250000" w:id="90"/>
      <w:bookmarkEnd w:id="90"/>
      <w:r>
        <w:rPr>
          <w:w w:val="120"/>
        </w:rPr>
        <w:t>REFERENCES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ind w:left="1400" w:right="1060"/>
      </w:pPr>
      <w:r>
        <w:rPr>
          <w:w w:val="115"/>
        </w:rPr>
        <w:t>Anderson</w:t>
      </w:r>
      <w:r>
        <w:rPr>
          <w:spacing w:val="17"/>
          <w:w w:val="115"/>
        </w:rPr>
        <w:t> </w:t>
      </w:r>
      <w:r>
        <w:rPr>
          <w:w w:val="115"/>
        </w:rPr>
        <w:t>B.D,</w:t>
      </w:r>
      <w:r>
        <w:rPr>
          <w:spacing w:val="19"/>
          <w:w w:val="115"/>
        </w:rPr>
        <w:t> </w:t>
      </w:r>
      <w:r>
        <w:rPr>
          <w:w w:val="115"/>
        </w:rPr>
        <w:t>Wyangst</w:t>
      </w:r>
      <w:r>
        <w:rPr>
          <w:spacing w:val="18"/>
          <w:w w:val="115"/>
        </w:rPr>
        <w:t> </w:t>
      </w:r>
      <w:r>
        <w:rPr>
          <w:w w:val="115"/>
        </w:rPr>
        <w:t>M.B,</w:t>
      </w:r>
      <w:r>
        <w:rPr>
          <w:spacing w:val="18"/>
          <w:w w:val="115"/>
        </w:rPr>
        <w:t> </w:t>
      </w:r>
      <w:r>
        <w:rPr>
          <w:w w:val="115"/>
        </w:rPr>
        <w:t>Xiang</w:t>
      </w:r>
      <w:r>
        <w:rPr>
          <w:spacing w:val="18"/>
          <w:w w:val="115"/>
        </w:rPr>
        <w:t> </w:t>
      </w:r>
      <w:r>
        <w:rPr>
          <w:w w:val="115"/>
        </w:rPr>
        <w:t>T,</w:t>
      </w:r>
      <w:r>
        <w:rPr>
          <w:spacing w:val="19"/>
          <w:w w:val="115"/>
        </w:rPr>
        <w:t> </w:t>
      </w:r>
      <w:r>
        <w:rPr>
          <w:w w:val="115"/>
        </w:rPr>
        <w:t>Waugh</w:t>
      </w:r>
      <w:r>
        <w:rPr>
          <w:spacing w:val="18"/>
          <w:w w:val="115"/>
        </w:rPr>
        <w:t> </w:t>
      </w:r>
      <w:r>
        <w:rPr>
          <w:w w:val="115"/>
        </w:rPr>
        <w:t>W.A</w:t>
      </w:r>
      <w:r>
        <w:rPr>
          <w:spacing w:val="17"/>
          <w:w w:val="115"/>
        </w:rPr>
        <w:t> </w:t>
      </w:r>
      <w:r>
        <w:rPr>
          <w:w w:val="115"/>
        </w:rPr>
        <w:t>and</w:t>
      </w:r>
      <w:r>
        <w:rPr>
          <w:spacing w:val="18"/>
          <w:w w:val="115"/>
        </w:rPr>
        <w:t> </w:t>
      </w:r>
      <w:r>
        <w:rPr>
          <w:w w:val="115"/>
        </w:rPr>
        <w:t>Stella</w:t>
      </w:r>
      <w:r>
        <w:rPr>
          <w:spacing w:val="18"/>
          <w:w w:val="115"/>
        </w:rPr>
        <w:t> </w:t>
      </w:r>
      <w:r>
        <w:rPr>
          <w:w w:val="115"/>
        </w:rPr>
        <w:t>V</w:t>
      </w:r>
      <w:r>
        <w:rPr>
          <w:spacing w:val="1"/>
          <w:w w:val="115"/>
        </w:rPr>
        <w:t> </w:t>
      </w:r>
      <w:r>
        <w:rPr>
          <w:w w:val="115"/>
        </w:rPr>
        <w:t>(1988).</w:t>
      </w:r>
      <w:r>
        <w:rPr>
          <w:spacing w:val="6"/>
          <w:w w:val="115"/>
        </w:rPr>
        <w:t> </w:t>
      </w:r>
      <w:r>
        <w:rPr>
          <w:w w:val="115"/>
        </w:rPr>
        <w:t>Preformulation</w:t>
      </w:r>
      <w:r>
        <w:rPr>
          <w:spacing w:val="7"/>
          <w:w w:val="115"/>
        </w:rPr>
        <w:t> </w:t>
      </w:r>
      <w:r>
        <w:rPr>
          <w:w w:val="115"/>
        </w:rPr>
        <w:t>Solubility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7"/>
          <w:w w:val="115"/>
        </w:rPr>
        <w:t> </w:t>
      </w:r>
      <w:r>
        <w:rPr>
          <w:w w:val="115"/>
        </w:rPr>
        <w:t>Kinetic</w:t>
      </w:r>
      <w:r>
        <w:rPr>
          <w:spacing w:val="6"/>
          <w:w w:val="115"/>
        </w:rPr>
        <w:t> </w:t>
      </w:r>
      <w:r>
        <w:rPr>
          <w:w w:val="115"/>
        </w:rPr>
        <w:t>Studies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2.3.didenxypunne</w:t>
      </w:r>
      <w:r>
        <w:rPr>
          <w:spacing w:val="11"/>
          <w:w w:val="115"/>
        </w:rPr>
        <w:t> </w:t>
      </w:r>
      <w:r>
        <w:rPr>
          <w:w w:val="115"/>
        </w:rPr>
        <w:t>nucleotides:</w:t>
      </w:r>
      <w:r>
        <w:rPr>
          <w:spacing w:val="11"/>
          <w:w w:val="115"/>
        </w:rPr>
        <w:t> </w:t>
      </w:r>
      <w:r>
        <w:rPr>
          <w:w w:val="115"/>
        </w:rPr>
        <w:t>Potential</w:t>
      </w:r>
      <w:r>
        <w:rPr>
          <w:spacing w:val="12"/>
          <w:w w:val="115"/>
        </w:rPr>
        <w:t> </w:t>
      </w:r>
      <w:r>
        <w:rPr>
          <w:w w:val="115"/>
        </w:rPr>
        <w:t>anti-AIDS</w:t>
      </w:r>
      <w:r>
        <w:rPr>
          <w:spacing w:val="12"/>
          <w:w w:val="115"/>
        </w:rPr>
        <w:t> </w:t>
      </w:r>
      <w:r>
        <w:rPr>
          <w:w w:val="115"/>
        </w:rPr>
        <w:t>agents.</w:t>
      </w:r>
      <w:r>
        <w:rPr>
          <w:spacing w:val="12"/>
          <w:w w:val="115"/>
        </w:rPr>
        <w:t> </w:t>
      </w:r>
      <w:r>
        <w:rPr>
          <w:i/>
          <w:w w:val="115"/>
        </w:rPr>
        <w:t>Int.</w:t>
      </w:r>
      <w:r>
        <w:rPr>
          <w:i/>
          <w:spacing w:val="8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74"/>
          <w:w w:val="145"/>
        </w:rPr>
        <w:t> </w:t>
      </w:r>
      <w:r>
        <w:rPr>
          <w:i/>
          <w:w w:val="115"/>
        </w:rPr>
        <w:t>pharm.</w:t>
      </w:r>
      <w:r>
        <w:rPr>
          <w:i/>
          <w:spacing w:val="16"/>
          <w:w w:val="115"/>
        </w:rPr>
        <w:t> </w:t>
      </w:r>
      <w:r>
        <w:rPr>
          <w:w w:val="115"/>
        </w:rPr>
        <w:t>45.</w:t>
      </w:r>
      <w:r>
        <w:rPr>
          <w:spacing w:val="15"/>
          <w:w w:val="115"/>
        </w:rPr>
        <w:t> </w:t>
      </w:r>
      <w:r>
        <w:rPr>
          <w:w w:val="115"/>
        </w:rPr>
        <w:t>27-37.</w:t>
      </w:r>
    </w:p>
    <w:p>
      <w:pPr>
        <w:pStyle w:val="BodyText"/>
        <w:spacing w:before="242"/>
        <w:ind w:left="1400" w:right="1060"/>
        <w:rPr>
          <w:i/>
        </w:rPr>
      </w:pPr>
      <w:r>
        <w:rPr>
          <w:w w:val="115"/>
        </w:rPr>
        <w:t>Anon</w:t>
      </w:r>
      <w:r>
        <w:rPr>
          <w:spacing w:val="3"/>
          <w:w w:val="115"/>
        </w:rPr>
        <w:t> </w:t>
      </w:r>
      <w:r>
        <w:rPr>
          <w:w w:val="115"/>
        </w:rPr>
        <w:t>S.A</w:t>
      </w:r>
      <w:r>
        <w:rPr>
          <w:spacing w:val="4"/>
          <w:w w:val="115"/>
        </w:rPr>
        <w:t> </w:t>
      </w:r>
      <w:r>
        <w:rPr>
          <w:w w:val="115"/>
        </w:rPr>
        <w:t>(2002).</w:t>
      </w:r>
      <w:r>
        <w:rPr>
          <w:spacing w:val="4"/>
          <w:w w:val="115"/>
        </w:rPr>
        <w:t> </w:t>
      </w:r>
      <w:r>
        <w:rPr>
          <w:w w:val="115"/>
        </w:rPr>
        <w:t>Antiretroviral</w:t>
      </w:r>
      <w:r>
        <w:rPr>
          <w:spacing w:val="3"/>
          <w:w w:val="115"/>
        </w:rPr>
        <w:t> </w:t>
      </w:r>
      <w:r>
        <w:rPr>
          <w:w w:val="115"/>
        </w:rPr>
        <w:t>Treatment</w:t>
      </w:r>
      <w:r>
        <w:rPr>
          <w:spacing w:val="5"/>
          <w:w w:val="115"/>
        </w:rPr>
        <w:t> </w:t>
      </w:r>
      <w:r>
        <w:rPr>
          <w:w w:val="115"/>
        </w:rPr>
        <w:t>basics.</w:t>
      </w:r>
      <w:r>
        <w:rPr>
          <w:spacing w:val="3"/>
          <w:w w:val="115"/>
        </w:rPr>
        <w:t> </w:t>
      </w:r>
      <w:r>
        <w:rPr>
          <w:w w:val="115"/>
        </w:rPr>
        <w:t>HIV</w:t>
      </w:r>
      <w:r>
        <w:rPr>
          <w:spacing w:val="4"/>
          <w:w w:val="115"/>
        </w:rPr>
        <w:t> </w:t>
      </w:r>
      <w:r>
        <w:rPr>
          <w:w w:val="115"/>
        </w:rPr>
        <w:t>treatment</w:t>
      </w:r>
      <w:r>
        <w:rPr>
          <w:spacing w:val="1"/>
          <w:w w:val="115"/>
        </w:rPr>
        <w:t> </w:t>
      </w:r>
      <w:r>
        <w:rPr>
          <w:w w:val="115"/>
        </w:rPr>
        <w:t>Guidelines:</w:t>
      </w:r>
      <w:r>
        <w:rPr>
          <w:spacing w:val="9"/>
          <w:w w:val="115"/>
        </w:rPr>
        <w:t> </w:t>
      </w:r>
      <w:r>
        <w:rPr>
          <w:w w:val="115"/>
        </w:rPr>
        <w:t>Therapeutic</w:t>
      </w:r>
      <w:r>
        <w:rPr>
          <w:spacing w:val="9"/>
          <w:w w:val="115"/>
        </w:rPr>
        <w:t> </w:t>
      </w:r>
      <w:r>
        <w:rPr>
          <w:w w:val="115"/>
        </w:rPr>
        <w:t>Drug</w:t>
      </w:r>
      <w:r>
        <w:rPr>
          <w:spacing w:val="10"/>
          <w:w w:val="115"/>
        </w:rPr>
        <w:t> </w:t>
      </w:r>
      <w:r>
        <w:rPr>
          <w:w w:val="115"/>
        </w:rPr>
        <w:t>Monitoring.</w:t>
      </w:r>
      <w:r>
        <w:rPr>
          <w:spacing w:val="9"/>
          <w:w w:val="115"/>
        </w:rPr>
        <w:t> </w:t>
      </w:r>
      <w:r>
        <w:rPr>
          <w:w w:val="115"/>
        </w:rPr>
        <w:t>Pacific</w:t>
      </w:r>
      <w:r>
        <w:rPr>
          <w:spacing w:val="9"/>
          <w:w w:val="115"/>
        </w:rPr>
        <w:t> </w:t>
      </w:r>
      <w:r>
        <w:rPr>
          <w:w w:val="115"/>
        </w:rPr>
        <w:t>AIDS</w:t>
      </w:r>
      <w:r>
        <w:rPr>
          <w:spacing w:val="10"/>
          <w:w w:val="115"/>
        </w:rPr>
        <w:t> </w:t>
      </w:r>
      <w:r>
        <w:rPr>
          <w:w w:val="115"/>
        </w:rPr>
        <w:t>Education</w:t>
      </w:r>
      <w:r>
        <w:rPr>
          <w:spacing w:val="8"/>
          <w:w w:val="115"/>
        </w:rPr>
        <w:t> </w:t>
      </w:r>
      <w:r>
        <w:rPr>
          <w:w w:val="115"/>
        </w:rPr>
        <w:t>and</w:t>
      </w:r>
      <w:r>
        <w:rPr>
          <w:spacing w:val="-57"/>
          <w:w w:val="115"/>
        </w:rPr>
        <w:t> </w:t>
      </w:r>
      <w:r>
        <w:rPr>
          <w:w w:val="115"/>
        </w:rPr>
        <w:t>Training</w:t>
      </w:r>
      <w:r>
        <w:rPr>
          <w:spacing w:val="30"/>
          <w:w w:val="115"/>
        </w:rPr>
        <w:t> </w:t>
      </w:r>
      <w:r>
        <w:rPr>
          <w:w w:val="115"/>
        </w:rPr>
        <w:t>Centre.</w:t>
      </w:r>
      <w:r>
        <w:rPr>
          <w:spacing w:val="11"/>
          <w:w w:val="115"/>
        </w:rPr>
        <w:t> </w:t>
      </w:r>
      <w:r>
        <w:rPr>
          <w:w w:val="115"/>
        </w:rPr>
        <w:t>Available</w:t>
      </w:r>
      <w:r>
        <w:rPr>
          <w:spacing w:val="10"/>
          <w:w w:val="115"/>
        </w:rPr>
        <w:t> </w:t>
      </w:r>
      <w:r>
        <w:rPr>
          <w:w w:val="115"/>
        </w:rPr>
        <w:t>from</w:t>
      </w:r>
      <w:r>
        <w:rPr>
          <w:spacing w:val="10"/>
          <w:w w:val="115"/>
        </w:rPr>
        <w:t> </w:t>
      </w:r>
      <w:hyperlink r:id="rId78">
        <w:r>
          <w:rPr>
            <w:i/>
            <w:color w:val="0000FF"/>
            <w:w w:val="115"/>
            <w:u w:val="single" w:color="0000FF"/>
          </w:rPr>
          <w:t>http://www.hivtronls.com/ARV.php</w:t>
        </w:r>
      </w:hyperlink>
    </w:p>
    <w:p>
      <w:pPr>
        <w:pStyle w:val="BodyText"/>
        <w:spacing w:before="242"/>
        <w:ind w:left="1400" w:right="1060"/>
      </w:pPr>
      <w:r>
        <w:rPr>
          <w:spacing w:val="-1"/>
          <w:w w:val="120"/>
        </w:rPr>
        <w:t>Ansel C Howard , Loyd V Allen Jr and </w:t>
      </w:r>
      <w:r>
        <w:rPr>
          <w:w w:val="120"/>
        </w:rPr>
        <w:t>Nicholas G Popovich (2005)</w:t>
      </w:r>
      <w:r>
        <w:rPr>
          <w:spacing w:val="-61"/>
          <w:w w:val="120"/>
        </w:rPr>
        <w:t> </w:t>
      </w:r>
      <w:r>
        <w:rPr>
          <w:w w:val="115"/>
        </w:rPr>
        <w:t>Ansel‟s</w:t>
      </w:r>
      <w:r>
        <w:rPr>
          <w:spacing w:val="-9"/>
          <w:w w:val="115"/>
        </w:rPr>
        <w:t> </w:t>
      </w:r>
      <w:r>
        <w:rPr>
          <w:w w:val="115"/>
        </w:rPr>
        <w:t>Pharmaceutical</w:t>
      </w:r>
      <w:r>
        <w:rPr>
          <w:spacing w:val="-8"/>
          <w:w w:val="115"/>
        </w:rPr>
        <w:t> </w:t>
      </w:r>
      <w:r>
        <w:rPr>
          <w:w w:val="115"/>
        </w:rPr>
        <w:t>dosage</w:t>
      </w:r>
      <w:r>
        <w:rPr>
          <w:spacing w:val="-8"/>
          <w:w w:val="115"/>
        </w:rPr>
        <w:t> </w:t>
      </w:r>
      <w:r>
        <w:rPr>
          <w:w w:val="115"/>
        </w:rPr>
        <w:t>forms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drug</w:t>
      </w:r>
      <w:r>
        <w:rPr>
          <w:spacing w:val="-8"/>
          <w:w w:val="115"/>
        </w:rPr>
        <w:t> </w:t>
      </w:r>
      <w:r>
        <w:rPr>
          <w:w w:val="115"/>
        </w:rPr>
        <w:t>delivery</w:t>
      </w:r>
      <w:r>
        <w:rPr>
          <w:spacing w:val="-8"/>
          <w:w w:val="115"/>
        </w:rPr>
        <w:t> </w:t>
      </w:r>
      <w:r>
        <w:rPr>
          <w:w w:val="115"/>
        </w:rPr>
        <w:t>systems.</w:t>
      </w:r>
      <w:r>
        <w:rPr>
          <w:spacing w:val="-8"/>
          <w:w w:val="115"/>
        </w:rPr>
        <w:t> </w:t>
      </w:r>
      <w:r>
        <w:rPr>
          <w:w w:val="115"/>
        </w:rPr>
        <w:t>8</w:t>
      </w:r>
      <w:r>
        <w:rPr>
          <w:w w:val="115"/>
          <w:position w:val="6"/>
          <w:sz w:val="16"/>
        </w:rPr>
        <w:t>th</w:t>
      </w:r>
      <w:r>
        <w:rPr>
          <w:spacing w:val="-38"/>
          <w:w w:val="115"/>
          <w:position w:val="6"/>
          <w:sz w:val="16"/>
        </w:rPr>
        <w:t> </w:t>
      </w:r>
      <w:r>
        <w:rPr>
          <w:w w:val="115"/>
        </w:rPr>
        <w:t>edition.</w:t>
      </w:r>
      <w:r>
        <w:rPr>
          <w:spacing w:val="1"/>
          <w:w w:val="115"/>
        </w:rPr>
        <w:t> </w:t>
      </w:r>
      <w:r>
        <w:rPr>
          <w:w w:val="115"/>
        </w:rPr>
        <w:t>Published</w:t>
      </w:r>
      <w:r>
        <w:rPr>
          <w:spacing w:val="2"/>
          <w:w w:val="115"/>
        </w:rPr>
        <w:t> </w:t>
      </w:r>
      <w:r>
        <w:rPr>
          <w:w w:val="115"/>
        </w:rPr>
        <w:t>by</w:t>
      </w:r>
      <w:r>
        <w:rPr>
          <w:spacing w:val="2"/>
          <w:w w:val="115"/>
        </w:rPr>
        <w:t> </w:t>
      </w:r>
      <w:r>
        <w:rPr>
          <w:w w:val="115"/>
        </w:rPr>
        <w:t>Lippincott</w:t>
      </w:r>
      <w:r>
        <w:rPr>
          <w:spacing w:val="1"/>
          <w:w w:val="115"/>
        </w:rPr>
        <w:t> </w:t>
      </w:r>
      <w:r>
        <w:rPr>
          <w:w w:val="115"/>
        </w:rPr>
        <w:t>Willians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2"/>
          <w:w w:val="115"/>
        </w:rPr>
        <w:t> </w:t>
      </w:r>
      <w:r>
        <w:rPr>
          <w:w w:val="115"/>
        </w:rPr>
        <w:t>Wilkins.</w:t>
      </w:r>
      <w:r>
        <w:rPr>
          <w:spacing w:val="2"/>
          <w:w w:val="115"/>
        </w:rPr>
        <w:t> </w:t>
      </w:r>
      <w:r>
        <w:rPr>
          <w:w w:val="115"/>
        </w:rPr>
        <w:t>Philadephia</w:t>
      </w:r>
    </w:p>
    <w:p>
      <w:pPr>
        <w:pStyle w:val="BodyText"/>
        <w:spacing w:before="3"/>
        <w:ind w:left="1400"/>
      </w:pPr>
      <w:r>
        <w:rPr>
          <w:w w:val="120"/>
        </w:rPr>
        <w:t>U.S.A.</w:t>
      </w:r>
      <w:r>
        <w:rPr>
          <w:spacing w:val="14"/>
          <w:w w:val="120"/>
        </w:rPr>
        <w:t> </w:t>
      </w:r>
      <w:r>
        <w:rPr>
          <w:w w:val="120"/>
        </w:rPr>
        <w:t>P.</w:t>
      </w:r>
      <w:r>
        <w:rPr>
          <w:spacing w:val="13"/>
          <w:w w:val="120"/>
        </w:rPr>
        <w:t> </w:t>
      </w:r>
      <w:r>
        <w:rPr>
          <w:w w:val="120"/>
        </w:rPr>
        <w:t>234-237.</w:t>
      </w:r>
    </w:p>
    <w:p>
      <w:pPr>
        <w:pStyle w:val="BodyText"/>
        <w:spacing w:before="239"/>
        <w:ind w:left="1400" w:right="1060"/>
      </w:pPr>
      <w:r>
        <w:rPr>
          <w:w w:val="115"/>
        </w:rPr>
        <w:t>ARV</w:t>
      </w:r>
      <w:r>
        <w:rPr>
          <w:spacing w:val="10"/>
          <w:w w:val="115"/>
        </w:rPr>
        <w:t> </w:t>
      </w:r>
      <w:r>
        <w:rPr>
          <w:w w:val="115"/>
        </w:rPr>
        <w:t>Drug</w:t>
      </w:r>
      <w:r>
        <w:rPr>
          <w:spacing w:val="10"/>
          <w:w w:val="115"/>
        </w:rPr>
        <w:t> </w:t>
      </w:r>
      <w:r>
        <w:rPr>
          <w:w w:val="115"/>
        </w:rPr>
        <w:t>Guide</w:t>
      </w:r>
      <w:r>
        <w:rPr>
          <w:spacing w:val="10"/>
          <w:w w:val="115"/>
        </w:rPr>
        <w:t> </w:t>
      </w:r>
      <w:r>
        <w:rPr>
          <w:w w:val="115"/>
        </w:rPr>
        <w:t>(2003).</w:t>
      </w:r>
      <w:r>
        <w:rPr>
          <w:spacing w:val="10"/>
          <w:w w:val="115"/>
        </w:rPr>
        <w:t> </w:t>
      </w:r>
      <w:r>
        <w:rPr>
          <w:w w:val="115"/>
        </w:rPr>
        <w:t>Published</w:t>
      </w:r>
      <w:r>
        <w:rPr>
          <w:spacing w:val="10"/>
          <w:w w:val="115"/>
        </w:rPr>
        <w:t> </w:t>
      </w:r>
      <w:r>
        <w:rPr>
          <w:w w:val="115"/>
        </w:rPr>
        <w:t>by</w:t>
      </w:r>
      <w:r>
        <w:rPr>
          <w:spacing w:val="10"/>
          <w:w w:val="115"/>
        </w:rPr>
        <w:t> </w:t>
      </w:r>
      <w:r>
        <w:rPr>
          <w:w w:val="115"/>
        </w:rPr>
        <w:t>Federal</w:t>
      </w:r>
      <w:r>
        <w:rPr>
          <w:spacing w:val="10"/>
          <w:w w:val="115"/>
        </w:rPr>
        <w:t> </w:t>
      </w:r>
      <w:r>
        <w:rPr>
          <w:w w:val="115"/>
        </w:rPr>
        <w:t>Ministry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Health,</w:t>
      </w:r>
      <w:r>
        <w:rPr>
          <w:spacing w:val="-58"/>
          <w:w w:val="115"/>
        </w:rPr>
        <w:t> </w:t>
      </w:r>
      <w:r>
        <w:rPr>
          <w:w w:val="115"/>
        </w:rPr>
        <w:t>Abuja</w:t>
      </w:r>
      <w:r>
        <w:rPr>
          <w:spacing w:val="14"/>
          <w:w w:val="115"/>
        </w:rPr>
        <w:t> </w:t>
      </w:r>
      <w:r>
        <w:rPr>
          <w:w w:val="115"/>
        </w:rPr>
        <w:t>Nigeria.</w:t>
      </w:r>
      <w:r>
        <w:rPr>
          <w:spacing w:val="16"/>
          <w:w w:val="115"/>
        </w:rPr>
        <w:t> </w:t>
      </w:r>
      <w:r>
        <w:rPr>
          <w:w w:val="115"/>
        </w:rPr>
        <w:t>22-48</w:t>
      </w:r>
    </w:p>
    <w:p>
      <w:pPr>
        <w:pStyle w:val="BodyText"/>
        <w:spacing w:before="242"/>
        <w:ind w:left="1400" w:right="1060"/>
      </w:pPr>
      <w:r>
        <w:rPr>
          <w:w w:val="115"/>
        </w:rPr>
        <w:t>Aulton</w:t>
      </w:r>
      <w:r>
        <w:rPr>
          <w:spacing w:val="5"/>
          <w:w w:val="115"/>
        </w:rPr>
        <w:t> </w:t>
      </w:r>
      <w:r>
        <w:rPr>
          <w:w w:val="115"/>
        </w:rPr>
        <w:t>M.E</w:t>
      </w:r>
      <w:r>
        <w:rPr>
          <w:spacing w:val="5"/>
          <w:w w:val="115"/>
        </w:rPr>
        <w:t> </w:t>
      </w:r>
      <w:r>
        <w:rPr>
          <w:w w:val="115"/>
        </w:rPr>
        <w:t>(2007).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design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manufacture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medicines;</w:t>
      </w:r>
      <w:r>
        <w:rPr>
          <w:spacing w:val="5"/>
          <w:w w:val="115"/>
        </w:rPr>
        <w:t> </w:t>
      </w:r>
      <w:r>
        <w:rPr>
          <w:w w:val="115"/>
        </w:rPr>
        <w:t>3</w:t>
      </w:r>
      <w:r>
        <w:rPr>
          <w:w w:val="115"/>
          <w:position w:val="6"/>
          <w:sz w:val="16"/>
        </w:rPr>
        <w:t>rd</w:t>
      </w:r>
      <w:r>
        <w:rPr>
          <w:spacing w:val="-38"/>
          <w:w w:val="115"/>
          <w:position w:val="6"/>
          <w:sz w:val="16"/>
        </w:rPr>
        <w:t> </w:t>
      </w:r>
      <w:r>
        <w:rPr>
          <w:w w:val="115"/>
        </w:rPr>
        <w:t>Edition.</w:t>
      </w:r>
      <w:r>
        <w:rPr>
          <w:spacing w:val="15"/>
          <w:w w:val="115"/>
        </w:rPr>
        <w:t> </w:t>
      </w:r>
      <w:r>
        <w:rPr>
          <w:w w:val="115"/>
        </w:rPr>
        <w:t>488-499.</w:t>
      </w:r>
    </w:p>
    <w:p>
      <w:pPr>
        <w:pStyle w:val="BodyText"/>
        <w:spacing w:before="238"/>
        <w:ind w:left="1400" w:right="2443"/>
      </w:pPr>
      <w:r>
        <w:rPr>
          <w:w w:val="115"/>
        </w:rPr>
        <w:t>Banker U.K (1987). Drug Delivery Systems of the Nineties:</w:t>
      </w:r>
      <w:r>
        <w:rPr>
          <w:spacing w:val="-58"/>
          <w:w w:val="115"/>
        </w:rPr>
        <w:t> </w:t>
      </w:r>
      <w:r>
        <w:rPr>
          <w:w w:val="115"/>
        </w:rPr>
        <w:t>Innovations</w:t>
      </w:r>
      <w:r>
        <w:rPr>
          <w:spacing w:val="9"/>
          <w:w w:val="115"/>
        </w:rPr>
        <w:t> </w:t>
      </w:r>
      <w:r>
        <w:rPr>
          <w:w w:val="115"/>
        </w:rPr>
        <w:t>in</w:t>
      </w:r>
      <w:r>
        <w:rPr>
          <w:spacing w:val="43"/>
          <w:w w:val="115"/>
        </w:rPr>
        <w:t> </w:t>
      </w:r>
      <w:r>
        <w:rPr>
          <w:w w:val="115"/>
        </w:rPr>
        <w:t>Controlled</w:t>
      </w:r>
      <w:r>
        <w:rPr>
          <w:spacing w:val="10"/>
          <w:w w:val="115"/>
        </w:rPr>
        <w:t> </w:t>
      </w:r>
      <w:r>
        <w:rPr>
          <w:w w:val="115"/>
        </w:rPr>
        <w:t>Release.</w:t>
      </w:r>
      <w:r>
        <w:rPr>
          <w:spacing w:val="9"/>
          <w:w w:val="115"/>
        </w:rPr>
        <w:t> </w:t>
      </w:r>
      <w:r>
        <w:rPr>
          <w:i/>
          <w:w w:val="115"/>
        </w:rPr>
        <w:t>Am.</w:t>
      </w:r>
      <w:r>
        <w:rPr>
          <w:i/>
          <w:spacing w:val="6"/>
          <w:w w:val="115"/>
        </w:rPr>
        <w:t> </w:t>
      </w:r>
      <w:r>
        <w:rPr>
          <w:i/>
          <w:w w:val="115"/>
        </w:rPr>
        <w:t>Pharm</w:t>
      </w:r>
      <w:r>
        <w:rPr>
          <w:w w:val="115"/>
        </w:rPr>
        <w:t>.</w:t>
      </w:r>
      <w:r>
        <w:rPr>
          <w:spacing w:val="9"/>
          <w:w w:val="115"/>
        </w:rPr>
        <w:t> </w:t>
      </w:r>
      <w:r>
        <w:rPr>
          <w:w w:val="115"/>
        </w:rPr>
        <w:t>2:</w:t>
      </w:r>
      <w:r>
        <w:rPr>
          <w:spacing w:val="9"/>
          <w:w w:val="115"/>
        </w:rPr>
        <w:t> </w:t>
      </w:r>
      <w:r>
        <w:rPr>
          <w:w w:val="115"/>
        </w:rPr>
        <w:t>39-48.</w:t>
      </w:r>
    </w:p>
    <w:p>
      <w:pPr>
        <w:pStyle w:val="BodyText"/>
        <w:spacing w:before="242"/>
        <w:ind w:left="1400" w:right="1015"/>
        <w:jc w:val="both"/>
      </w:pPr>
      <w:r>
        <w:rPr>
          <w:w w:val="110"/>
        </w:rPr>
        <w:t>Barlett</w:t>
      </w:r>
      <w:r>
        <w:rPr>
          <w:spacing w:val="1"/>
          <w:w w:val="110"/>
        </w:rPr>
        <w:t> </w:t>
      </w:r>
      <w:r>
        <w:rPr>
          <w:w w:val="110"/>
        </w:rPr>
        <w:t>JA</w:t>
      </w:r>
      <w:r>
        <w:rPr>
          <w:spacing w:val="1"/>
          <w:w w:val="110"/>
        </w:rPr>
        <w:t> </w:t>
      </w:r>
      <w:r>
        <w:rPr>
          <w:w w:val="110"/>
        </w:rPr>
        <w:t>(1996).</w:t>
      </w:r>
      <w:r>
        <w:rPr>
          <w:spacing w:val="1"/>
          <w:w w:val="110"/>
        </w:rPr>
        <w:t> </w:t>
      </w:r>
      <w:r>
        <w:rPr>
          <w:w w:val="110"/>
        </w:rPr>
        <w:t>Lamivudine</w:t>
      </w:r>
      <w:r>
        <w:rPr>
          <w:spacing w:val="1"/>
          <w:w w:val="110"/>
        </w:rPr>
        <w:t> </w:t>
      </w:r>
      <w:r>
        <w:rPr>
          <w:w w:val="110"/>
        </w:rPr>
        <w:t>plus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Compared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-56"/>
          <w:w w:val="110"/>
        </w:rPr>
        <w:t> </w:t>
      </w:r>
      <w:r>
        <w:rPr>
          <w:w w:val="110"/>
        </w:rPr>
        <w:t>Zalcitabine</w:t>
      </w:r>
      <w:r>
        <w:rPr>
          <w:spacing w:val="1"/>
          <w:w w:val="110"/>
        </w:rPr>
        <w:t> </w:t>
      </w:r>
      <w:r>
        <w:rPr>
          <w:w w:val="110"/>
        </w:rPr>
        <w:t>plus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patients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HIV</w:t>
      </w:r>
      <w:r>
        <w:rPr>
          <w:spacing w:val="1"/>
          <w:w w:val="110"/>
        </w:rPr>
        <w:t> </w:t>
      </w:r>
      <w:r>
        <w:rPr>
          <w:w w:val="110"/>
        </w:rPr>
        <w:t>infection: 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Randomized,</w:t>
      </w:r>
      <w:r>
        <w:rPr>
          <w:spacing w:val="1"/>
          <w:w w:val="110"/>
        </w:rPr>
        <w:t> </w:t>
      </w:r>
      <w:r>
        <w:rPr>
          <w:w w:val="110"/>
        </w:rPr>
        <w:t>double-blind,</w:t>
      </w:r>
      <w:r>
        <w:rPr>
          <w:spacing w:val="1"/>
          <w:w w:val="110"/>
        </w:rPr>
        <w:t> </w:t>
      </w:r>
      <w:r>
        <w:rPr>
          <w:w w:val="110"/>
        </w:rPr>
        <w:t>placebo-controlled</w:t>
      </w:r>
      <w:r>
        <w:rPr>
          <w:spacing w:val="1"/>
          <w:w w:val="110"/>
        </w:rPr>
        <w:t> </w:t>
      </w:r>
      <w:r>
        <w:rPr>
          <w:w w:val="110"/>
        </w:rPr>
        <w:t>trial.</w:t>
      </w:r>
      <w:r>
        <w:rPr>
          <w:spacing w:val="1"/>
          <w:w w:val="110"/>
        </w:rPr>
        <w:t> </w:t>
      </w:r>
      <w:r>
        <w:rPr>
          <w:i/>
          <w:w w:val="110"/>
        </w:rPr>
        <w:t>Ann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Intern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Med.</w:t>
      </w:r>
      <w:r>
        <w:rPr>
          <w:i/>
          <w:spacing w:val="1"/>
          <w:w w:val="110"/>
        </w:rPr>
        <w:t> </w:t>
      </w:r>
      <w:r>
        <w:rPr>
          <w:w w:val="110"/>
        </w:rPr>
        <w:t>125:161-72.</w:t>
      </w:r>
    </w:p>
    <w:p>
      <w:pPr>
        <w:pStyle w:val="BodyText"/>
        <w:spacing w:before="243"/>
        <w:ind w:left="1400" w:right="1015"/>
        <w:jc w:val="both"/>
      </w:pPr>
      <w:r>
        <w:rPr>
          <w:w w:val="115"/>
        </w:rPr>
        <w:t>Barry M (1994). Pharmacokinetics of Zidovudine and Dideoxynosine</w:t>
      </w:r>
      <w:r>
        <w:rPr>
          <w:spacing w:val="1"/>
          <w:w w:val="115"/>
        </w:rPr>
        <w:t> </w:t>
      </w:r>
      <w:r>
        <w:rPr>
          <w:w w:val="115"/>
        </w:rPr>
        <w:t>Alone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Combination,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patients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acquired</w:t>
      </w:r>
      <w:r>
        <w:rPr>
          <w:spacing w:val="1"/>
          <w:w w:val="115"/>
        </w:rPr>
        <w:t> </w:t>
      </w:r>
      <w:r>
        <w:rPr>
          <w:w w:val="115"/>
        </w:rPr>
        <w:t>immunodeficiency</w:t>
      </w:r>
      <w:r>
        <w:rPr>
          <w:spacing w:val="11"/>
          <w:w w:val="115"/>
        </w:rPr>
        <w:t> </w:t>
      </w:r>
      <w:r>
        <w:rPr>
          <w:w w:val="115"/>
        </w:rPr>
        <w:t>syndrome.</w:t>
      </w:r>
      <w:r>
        <w:rPr>
          <w:spacing w:val="12"/>
          <w:w w:val="115"/>
        </w:rPr>
        <w:t> </w:t>
      </w:r>
      <w:r>
        <w:rPr>
          <w:i/>
          <w:w w:val="115"/>
        </w:rPr>
        <w:t>Br</w:t>
      </w:r>
      <w:r>
        <w:rPr>
          <w:i/>
          <w:spacing w:val="8"/>
          <w:w w:val="115"/>
        </w:rPr>
        <w:t> </w:t>
      </w:r>
      <w:r>
        <w:rPr>
          <w:i/>
          <w:w w:val="160"/>
        </w:rPr>
        <w:t>J</w:t>
      </w:r>
      <w:r>
        <w:rPr>
          <w:i/>
          <w:spacing w:val="-17"/>
          <w:w w:val="160"/>
        </w:rPr>
        <w:t> </w:t>
      </w:r>
      <w:r>
        <w:rPr>
          <w:i/>
          <w:w w:val="115"/>
        </w:rPr>
        <w:t>Clin</w:t>
      </w:r>
      <w:r>
        <w:rPr>
          <w:i/>
          <w:spacing w:val="7"/>
          <w:w w:val="115"/>
        </w:rPr>
        <w:t> </w:t>
      </w:r>
      <w:r>
        <w:rPr>
          <w:i/>
          <w:w w:val="115"/>
        </w:rPr>
        <w:t>Pharmacol.</w:t>
      </w:r>
      <w:r>
        <w:rPr>
          <w:i/>
          <w:spacing w:val="13"/>
          <w:w w:val="115"/>
        </w:rPr>
        <w:t> </w:t>
      </w:r>
      <w:r>
        <w:rPr>
          <w:w w:val="115"/>
        </w:rPr>
        <w:t>37:</w:t>
      </w:r>
      <w:r>
        <w:rPr>
          <w:spacing w:val="11"/>
          <w:w w:val="115"/>
        </w:rPr>
        <w:t> </w:t>
      </w:r>
      <w:r>
        <w:rPr>
          <w:w w:val="115"/>
        </w:rPr>
        <w:t>421-6.</w:t>
      </w:r>
    </w:p>
    <w:p>
      <w:pPr>
        <w:pStyle w:val="BodyText"/>
        <w:spacing w:before="240"/>
        <w:ind w:left="1400" w:right="1016"/>
        <w:jc w:val="both"/>
      </w:pPr>
      <w:r>
        <w:rPr>
          <w:w w:val="115"/>
        </w:rPr>
        <w:t>Betageri G V, Deshmukh D V and Gupta R B (2001). Oral sustained</w:t>
      </w:r>
      <w:r>
        <w:rPr>
          <w:spacing w:val="1"/>
          <w:w w:val="115"/>
        </w:rPr>
        <w:t> </w:t>
      </w:r>
      <w:r>
        <w:rPr>
          <w:w w:val="115"/>
        </w:rPr>
        <w:t>release bioadhesive tablet formulation of didanosine. Drug Dev. Ind.</w:t>
      </w:r>
      <w:r>
        <w:rPr>
          <w:spacing w:val="1"/>
          <w:w w:val="115"/>
        </w:rPr>
        <w:t> </w:t>
      </w:r>
      <w:r>
        <w:rPr>
          <w:w w:val="115"/>
        </w:rPr>
        <w:t>Pharm.</w:t>
      </w:r>
      <w:r>
        <w:rPr>
          <w:spacing w:val="15"/>
          <w:w w:val="115"/>
        </w:rPr>
        <w:t> </w:t>
      </w:r>
      <w:r>
        <w:rPr>
          <w:w w:val="115"/>
        </w:rPr>
        <w:t>27.</w:t>
      </w:r>
      <w:r>
        <w:rPr>
          <w:spacing w:val="15"/>
          <w:w w:val="115"/>
        </w:rPr>
        <w:t> </w:t>
      </w:r>
      <w:r>
        <w:rPr>
          <w:w w:val="115"/>
        </w:rPr>
        <w:t>129-136.</w:t>
      </w:r>
    </w:p>
    <w:p>
      <w:pPr>
        <w:spacing w:before="242"/>
        <w:ind w:left="1400" w:right="1015" w:firstLine="0"/>
        <w:jc w:val="both"/>
        <w:rPr>
          <w:sz w:val="24"/>
        </w:rPr>
      </w:pPr>
      <w:r>
        <w:rPr>
          <w:w w:val="110"/>
          <w:sz w:val="24"/>
        </w:rPr>
        <w:t>Boden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Markowitz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(1998).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Resistance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human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immunodeficiency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virus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type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protease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inhibitors. 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Antimicrobial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Agents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Chemotherapy</w:t>
      </w:r>
      <w:r>
        <w:rPr>
          <w:w w:val="110"/>
          <w:sz w:val="24"/>
        </w:rPr>
        <w:t>.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42:2775-83.</w:t>
      </w:r>
    </w:p>
    <w:p>
      <w:pPr>
        <w:pStyle w:val="BodyText"/>
        <w:spacing w:before="243"/>
        <w:ind w:left="1400" w:right="1015"/>
        <w:jc w:val="both"/>
      </w:pPr>
      <w:r>
        <w:rPr>
          <w:w w:val="110"/>
        </w:rPr>
        <w:t>Bogner</w:t>
      </w:r>
      <w:r>
        <w:rPr>
          <w:spacing w:val="1"/>
          <w:w w:val="110"/>
        </w:rPr>
        <w:t> </w:t>
      </w:r>
      <w:r>
        <w:rPr>
          <w:w w:val="110"/>
        </w:rPr>
        <w:t>R</w:t>
      </w:r>
      <w:r>
        <w:rPr>
          <w:spacing w:val="1"/>
          <w:w w:val="110"/>
        </w:rPr>
        <w:t> </w:t>
      </w:r>
      <w:r>
        <w:rPr>
          <w:w w:val="110"/>
        </w:rPr>
        <w:t>H</w:t>
      </w:r>
      <w:r>
        <w:rPr>
          <w:spacing w:val="1"/>
          <w:w w:val="110"/>
        </w:rPr>
        <w:t> </w:t>
      </w:r>
      <w:r>
        <w:rPr>
          <w:w w:val="110"/>
        </w:rPr>
        <w:t>(1997).</w:t>
      </w:r>
      <w:r>
        <w:rPr>
          <w:spacing w:val="1"/>
          <w:w w:val="110"/>
        </w:rPr>
        <w:t> </w:t>
      </w:r>
      <w:r>
        <w:rPr>
          <w:w w:val="110"/>
        </w:rPr>
        <w:t>Bioavailability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bioequivalence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extended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25"/>
          <w:w w:val="110"/>
        </w:rPr>
        <w:t> </w:t>
      </w:r>
      <w:r>
        <w:rPr>
          <w:w w:val="110"/>
        </w:rPr>
        <w:t>oral</w:t>
      </w:r>
      <w:r>
        <w:rPr>
          <w:spacing w:val="25"/>
          <w:w w:val="110"/>
        </w:rPr>
        <w:t> </w:t>
      </w:r>
      <w:r>
        <w:rPr>
          <w:w w:val="110"/>
        </w:rPr>
        <w:t>dosage</w:t>
      </w:r>
      <w:r>
        <w:rPr>
          <w:spacing w:val="26"/>
          <w:w w:val="110"/>
        </w:rPr>
        <w:t> </w:t>
      </w:r>
      <w:r>
        <w:rPr>
          <w:w w:val="110"/>
        </w:rPr>
        <w:t>forms.</w:t>
      </w:r>
      <w:r>
        <w:rPr>
          <w:spacing w:val="26"/>
          <w:w w:val="110"/>
        </w:rPr>
        <w:t> </w:t>
      </w:r>
      <w:r>
        <w:rPr>
          <w:w w:val="110"/>
        </w:rPr>
        <w:t>U.S</w:t>
      </w:r>
      <w:r>
        <w:rPr>
          <w:spacing w:val="27"/>
          <w:w w:val="110"/>
        </w:rPr>
        <w:t> </w:t>
      </w:r>
      <w:r>
        <w:rPr>
          <w:w w:val="110"/>
        </w:rPr>
        <w:t>Pharmacist.</w:t>
      </w:r>
      <w:r>
        <w:rPr>
          <w:spacing w:val="25"/>
          <w:w w:val="110"/>
        </w:rPr>
        <w:t> </w:t>
      </w:r>
      <w:r>
        <w:rPr>
          <w:w w:val="110"/>
        </w:rPr>
        <w:t>22</w:t>
      </w:r>
      <w:r>
        <w:rPr>
          <w:rFonts w:ascii="Wingdings" w:hAnsi="Wingdings"/>
          <w:w w:val="110"/>
        </w:rPr>
        <w:t></w:t>
      </w:r>
      <w:r>
        <w:rPr>
          <w:w w:val="110"/>
        </w:rPr>
        <w:t>suppl):3-12</w:t>
      </w:r>
    </w:p>
    <w:p>
      <w:pPr>
        <w:spacing w:after="0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18"/>
        <w:jc w:val="both"/>
      </w:pPr>
      <w:r>
        <w:rPr>
          <w:w w:val="120"/>
        </w:rPr>
        <w:t>Brahmankar</w:t>
      </w:r>
      <w:r>
        <w:rPr>
          <w:spacing w:val="1"/>
          <w:w w:val="120"/>
        </w:rPr>
        <w:t> </w:t>
      </w:r>
      <w:r>
        <w:rPr>
          <w:w w:val="120"/>
        </w:rPr>
        <w:t>D.</w:t>
      </w:r>
      <w:r>
        <w:rPr>
          <w:spacing w:val="1"/>
          <w:w w:val="120"/>
        </w:rPr>
        <w:t> </w:t>
      </w:r>
      <w:r>
        <w:rPr>
          <w:w w:val="120"/>
        </w:rPr>
        <w:t>M</w:t>
      </w:r>
      <w:r>
        <w:rPr>
          <w:spacing w:val="1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20"/>
        </w:rPr>
        <w:t>Sunil</w:t>
      </w:r>
      <w:r>
        <w:rPr>
          <w:spacing w:val="1"/>
          <w:w w:val="120"/>
        </w:rPr>
        <w:t> </w:t>
      </w:r>
      <w:r>
        <w:rPr>
          <w:w w:val="120"/>
        </w:rPr>
        <w:t>B.</w:t>
      </w:r>
      <w:r>
        <w:rPr>
          <w:spacing w:val="1"/>
          <w:w w:val="120"/>
        </w:rPr>
        <w:t> </w:t>
      </w:r>
      <w:r>
        <w:rPr>
          <w:w w:val="165"/>
        </w:rPr>
        <w:t>J </w:t>
      </w:r>
      <w:r>
        <w:rPr>
          <w:w w:val="120"/>
        </w:rPr>
        <w:t>(2000).</w:t>
      </w:r>
      <w:r>
        <w:rPr>
          <w:spacing w:val="1"/>
          <w:w w:val="120"/>
        </w:rPr>
        <w:t> </w:t>
      </w:r>
      <w:r>
        <w:rPr>
          <w:w w:val="120"/>
        </w:rPr>
        <w:t>Biopharmaceutics</w:t>
      </w:r>
      <w:r>
        <w:rPr>
          <w:spacing w:val="1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20"/>
        </w:rPr>
        <w:t>Pharmacokinetics</w:t>
      </w:r>
      <w:r>
        <w:rPr>
          <w:spacing w:val="1"/>
          <w:w w:val="120"/>
        </w:rPr>
        <w:t> </w:t>
      </w:r>
      <w:r>
        <w:rPr>
          <w:w w:val="120"/>
        </w:rPr>
        <w:t>a</w:t>
      </w:r>
      <w:r>
        <w:rPr>
          <w:spacing w:val="1"/>
          <w:w w:val="120"/>
        </w:rPr>
        <w:t> </w:t>
      </w:r>
      <w:r>
        <w:rPr>
          <w:w w:val="120"/>
        </w:rPr>
        <w:t>treatise.</w:t>
      </w:r>
      <w:r>
        <w:rPr>
          <w:spacing w:val="1"/>
          <w:w w:val="120"/>
        </w:rPr>
        <w:t> </w:t>
      </w:r>
      <w:r>
        <w:rPr>
          <w:w w:val="120"/>
        </w:rPr>
        <w:t>Published</w:t>
      </w:r>
      <w:r>
        <w:rPr>
          <w:spacing w:val="1"/>
          <w:w w:val="120"/>
        </w:rPr>
        <w:t> </w:t>
      </w:r>
      <w:r>
        <w:rPr>
          <w:w w:val="120"/>
        </w:rPr>
        <w:t>by</w:t>
      </w:r>
      <w:r>
        <w:rPr>
          <w:spacing w:val="1"/>
          <w:w w:val="120"/>
        </w:rPr>
        <w:t> </w:t>
      </w:r>
      <w:r>
        <w:rPr>
          <w:w w:val="120"/>
        </w:rPr>
        <w:t>M</w:t>
      </w:r>
      <w:r>
        <w:rPr>
          <w:spacing w:val="1"/>
          <w:w w:val="120"/>
        </w:rPr>
        <w:t> </w:t>
      </w:r>
      <w:r>
        <w:rPr>
          <w:w w:val="120"/>
        </w:rPr>
        <w:t>K</w:t>
      </w:r>
      <w:r>
        <w:rPr>
          <w:spacing w:val="1"/>
          <w:w w:val="120"/>
        </w:rPr>
        <w:t> </w:t>
      </w:r>
      <w:r>
        <w:rPr>
          <w:w w:val="120"/>
        </w:rPr>
        <w:t>Jain</w:t>
      </w:r>
      <w:r>
        <w:rPr>
          <w:spacing w:val="1"/>
          <w:w w:val="120"/>
        </w:rPr>
        <w:t> </w:t>
      </w:r>
      <w:r>
        <w:rPr>
          <w:w w:val="120"/>
        </w:rPr>
        <w:t>for</w:t>
      </w:r>
      <w:r>
        <w:rPr>
          <w:spacing w:val="1"/>
          <w:w w:val="120"/>
        </w:rPr>
        <w:t> </w:t>
      </w:r>
      <w:r>
        <w:rPr>
          <w:w w:val="120"/>
        </w:rPr>
        <w:t>Vallabh</w:t>
      </w:r>
      <w:r>
        <w:rPr>
          <w:spacing w:val="1"/>
          <w:w w:val="120"/>
        </w:rPr>
        <w:t> </w:t>
      </w:r>
      <w:r>
        <w:rPr>
          <w:w w:val="120"/>
        </w:rPr>
        <w:t>Prakashan,</w:t>
      </w:r>
      <w:r>
        <w:rPr>
          <w:spacing w:val="10"/>
          <w:w w:val="120"/>
        </w:rPr>
        <w:t> </w:t>
      </w:r>
      <w:r>
        <w:rPr>
          <w:w w:val="120"/>
        </w:rPr>
        <w:t>Delhi:</w:t>
      </w:r>
      <w:r>
        <w:rPr>
          <w:spacing w:val="12"/>
          <w:w w:val="120"/>
        </w:rPr>
        <w:t> </w:t>
      </w:r>
      <w:r>
        <w:rPr>
          <w:w w:val="120"/>
        </w:rPr>
        <w:t>p335-357.</w:t>
      </w:r>
    </w:p>
    <w:p>
      <w:pPr>
        <w:pStyle w:val="BodyText"/>
        <w:spacing w:before="241"/>
        <w:ind w:left="1400" w:right="1016"/>
        <w:jc w:val="both"/>
      </w:pPr>
      <w:r>
        <w:rPr>
          <w:w w:val="115"/>
        </w:rPr>
        <w:t>British</w:t>
      </w:r>
      <w:r>
        <w:rPr>
          <w:spacing w:val="61"/>
          <w:w w:val="115"/>
        </w:rPr>
        <w:t> </w:t>
      </w:r>
      <w:r>
        <w:rPr>
          <w:w w:val="115"/>
        </w:rPr>
        <w:t>Pharmacopeia</w:t>
      </w:r>
      <w:r>
        <w:rPr>
          <w:spacing w:val="61"/>
          <w:w w:val="115"/>
        </w:rPr>
        <w:t> </w:t>
      </w:r>
      <w:r>
        <w:rPr>
          <w:w w:val="115"/>
        </w:rPr>
        <w:t>(2003).</w:t>
      </w:r>
      <w:r>
        <w:rPr>
          <w:spacing w:val="61"/>
          <w:w w:val="115"/>
        </w:rPr>
        <w:t> </w:t>
      </w:r>
      <w:r>
        <w:rPr>
          <w:w w:val="115"/>
        </w:rPr>
        <w:t>Her</w:t>
      </w:r>
      <w:r>
        <w:rPr>
          <w:spacing w:val="61"/>
          <w:w w:val="115"/>
        </w:rPr>
        <w:t> </w:t>
      </w:r>
      <w:r>
        <w:rPr>
          <w:w w:val="115"/>
        </w:rPr>
        <w:t>Majesty‟s</w:t>
      </w:r>
      <w:r>
        <w:rPr>
          <w:spacing w:val="61"/>
          <w:w w:val="115"/>
        </w:rPr>
        <w:t> </w:t>
      </w:r>
      <w:r>
        <w:rPr>
          <w:w w:val="115"/>
        </w:rPr>
        <w:t>Stationary</w:t>
      </w:r>
      <w:r>
        <w:rPr>
          <w:spacing w:val="61"/>
          <w:w w:val="115"/>
        </w:rPr>
        <w:t> </w:t>
      </w:r>
      <w:r>
        <w:rPr>
          <w:w w:val="115"/>
        </w:rPr>
        <w:t>office,</w:t>
      </w:r>
      <w:r>
        <w:rPr>
          <w:spacing w:val="1"/>
          <w:w w:val="115"/>
        </w:rPr>
        <w:t> </w:t>
      </w:r>
      <w:hyperlink r:id="rId79">
        <w:r>
          <w:rPr>
            <w:w w:val="115"/>
          </w:rPr>
          <w:t>London.http://www.hmso.gov.uk</w:t>
        </w:r>
      </w:hyperlink>
    </w:p>
    <w:p>
      <w:pPr>
        <w:pStyle w:val="BodyText"/>
        <w:spacing w:before="242"/>
        <w:ind w:left="1400" w:right="1014"/>
        <w:jc w:val="both"/>
      </w:pPr>
      <w:r>
        <w:rPr>
          <w:w w:val="115"/>
        </w:rPr>
        <w:t>Bruno</w:t>
      </w:r>
      <w:r>
        <w:rPr>
          <w:spacing w:val="1"/>
          <w:w w:val="115"/>
        </w:rPr>
        <w:t> </w:t>
      </w:r>
      <w:r>
        <w:rPr>
          <w:w w:val="115"/>
        </w:rPr>
        <w:t>R</w:t>
      </w:r>
      <w:r>
        <w:rPr>
          <w:spacing w:val="1"/>
          <w:w w:val="115"/>
        </w:rPr>
        <w:t> </w:t>
      </w:r>
      <w:r>
        <w:rPr>
          <w:w w:val="115"/>
        </w:rPr>
        <w:t>(2001).</w:t>
      </w:r>
      <w:r>
        <w:rPr>
          <w:spacing w:val="1"/>
          <w:w w:val="115"/>
        </w:rPr>
        <w:t> </w:t>
      </w:r>
      <w:r>
        <w:rPr>
          <w:w w:val="115"/>
        </w:rPr>
        <w:t>Comparison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Plasma</w:t>
      </w:r>
      <w:r>
        <w:rPr>
          <w:spacing w:val="1"/>
          <w:w w:val="115"/>
        </w:rPr>
        <w:t> </w:t>
      </w:r>
      <w:r>
        <w:rPr>
          <w:w w:val="115"/>
        </w:rPr>
        <w:t>Pharmacokinetics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Lamivudine during twice and once daily administration in patients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4"/>
          <w:w w:val="115"/>
        </w:rPr>
        <w:t> </w:t>
      </w:r>
      <w:r>
        <w:rPr>
          <w:w w:val="115"/>
        </w:rPr>
        <w:t>HIV.</w:t>
      </w:r>
      <w:r>
        <w:rPr>
          <w:spacing w:val="29"/>
          <w:w w:val="115"/>
        </w:rPr>
        <w:t> </w:t>
      </w:r>
      <w:r>
        <w:rPr>
          <w:i/>
          <w:w w:val="115"/>
        </w:rPr>
        <w:t>Clinical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Pharmacokinetic</w:t>
      </w:r>
      <w:r>
        <w:rPr>
          <w:w w:val="115"/>
        </w:rPr>
        <w:t>.</w:t>
      </w:r>
      <w:r>
        <w:rPr>
          <w:spacing w:val="14"/>
          <w:w w:val="115"/>
        </w:rPr>
        <w:t> </w:t>
      </w:r>
      <w:r>
        <w:rPr>
          <w:w w:val="115"/>
        </w:rPr>
        <w:t>40:695-700.</w:t>
      </w:r>
    </w:p>
    <w:p>
      <w:pPr>
        <w:pStyle w:val="BodyText"/>
        <w:spacing w:before="240"/>
        <w:ind w:left="1400" w:right="1013"/>
        <w:jc w:val="both"/>
      </w:pPr>
      <w:r>
        <w:rPr>
          <w:w w:val="115"/>
        </w:rPr>
        <w:t>Burger D.M (1994). Pharmacokinetic Variability of Zidovudine in HIV-</w:t>
      </w:r>
      <w:r>
        <w:rPr>
          <w:spacing w:val="1"/>
          <w:w w:val="115"/>
        </w:rPr>
        <w:t> </w:t>
      </w:r>
      <w:r>
        <w:rPr>
          <w:w w:val="115"/>
        </w:rPr>
        <w:t>infected individuals: Subgroup Analysis and Drug interactions.</w:t>
      </w:r>
      <w:r>
        <w:rPr>
          <w:spacing w:val="1"/>
          <w:w w:val="115"/>
        </w:rPr>
        <w:t> </w:t>
      </w:r>
      <w:r>
        <w:rPr>
          <w:i/>
          <w:w w:val="115"/>
        </w:rPr>
        <w:t>AIDS</w:t>
      </w:r>
      <w:r>
        <w:rPr>
          <w:w w:val="115"/>
        </w:rPr>
        <w:t>.</w:t>
      </w:r>
      <w:r>
        <w:rPr>
          <w:spacing w:val="1"/>
          <w:w w:val="115"/>
        </w:rPr>
        <w:t> </w:t>
      </w:r>
      <w:r>
        <w:rPr>
          <w:w w:val="115"/>
        </w:rPr>
        <w:t>8:1683-1697</w:t>
      </w:r>
    </w:p>
    <w:p>
      <w:pPr>
        <w:pStyle w:val="BodyText"/>
        <w:spacing w:before="242"/>
        <w:ind w:left="1400" w:right="1019"/>
        <w:jc w:val="both"/>
      </w:pPr>
      <w:r>
        <w:rPr>
          <w:w w:val="120"/>
        </w:rPr>
        <w:t>Butler</w:t>
      </w:r>
      <w:r>
        <w:rPr>
          <w:spacing w:val="1"/>
          <w:w w:val="120"/>
        </w:rPr>
        <w:t> </w:t>
      </w:r>
      <w:r>
        <w:rPr>
          <w:w w:val="165"/>
        </w:rPr>
        <w:t>J, </w:t>
      </w:r>
      <w:r>
        <w:rPr>
          <w:w w:val="120"/>
        </w:rPr>
        <w:t>Cumming</w:t>
      </w:r>
      <w:r>
        <w:rPr>
          <w:spacing w:val="1"/>
          <w:w w:val="120"/>
        </w:rPr>
        <w:t> </w:t>
      </w:r>
      <w:r>
        <w:rPr>
          <w:w w:val="120"/>
        </w:rPr>
        <w:t>I</w:t>
      </w:r>
      <w:r>
        <w:rPr>
          <w:spacing w:val="1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20"/>
        </w:rPr>
        <w:t>Brown</w:t>
      </w:r>
      <w:r>
        <w:rPr>
          <w:spacing w:val="1"/>
          <w:w w:val="120"/>
        </w:rPr>
        <w:t> </w:t>
      </w:r>
      <w:r>
        <w:rPr>
          <w:w w:val="165"/>
        </w:rPr>
        <w:t>J </w:t>
      </w:r>
      <w:r>
        <w:rPr>
          <w:w w:val="120"/>
        </w:rPr>
        <w:t>(1998).</w:t>
      </w:r>
      <w:r>
        <w:rPr>
          <w:spacing w:val="1"/>
          <w:w w:val="120"/>
        </w:rPr>
        <w:t> </w:t>
      </w:r>
      <w:r>
        <w:rPr>
          <w:w w:val="120"/>
        </w:rPr>
        <w:t>A</w:t>
      </w:r>
      <w:r>
        <w:rPr>
          <w:spacing w:val="1"/>
          <w:w w:val="120"/>
        </w:rPr>
        <w:t> </w:t>
      </w:r>
      <w:r>
        <w:rPr>
          <w:w w:val="120"/>
        </w:rPr>
        <w:t>novel</w:t>
      </w:r>
      <w:r>
        <w:rPr>
          <w:spacing w:val="1"/>
          <w:w w:val="120"/>
        </w:rPr>
        <w:t> </w:t>
      </w:r>
      <w:r>
        <w:rPr>
          <w:w w:val="120"/>
        </w:rPr>
        <w:t>multi</w:t>
      </w:r>
      <w:r>
        <w:rPr>
          <w:spacing w:val="1"/>
          <w:w w:val="120"/>
        </w:rPr>
        <w:t> </w:t>
      </w:r>
      <w:r>
        <w:rPr>
          <w:w w:val="120"/>
        </w:rPr>
        <w:t>unit</w:t>
      </w:r>
      <w:r>
        <w:rPr>
          <w:spacing w:val="1"/>
          <w:w w:val="120"/>
        </w:rPr>
        <w:t> </w:t>
      </w:r>
      <w:r>
        <w:rPr>
          <w:w w:val="120"/>
        </w:rPr>
        <w:t>controlled</w:t>
      </w:r>
      <w:r>
        <w:rPr>
          <w:spacing w:val="2"/>
          <w:w w:val="120"/>
        </w:rPr>
        <w:t> </w:t>
      </w:r>
      <w:r>
        <w:rPr>
          <w:w w:val="120"/>
        </w:rPr>
        <w:t>release</w:t>
      </w:r>
      <w:r>
        <w:rPr>
          <w:spacing w:val="2"/>
          <w:w w:val="120"/>
        </w:rPr>
        <w:t> </w:t>
      </w:r>
      <w:r>
        <w:rPr>
          <w:w w:val="120"/>
        </w:rPr>
        <w:t>system.</w:t>
      </w:r>
      <w:r>
        <w:rPr>
          <w:spacing w:val="3"/>
          <w:w w:val="120"/>
        </w:rPr>
        <w:t> </w:t>
      </w:r>
      <w:r>
        <w:rPr>
          <w:w w:val="120"/>
        </w:rPr>
        <w:t>Pharm.</w:t>
      </w:r>
      <w:r>
        <w:rPr>
          <w:spacing w:val="2"/>
          <w:w w:val="120"/>
        </w:rPr>
        <w:t> </w:t>
      </w:r>
      <w:r>
        <w:rPr>
          <w:w w:val="120"/>
        </w:rPr>
        <w:t>Tech.</w:t>
      </w:r>
      <w:r>
        <w:rPr>
          <w:spacing w:val="5"/>
          <w:w w:val="120"/>
        </w:rPr>
        <w:t> </w:t>
      </w:r>
      <w:r>
        <w:rPr>
          <w:w w:val="120"/>
        </w:rPr>
        <w:t>22:</w:t>
      </w:r>
      <w:r>
        <w:rPr>
          <w:spacing w:val="2"/>
          <w:w w:val="120"/>
        </w:rPr>
        <w:t> </w:t>
      </w:r>
      <w:r>
        <w:rPr>
          <w:w w:val="120"/>
        </w:rPr>
        <w:t>122-138.</w:t>
      </w:r>
    </w:p>
    <w:p>
      <w:pPr>
        <w:pStyle w:val="BodyText"/>
        <w:spacing w:before="241"/>
        <w:ind w:left="1400" w:right="1013"/>
        <w:jc w:val="both"/>
      </w:pPr>
      <w:r>
        <w:rPr>
          <w:w w:val="115"/>
        </w:rPr>
        <w:t>CAESAR</w:t>
      </w:r>
      <w:r>
        <w:rPr>
          <w:spacing w:val="-5"/>
          <w:w w:val="115"/>
        </w:rPr>
        <w:t> </w:t>
      </w:r>
      <w:r>
        <w:rPr>
          <w:w w:val="115"/>
        </w:rPr>
        <w:t>Coordinating</w:t>
      </w:r>
      <w:r>
        <w:rPr>
          <w:spacing w:val="-5"/>
          <w:w w:val="115"/>
        </w:rPr>
        <w:t> </w:t>
      </w:r>
      <w:r>
        <w:rPr>
          <w:w w:val="115"/>
        </w:rPr>
        <w:t>Committee</w:t>
      </w:r>
      <w:r>
        <w:rPr>
          <w:spacing w:val="-5"/>
          <w:w w:val="115"/>
        </w:rPr>
        <w:t> </w:t>
      </w:r>
      <w:r>
        <w:rPr>
          <w:w w:val="115"/>
        </w:rPr>
        <w:t>(1997).</w:t>
      </w:r>
      <w:r>
        <w:rPr>
          <w:spacing w:val="-4"/>
          <w:w w:val="115"/>
        </w:rPr>
        <w:t> </w:t>
      </w:r>
      <w:r>
        <w:rPr>
          <w:w w:val="115"/>
        </w:rPr>
        <w:t>Randomized</w:t>
      </w:r>
      <w:r>
        <w:rPr>
          <w:spacing w:val="-5"/>
          <w:w w:val="115"/>
        </w:rPr>
        <w:t> </w:t>
      </w:r>
      <w:r>
        <w:rPr>
          <w:w w:val="115"/>
        </w:rPr>
        <w:t>trial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addition</w:t>
      </w:r>
      <w:r>
        <w:rPr>
          <w:spacing w:val="-59"/>
          <w:w w:val="115"/>
        </w:rPr>
        <w:t> </w:t>
      </w:r>
      <w:r>
        <w:rPr>
          <w:w w:val="115"/>
        </w:rPr>
        <w:t>of Lamivudine or Lamivudine plus Loviride to Zidovudine-containing</w:t>
      </w:r>
      <w:r>
        <w:rPr>
          <w:spacing w:val="1"/>
          <w:w w:val="115"/>
        </w:rPr>
        <w:t> </w:t>
      </w:r>
      <w:r>
        <w:rPr>
          <w:w w:val="115"/>
        </w:rPr>
        <w:t>regimens</w:t>
      </w:r>
      <w:r>
        <w:rPr>
          <w:spacing w:val="57"/>
          <w:w w:val="115"/>
        </w:rPr>
        <w:t> </w:t>
      </w:r>
      <w:r>
        <w:rPr>
          <w:w w:val="115"/>
        </w:rPr>
        <w:t>for</w:t>
      </w:r>
      <w:r>
        <w:rPr>
          <w:spacing w:val="57"/>
          <w:w w:val="115"/>
        </w:rPr>
        <w:t> </w:t>
      </w:r>
      <w:r>
        <w:rPr>
          <w:w w:val="115"/>
        </w:rPr>
        <w:t>patients</w:t>
      </w:r>
      <w:r>
        <w:rPr>
          <w:spacing w:val="57"/>
          <w:w w:val="115"/>
        </w:rPr>
        <w:t> </w:t>
      </w:r>
      <w:r>
        <w:rPr>
          <w:w w:val="115"/>
        </w:rPr>
        <w:t>with</w:t>
      </w:r>
      <w:r>
        <w:rPr>
          <w:spacing w:val="57"/>
          <w:w w:val="115"/>
        </w:rPr>
        <w:t> </w:t>
      </w:r>
      <w:r>
        <w:rPr>
          <w:w w:val="115"/>
        </w:rPr>
        <w:t>HIV-infection:</w:t>
      </w:r>
      <w:r>
        <w:rPr>
          <w:spacing w:val="57"/>
          <w:w w:val="115"/>
        </w:rPr>
        <w:t> </w:t>
      </w:r>
      <w:r>
        <w:rPr>
          <w:w w:val="115"/>
        </w:rPr>
        <w:t>the</w:t>
      </w:r>
      <w:r>
        <w:rPr>
          <w:spacing w:val="57"/>
          <w:w w:val="115"/>
        </w:rPr>
        <w:t> </w:t>
      </w:r>
      <w:r>
        <w:rPr>
          <w:w w:val="115"/>
        </w:rPr>
        <w:t>CAESAR</w:t>
      </w:r>
      <w:r>
        <w:rPr>
          <w:spacing w:val="57"/>
          <w:w w:val="115"/>
        </w:rPr>
        <w:t> </w:t>
      </w:r>
      <w:r>
        <w:rPr>
          <w:w w:val="115"/>
        </w:rPr>
        <w:t>trial.</w:t>
      </w:r>
      <w:r>
        <w:rPr>
          <w:spacing w:val="58"/>
          <w:w w:val="115"/>
        </w:rPr>
        <w:t> </w:t>
      </w:r>
      <w:r>
        <w:rPr>
          <w:i/>
          <w:w w:val="115"/>
        </w:rPr>
        <w:t>Lancet.</w:t>
      </w:r>
      <w:r>
        <w:rPr>
          <w:i/>
          <w:spacing w:val="-59"/>
          <w:w w:val="115"/>
        </w:rPr>
        <w:t> </w:t>
      </w:r>
      <w:r>
        <w:rPr>
          <w:w w:val="115"/>
        </w:rPr>
        <w:t>349:1413-21.</w:t>
      </w:r>
    </w:p>
    <w:p>
      <w:pPr>
        <w:pStyle w:val="BodyText"/>
        <w:spacing w:before="242"/>
        <w:ind w:left="1400" w:right="1017"/>
        <w:jc w:val="both"/>
      </w:pPr>
      <w:r>
        <w:rPr>
          <w:w w:val="120"/>
        </w:rPr>
        <w:t>Cameron</w:t>
      </w:r>
      <w:r>
        <w:rPr>
          <w:spacing w:val="61"/>
          <w:w w:val="120"/>
        </w:rPr>
        <w:t> </w:t>
      </w:r>
      <w:r>
        <w:rPr>
          <w:w w:val="120"/>
        </w:rPr>
        <w:t>A.C</w:t>
      </w:r>
      <w:r>
        <w:rPr>
          <w:spacing w:val="62"/>
          <w:w w:val="120"/>
        </w:rPr>
        <w:t> </w:t>
      </w:r>
      <w:r>
        <w:rPr>
          <w:w w:val="120"/>
        </w:rPr>
        <w:t>(1987).</w:t>
      </w:r>
      <w:r>
        <w:rPr>
          <w:spacing w:val="62"/>
          <w:w w:val="120"/>
        </w:rPr>
        <w:t> </w:t>
      </w:r>
      <w:r>
        <w:rPr>
          <w:w w:val="120"/>
        </w:rPr>
        <w:t>A</w:t>
      </w:r>
      <w:r>
        <w:rPr>
          <w:spacing w:val="61"/>
          <w:w w:val="120"/>
        </w:rPr>
        <w:t> </w:t>
      </w:r>
      <w:r>
        <w:rPr>
          <w:w w:val="120"/>
        </w:rPr>
        <w:t>pilot</w:t>
      </w:r>
      <w:r>
        <w:rPr>
          <w:spacing w:val="61"/>
          <w:w w:val="120"/>
        </w:rPr>
        <w:t> </w:t>
      </w:r>
      <w:r>
        <w:rPr>
          <w:w w:val="120"/>
        </w:rPr>
        <w:t>of</w:t>
      </w:r>
      <w:r>
        <w:rPr>
          <w:spacing w:val="61"/>
          <w:w w:val="120"/>
        </w:rPr>
        <w:t> </w:t>
      </w:r>
      <w:r>
        <w:rPr>
          <w:w w:val="120"/>
        </w:rPr>
        <w:t>low-dose</w:t>
      </w:r>
      <w:r>
        <w:rPr>
          <w:spacing w:val="62"/>
          <w:w w:val="120"/>
        </w:rPr>
        <w:t> </w:t>
      </w:r>
      <w:r>
        <w:rPr>
          <w:w w:val="120"/>
        </w:rPr>
        <w:t>zidovudine</w:t>
      </w:r>
      <w:r>
        <w:rPr>
          <w:spacing w:val="61"/>
          <w:w w:val="120"/>
        </w:rPr>
        <w:t> </w:t>
      </w:r>
      <w:r>
        <w:rPr>
          <w:w w:val="120"/>
        </w:rPr>
        <w:t>in</w:t>
      </w:r>
      <w:r>
        <w:rPr>
          <w:spacing w:val="62"/>
          <w:w w:val="120"/>
        </w:rPr>
        <w:t> </w:t>
      </w:r>
      <w:r>
        <w:rPr>
          <w:w w:val="120"/>
        </w:rPr>
        <w:t>human</w:t>
      </w:r>
      <w:r>
        <w:rPr>
          <w:spacing w:val="-62"/>
          <w:w w:val="120"/>
        </w:rPr>
        <w:t> </w:t>
      </w:r>
      <w:r>
        <w:rPr>
          <w:w w:val="120"/>
        </w:rPr>
        <w:t>immunodeficiency virus infection.</w:t>
      </w:r>
      <w:r>
        <w:rPr>
          <w:spacing w:val="1"/>
          <w:w w:val="120"/>
        </w:rPr>
        <w:t> </w:t>
      </w:r>
      <w:r>
        <w:rPr>
          <w:i/>
          <w:w w:val="120"/>
        </w:rPr>
        <w:t>New England </w:t>
      </w:r>
      <w:r>
        <w:rPr>
          <w:i/>
          <w:w w:val="145"/>
        </w:rPr>
        <w:t>J. </w:t>
      </w:r>
      <w:r>
        <w:rPr>
          <w:i/>
          <w:w w:val="120"/>
        </w:rPr>
        <w:t>Med. </w:t>
      </w:r>
      <w:r>
        <w:rPr>
          <w:w w:val="120"/>
        </w:rPr>
        <w:t>323: 1015-</w:t>
      </w:r>
      <w:r>
        <w:rPr>
          <w:spacing w:val="1"/>
          <w:w w:val="120"/>
        </w:rPr>
        <w:t> </w:t>
      </w:r>
      <w:r>
        <w:rPr>
          <w:w w:val="120"/>
        </w:rPr>
        <w:t>21.</w:t>
      </w:r>
    </w:p>
    <w:p>
      <w:pPr>
        <w:pStyle w:val="BodyText"/>
        <w:spacing w:before="242"/>
        <w:ind w:left="1400"/>
        <w:jc w:val="both"/>
      </w:pPr>
      <w:r>
        <w:rPr>
          <w:w w:val="115"/>
        </w:rPr>
        <w:t>CDER</w:t>
      </w:r>
      <w:r>
        <w:rPr>
          <w:spacing w:val="13"/>
          <w:w w:val="115"/>
        </w:rPr>
        <w:t> </w:t>
      </w:r>
      <w:r>
        <w:rPr>
          <w:w w:val="115"/>
        </w:rPr>
        <w:t>(2004).</w:t>
      </w:r>
      <w:r>
        <w:rPr>
          <w:spacing w:val="14"/>
          <w:w w:val="115"/>
        </w:rPr>
        <w:t> </w:t>
      </w:r>
      <w:r>
        <w:rPr>
          <w:w w:val="115"/>
        </w:rPr>
        <w:t>Annual</w:t>
      </w:r>
      <w:r>
        <w:rPr>
          <w:spacing w:val="12"/>
          <w:w w:val="115"/>
        </w:rPr>
        <w:t> </w:t>
      </w:r>
      <w:r>
        <w:rPr>
          <w:w w:val="115"/>
        </w:rPr>
        <w:t>Report</w:t>
      </w:r>
      <w:r>
        <w:rPr>
          <w:spacing w:val="13"/>
          <w:w w:val="115"/>
        </w:rPr>
        <w:t> </w:t>
      </w:r>
      <w:r>
        <w:rPr>
          <w:w w:val="115"/>
        </w:rPr>
        <w:t>on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Global</w:t>
      </w:r>
      <w:r>
        <w:rPr>
          <w:spacing w:val="14"/>
          <w:w w:val="115"/>
        </w:rPr>
        <w:t> </w:t>
      </w:r>
      <w:r>
        <w:rPr>
          <w:w w:val="115"/>
        </w:rPr>
        <w:t>AIDS</w:t>
      </w:r>
      <w:r>
        <w:rPr>
          <w:spacing w:val="13"/>
          <w:w w:val="115"/>
        </w:rPr>
        <w:t> </w:t>
      </w:r>
      <w:r>
        <w:rPr>
          <w:w w:val="115"/>
        </w:rPr>
        <w:t>Epidemic.</w:t>
      </w:r>
      <w:r>
        <w:rPr>
          <w:spacing w:val="11"/>
          <w:w w:val="115"/>
        </w:rPr>
        <w:t> </w:t>
      </w:r>
      <w:r>
        <w:rPr>
          <w:w w:val="115"/>
        </w:rPr>
        <w:t>P.</w:t>
      </w:r>
      <w:r>
        <w:rPr>
          <w:spacing w:val="13"/>
          <w:w w:val="115"/>
        </w:rPr>
        <w:t> </w:t>
      </w:r>
      <w:r>
        <w:rPr>
          <w:w w:val="115"/>
        </w:rPr>
        <w:t>27-32.</w:t>
      </w:r>
    </w:p>
    <w:p>
      <w:pPr>
        <w:pStyle w:val="BodyText"/>
        <w:spacing w:before="239"/>
        <w:ind w:left="1400" w:right="1648"/>
      </w:pPr>
      <w:r>
        <w:rPr>
          <w:spacing w:val="-1"/>
          <w:w w:val="120"/>
        </w:rPr>
        <w:t>Cerber</w:t>
      </w:r>
      <w:r>
        <w:rPr>
          <w:spacing w:val="-14"/>
          <w:w w:val="120"/>
        </w:rPr>
        <w:t> </w:t>
      </w:r>
      <w:r>
        <w:rPr>
          <w:w w:val="120"/>
        </w:rPr>
        <w:t>M,</w:t>
      </w:r>
      <w:r>
        <w:rPr>
          <w:spacing w:val="-14"/>
          <w:w w:val="120"/>
        </w:rPr>
        <w:t> </w:t>
      </w:r>
      <w:r>
        <w:rPr>
          <w:w w:val="120"/>
        </w:rPr>
        <w:t>Breytenbach</w:t>
      </w:r>
      <w:r>
        <w:rPr>
          <w:spacing w:val="-13"/>
          <w:w w:val="120"/>
        </w:rPr>
        <w:t> </w:t>
      </w:r>
      <w:r>
        <w:rPr>
          <w:w w:val="120"/>
        </w:rPr>
        <w:t>J,</w:t>
      </w:r>
      <w:r>
        <w:rPr>
          <w:spacing w:val="-14"/>
          <w:w w:val="120"/>
        </w:rPr>
        <w:t> </w:t>
      </w:r>
      <w:r>
        <w:rPr>
          <w:w w:val="120"/>
        </w:rPr>
        <w:t>Du</w:t>
      </w:r>
      <w:r>
        <w:rPr>
          <w:spacing w:val="-13"/>
          <w:w w:val="120"/>
        </w:rPr>
        <w:t> </w:t>
      </w:r>
      <w:r>
        <w:rPr>
          <w:w w:val="120"/>
        </w:rPr>
        <w:t>J</w:t>
      </w:r>
      <w:r>
        <w:rPr>
          <w:spacing w:val="-14"/>
          <w:w w:val="120"/>
        </w:rPr>
        <w:t> </w:t>
      </w:r>
      <w:r>
        <w:rPr>
          <w:w w:val="120"/>
        </w:rPr>
        <w:t>and</w:t>
      </w:r>
      <w:r>
        <w:rPr>
          <w:spacing w:val="-14"/>
          <w:w w:val="120"/>
        </w:rPr>
        <w:t> </w:t>
      </w:r>
      <w:r>
        <w:rPr>
          <w:w w:val="120"/>
        </w:rPr>
        <w:t>Plesis</w:t>
      </w:r>
      <w:r>
        <w:rPr>
          <w:spacing w:val="-14"/>
          <w:w w:val="120"/>
        </w:rPr>
        <w:t> </w:t>
      </w:r>
      <w:r>
        <w:rPr>
          <w:w w:val="120"/>
        </w:rPr>
        <w:t>A</w:t>
      </w:r>
      <w:r>
        <w:rPr>
          <w:spacing w:val="-14"/>
          <w:w w:val="120"/>
        </w:rPr>
        <w:t> </w:t>
      </w:r>
      <w:r>
        <w:rPr>
          <w:w w:val="120"/>
        </w:rPr>
        <w:t>(2008).</w:t>
      </w:r>
      <w:r>
        <w:rPr>
          <w:spacing w:val="-14"/>
          <w:w w:val="120"/>
        </w:rPr>
        <w:t> </w:t>
      </w:r>
      <w:r>
        <w:rPr>
          <w:w w:val="120"/>
        </w:rPr>
        <w:t>Transdermal</w:t>
      </w:r>
      <w:r>
        <w:rPr>
          <w:spacing w:val="-60"/>
          <w:w w:val="120"/>
        </w:rPr>
        <w:t> </w:t>
      </w:r>
      <w:r>
        <w:rPr>
          <w:w w:val="115"/>
        </w:rPr>
        <w:t>penetration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16"/>
          <w:w w:val="115"/>
        </w:rPr>
        <w:t> </w:t>
      </w:r>
      <w:r>
        <w:rPr>
          <w:w w:val="115"/>
        </w:rPr>
        <w:t>Zalcitabine,</w:t>
      </w:r>
      <w:r>
        <w:rPr>
          <w:spacing w:val="2"/>
          <w:w w:val="115"/>
        </w:rPr>
        <w:t> </w:t>
      </w:r>
      <w:r>
        <w:rPr>
          <w:w w:val="115"/>
        </w:rPr>
        <w:t>Lamivudine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2"/>
          <w:w w:val="115"/>
        </w:rPr>
        <w:t> </w:t>
      </w:r>
      <w:r>
        <w:rPr>
          <w:w w:val="115"/>
        </w:rPr>
        <w:t>Synthesized</w:t>
      </w:r>
      <w:r>
        <w:rPr>
          <w:spacing w:val="2"/>
          <w:w w:val="115"/>
        </w:rPr>
        <w:t> </w:t>
      </w:r>
      <w:r>
        <w:rPr>
          <w:w w:val="115"/>
        </w:rPr>
        <w:t>N-acyl</w:t>
      </w:r>
      <w:r>
        <w:rPr>
          <w:spacing w:val="1"/>
          <w:w w:val="115"/>
        </w:rPr>
        <w:t> </w:t>
      </w:r>
      <w:r>
        <w:rPr>
          <w:w w:val="120"/>
        </w:rPr>
        <w:t>Lamivudine</w:t>
      </w:r>
      <w:r>
        <w:rPr>
          <w:spacing w:val="4"/>
          <w:w w:val="120"/>
        </w:rPr>
        <w:t> </w:t>
      </w:r>
      <w:r>
        <w:rPr>
          <w:w w:val="120"/>
        </w:rPr>
        <w:t>Esters.</w:t>
      </w:r>
      <w:r>
        <w:rPr>
          <w:spacing w:val="9"/>
          <w:w w:val="120"/>
        </w:rPr>
        <w:t> </w:t>
      </w:r>
      <w:r>
        <w:rPr>
          <w:i/>
          <w:w w:val="120"/>
        </w:rPr>
        <w:t>Int.</w:t>
      </w:r>
      <w:r>
        <w:rPr>
          <w:i/>
          <w:spacing w:val="1"/>
          <w:w w:val="120"/>
        </w:rPr>
        <w:t> </w:t>
      </w:r>
      <w:r>
        <w:rPr>
          <w:i/>
          <w:w w:val="160"/>
        </w:rPr>
        <w:t>J.</w:t>
      </w:r>
      <w:r>
        <w:rPr>
          <w:i/>
          <w:spacing w:val="-21"/>
          <w:w w:val="160"/>
        </w:rPr>
        <w:t> </w:t>
      </w:r>
      <w:r>
        <w:rPr>
          <w:i/>
          <w:w w:val="120"/>
        </w:rPr>
        <w:t>pharm.</w:t>
      </w:r>
      <w:r>
        <w:rPr>
          <w:i/>
          <w:spacing w:val="6"/>
          <w:w w:val="120"/>
        </w:rPr>
        <w:t> </w:t>
      </w:r>
      <w:r>
        <w:rPr>
          <w:w w:val="120"/>
        </w:rPr>
        <w:t>351:186-193</w:t>
      </w:r>
    </w:p>
    <w:p>
      <w:pPr>
        <w:pStyle w:val="BodyText"/>
        <w:spacing w:before="243"/>
        <w:ind w:left="1400" w:right="1060"/>
      </w:pPr>
      <w:r>
        <w:rPr>
          <w:spacing w:val="-1"/>
          <w:w w:val="115"/>
        </w:rPr>
        <w:t>Chinen</w:t>
      </w:r>
      <w:r>
        <w:rPr>
          <w:spacing w:val="5"/>
          <w:w w:val="115"/>
        </w:rPr>
        <w:t> </w:t>
      </w:r>
      <w:r>
        <w:rPr>
          <w:spacing w:val="-1"/>
          <w:w w:val="115"/>
        </w:rPr>
        <w:t>W.T</w:t>
      </w:r>
      <w:r>
        <w:rPr>
          <w:spacing w:val="3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5"/>
          <w:w w:val="115"/>
        </w:rPr>
        <w:t> </w:t>
      </w:r>
      <w:r>
        <w:rPr>
          <w:spacing w:val="-1"/>
          <w:w w:val="115"/>
        </w:rPr>
        <w:t>Shearer</w:t>
      </w:r>
      <w:r>
        <w:rPr>
          <w:spacing w:val="5"/>
          <w:w w:val="115"/>
        </w:rPr>
        <w:t> </w:t>
      </w:r>
      <w:r>
        <w:rPr>
          <w:spacing w:val="-1"/>
          <w:w w:val="160"/>
        </w:rPr>
        <w:t>J</w:t>
      </w:r>
      <w:r>
        <w:rPr>
          <w:spacing w:val="-19"/>
          <w:w w:val="160"/>
        </w:rPr>
        <w:t> </w:t>
      </w:r>
      <w:r>
        <w:rPr>
          <w:spacing w:val="-1"/>
          <w:w w:val="115"/>
        </w:rPr>
        <w:t>(2008).</w:t>
      </w:r>
      <w:r>
        <w:rPr>
          <w:spacing w:val="5"/>
          <w:w w:val="115"/>
        </w:rPr>
        <w:t> </w:t>
      </w:r>
      <w:r>
        <w:rPr>
          <w:spacing w:val="-1"/>
          <w:w w:val="115"/>
        </w:rPr>
        <w:t>Secondary</w:t>
      </w:r>
      <w:r>
        <w:rPr>
          <w:spacing w:val="5"/>
          <w:w w:val="115"/>
        </w:rPr>
        <w:t> </w:t>
      </w:r>
      <w:r>
        <w:rPr>
          <w:w w:val="115"/>
        </w:rPr>
        <w:t>Immunodeficiency</w:t>
      </w:r>
      <w:r>
        <w:rPr>
          <w:spacing w:val="-58"/>
          <w:w w:val="115"/>
        </w:rPr>
        <w:t> </w:t>
      </w:r>
      <w:r>
        <w:rPr>
          <w:w w:val="115"/>
        </w:rPr>
        <w:t>including</w:t>
      </w:r>
      <w:r>
        <w:rPr>
          <w:spacing w:val="7"/>
          <w:w w:val="115"/>
        </w:rPr>
        <w:t> </w:t>
      </w:r>
      <w:r>
        <w:rPr>
          <w:w w:val="115"/>
        </w:rPr>
        <w:t>HIV</w:t>
      </w:r>
      <w:r>
        <w:rPr>
          <w:spacing w:val="6"/>
          <w:w w:val="115"/>
        </w:rPr>
        <w:t> </w:t>
      </w:r>
      <w:r>
        <w:rPr>
          <w:w w:val="115"/>
        </w:rPr>
        <w:t>infection.</w:t>
      </w:r>
      <w:r>
        <w:rPr>
          <w:spacing w:val="6"/>
          <w:w w:val="115"/>
        </w:rPr>
        <w:t> </w:t>
      </w:r>
      <w:r>
        <w:rPr>
          <w:i/>
          <w:w w:val="115"/>
        </w:rPr>
        <w:t>Allergy Clin.</w:t>
      </w:r>
      <w:r>
        <w:rPr>
          <w:i/>
          <w:spacing w:val="5"/>
          <w:w w:val="115"/>
        </w:rPr>
        <w:t> </w:t>
      </w:r>
      <w:r>
        <w:rPr>
          <w:i/>
          <w:w w:val="115"/>
        </w:rPr>
        <w:t>Immunol.</w:t>
      </w:r>
      <w:r>
        <w:rPr>
          <w:i/>
          <w:spacing w:val="8"/>
          <w:w w:val="115"/>
        </w:rPr>
        <w:t> </w:t>
      </w:r>
      <w:r>
        <w:rPr>
          <w:w w:val="115"/>
        </w:rPr>
        <w:t>121:</w:t>
      </w:r>
      <w:r>
        <w:rPr>
          <w:spacing w:val="6"/>
          <w:w w:val="115"/>
        </w:rPr>
        <w:t> </w:t>
      </w:r>
      <w:r>
        <w:rPr>
          <w:w w:val="115"/>
        </w:rPr>
        <w:t>5388-5392</w:t>
      </w:r>
    </w:p>
    <w:p>
      <w:pPr>
        <w:pStyle w:val="BodyText"/>
        <w:spacing w:before="241"/>
        <w:ind w:left="1400" w:right="1060"/>
      </w:pPr>
      <w:r>
        <w:rPr>
          <w:w w:val="115"/>
        </w:rPr>
        <w:t>Ching</w:t>
      </w:r>
      <w:r>
        <w:rPr>
          <w:spacing w:val="14"/>
          <w:w w:val="115"/>
        </w:rPr>
        <w:t> </w:t>
      </w:r>
      <w:r>
        <w:rPr>
          <w:w w:val="115"/>
        </w:rPr>
        <w:t>A.L,</w:t>
      </w:r>
      <w:r>
        <w:rPr>
          <w:spacing w:val="13"/>
          <w:w w:val="115"/>
        </w:rPr>
        <w:t> </w:t>
      </w:r>
      <w:r>
        <w:rPr>
          <w:w w:val="115"/>
        </w:rPr>
        <w:t>Liew</w:t>
      </w:r>
      <w:r>
        <w:rPr>
          <w:spacing w:val="14"/>
          <w:w w:val="115"/>
        </w:rPr>
        <w:t> </w:t>
      </w:r>
      <w:r>
        <w:rPr>
          <w:w w:val="115"/>
        </w:rPr>
        <w:t>C.V,</w:t>
      </w:r>
      <w:r>
        <w:rPr>
          <w:spacing w:val="14"/>
          <w:w w:val="115"/>
        </w:rPr>
        <w:t> </w:t>
      </w:r>
      <w:r>
        <w:rPr>
          <w:w w:val="115"/>
        </w:rPr>
        <w:t>Chan</w:t>
      </w:r>
      <w:r>
        <w:rPr>
          <w:spacing w:val="14"/>
          <w:w w:val="115"/>
        </w:rPr>
        <w:t> </w:t>
      </w:r>
      <w:r>
        <w:rPr>
          <w:w w:val="115"/>
        </w:rPr>
        <w:t>L.W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Sia-Heng</w:t>
      </w:r>
      <w:r>
        <w:rPr>
          <w:spacing w:val="14"/>
          <w:w w:val="115"/>
        </w:rPr>
        <w:t> </w:t>
      </w:r>
      <w:r>
        <w:rPr>
          <w:w w:val="115"/>
        </w:rPr>
        <w:t>P.W</w:t>
      </w:r>
      <w:r>
        <w:rPr>
          <w:spacing w:val="14"/>
          <w:w w:val="115"/>
        </w:rPr>
        <w:t> </w:t>
      </w:r>
      <w:r>
        <w:rPr>
          <w:w w:val="115"/>
        </w:rPr>
        <w:t>(2008).</w:t>
      </w:r>
      <w:r>
        <w:rPr>
          <w:spacing w:val="14"/>
          <w:w w:val="115"/>
        </w:rPr>
        <w:t> </w:t>
      </w:r>
      <w:r>
        <w:rPr>
          <w:w w:val="115"/>
        </w:rPr>
        <w:t>Modifying</w:t>
      </w:r>
      <w:r>
        <w:rPr>
          <w:spacing w:val="1"/>
          <w:w w:val="115"/>
        </w:rPr>
        <w:t> </w:t>
      </w:r>
      <w:r>
        <w:rPr>
          <w:w w:val="115"/>
        </w:rPr>
        <w:t>matrix micro-environmental</w:t>
      </w:r>
      <w:r>
        <w:rPr>
          <w:spacing w:val="1"/>
          <w:w w:val="115"/>
        </w:rPr>
        <w:t> </w:t>
      </w:r>
      <w:r>
        <w:rPr>
          <w:w w:val="115"/>
        </w:rPr>
        <w:t>pH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2"/>
          <w:w w:val="115"/>
        </w:rPr>
        <w:t> </w:t>
      </w:r>
      <w:r>
        <w:rPr>
          <w:w w:val="115"/>
        </w:rPr>
        <w:t>achieve</w:t>
      </w:r>
      <w:r>
        <w:rPr>
          <w:spacing w:val="1"/>
          <w:w w:val="115"/>
        </w:rPr>
        <w:t> </w:t>
      </w:r>
      <w:r>
        <w:rPr>
          <w:w w:val="115"/>
        </w:rPr>
        <w:t>sustained drug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2"/>
          <w:w w:val="115"/>
        </w:rPr>
        <w:t> </w:t>
      </w:r>
      <w:r>
        <w:rPr>
          <w:w w:val="115"/>
        </w:rPr>
        <w:t>highly</w:t>
      </w:r>
      <w:r>
        <w:rPr>
          <w:spacing w:val="11"/>
          <w:w w:val="115"/>
        </w:rPr>
        <w:t> </w:t>
      </w:r>
      <w:r>
        <w:rPr>
          <w:w w:val="115"/>
        </w:rPr>
        <w:t>laminating</w:t>
      </w:r>
      <w:r>
        <w:rPr>
          <w:spacing w:val="13"/>
          <w:w w:val="115"/>
        </w:rPr>
        <w:t> </w:t>
      </w:r>
      <w:r>
        <w:rPr>
          <w:w w:val="115"/>
        </w:rPr>
        <w:t>alginate</w:t>
      </w:r>
      <w:r>
        <w:rPr>
          <w:spacing w:val="11"/>
          <w:w w:val="115"/>
        </w:rPr>
        <w:t> </w:t>
      </w:r>
      <w:r>
        <w:rPr>
          <w:w w:val="115"/>
        </w:rPr>
        <w:t>matrices.</w:t>
      </w:r>
      <w:r>
        <w:rPr>
          <w:spacing w:val="13"/>
          <w:w w:val="115"/>
        </w:rPr>
        <w:t> </w:t>
      </w:r>
      <w:r>
        <w:rPr>
          <w:i/>
          <w:w w:val="115"/>
        </w:rPr>
        <w:t>Eur.</w:t>
      </w:r>
      <w:r>
        <w:rPr>
          <w:i/>
          <w:spacing w:val="7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8"/>
          <w:w w:val="145"/>
        </w:rPr>
        <w:t> </w:t>
      </w:r>
      <w:r>
        <w:rPr>
          <w:i/>
          <w:w w:val="115"/>
        </w:rPr>
        <w:t>pharm.</w:t>
      </w:r>
      <w:r>
        <w:rPr>
          <w:i/>
          <w:spacing w:val="8"/>
          <w:w w:val="115"/>
        </w:rPr>
        <w:t> </w:t>
      </w:r>
      <w:r>
        <w:rPr>
          <w:i/>
          <w:w w:val="115"/>
        </w:rPr>
        <w:t>Sci.</w:t>
      </w:r>
      <w:r>
        <w:rPr>
          <w:i/>
          <w:spacing w:val="13"/>
          <w:w w:val="115"/>
        </w:rPr>
        <w:t> </w:t>
      </w:r>
      <w:r>
        <w:rPr>
          <w:w w:val="115"/>
        </w:rPr>
        <w:t>33:361-</w:t>
      </w:r>
      <w:r>
        <w:rPr>
          <w:spacing w:val="-58"/>
          <w:w w:val="115"/>
        </w:rPr>
        <w:t> </w:t>
      </w:r>
      <w:r>
        <w:rPr>
          <w:w w:val="115"/>
        </w:rPr>
        <w:t>370.</w:t>
      </w:r>
    </w:p>
    <w:p>
      <w:pPr>
        <w:spacing w:before="241"/>
        <w:ind w:left="1400" w:right="1016" w:firstLine="0"/>
        <w:jc w:val="both"/>
        <w:rPr>
          <w:sz w:val="24"/>
        </w:rPr>
      </w:pPr>
      <w:r>
        <w:rPr>
          <w:w w:val="115"/>
          <w:sz w:val="24"/>
        </w:rPr>
        <w:t>Cimoch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(1998).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Pharmacokinetics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Acyclovir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alone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combination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Zidovudine,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Didanosine,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Probenecid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HIV-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infected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subjects.</w:t>
      </w:r>
      <w:r>
        <w:rPr>
          <w:spacing w:val="1"/>
          <w:w w:val="115"/>
          <w:sz w:val="24"/>
        </w:rPr>
        <w:t> </w:t>
      </w:r>
      <w:r>
        <w:rPr>
          <w:i/>
          <w:w w:val="145"/>
          <w:sz w:val="24"/>
        </w:rPr>
        <w:t>J. </w:t>
      </w:r>
      <w:r>
        <w:rPr>
          <w:i/>
          <w:w w:val="115"/>
          <w:sz w:val="24"/>
        </w:rPr>
        <w:t>Acquired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Immune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Deficiency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Syndrome.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Hum.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Retroviral</w:t>
      </w:r>
      <w:r>
        <w:rPr>
          <w:w w:val="115"/>
          <w:sz w:val="24"/>
        </w:rPr>
        <w:t>: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17:227-34.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15"/>
        <w:jc w:val="both"/>
      </w:pPr>
      <w:r>
        <w:rPr>
          <w:w w:val="115"/>
        </w:rPr>
        <w:t>Connor</w:t>
      </w:r>
      <w:r>
        <w:rPr>
          <w:spacing w:val="1"/>
          <w:w w:val="115"/>
        </w:rPr>
        <w:t> </w:t>
      </w:r>
      <w:r>
        <w:rPr>
          <w:w w:val="115"/>
        </w:rPr>
        <w:t>E.M</w:t>
      </w:r>
      <w:r>
        <w:rPr>
          <w:spacing w:val="1"/>
          <w:w w:val="115"/>
        </w:rPr>
        <w:t> </w:t>
      </w:r>
      <w:r>
        <w:rPr>
          <w:w w:val="115"/>
        </w:rPr>
        <w:t>(1994).</w:t>
      </w:r>
      <w:r>
        <w:rPr>
          <w:spacing w:val="1"/>
          <w:w w:val="115"/>
        </w:rPr>
        <w:t> </w:t>
      </w:r>
      <w:r>
        <w:rPr>
          <w:w w:val="115"/>
        </w:rPr>
        <w:t>Reduction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maternal-infant</w:t>
      </w:r>
      <w:r>
        <w:rPr>
          <w:spacing w:val="1"/>
          <w:w w:val="115"/>
        </w:rPr>
        <w:t> </w:t>
      </w:r>
      <w:r>
        <w:rPr>
          <w:w w:val="115"/>
        </w:rPr>
        <w:t>transmission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human immunodeficiency virus type 1 with Zidovudine treatment. </w:t>
      </w:r>
      <w:r>
        <w:rPr>
          <w:i/>
          <w:w w:val="115"/>
        </w:rPr>
        <w:t>N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England</w:t>
      </w:r>
      <w:r>
        <w:rPr>
          <w:i/>
          <w:spacing w:val="11"/>
          <w:w w:val="115"/>
        </w:rPr>
        <w:t> </w:t>
      </w:r>
      <w:r>
        <w:rPr>
          <w:i/>
          <w:w w:val="160"/>
        </w:rPr>
        <w:t>J</w:t>
      </w:r>
      <w:r>
        <w:rPr>
          <w:i/>
          <w:spacing w:val="-13"/>
          <w:w w:val="160"/>
        </w:rPr>
        <w:t> </w:t>
      </w:r>
      <w:r>
        <w:rPr>
          <w:i/>
          <w:w w:val="115"/>
        </w:rPr>
        <w:t>Med</w:t>
      </w:r>
      <w:r>
        <w:rPr>
          <w:i/>
          <w:spacing w:val="16"/>
          <w:w w:val="115"/>
        </w:rPr>
        <w:t> </w:t>
      </w:r>
      <w:r>
        <w:rPr>
          <w:w w:val="115"/>
        </w:rPr>
        <w:t>331:</w:t>
      </w:r>
      <w:r>
        <w:rPr>
          <w:spacing w:val="18"/>
          <w:w w:val="115"/>
        </w:rPr>
        <w:t> </w:t>
      </w:r>
      <w:r>
        <w:rPr>
          <w:w w:val="115"/>
        </w:rPr>
        <w:t>1173-80.</w:t>
      </w:r>
    </w:p>
    <w:p>
      <w:pPr>
        <w:pStyle w:val="BodyText"/>
        <w:spacing w:before="241"/>
        <w:ind w:left="1400" w:right="1017"/>
        <w:jc w:val="both"/>
      </w:pPr>
      <w:r>
        <w:rPr>
          <w:w w:val="115"/>
        </w:rPr>
        <w:t>Cooper and Gunns (1978). Dispensing for Pharmaceutical Students.</w:t>
      </w:r>
      <w:r>
        <w:rPr>
          <w:spacing w:val="1"/>
          <w:w w:val="115"/>
        </w:rPr>
        <w:t> </w:t>
      </w:r>
      <w:r>
        <w:rPr>
          <w:w w:val="120"/>
        </w:rPr>
        <w:t>12</w:t>
      </w:r>
      <w:r>
        <w:rPr>
          <w:w w:val="120"/>
          <w:position w:val="6"/>
          <w:sz w:val="16"/>
        </w:rPr>
        <w:t>th</w:t>
      </w:r>
      <w:r>
        <w:rPr>
          <w:spacing w:val="30"/>
          <w:w w:val="120"/>
          <w:position w:val="6"/>
          <w:sz w:val="16"/>
        </w:rPr>
        <w:t> </w:t>
      </w:r>
      <w:r>
        <w:rPr>
          <w:w w:val="120"/>
        </w:rPr>
        <w:t>edition</w:t>
      </w:r>
      <w:r>
        <w:rPr>
          <w:spacing w:val="10"/>
          <w:w w:val="120"/>
        </w:rPr>
        <w:t> </w:t>
      </w:r>
      <w:r>
        <w:rPr>
          <w:w w:val="120"/>
        </w:rPr>
        <w:t>Edited</w:t>
      </w:r>
      <w:r>
        <w:rPr>
          <w:spacing w:val="12"/>
          <w:w w:val="120"/>
        </w:rPr>
        <w:t> </w:t>
      </w:r>
      <w:r>
        <w:rPr>
          <w:w w:val="120"/>
        </w:rPr>
        <w:t>by</w:t>
      </w:r>
      <w:r>
        <w:rPr>
          <w:spacing w:val="10"/>
          <w:w w:val="120"/>
        </w:rPr>
        <w:t> </w:t>
      </w:r>
      <w:r>
        <w:rPr>
          <w:w w:val="120"/>
        </w:rPr>
        <w:t>S</w:t>
      </w:r>
      <w:r>
        <w:rPr>
          <w:spacing w:val="10"/>
          <w:w w:val="120"/>
        </w:rPr>
        <w:t> </w:t>
      </w:r>
      <w:r>
        <w:rPr>
          <w:w w:val="165"/>
        </w:rPr>
        <w:t>J</w:t>
      </w:r>
      <w:r>
        <w:rPr>
          <w:spacing w:val="-14"/>
          <w:w w:val="165"/>
        </w:rPr>
        <w:t> </w:t>
      </w:r>
      <w:r>
        <w:rPr>
          <w:w w:val="120"/>
        </w:rPr>
        <w:t>Carter.</w:t>
      </w:r>
      <w:r>
        <w:rPr>
          <w:spacing w:val="10"/>
          <w:w w:val="120"/>
        </w:rPr>
        <w:t> </w:t>
      </w:r>
      <w:r>
        <w:rPr>
          <w:w w:val="120"/>
        </w:rPr>
        <w:t>Pitman</w:t>
      </w:r>
      <w:r>
        <w:rPr>
          <w:spacing w:val="10"/>
          <w:w w:val="120"/>
        </w:rPr>
        <w:t> </w:t>
      </w:r>
      <w:r>
        <w:rPr>
          <w:w w:val="120"/>
        </w:rPr>
        <w:t>medical</w:t>
      </w:r>
      <w:r>
        <w:rPr>
          <w:spacing w:val="10"/>
          <w:w w:val="120"/>
        </w:rPr>
        <w:t> </w:t>
      </w:r>
      <w:r>
        <w:rPr>
          <w:w w:val="120"/>
        </w:rPr>
        <w:t>publishing</w:t>
      </w:r>
      <w:r>
        <w:rPr>
          <w:spacing w:val="10"/>
          <w:w w:val="120"/>
        </w:rPr>
        <w:t> </w:t>
      </w:r>
      <w:r>
        <w:rPr>
          <w:w w:val="120"/>
        </w:rPr>
        <w:t>co.</w:t>
      </w:r>
      <w:r>
        <w:rPr>
          <w:spacing w:val="11"/>
          <w:w w:val="120"/>
        </w:rPr>
        <w:t> </w:t>
      </w:r>
      <w:r>
        <w:rPr>
          <w:w w:val="120"/>
        </w:rPr>
        <w:t>ltd.</w:t>
      </w:r>
    </w:p>
    <w:p>
      <w:pPr>
        <w:pStyle w:val="BodyText"/>
        <w:spacing w:before="2"/>
        <w:ind w:left="1400"/>
      </w:pPr>
      <w:r>
        <w:rPr>
          <w:w w:val="115"/>
        </w:rPr>
        <w:t>U.K.</w:t>
      </w:r>
      <w:r>
        <w:rPr>
          <w:spacing w:val="30"/>
          <w:w w:val="115"/>
        </w:rPr>
        <w:t> </w:t>
      </w:r>
      <w:r>
        <w:rPr>
          <w:w w:val="115"/>
        </w:rPr>
        <w:t>P</w:t>
      </w:r>
      <w:r>
        <w:rPr>
          <w:spacing w:val="29"/>
          <w:w w:val="115"/>
        </w:rPr>
        <w:t> </w:t>
      </w:r>
      <w:r>
        <w:rPr>
          <w:w w:val="115"/>
        </w:rPr>
        <w:t>41-43.</w:t>
      </w:r>
    </w:p>
    <w:p>
      <w:pPr>
        <w:pStyle w:val="BodyText"/>
        <w:spacing w:before="239"/>
        <w:ind w:left="1400" w:right="1014"/>
        <w:jc w:val="both"/>
      </w:pPr>
      <w:r>
        <w:rPr>
          <w:w w:val="115"/>
        </w:rPr>
        <w:t>Cooper</w:t>
      </w:r>
      <w:r>
        <w:rPr>
          <w:spacing w:val="1"/>
          <w:w w:val="115"/>
        </w:rPr>
        <w:t> </w:t>
      </w:r>
      <w:r>
        <w:rPr>
          <w:w w:val="115"/>
        </w:rPr>
        <w:t>D.A</w:t>
      </w:r>
      <w:r>
        <w:rPr>
          <w:spacing w:val="1"/>
          <w:w w:val="115"/>
        </w:rPr>
        <w:t> </w:t>
      </w:r>
      <w:r>
        <w:rPr>
          <w:w w:val="115"/>
        </w:rPr>
        <w:t>(1993).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persons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asymptomatic</w:t>
      </w:r>
      <w:r>
        <w:rPr>
          <w:spacing w:val="1"/>
          <w:w w:val="115"/>
        </w:rPr>
        <w:t> </w:t>
      </w:r>
      <w:r>
        <w:rPr>
          <w:w w:val="115"/>
        </w:rPr>
        <w:t>HIV</w:t>
      </w:r>
      <w:r>
        <w:rPr>
          <w:spacing w:val="-58"/>
          <w:w w:val="115"/>
        </w:rPr>
        <w:t> </w:t>
      </w:r>
      <w:r>
        <w:rPr>
          <w:w w:val="115"/>
        </w:rPr>
        <w:t>infection and CD4+ cell counts greater than 400 per cubic millimeter.</w:t>
      </w:r>
      <w:r>
        <w:rPr>
          <w:spacing w:val="1"/>
          <w:w w:val="115"/>
        </w:rPr>
        <w:t> </w:t>
      </w:r>
      <w:r>
        <w:rPr>
          <w:i/>
          <w:w w:val="120"/>
        </w:rPr>
        <w:t>N</w:t>
      </w:r>
      <w:r>
        <w:rPr>
          <w:i/>
          <w:spacing w:val="6"/>
          <w:w w:val="120"/>
        </w:rPr>
        <w:t> </w:t>
      </w:r>
      <w:r>
        <w:rPr>
          <w:i/>
          <w:w w:val="120"/>
        </w:rPr>
        <w:t>England</w:t>
      </w:r>
      <w:r>
        <w:rPr>
          <w:i/>
          <w:spacing w:val="7"/>
          <w:w w:val="120"/>
        </w:rPr>
        <w:t> </w:t>
      </w:r>
      <w:r>
        <w:rPr>
          <w:i/>
          <w:w w:val="160"/>
        </w:rPr>
        <w:t>J</w:t>
      </w:r>
      <w:r>
        <w:rPr>
          <w:i/>
          <w:spacing w:val="-15"/>
          <w:w w:val="160"/>
        </w:rPr>
        <w:t> </w:t>
      </w:r>
      <w:r>
        <w:rPr>
          <w:i/>
          <w:w w:val="120"/>
        </w:rPr>
        <w:t>Med</w:t>
      </w:r>
      <w:r>
        <w:rPr>
          <w:w w:val="120"/>
        </w:rPr>
        <w:t>.</w:t>
      </w:r>
      <w:r>
        <w:rPr>
          <w:spacing w:val="11"/>
          <w:w w:val="120"/>
        </w:rPr>
        <w:t> </w:t>
      </w:r>
      <w:r>
        <w:rPr>
          <w:w w:val="120"/>
        </w:rPr>
        <w:t>329:297-303.</w:t>
      </w:r>
    </w:p>
    <w:p>
      <w:pPr>
        <w:pStyle w:val="BodyText"/>
        <w:spacing w:before="243"/>
        <w:ind w:left="1400" w:right="1015"/>
        <w:jc w:val="both"/>
      </w:pPr>
      <w:r>
        <w:rPr>
          <w:w w:val="115"/>
        </w:rPr>
        <w:t>Corrigan O and Xue L (2009). Quantifying drug release from PLGA</w:t>
      </w:r>
      <w:r>
        <w:rPr>
          <w:spacing w:val="1"/>
          <w:w w:val="115"/>
        </w:rPr>
        <w:t> </w:t>
      </w:r>
      <w:r>
        <w:rPr>
          <w:w w:val="115"/>
        </w:rPr>
        <w:t>nano-particulates</w:t>
      </w:r>
      <w:r>
        <w:rPr>
          <w:i/>
          <w:w w:val="115"/>
        </w:rPr>
        <w:t>.</w:t>
      </w:r>
      <w:r>
        <w:rPr>
          <w:i/>
          <w:spacing w:val="12"/>
          <w:w w:val="115"/>
        </w:rPr>
        <w:t> </w:t>
      </w:r>
      <w:r>
        <w:rPr>
          <w:i/>
          <w:w w:val="115"/>
        </w:rPr>
        <w:t>Euro.</w:t>
      </w:r>
      <w:r>
        <w:rPr>
          <w:i/>
          <w:spacing w:val="12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4"/>
          <w:w w:val="145"/>
        </w:rPr>
        <w:t> </w:t>
      </w:r>
      <w:r>
        <w:rPr>
          <w:i/>
          <w:w w:val="115"/>
        </w:rPr>
        <w:t>pharm.</w:t>
      </w:r>
      <w:r>
        <w:rPr>
          <w:i/>
          <w:spacing w:val="12"/>
          <w:w w:val="115"/>
        </w:rPr>
        <w:t> </w:t>
      </w:r>
      <w:r>
        <w:rPr>
          <w:i/>
          <w:w w:val="115"/>
        </w:rPr>
        <w:t>Sci</w:t>
      </w:r>
      <w:r>
        <w:rPr>
          <w:w w:val="115"/>
        </w:rPr>
        <w:t>.</w:t>
      </w:r>
      <w:r>
        <w:rPr>
          <w:spacing w:val="17"/>
          <w:w w:val="115"/>
        </w:rPr>
        <w:t> </w:t>
      </w:r>
      <w:r>
        <w:rPr>
          <w:w w:val="115"/>
        </w:rPr>
        <w:t>37:477-485.</w:t>
      </w:r>
    </w:p>
    <w:p>
      <w:pPr>
        <w:pStyle w:val="BodyText"/>
        <w:spacing w:before="242"/>
        <w:ind w:left="1400" w:right="1014"/>
        <w:jc w:val="both"/>
      </w:pPr>
      <w:r>
        <w:rPr>
          <w:w w:val="120"/>
        </w:rPr>
        <w:t>Dahlberg</w:t>
      </w:r>
      <w:r>
        <w:rPr>
          <w:spacing w:val="1"/>
          <w:w w:val="120"/>
        </w:rPr>
        <w:t> </w:t>
      </w:r>
      <w:r>
        <w:rPr>
          <w:w w:val="120"/>
        </w:rPr>
        <w:t>C,</w:t>
      </w:r>
      <w:r>
        <w:rPr>
          <w:spacing w:val="1"/>
          <w:w w:val="120"/>
        </w:rPr>
        <w:t> </w:t>
      </w:r>
      <w:r>
        <w:rPr>
          <w:w w:val="120"/>
        </w:rPr>
        <w:t>Millqvist-Fureby</w:t>
      </w:r>
      <w:r>
        <w:rPr>
          <w:spacing w:val="1"/>
          <w:w w:val="120"/>
        </w:rPr>
        <w:t> </w:t>
      </w:r>
      <w:r>
        <w:rPr>
          <w:w w:val="120"/>
        </w:rPr>
        <w:t>A,</w:t>
      </w:r>
      <w:r>
        <w:rPr>
          <w:spacing w:val="1"/>
          <w:w w:val="120"/>
        </w:rPr>
        <w:t> </w:t>
      </w:r>
      <w:r>
        <w:rPr>
          <w:w w:val="120"/>
        </w:rPr>
        <w:t>Schuleit</w:t>
      </w:r>
      <w:r>
        <w:rPr>
          <w:spacing w:val="1"/>
          <w:w w:val="120"/>
        </w:rPr>
        <w:t> </w:t>
      </w:r>
      <w:r>
        <w:rPr>
          <w:w w:val="120"/>
        </w:rPr>
        <w:t>M</w:t>
      </w:r>
      <w:r>
        <w:rPr>
          <w:spacing w:val="1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20"/>
        </w:rPr>
        <w:t>Furo</w:t>
      </w:r>
      <w:r>
        <w:rPr>
          <w:spacing w:val="1"/>
          <w:w w:val="120"/>
        </w:rPr>
        <w:t> </w:t>
      </w:r>
      <w:r>
        <w:rPr>
          <w:w w:val="120"/>
        </w:rPr>
        <w:t>I</w:t>
      </w:r>
      <w:r>
        <w:rPr>
          <w:spacing w:val="1"/>
          <w:w w:val="120"/>
        </w:rPr>
        <w:t> </w:t>
      </w:r>
      <w:r>
        <w:rPr>
          <w:w w:val="120"/>
        </w:rPr>
        <w:t>(2010).</w:t>
      </w:r>
      <w:r>
        <w:rPr>
          <w:spacing w:val="1"/>
          <w:w w:val="120"/>
        </w:rPr>
        <w:t> </w:t>
      </w:r>
      <w:r>
        <w:rPr>
          <w:w w:val="115"/>
        </w:rPr>
        <w:t>Polymer-drug interactions and wetting of solid dispersions. </w:t>
      </w:r>
      <w:r>
        <w:rPr>
          <w:i/>
          <w:w w:val="115"/>
        </w:rPr>
        <w:t>Euro. J.</w:t>
      </w:r>
      <w:r>
        <w:rPr>
          <w:i/>
          <w:spacing w:val="1"/>
          <w:w w:val="115"/>
        </w:rPr>
        <w:t> </w:t>
      </w:r>
      <w:r>
        <w:rPr>
          <w:i/>
          <w:w w:val="120"/>
        </w:rPr>
        <w:t>Pharm.</w:t>
      </w:r>
      <w:r>
        <w:rPr>
          <w:i/>
          <w:spacing w:val="6"/>
          <w:w w:val="120"/>
        </w:rPr>
        <w:t> </w:t>
      </w:r>
      <w:r>
        <w:rPr>
          <w:i/>
          <w:w w:val="120"/>
        </w:rPr>
        <w:t>Sci.</w:t>
      </w:r>
      <w:r>
        <w:rPr>
          <w:i/>
          <w:spacing w:val="12"/>
          <w:w w:val="120"/>
        </w:rPr>
        <w:t> </w:t>
      </w:r>
      <w:r>
        <w:rPr>
          <w:w w:val="120"/>
        </w:rPr>
        <w:t>39:125-133.</w:t>
      </w:r>
    </w:p>
    <w:p>
      <w:pPr>
        <w:pStyle w:val="BodyText"/>
        <w:spacing w:before="241"/>
        <w:ind w:left="1400" w:right="1016"/>
        <w:jc w:val="both"/>
      </w:pPr>
      <w:r>
        <w:rPr>
          <w:w w:val="115"/>
        </w:rPr>
        <w:t>Damle B.D, Mummaneni V, Sanjeev K and Knupp C. (2002). Lack of</w:t>
      </w:r>
      <w:r>
        <w:rPr>
          <w:spacing w:val="1"/>
          <w:w w:val="115"/>
        </w:rPr>
        <w:t> </w:t>
      </w:r>
      <w:r>
        <w:rPr>
          <w:w w:val="115"/>
        </w:rPr>
        <w:t>Effect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Simultaneously</w:t>
      </w:r>
      <w:r>
        <w:rPr>
          <w:spacing w:val="61"/>
          <w:w w:val="115"/>
        </w:rPr>
        <w:t> </w:t>
      </w:r>
      <w:r>
        <w:rPr>
          <w:w w:val="115"/>
        </w:rPr>
        <w:t>Administered</w:t>
      </w:r>
      <w:r>
        <w:rPr>
          <w:spacing w:val="61"/>
          <w:w w:val="115"/>
        </w:rPr>
        <w:t> </w:t>
      </w:r>
      <w:r>
        <w:rPr>
          <w:w w:val="115"/>
        </w:rPr>
        <w:t>Didanosine</w:t>
      </w:r>
      <w:r>
        <w:rPr>
          <w:spacing w:val="61"/>
          <w:w w:val="115"/>
        </w:rPr>
        <w:t> </w:t>
      </w:r>
      <w:r>
        <w:rPr>
          <w:w w:val="115"/>
        </w:rPr>
        <w:t>Encapsulated</w:t>
      </w:r>
      <w:r>
        <w:rPr>
          <w:spacing w:val="1"/>
          <w:w w:val="115"/>
        </w:rPr>
        <w:t> </w:t>
      </w:r>
      <w:r>
        <w:rPr>
          <w:w w:val="115"/>
        </w:rPr>
        <w:t>Enteric Bead Formulation (Videx EC) on Oral Absorption Of Indinavir,</w:t>
      </w:r>
      <w:r>
        <w:rPr>
          <w:spacing w:val="1"/>
          <w:w w:val="115"/>
        </w:rPr>
        <w:t> </w:t>
      </w:r>
      <w:r>
        <w:rPr>
          <w:w w:val="115"/>
        </w:rPr>
        <w:t>Ketoconozole, or Ciprofloxacin. </w:t>
      </w:r>
      <w:r>
        <w:rPr>
          <w:i/>
          <w:w w:val="115"/>
        </w:rPr>
        <w:t>Antimicrobial Agent and Chem. </w:t>
      </w:r>
      <w:r>
        <w:rPr>
          <w:w w:val="115"/>
        </w:rPr>
        <w:t>Vol.46</w:t>
      </w:r>
      <w:r>
        <w:rPr>
          <w:spacing w:val="1"/>
          <w:w w:val="115"/>
        </w:rPr>
        <w:t> </w:t>
      </w:r>
      <w:r>
        <w:rPr>
          <w:w w:val="115"/>
        </w:rPr>
        <w:t>No.2:</w:t>
      </w:r>
      <w:r>
        <w:rPr>
          <w:spacing w:val="15"/>
          <w:w w:val="115"/>
        </w:rPr>
        <w:t> </w:t>
      </w:r>
      <w:r>
        <w:rPr>
          <w:w w:val="115"/>
        </w:rPr>
        <w:t>385-391.</w:t>
      </w:r>
    </w:p>
    <w:p>
      <w:pPr>
        <w:pStyle w:val="BodyText"/>
        <w:spacing w:before="242"/>
        <w:ind w:left="1400" w:right="1013"/>
        <w:jc w:val="both"/>
      </w:pPr>
      <w:r>
        <w:rPr>
          <w:w w:val="115"/>
        </w:rPr>
        <w:t>Delta Coordinating Committee (1996).</w:t>
      </w:r>
      <w:r>
        <w:rPr>
          <w:spacing w:val="61"/>
          <w:w w:val="115"/>
        </w:rPr>
        <w:t> </w:t>
      </w:r>
      <w:r>
        <w:rPr>
          <w:w w:val="115"/>
        </w:rPr>
        <w:t>Delta: A randomized double-</w:t>
      </w:r>
      <w:r>
        <w:rPr>
          <w:spacing w:val="1"/>
          <w:w w:val="115"/>
        </w:rPr>
        <w:t> </w:t>
      </w:r>
      <w:r>
        <w:rPr>
          <w:w w:val="115"/>
        </w:rPr>
        <w:t>blind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trial</w:t>
      </w:r>
      <w:r>
        <w:rPr>
          <w:spacing w:val="1"/>
          <w:w w:val="115"/>
        </w:rPr>
        <w:t> </w:t>
      </w:r>
      <w:r>
        <w:rPr>
          <w:w w:val="115"/>
        </w:rPr>
        <w:t>comparing</w:t>
      </w:r>
      <w:r>
        <w:rPr>
          <w:spacing w:val="1"/>
          <w:w w:val="115"/>
        </w:rPr>
        <w:t> </w:t>
      </w:r>
      <w:r>
        <w:rPr>
          <w:w w:val="115"/>
        </w:rPr>
        <w:t>combinations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plus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Zalcitabine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alone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HIV-infected</w:t>
      </w:r>
      <w:r>
        <w:rPr>
          <w:spacing w:val="1"/>
          <w:w w:val="115"/>
        </w:rPr>
        <w:t> </w:t>
      </w:r>
      <w:r>
        <w:rPr>
          <w:w w:val="115"/>
        </w:rPr>
        <w:t>individuals.</w:t>
      </w:r>
      <w:r>
        <w:rPr>
          <w:spacing w:val="32"/>
          <w:w w:val="115"/>
        </w:rPr>
        <w:t> </w:t>
      </w:r>
      <w:r>
        <w:rPr>
          <w:i/>
          <w:w w:val="115"/>
        </w:rPr>
        <w:t>Lancet</w:t>
      </w:r>
      <w:r>
        <w:rPr>
          <w:w w:val="115"/>
        </w:rPr>
        <w:t>.</w:t>
      </w:r>
      <w:r>
        <w:rPr>
          <w:spacing w:val="17"/>
          <w:w w:val="115"/>
        </w:rPr>
        <w:t> </w:t>
      </w:r>
      <w:r>
        <w:rPr>
          <w:w w:val="115"/>
        </w:rPr>
        <w:t>348:</w:t>
      </w:r>
      <w:r>
        <w:rPr>
          <w:spacing w:val="15"/>
          <w:w w:val="115"/>
        </w:rPr>
        <w:t> </w:t>
      </w:r>
      <w:r>
        <w:rPr>
          <w:w w:val="115"/>
        </w:rPr>
        <w:t>283-91.</w:t>
      </w:r>
    </w:p>
    <w:p>
      <w:pPr>
        <w:pStyle w:val="BodyText"/>
        <w:spacing w:before="243"/>
        <w:ind w:left="1400" w:right="1991"/>
        <w:jc w:val="both"/>
      </w:pPr>
      <w:r>
        <w:rPr>
          <w:w w:val="115"/>
        </w:rPr>
        <w:t>Deshmukh D, Ravis W.R and Betageri C.V (2003).</w:t>
      </w:r>
      <w:r>
        <w:rPr>
          <w:spacing w:val="1"/>
          <w:w w:val="115"/>
        </w:rPr>
        <w:t> </w:t>
      </w:r>
      <w:r>
        <w:rPr>
          <w:w w:val="115"/>
        </w:rPr>
        <w:t>Delivery of</w:t>
      </w:r>
      <w:r>
        <w:rPr>
          <w:spacing w:val="1"/>
          <w:w w:val="115"/>
        </w:rPr>
        <w:t> </w:t>
      </w:r>
      <w:r>
        <w:rPr>
          <w:w w:val="115"/>
        </w:rPr>
        <w:t>Didanosine</w:t>
      </w:r>
      <w:r>
        <w:rPr>
          <w:spacing w:val="-7"/>
          <w:w w:val="115"/>
        </w:rPr>
        <w:t> </w:t>
      </w:r>
      <w:r>
        <w:rPr>
          <w:w w:val="115"/>
        </w:rPr>
        <w:t>from</w:t>
      </w:r>
      <w:r>
        <w:rPr>
          <w:spacing w:val="-6"/>
          <w:w w:val="115"/>
        </w:rPr>
        <w:t> </w:t>
      </w:r>
      <w:r>
        <w:rPr>
          <w:w w:val="115"/>
        </w:rPr>
        <w:t>enteric</w:t>
      </w:r>
      <w:r>
        <w:rPr>
          <w:spacing w:val="-7"/>
          <w:w w:val="115"/>
        </w:rPr>
        <w:t> </w:t>
      </w:r>
      <w:r>
        <w:rPr>
          <w:w w:val="115"/>
        </w:rPr>
        <w:t>coated,</w:t>
      </w:r>
      <w:r>
        <w:rPr>
          <w:spacing w:val="-7"/>
          <w:w w:val="115"/>
        </w:rPr>
        <w:t> </w:t>
      </w:r>
      <w:r>
        <w:rPr>
          <w:w w:val="115"/>
        </w:rPr>
        <w:t>sustained</w:t>
      </w:r>
      <w:r>
        <w:rPr>
          <w:spacing w:val="-7"/>
          <w:w w:val="115"/>
        </w:rPr>
        <w:t> </w:t>
      </w:r>
      <w:r>
        <w:rPr>
          <w:w w:val="115"/>
        </w:rPr>
        <w:t>release</w:t>
      </w:r>
      <w:r>
        <w:rPr>
          <w:spacing w:val="-7"/>
          <w:w w:val="115"/>
        </w:rPr>
        <w:t> </w:t>
      </w:r>
      <w:r>
        <w:rPr>
          <w:w w:val="115"/>
        </w:rPr>
        <w:t>bioadhesive</w:t>
      </w:r>
      <w:r>
        <w:rPr>
          <w:spacing w:val="-59"/>
          <w:w w:val="115"/>
        </w:rPr>
        <w:t> </w:t>
      </w:r>
      <w:r>
        <w:rPr>
          <w:w w:val="115"/>
        </w:rPr>
        <w:t>formulation.</w:t>
      </w:r>
      <w:r>
        <w:rPr>
          <w:spacing w:val="14"/>
          <w:w w:val="115"/>
        </w:rPr>
        <w:t> </w:t>
      </w:r>
      <w:r>
        <w:rPr>
          <w:i/>
          <w:w w:val="115"/>
        </w:rPr>
        <w:t>Drug</w:t>
      </w:r>
      <w:r>
        <w:rPr>
          <w:i/>
          <w:spacing w:val="10"/>
          <w:w w:val="115"/>
        </w:rPr>
        <w:t> </w:t>
      </w:r>
      <w:r>
        <w:rPr>
          <w:i/>
          <w:w w:val="115"/>
        </w:rPr>
        <w:t>Delivery</w:t>
      </w:r>
      <w:r>
        <w:rPr>
          <w:w w:val="115"/>
        </w:rPr>
        <w:t>.</w:t>
      </w:r>
      <w:r>
        <w:rPr>
          <w:spacing w:val="16"/>
          <w:w w:val="115"/>
        </w:rPr>
        <w:t> </w:t>
      </w:r>
      <w:r>
        <w:rPr>
          <w:w w:val="115"/>
        </w:rPr>
        <w:t>10:</w:t>
      </w:r>
      <w:r>
        <w:rPr>
          <w:spacing w:val="14"/>
          <w:w w:val="115"/>
        </w:rPr>
        <w:t> </w:t>
      </w:r>
      <w:r>
        <w:rPr>
          <w:w w:val="115"/>
        </w:rPr>
        <w:t>47-50.</w:t>
      </w:r>
    </w:p>
    <w:p>
      <w:pPr>
        <w:pStyle w:val="BodyText"/>
        <w:spacing w:before="240"/>
        <w:ind w:left="1400" w:right="1019"/>
        <w:jc w:val="both"/>
      </w:pPr>
      <w:r>
        <w:rPr>
          <w:w w:val="115"/>
        </w:rPr>
        <w:t>DHHS</w:t>
      </w:r>
      <w:r>
        <w:rPr>
          <w:spacing w:val="61"/>
          <w:w w:val="115"/>
        </w:rPr>
        <w:t> </w:t>
      </w:r>
      <w:r>
        <w:rPr>
          <w:w w:val="115"/>
        </w:rPr>
        <w:t>(Department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Health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Human</w:t>
      </w:r>
      <w:r>
        <w:rPr>
          <w:spacing w:val="61"/>
          <w:w w:val="115"/>
        </w:rPr>
        <w:t> </w:t>
      </w:r>
      <w:r>
        <w:rPr>
          <w:w w:val="115"/>
        </w:rPr>
        <w:t>Services)</w:t>
      </w:r>
      <w:r>
        <w:rPr>
          <w:spacing w:val="61"/>
          <w:w w:val="115"/>
        </w:rPr>
        <w:t> </w:t>
      </w:r>
      <w:r>
        <w:rPr>
          <w:w w:val="115"/>
        </w:rPr>
        <w:t>publication</w:t>
      </w:r>
      <w:r>
        <w:rPr>
          <w:spacing w:val="-58"/>
          <w:w w:val="115"/>
        </w:rPr>
        <w:t> </w:t>
      </w:r>
      <w:r>
        <w:rPr>
          <w:w w:val="115"/>
        </w:rPr>
        <w:t>(2007).</w:t>
      </w:r>
      <w:r>
        <w:rPr>
          <w:spacing w:val="15"/>
          <w:w w:val="115"/>
        </w:rPr>
        <w:t> </w:t>
      </w:r>
      <w:r>
        <w:rPr>
          <w:w w:val="115"/>
        </w:rPr>
        <w:t>Available</w:t>
      </w:r>
      <w:r>
        <w:rPr>
          <w:spacing w:val="5"/>
          <w:w w:val="115"/>
        </w:rPr>
        <w:t> </w:t>
      </w:r>
      <w:r>
        <w:rPr>
          <w:w w:val="115"/>
        </w:rPr>
        <w:t>from</w:t>
      </w:r>
      <w:r>
        <w:rPr>
          <w:spacing w:val="7"/>
          <w:w w:val="115"/>
        </w:rPr>
        <w:t> </w:t>
      </w:r>
      <w:r>
        <w:rPr>
          <w:w w:val="115"/>
        </w:rPr>
        <w:t>&lt;</w:t>
      </w:r>
      <w:r>
        <w:rPr>
          <w:spacing w:val="6"/>
          <w:w w:val="115"/>
        </w:rPr>
        <w:t> </w:t>
      </w:r>
      <w:r>
        <w:rPr>
          <w:w w:val="115"/>
        </w:rPr>
        <w:t>http://</w:t>
      </w:r>
      <w:r>
        <w:rPr>
          <w:spacing w:val="6"/>
          <w:w w:val="115"/>
        </w:rPr>
        <w:t> </w:t>
      </w:r>
      <w:r>
        <w:rPr>
          <w:w w:val="115"/>
        </w:rPr>
        <w:t>aidsinfo.n.t.gov/DrugNews/&gt;</w:t>
      </w:r>
    </w:p>
    <w:p>
      <w:pPr>
        <w:pStyle w:val="BodyText"/>
        <w:spacing w:before="242"/>
        <w:ind w:left="1400" w:right="1018"/>
        <w:jc w:val="both"/>
      </w:pPr>
      <w:r>
        <w:rPr>
          <w:w w:val="110"/>
        </w:rPr>
        <w:t>Drug delivery technology script report (2003). Innovations and market</w:t>
      </w:r>
      <w:r>
        <w:rPr>
          <w:spacing w:val="1"/>
          <w:w w:val="110"/>
        </w:rPr>
        <w:t> </w:t>
      </w:r>
      <w:r>
        <w:rPr>
          <w:w w:val="115"/>
        </w:rPr>
        <w:t>challeges.</w:t>
      </w:r>
      <w:r>
        <w:rPr>
          <w:spacing w:val="15"/>
          <w:w w:val="115"/>
        </w:rPr>
        <w:t> </w:t>
      </w:r>
      <w:r>
        <w:rPr>
          <w:w w:val="115"/>
        </w:rPr>
        <w:t>New</w:t>
      </w:r>
      <w:r>
        <w:rPr>
          <w:spacing w:val="16"/>
          <w:w w:val="115"/>
        </w:rPr>
        <w:t> </w:t>
      </w:r>
      <w:r>
        <w:rPr>
          <w:w w:val="115"/>
        </w:rPr>
        <w:t>York,</w:t>
      </w:r>
      <w:r>
        <w:rPr>
          <w:spacing w:val="17"/>
          <w:w w:val="115"/>
        </w:rPr>
        <w:t> </w:t>
      </w:r>
      <w:r>
        <w:rPr>
          <w:w w:val="115"/>
        </w:rPr>
        <w:t>NY</w:t>
      </w:r>
      <w:r>
        <w:rPr>
          <w:spacing w:val="16"/>
          <w:w w:val="115"/>
        </w:rPr>
        <w:t> </w:t>
      </w:r>
      <w:r>
        <w:rPr>
          <w:w w:val="115"/>
        </w:rPr>
        <w:t>script.</w:t>
      </w:r>
      <w:r>
        <w:rPr>
          <w:spacing w:val="16"/>
          <w:w w:val="115"/>
        </w:rPr>
        <w:t> </w:t>
      </w:r>
      <w:r>
        <w:rPr>
          <w:w w:val="115"/>
        </w:rPr>
        <w:t>PJB</w:t>
      </w:r>
      <w:r>
        <w:rPr>
          <w:spacing w:val="15"/>
          <w:w w:val="115"/>
        </w:rPr>
        <w:t> </w:t>
      </w:r>
      <w:r>
        <w:rPr>
          <w:w w:val="115"/>
        </w:rPr>
        <w:t>publications,</w:t>
      </w:r>
      <w:r>
        <w:rPr>
          <w:spacing w:val="16"/>
          <w:w w:val="115"/>
        </w:rPr>
        <w:t> </w:t>
      </w:r>
      <w:r>
        <w:rPr>
          <w:w w:val="115"/>
        </w:rPr>
        <w:t>112-122.</w:t>
      </w:r>
    </w:p>
    <w:p>
      <w:pPr>
        <w:spacing w:before="239"/>
        <w:ind w:left="1400" w:right="1060" w:firstLine="0"/>
        <w:jc w:val="left"/>
        <w:rPr>
          <w:i/>
          <w:sz w:val="24"/>
        </w:rPr>
      </w:pPr>
      <w:r>
        <w:rPr>
          <w:w w:val="115"/>
          <w:sz w:val="24"/>
        </w:rPr>
        <w:t>Elion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D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Mailory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R.A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(2006).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Nucleoside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Nucleotide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Reverse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Transcriptase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inhibitors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Treatment of HIV: Food on efficacy.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Available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from</w:t>
      </w:r>
      <w:hyperlink r:id="rId80">
        <w:r>
          <w:rPr>
            <w:i/>
            <w:w w:val="115"/>
            <w:sz w:val="24"/>
          </w:rPr>
          <w:t>:&lt;h</w:t>
        </w:r>
      </w:hyperlink>
      <w:r>
        <w:rPr>
          <w:i/>
          <w:w w:val="115"/>
          <w:sz w:val="24"/>
        </w:rPr>
        <w:t>tt</w:t>
      </w:r>
      <w:hyperlink r:id="rId80">
        <w:r>
          <w:rPr>
            <w:i/>
            <w:w w:val="115"/>
            <w:sz w:val="24"/>
          </w:rPr>
          <w:t>p://www.medscape.com/viewarticle/465383-I</w:t>
        </w:r>
      </w:hyperlink>
      <w:r>
        <w:rPr>
          <w:i/>
          <w:w w:val="115"/>
          <w:sz w:val="24"/>
        </w:rPr>
        <w:t>&gt;.</w:t>
      </w:r>
    </w:p>
    <w:p>
      <w:pPr>
        <w:spacing w:before="243"/>
        <w:ind w:left="1400" w:right="2172" w:firstLine="0"/>
        <w:jc w:val="left"/>
        <w:rPr>
          <w:sz w:val="24"/>
        </w:rPr>
      </w:pPr>
      <w:r>
        <w:rPr>
          <w:spacing w:val="-1"/>
          <w:w w:val="115"/>
          <w:sz w:val="24"/>
        </w:rPr>
        <w:t>Emami</w:t>
      </w:r>
      <w:r>
        <w:rPr>
          <w:spacing w:val="-12"/>
          <w:w w:val="115"/>
          <w:sz w:val="24"/>
        </w:rPr>
        <w:t> </w:t>
      </w:r>
      <w:r>
        <w:rPr>
          <w:spacing w:val="-1"/>
          <w:w w:val="115"/>
          <w:sz w:val="24"/>
        </w:rPr>
        <w:t>J</w:t>
      </w:r>
      <w:r>
        <w:rPr>
          <w:spacing w:val="-11"/>
          <w:w w:val="115"/>
          <w:sz w:val="24"/>
        </w:rPr>
        <w:t> </w:t>
      </w:r>
      <w:r>
        <w:rPr>
          <w:spacing w:val="-1"/>
          <w:w w:val="115"/>
          <w:sz w:val="24"/>
        </w:rPr>
        <w:t>(2006).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In-vitro-In-vivo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Correlation: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Theory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-57"/>
          <w:w w:val="115"/>
          <w:sz w:val="24"/>
        </w:rPr>
        <w:t> </w:t>
      </w:r>
      <w:r>
        <w:rPr>
          <w:spacing w:val="-1"/>
          <w:w w:val="120"/>
          <w:sz w:val="24"/>
        </w:rPr>
        <w:t>Applications.</w:t>
      </w:r>
      <w:r>
        <w:rPr>
          <w:spacing w:val="3"/>
          <w:w w:val="120"/>
          <w:sz w:val="24"/>
        </w:rPr>
        <w:t> </w:t>
      </w:r>
      <w:r>
        <w:rPr>
          <w:i/>
          <w:w w:val="155"/>
          <w:sz w:val="24"/>
        </w:rPr>
        <w:t>J</w:t>
      </w:r>
      <w:r>
        <w:rPr>
          <w:i/>
          <w:spacing w:val="-21"/>
          <w:w w:val="155"/>
          <w:sz w:val="24"/>
        </w:rPr>
        <w:t> </w:t>
      </w:r>
      <w:r>
        <w:rPr>
          <w:i/>
          <w:w w:val="120"/>
          <w:sz w:val="24"/>
        </w:rPr>
        <w:t>pharm. Pharmaceut.</w:t>
      </w:r>
      <w:r>
        <w:rPr>
          <w:i/>
          <w:spacing w:val="-2"/>
          <w:w w:val="120"/>
          <w:sz w:val="24"/>
        </w:rPr>
        <w:t> </w:t>
      </w:r>
      <w:r>
        <w:rPr>
          <w:i/>
          <w:w w:val="120"/>
          <w:sz w:val="24"/>
        </w:rPr>
        <w:t>Sci.</w:t>
      </w:r>
      <w:r>
        <w:rPr>
          <w:i/>
          <w:spacing w:val="7"/>
          <w:w w:val="120"/>
          <w:sz w:val="24"/>
        </w:rPr>
        <w:t> </w:t>
      </w:r>
      <w:r>
        <w:rPr>
          <w:w w:val="120"/>
          <w:sz w:val="24"/>
        </w:rPr>
        <w:t>9:2:31-51.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16"/>
        <w:jc w:val="both"/>
      </w:pPr>
      <w:r>
        <w:rPr>
          <w:w w:val="115"/>
        </w:rPr>
        <w:t>Eron </w:t>
      </w:r>
      <w:r>
        <w:rPr>
          <w:w w:val="155"/>
        </w:rPr>
        <w:t>J.J </w:t>
      </w:r>
      <w:r>
        <w:rPr>
          <w:w w:val="115"/>
        </w:rPr>
        <w:t>(1995). Treatment with Lamivudine, Zidovudine, or both in</w:t>
      </w:r>
      <w:r>
        <w:rPr>
          <w:spacing w:val="1"/>
          <w:w w:val="115"/>
        </w:rPr>
        <w:t> </w:t>
      </w:r>
      <w:r>
        <w:rPr>
          <w:w w:val="115"/>
        </w:rPr>
        <w:t>HIV-positive patients with 200 to 500 CD4+ cells per cubic millimeter.</w:t>
      </w:r>
      <w:r>
        <w:rPr>
          <w:spacing w:val="-58"/>
          <w:w w:val="115"/>
        </w:rPr>
        <w:t> </w:t>
      </w:r>
      <w:r>
        <w:rPr>
          <w:i/>
          <w:w w:val="115"/>
        </w:rPr>
        <w:t>N</w:t>
      </w:r>
      <w:r>
        <w:rPr>
          <w:i/>
          <w:spacing w:val="11"/>
          <w:w w:val="115"/>
        </w:rPr>
        <w:t> </w:t>
      </w:r>
      <w:r>
        <w:rPr>
          <w:i/>
          <w:w w:val="115"/>
        </w:rPr>
        <w:t>England</w:t>
      </w:r>
      <w:r>
        <w:rPr>
          <w:i/>
          <w:spacing w:val="11"/>
          <w:w w:val="115"/>
        </w:rPr>
        <w:t> </w:t>
      </w:r>
      <w:r>
        <w:rPr>
          <w:i/>
          <w:w w:val="155"/>
        </w:rPr>
        <w:t>J.</w:t>
      </w:r>
      <w:r>
        <w:rPr>
          <w:i/>
          <w:spacing w:val="-10"/>
          <w:w w:val="155"/>
        </w:rPr>
        <w:t> </w:t>
      </w:r>
      <w:r>
        <w:rPr>
          <w:i/>
          <w:w w:val="115"/>
        </w:rPr>
        <w:t>Med</w:t>
      </w:r>
      <w:r>
        <w:rPr>
          <w:w w:val="115"/>
        </w:rPr>
        <w:t>;</w:t>
      </w:r>
      <w:r>
        <w:rPr>
          <w:spacing w:val="16"/>
          <w:w w:val="115"/>
        </w:rPr>
        <w:t> </w:t>
      </w:r>
      <w:r>
        <w:rPr>
          <w:w w:val="115"/>
        </w:rPr>
        <w:t>333:1662-9.</w:t>
      </w:r>
    </w:p>
    <w:p>
      <w:pPr>
        <w:pStyle w:val="BodyText"/>
        <w:spacing w:before="241"/>
        <w:ind w:left="1400" w:right="1684"/>
      </w:pPr>
      <w:r>
        <w:rPr>
          <w:w w:val="115"/>
        </w:rPr>
        <w:t>European Pharmacopoeia (2002), 4</w:t>
      </w:r>
      <w:r>
        <w:rPr>
          <w:w w:val="115"/>
          <w:position w:val="6"/>
          <w:sz w:val="16"/>
        </w:rPr>
        <w:t>th </w:t>
      </w:r>
      <w:r>
        <w:rPr>
          <w:w w:val="115"/>
        </w:rPr>
        <w:t>edition Strasbourg, France:</w:t>
      </w:r>
      <w:r>
        <w:rPr>
          <w:spacing w:val="-58"/>
          <w:w w:val="115"/>
        </w:rPr>
        <w:t> </w:t>
      </w:r>
      <w:r>
        <w:rPr>
          <w:w w:val="115"/>
        </w:rPr>
        <w:t>Council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Europe.</w:t>
      </w:r>
      <w:r>
        <w:rPr>
          <w:spacing w:val="9"/>
          <w:w w:val="115"/>
        </w:rPr>
        <w:t> </w:t>
      </w:r>
      <w:r>
        <w:rPr>
          <w:w w:val="115"/>
        </w:rPr>
        <w:t>Available</w:t>
      </w:r>
      <w:r>
        <w:rPr>
          <w:spacing w:val="9"/>
          <w:w w:val="115"/>
        </w:rPr>
        <w:t> </w:t>
      </w:r>
      <w:r>
        <w:rPr>
          <w:w w:val="115"/>
        </w:rPr>
        <w:t>from</w:t>
      </w:r>
      <w:r>
        <w:rPr>
          <w:spacing w:val="11"/>
          <w:w w:val="115"/>
        </w:rPr>
        <w:t> </w:t>
      </w:r>
      <w:hyperlink r:id="rId81">
        <w:r>
          <w:rPr>
            <w:w w:val="115"/>
          </w:rPr>
          <w:t>http://www.coe.int</w:t>
        </w:r>
      </w:hyperlink>
    </w:p>
    <w:p>
      <w:pPr>
        <w:pStyle w:val="BodyText"/>
        <w:spacing w:before="242"/>
        <w:ind w:left="1400" w:right="1016"/>
        <w:jc w:val="both"/>
      </w:pPr>
      <w:r>
        <w:rPr>
          <w:w w:val="120"/>
        </w:rPr>
        <w:t>Fan C, Pai-Thakur R, Phuapradit W, Zhang L, Tian H, Malick W, Shah</w:t>
      </w:r>
      <w:r>
        <w:rPr>
          <w:spacing w:val="-61"/>
          <w:w w:val="120"/>
        </w:rPr>
        <w:t> </w:t>
      </w:r>
      <w:r>
        <w:rPr>
          <w:spacing w:val="-1"/>
          <w:w w:val="120"/>
        </w:rPr>
        <w:t>N and Kisalalioglu </w:t>
      </w:r>
      <w:r>
        <w:rPr>
          <w:w w:val="120"/>
        </w:rPr>
        <w:t>M. S (2009). Impact of polymers on dissolution,</w:t>
      </w:r>
      <w:r>
        <w:rPr>
          <w:spacing w:val="1"/>
          <w:w w:val="120"/>
        </w:rPr>
        <w:t> </w:t>
      </w:r>
      <w:r>
        <w:rPr>
          <w:w w:val="115"/>
        </w:rPr>
        <w:t>performance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amorphous</w:t>
      </w:r>
      <w:r>
        <w:rPr>
          <w:spacing w:val="1"/>
          <w:w w:val="115"/>
        </w:rPr>
        <w:t> </w:t>
      </w:r>
      <w:r>
        <w:rPr>
          <w:w w:val="115"/>
        </w:rPr>
        <w:t>gellable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surface-coated</w:t>
      </w:r>
      <w:r>
        <w:rPr>
          <w:spacing w:val="1"/>
          <w:w w:val="115"/>
        </w:rPr>
        <w:t> </w:t>
      </w:r>
      <w:r>
        <w:rPr>
          <w:w w:val="120"/>
        </w:rPr>
        <w:t>beads.</w:t>
      </w:r>
      <w:r>
        <w:rPr>
          <w:spacing w:val="11"/>
          <w:w w:val="120"/>
        </w:rPr>
        <w:t> </w:t>
      </w:r>
      <w:r>
        <w:rPr>
          <w:i/>
          <w:w w:val="120"/>
        </w:rPr>
        <w:t>Euro.</w:t>
      </w:r>
      <w:r>
        <w:rPr>
          <w:i/>
          <w:spacing w:val="7"/>
          <w:w w:val="120"/>
        </w:rPr>
        <w:t> </w:t>
      </w:r>
      <w:r>
        <w:rPr>
          <w:i/>
          <w:w w:val="145"/>
        </w:rPr>
        <w:t>J.</w:t>
      </w:r>
      <w:r>
        <w:rPr>
          <w:i/>
          <w:spacing w:val="-7"/>
          <w:w w:val="145"/>
        </w:rPr>
        <w:t> </w:t>
      </w:r>
      <w:r>
        <w:rPr>
          <w:i/>
          <w:w w:val="120"/>
        </w:rPr>
        <w:t>pharm.</w:t>
      </w:r>
      <w:r>
        <w:rPr>
          <w:i/>
          <w:spacing w:val="9"/>
          <w:w w:val="120"/>
        </w:rPr>
        <w:t> </w:t>
      </w:r>
      <w:r>
        <w:rPr>
          <w:i/>
          <w:w w:val="120"/>
        </w:rPr>
        <w:t>Sci.</w:t>
      </w:r>
      <w:r>
        <w:rPr>
          <w:i/>
          <w:spacing w:val="14"/>
          <w:w w:val="120"/>
        </w:rPr>
        <w:t> </w:t>
      </w:r>
      <w:r>
        <w:rPr>
          <w:w w:val="120"/>
        </w:rPr>
        <w:t>37:1-10.</w:t>
      </w:r>
    </w:p>
    <w:p>
      <w:pPr>
        <w:spacing w:before="242"/>
        <w:ind w:left="1400" w:right="1328" w:firstLine="0"/>
        <w:jc w:val="left"/>
        <w:rPr>
          <w:sz w:val="24"/>
        </w:rPr>
      </w:pPr>
      <w:r>
        <w:rPr>
          <w:w w:val="110"/>
          <w:sz w:val="24"/>
        </w:rPr>
        <w:t>Fauci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H.C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Lane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A.S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(1991).The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acquired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immunodeficiency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syndrome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(AIDS),</w:t>
      </w:r>
      <w:r>
        <w:rPr>
          <w:spacing w:val="42"/>
          <w:w w:val="110"/>
          <w:sz w:val="24"/>
        </w:rPr>
        <w:t> </w:t>
      </w:r>
      <w:r>
        <w:rPr>
          <w:i/>
          <w:w w:val="110"/>
          <w:sz w:val="24"/>
        </w:rPr>
        <w:t>Harrison’s</w:t>
      </w:r>
      <w:r>
        <w:rPr>
          <w:i/>
          <w:spacing w:val="35"/>
          <w:w w:val="110"/>
          <w:sz w:val="24"/>
        </w:rPr>
        <w:t> </w:t>
      </w:r>
      <w:r>
        <w:rPr>
          <w:i/>
          <w:w w:val="110"/>
          <w:sz w:val="24"/>
        </w:rPr>
        <w:t>Principles</w:t>
      </w:r>
      <w:r>
        <w:rPr>
          <w:i/>
          <w:spacing w:val="36"/>
          <w:w w:val="110"/>
          <w:sz w:val="24"/>
        </w:rPr>
        <w:t> </w:t>
      </w:r>
      <w:r>
        <w:rPr>
          <w:i/>
          <w:w w:val="110"/>
          <w:sz w:val="24"/>
        </w:rPr>
        <w:t>of</w:t>
      </w:r>
      <w:r>
        <w:rPr>
          <w:i/>
          <w:spacing w:val="40"/>
          <w:w w:val="110"/>
          <w:sz w:val="24"/>
        </w:rPr>
        <w:t> </w:t>
      </w:r>
      <w:r>
        <w:rPr>
          <w:i/>
          <w:w w:val="110"/>
          <w:sz w:val="24"/>
        </w:rPr>
        <w:t>internal</w:t>
      </w:r>
      <w:r>
        <w:rPr>
          <w:i/>
          <w:spacing w:val="36"/>
          <w:w w:val="110"/>
          <w:sz w:val="24"/>
        </w:rPr>
        <w:t> </w:t>
      </w:r>
      <w:r>
        <w:rPr>
          <w:i/>
          <w:w w:val="110"/>
          <w:sz w:val="24"/>
        </w:rPr>
        <w:t>Medicine</w:t>
      </w:r>
      <w:r>
        <w:rPr>
          <w:w w:val="110"/>
          <w:sz w:val="24"/>
        </w:rPr>
        <w:t>,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12th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ed.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McGraw-Hill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New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York,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pp.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1402-1410.</w:t>
      </w:r>
    </w:p>
    <w:p>
      <w:pPr>
        <w:pStyle w:val="BodyText"/>
        <w:tabs>
          <w:tab w:pos="2474" w:val="left" w:leader="none"/>
          <w:tab w:pos="2854" w:val="left" w:leader="none"/>
          <w:tab w:pos="3872" w:val="left" w:leader="none"/>
          <w:tab w:pos="4518" w:val="left" w:leader="none"/>
          <w:tab w:pos="5713" w:val="left" w:leader="none"/>
          <w:tab w:pos="7127" w:val="left" w:leader="none"/>
          <w:tab w:pos="7583" w:val="left" w:leader="none"/>
          <w:tab w:pos="8763" w:val="left" w:leader="none"/>
          <w:tab w:pos="9108" w:val="left" w:leader="none"/>
        </w:tabs>
        <w:spacing w:before="241"/>
        <w:ind w:left="1400" w:right="1016"/>
      </w:pPr>
      <w:r>
        <w:rPr>
          <w:w w:val="120"/>
        </w:rPr>
        <w:t>Flexner</w:t>
        <w:tab/>
      </w:r>
      <w:r>
        <w:rPr>
          <w:w w:val="125"/>
        </w:rPr>
        <w:t>C</w:t>
        <w:tab/>
      </w:r>
      <w:r>
        <w:rPr>
          <w:w w:val="115"/>
        </w:rPr>
        <w:t>(1998).</w:t>
        <w:tab/>
      </w:r>
      <w:r>
        <w:rPr>
          <w:w w:val="125"/>
        </w:rPr>
        <w:t>HIV</w:t>
        <w:tab/>
      </w:r>
      <w:r>
        <w:rPr>
          <w:w w:val="120"/>
        </w:rPr>
        <w:t>protease</w:t>
        <w:tab/>
        <w:t>inhibitors.</w:t>
        <w:tab/>
      </w:r>
      <w:r>
        <w:rPr>
          <w:w w:val="125"/>
        </w:rPr>
        <w:t>N.</w:t>
        <w:tab/>
        <w:t>England</w:t>
        <w:tab/>
      </w:r>
      <w:r>
        <w:rPr>
          <w:w w:val="165"/>
        </w:rPr>
        <w:t>J</w:t>
        <w:tab/>
      </w:r>
      <w:r>
        <w:rPr>
          <w:spacing w:val="-1"/>
          <w:w w:val="115"/>
        </w:rPr>
        <w:t>Med.</w:t>
      </w:r>
      <w:r>
        <w:rPr>
          <w:spacing w:val="-58"/>
          <w:w w:val="115"/>
        </w:rPr>
        <w:t> </w:t>
      </w:r>
      <w:r>
        <w:rPr>
          <w:w w:val="125"/>
        </w:rPr>
        <w:t>338:1281-92.</w:t>
      </w:r>
    </w:p>
    <w:p>
      <w:pPr>
        <w:spacing w:before="242"/>
        <w:ind w:left="1400" w:right="1060" w:firstLine="0"/>
        <w:jc w:val="left"/>
        <w:rPr>
          <w:sz w:val="24"/>
        </w:rPr>
      </w:pPr>
      <w:r>
        <w:rPr>
          <w:w w:val="110"/>
          <w:sz w:val="24"/>
        </w:rPr>
        <w:t>Flexner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C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(2007).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HIV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drug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development: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next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25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years.</w:t>
      </w:r>
      <w:r>
        <w:rPr>
          <w:spacing w:val="32"/>
          <w:w w:val="110"/>
          <w:sz w:val="24"/>
        </w:rPr>
        <w:t> </w:t>
      </w:r>
      <w:r>
        <w:rPr>
          <w:i/>
          <w:w w:val="110"/>
          <w:sz w:val="24"/>
        </w:rPr>
        <w:t>Nat</w:t>
      </w:r>
      <w:r>
        <w:rPr>
          <w:i/>
          <w:spacing w:val="22"/>
          <w:w w:val="110"/>
          <w:sz w:val="24"/>
        </w:rPr>
        <w:t> </w:t>
      </w:r>
      <w:r>
        <w:rPr>
          <w:i/>
          <w:w w:val="110"/>
          <w:sz w:val="24"/>
        </w:rPr>
        <w:t>Rev.</w:t>
      </w:r>
      <w:r>
        <w:rPr>
          <w:i/>
          <w:spacing w:val="-56"/>
          <w:w w:val="110"/>
          <w:sz w:val="24"/>
        </w:rPr>
        <w:t> </w:t>
      </w:r>
      <w:r>
        <w:rPr>
          <w:i/>
          <w:w w:val="110"/>
          <w:sz w:val="24"/>
        </w:rPr>
        <w:t>Drug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Discovery.</w:t>
      </w:r>
      <w:r>
        <w:rPr>
          <w:i/>
          <w:spacing w:val="20"/>
          <w:w w:val="110"/>
          <w:sz w:val="24"/>
        </w:rPr>
        <w:t> </w:t>
      </w:r>
      <w:r>
        <w:rPr>
          <w:w w:val="110"/>
          <w:sz w:val="24"/>
        </w:rPr>
        <w:t>6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959-966.</w:t>
      </w:r>
    </w:p>
    <w:p>
      <w:pPr>
        <w:pStyle w:val="BodyText"/>
        <w:spacing w:before="241"/>
        <w:ind w:left="1400" w:right="1017"/>
        <w:jc w:val="both"/>
      </w:pPr>
      <w:r>
        <w:rPr>
          <w:w w:val="115"/>
        </w:rPr>
        <w:t>Florida M (1999). A randomized, double-blind trial on the use of a</w:t>
      </w:r>
      <w:r>
        <w:rPr>
          <w:spacing w:val="1"/>
          <w:w w:val="115"/>
        </w:rPr>
        <w:t> </w:t>
      </w:r>
      <w:r>
        <w:rPr>
          <w:w w:val="115"/>
        </w:rPr>
        <w:t>triple</w:t>
      </w:r>
      <w:r>
        <w:rPr>
          <w:spacing w:val="1"/>
          <w:w w:val="115"/>
        </w:rPr>
        <w:t> </w:t>
      </w:r>
      <w:r>
        <w:rPr>
          <w:w w:val="115"/>
        </w:rPr>
        <w:t>combination</w:t>
      </w:r>
      <w:r>
        <w:rPr>
          <w:spacing w:val="1"/>
          <w:w w:val="115"/>
        </w:rPr>
        <w:t> </w:t>
      </w:r>
      <w:r>
        <w:rPr>
          <w:w w:val="115"/>
        </w:rPr>
        <w:t>including</w:t>
      </w:r>
      <w:r>
        <w:rPr>
          <w:spacing w:val="1"/>
          <w:w w:val="115"/>
        </w:rPr>
        <w:t> </w:t>
      </w:r>
      <w:r>
        <w:rPr>
          <w:w w:val="115"/>
        </w:rPr>
        <w:t>Nevirapine,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non-nucleoside</w:t>
      </w:r>
      <w:r>
        <w:rPr>
          <w:spacing w:val="1"/>
          <w:w w:val="115"/>
        </w:rPr>
        <w:t> </w:t>
      </w:r>
      <w:r>
        <w:rPr>
          <w:w w:val="115"/>
        </w:rPr>
        <w:t>reverse</w:t>
      </w:r>
      <w:r>
        <w:rPr>
          <w:spacing w:val="1"/>
          <w:w w:val="115"/>
        </w:rPr>
        <w:t> </w:t>
      </w:r>
      <w:r>
        <w:rPr>
          <w:w w:val="115"/>
        </w:rPr>
        <w:t>transcriptase</w:t>
      </w:r>
      <w:r>
        <w:rPr>
          <w:spacing w:val="61"/>
          <w:w w:val="115"/>
        </w:rPr>
        <w:t> </w:t>
      </w:r>
      <w:r>
        <w:rPr>
          <w:w w:val="115"/>
        </w:rPr>
        <w:t>HIV</w:t>
      </w:r>
      <w:r>
        <w:rPr>
          <w:spacing w:val="61"/>
          <w:w w:val="115"/>
        </w:rPr>
        <w:t> </w:t>
      </w:r>
      <w:r>
        <w:rPr>
          <w:w w:val="115"/>
        </w:rPr>
        <w:t>inhibitor,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antiretroviral-naïve</w:t>
      </w:r>
      <w:r>
        <w:rPr>
          <w:spacing w:val="61"/>
          <w:w w:val="115"/>
        </w:rPr>
        <w:t> </w:t>
      </w:r>
      <w:r>
        <w:rPr>
          <w:w w:val="115"/>
        </w:rPr>
        <w:t>patients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-58"/>
          <w:w w:val="115"/>
        </w:rPr>
        <w:t> </w:t>
      </w:r>
      <w:r>
        <w:rPr>
          <w:w w:val="115"/>
        </w:rPr>
        <w:t>advanced</w:t>
      </w:r>
      <w:r>
        <w:rPr>
          <w:spacing w:val="61"/>
          <w:w w:val="115"/>
        </w:rPr>
        <w:t> </w:t>
      </w:r>
      <w:r>
        <w:rPr>
          <w:w w:val="115"/>
        </w:rPr>
        <w:t>disease.</w:t>
      </w:r>
      <w:r>
        <w:rPr>
          <w:spacing w:val="61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1"/>
          <w:w w:val="145"/>
        </w:rPr>
        <w:t> </w:t>
      </w:r>
      <w:r>
        <w:rPr>
          <w:i/>
          <w:w w:val="115"/>
        </w:rPr>
        <w:t>Acquire</w:t>
      </w:r>
      <w:r>
        <w:rPr>
          <w:i/>
          <w:spacing w:val="61"/>
          <w:w w:val="115"/>
        </w:rPr>
        <w:t> </w:t>
      </w:r>
      <w:r>
        <w:rPr>
          <w:i/>
          <w:w w:val="115"/>
        </w:rPr>
        <w:t>Immune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Deficiency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Syndrome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Hum.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Retroviral;</w:t>
      </w:r>
      <w:r>
        <w:rPr>
          <w:i/>
          <w:spacing w:val="10"/>
          <w:w w:val="115"/>
        </w:rPr>
        <w:t> </w:t>
      </w:r>
      <w:r>
        <w:rPr>
          <w:w w:val="115"/>
        </w:rPr>
        <w:t>20:11</w:t>
      </w:r>
      <w:r>
        <w:rPr>
          <w:spacing w:val="15"/>
          <w:w w:val="115"/>
        </w:rPr>
        <w:t> </w:t>
      </w:r>
      <w:r>
        <w:rPr>
          <w:w w:val="115"/>
        </w:rPr>
        <w:t>–</w:t>
      </w:r>
      <w:r>
        <w:rPr>
          <w:spacing w:val="14"/>
          <w:w w:val="115"/>
        </w:rPr>
        <w:t> </w:t>
      </w:r>
      <w:r>
        <w:rPr>
          <w:w w:val="115"/>
        </w:rPr>
        <w:t>19.</w:t>
      </w:r>
    </w:p>
    <w:p>
      <w:pPr>
        <w:pStyle w:val="BodyText"/>
        <w:spacing w:before="242"/>
        <w:ind w:left="1400" w:right="1016"/>
        <w:jc w:val="both"/>
      </w:pPr>
      <w:r>
        <w:rPr>
          <w:w w:val="115"/>
        </w:rPr>
        <w:t>Garbacz</w:t>
      </w:r>
      <w:r>
        <w:rPr>
          <w:spacing w:val="1"/>
          <w:w w:val="115"/>
        </w:rPr>
        <w:t> </w:t>
      </w:r>
      <w:r>
        <w:rPr>
          <w:w w:val="115"/>
        </w:rPr>
        <w:t>G,</w:t>
      </w:r>
      <w:r>
        <w:rPr>
          <w:spacing w:val="1"/>
          <w:w w:val="115"/>
        </w:rPr>
        <w:t> </w:t>
      </w:r>
      <w:r>
        <w:rPr>
          <w:w w:val="115"/>
        </w:rPr>
        <w:t>Golke</w:t>
      </w:r>
      <w:r>
        <w:rPr>
          <w:spacing w:val="1"/>
          <w:w w:val="115"/>
        </w:rPr>
        <w:t> </w:t>
      </w:r>
      <w:r>
        <w:rPr>
          <w:w w:val="115"/>
        </w:rPr>
        <w:t>B,</w:t>
      </w:r>
      <w:r>
        <w:rPr>
          <w:spacing w:val="1"/>
          <w:w w:val="115"/>
        </w:rPr>
        <w:t> </w:t>
      </w:r>
      <w:r>
        <w:rPr>
          <w:w w:val="115"/>
        </w:rPr>
        <w:t>Wedemeyer</w:t>
      </w:r>
      <w:r>
        <w:rPr>
          <w:spacing w:val="1"/>
          <w:w w:val="115"/>
        </w:rPr>
        <w:t> </w:t>
      </w:r>
      <w:r>
        <w:rPr>
          <w:w w:val="115"/>
        </w:rPr>
        <w:t>R,</w:t>
      </w:r>
      <w:r>
        <w:rPr>
          <w:spacing w:val="1"/>
          <w:w w:val="115"/>
        </w:rPr>
        <w:t> </w:t>
      </w:r>
      <w:r>
        <w:rPr>
          <w:w w:val="115"/>
        </w:rPr>
        <w:t>Axell</w:t>
      </w:r>
      <w:r>
        <w:rPr>
          <w:spacing w:val="61"/>
          <w:w w:val="115"/>
        </w:rPr>
        <w:t> </w:t>
      </w:r>
      <w:r>
        <w:rPr>
          <w:w w:val="115"/>
        </w:rPr>
        <w:t>M,</w:t>
      </w:r>
      <w:r>
        <w:rPr>
          <w:spacing w:val="61"/>
          <w:w w:val="115"/>
        </w:rPr>
        <w:t> </w:t>
      </w:r>
      <w:r>
        <w:rPr>
          <w:w w:val="115"/>
        </w:rPr>
        <w:t>Soderlind</w:t>
      </w:r>
      <w:r>
        <w:rPr>
          <w:spacing w:val="61"/>
          <w:w w:val="115"/>
        </w:rPr>
        <w:t> </w:t>
      </w:r>
      <w:r>
        <w:rPr>
          <w:w w:val="115"/>
        </w:rPr>
        <w:t>E,</w:t>
      </w:r>
      <w:r>
        <w:rPr>
          <w:spacing w:val="1"/>
          <w:w w:val="115"/>
        </w:rPr>
        <w:t> </w:t>
      </w:r>
      <w:r>
        <w:rPr>
          <w:w w:val="115"/>
        </w:rPr>
        <w:t>Abrahamsson B and Weitschies W (2009). Comparison of dissolution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profiles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obtained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from</w:t>
      </w:r>
      <w:r>
        <w:rPr>
          <w:spacing w:val="-11"/>
          <w:w w:val="115"/>
        </w:rPr>
        <w:t> </w:t>
      </w:r>
      <w:r>
        <w:rPr>
          <w:w w:val="115"/>
        </w:rPr>
        <w:t>nifedipine</w:t>
      </w:r>
      <w:r>
        <w:rPr>
          <w:spacing w:val="-11"/>
          <w:w w:val="115"/>
        </w:rPr>
        <w:t> </w:t>
      </w:r>
      <w:r>
        <w:rPr>
          <w:w w:val="115"/>
        </w:rPr>
        <w:t>extended</w:t>
      </w:r>
      <w:r>
        <w:rPr>
          <w:spacing w:val="-11"/>
          <w:w w:val="115"/>
        </w:rPr>
        <w:t> </w:t>
      </w:r>
      <w:r>
        <w:rPr>
          <w:w w:val="115"/>
        </w:rPr>
        <w:t>release</w:t>
      </w:r>
      <w:r>
        <w:rPr>
          <w:spacing w:val="-12"/>
          <w:w w:val="115"/>
        </w:rPr>
        <w:t> </w:t>
      </w:r>
      <w:r>
        <w:rPr>
          <w:w w:val="115"/>
        </w:rPr>
        <w:t>once</w:t>
      </w:r>
      <w:r>
        <w:rPr>
          <w:spacing w:val="-11"/>
          <w:w w:val="115"/>
        </w:rPr>
        <w:t> </w:t>
      </w:r>
      <w:r>
        <w:rPr>
          <w:w w:val="115"/>
        </w:rPr>
        <w:t>a</w:t>
      </w:r>
      <w:r>
        <w:rPr>
          <w:spacing w:val="-11"/>
          <w:w w:val="115"/>
        </w:rPr>
        <w:t> </w:t>
      </w:r>
      <w:r>
        <w:rPr>
          <w:w w:val="115"/>
        </w:rPr>
        <w:t>day</w:t>
      </w:r>
      <w:r>
        <w:rPr>
          <w:spacing w:val="-12"/>
          <w:w w:val="115"/>
        </w:rPr>
        <w:t> </w:t>
      </w:r>
      <w:r>
        <w:rPr>
          <w:w w:val="115"/>
        </w:rPr>
        <w:t>products</w:t>
      </w:r>
      <w:r>
        <w:rPr>
          <w:spacing w:val="-58"/>
          <w:w w:val="115"/>
        </w:rPr>
        <w:t> </w:t>
      </w:r>
      <w:r>
        <w:rPr>
          <w:w w:val="115"/>
        </w:rPr>
        <w:t>using</w:t>
      </w:r>
      <w:r>
        <w:rPr>
          <w:spacing w:val="61"/>
          <w:w w:val="115"/>
        </w:rPr>
        <w:t> </w:t>
      </w:r>
      <w:r>
        <w:rPr>
          <w:w w:val="115"/>
        </w:rPr>
        <w:t>different</w:t>
      </w:r>
      <w:r>
        <w:rPr>
          <w:spacing w:val="61"/>
          <w:w w:val="115"/>
        </w:rPr>
        <w:t> </w:t>
      </w:r>
      <w:r>
        <w:rPr>
          <w:w w:val="115"/>
        </w:rPr>
        <w:t>dissolution</w:t>
      </w:r>
      <w:r>
        <w:rPr>
          <w:spacing w:val="61"/>
          <w:w w:val="115"/>
        </w:rPr>
        <w:t> </w:t>
      </w:r>
      <w:r>
        <w:rPr>
          <w:w w:val="115"/>
        </w:rPr>
        <w:t>test</w:t>
      </w:r>
      <w:r>
        <w:rPr>
          <w:spacing w:val="61"/>
          <w:w w:val="115"/>
        </w:rPr>
        <w:t> </w:t>
      </w:r>
      <w:r>
        <w:rPr>
          <w:w w:val="115"/>
        </w:rPr>
        <w:t>apparatuses.</w:t>
      </w:r>
      <w:r>
        <w:rPr>
          <w:spacing w:val="61"/>
          <w:w w:val="115"/>
        </w:rPr>
        <w:t> </w:t>
      </w:r>
      <w:r>
        <w:rPr>
          <w:i/>
          <w:w w:val="115"/>
        </w:rPr>
        <w:t>Eur.</w:t>
      </w:r>
      <w:r>
        <w:rPr>
          <w:i/>
          <w:spacing w:val="61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1"/>
          <w:w w:val="145"/>
        </w:rPr>
        <w:t> </w:t>
      </w:r>
      <w:r>
        <w:rPr>
          <w:i/>
          <w:w w:val="115"/>
        </w:rPr>
        <w:t>pharm.</w:t>
      </w:r>
      <w:r>
        <w:rPr>
          <w:i/>
          <w:spacing w:val="61"/>
          <w:w w:val="115"/>
        </w:rPr>
        <w:t> </w:t>
      </w:r>
      <w:r>
        <w:rPr>
          <w:i/>
          <w:w w:val="115"/>
        </w:rPr>
        <w:t>Sci.</w:t>
      </w:r>
      <w:r>
        <w:rPr>
          <w:i/>
          <w:spacing w:val="1"/>
          <w:w w:val="115"/>
        </w:rPr>
        <w:t> </w:t>
      </w:r>
      <w:r>
        <w:rPr>
          <w:w w:val="115"/>
        </w:rPr>
        <w:t>38:147-155.</w:t>
      </w:r>
    </w:p>
    <w:p>
      <w:pPr>
        <w:pStyle w:val="BodyText"/>
        <w:spacing w:before="242"/>
        <w:ind w:left="1400" w:right="1014"/>
        <w:jc w:val="both"/>
      </w:pPr>
      <w:r>
        <w:rPr>
          <w:w w:val="115"/>
        </w:rPr>
        <w:t>Gately J.D (1986).</w:t>
      </w:r>
      <w:r>
        <w:rPr>
          <w:spacing w:val="1"/>
          <w:w w:val="115"/>
        </w:rPr>
        <w:t> </w:t>
      </w:r>
      <w:r>
        <w:rPr>
          <w:w w:val="115"/>
        </w:rPr>
        <w:t>A controlled trial of early versus late treatment in</w:t>
      </w:r>
      <w:r>
        <w:rPr>
          <w:spacing w:val="1"/>
          <w:w w:val="115"/>
        </w:rPr>
        <w:t> </w:t>
      </w:r>
      <w:r>
        <w:rPr>
          <w:w w:val="120"/>
        </w:rPr>
        <w:t>symptomatic human immunodeficiency virus infection M. </w:t>
      </w:r>
      <w:r>
        <w:rPr>
          <w:i/>
          <w:w w:val="120"/>
        </w:rPr>
        <w:t>Engl. </w:t>
      </w:r>
      <w:r>
        <w:rPr>
          <w:i/>
          <w:w w:val="145"/>
        </w:rPr>
        <w:t>J.</w:t>
      </w:r>
      <w:r>
        <w:rPr>
          <w:i/>
          <w:spacing w:val="1"/>
          <w:w w:val="145"/>
        </w:rPr>
        <w:t> </w:t>
      </w:r>
      <w:r>
        <w:rPr>
          <w:i/>
          <w:w w:val="120"/>
        </w:rPr>
        <w:t>Med;</w:t>
      </w:r>
      <w:r>
        <w:rPr>
          <w:i/>
          <w:spacing w:val="11"/>
          <w:w w:val="120"/>
        </w:rPr>
        <w:t> </w:t>
      </w:r>
      <w:r>
        <w:rPr>
          <w:w w:val="120"/>
        </w:rPr>
        <w:t>326:</w:t>
      </w:r>
      <w:r>
        <w:rPr>
          <w:spacing w:val="11"/>
          <w:w w:val="120"/>
        </w:rPr>
        <w:t> </w:t>
      </w:r>
      <w:r>
        <w:rPr>
          <w:w w:val="120"/>
        </w:rPr>
        <w:t>437-43.</w:t>
      </w:r>
    </w:p>
    <w:p>
      <w:pPr>
        <w:pStyle w:val="BodyText"/>
        <w:tabs>
          <w:tab w:pos="3676" w:val="left" w:leader="none"/>
        </w:tabs>
        <w:spacing w:before="242"/>
        <w:ind w:left="1400" w:right="1237"/>
      </w:pPr>
      <w:r>
        <w:rPr>
          <w:w w:val="110"/>
        </w:rPr>
        <w:t>Gates</w:t>
      </w:r>
      <w:r>
        <w:rPr>
          <w:spacing w:val="23"/>
          <w:w w:val="110"/>
        </w:rPr>
        <w:t> </w:t>
      </w:r>
      <w:r>
        <w:rPr>
          <w:w w:val="110"/>
        </w:rPr>
        <w:t>A</w:t>
      </w:r>
      <w:r>
        <w:rPr>
          <w:spacing w:val="23"/>
          <w:w w:val="110"/>
        </w:rPr>
        <w:t> </w:t>
      </w:r>
      <w:r>
        <w:rPr>
          <w:w w:val="110"/>
        </w:rPr>
        <w:t>(1999).</w:t>
      </w:r>
      <w:r>
        <w:rPr>
          <w:spacing w:val="23"/>
          <w:w w:val="110"/>
        </w:rPr>
        <w:t> </w:t>
      </w:r>
      <w:r>
        <w:rPr>
          <w:w w:val="110"/>
        </w:rPr>
        <w:t>A</w:t>
        <w:tab/>
        <w:t>new</w:t>
      </w:r>
      <w:r>
        <w:rPr>
          <w:spacing w:val="16"/>
          <w:w w:val="110"/>
        </w:rPr>
        <w:t> </w:t>
      </w:r>
      <w:r>
        <w:rPr>
          <w:w w:val="110"/>
        </w:rPr>
        <w:t>Bioerodible</w:t>
      </w:r>
      <w:r>
        <w:rPr>
          <w:spacing w:val="18"/>
          <w:w w:val="110"/>
        </w:rPr>
        <w:t> </w:t>
      </w:r>
      <w:r>
        <w:rPr>
          <w:w w:val="110"/>
        </w:rPr>
        <w:t>Polymer</w:t>
      </w:r>
      <w:r>
        <w:rPr>
          <w:spacing w:val="16"/>
          <w:w w:val="110"/>
        </w:rPr>
        <w:t> </w:t>
      </w:r>
      <w:r>
        <w:rPr>
          <w:w w:val="110"/>
        </w:rPr>
        <w:t>Insert</w:t>
      </w:r>
      <w:r>
        <w:rPr>
          <w:spacing w:val="17"/>
          <w:w w:val="110"/>
        </w:rPr>
        <w:t> </w:t>
      </w:r>
      <w:r>
        <w:rPr>
          <w:w w:val="110"/>
        </w:rPr>
        <w:t>for</w:t>
      </w:r>
      <w:r>
        <w:rPr>
          <w:spacing w:val="17"/>
          <w:w w:val="110"/>
        </w:rPr>
        <w:t> </w:t>
      </w:r>
      <w:r>
        <w:rPr>
          <w:w w:val="110"/>
        </w:rPr>
        <w:t>the</w:t>
      </w:r>
      <w:r>
        <w:rPr>
          <w:spacing w:val="17"/>
          <w:w w:val="110"/>
        </w:rPr>
        <w:t> </w:t>
      </w:r>
      <w:r>
        <w:rPr>
          <w:w w:val="110"/>
        </w:rPr>
        <w:t>Controlled</w:t>
      </w:r>
      <w:r>
        <w:rPr>
          <w:spacing w:val="-55"/>
          <w:w w:val="110"/>
        </w:rPr>
        <w:t> </w:t>
      </w:r>
      <w:r>
        <w:rPr>
          <w:w w:val="110"/>
        </w:rPr>
        <w:t>Release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Metronidazole.</w:t>
      </w:r>
      <w:r>
        <w:rPr>
          <w:spacing w:val="25"/>
          <w:w w:val="110"/>
        </w:rPr>
        <w:t> </w:t>
      </w:r>
      <w:r>
        <w:rPr>
          <w:i/>
          <w:w w:val="110"/>
        </w:rPr>
        <w:t>Pharm.</w:t>
      </w:r>
      <w:r>
        <w:rPr>
          <w:i/>
          <w:spacing w:val="19"/>
          <w:w w:val="110"/>
        </w:rPr>
        <w:t> </w:t>
      </w:r>
      <w:r>
        <w:rPr>
          <w:i/>
          <w:w w:val="110"/>
        </w:rPr>
        <w:t>Res.</w:t>
      </w:r>
      <w:r>
        <w:rPr>
          <w:i/>
          <w:spacing w:val="25"/>
          <w:w w:val="110"/>
        </w:rPr>
        <w:t> </w:t>
      </w:r>
      <w:r>
        <w:rPr>
          <w:w w:val="110"/>
        </w:rPr>
        <w:t>11:</w:t>
      </w:r>
      <w:r>
        <w:rPr>
          <w:spacing w:val="26"/>
          <w:w w:val="110"/>
        </w:rPr>
        <w:t> </w:t>
      </w:r>
      <w:r>
        <w:rPr>
          <w:w w:val="110"/>
        </w:rPr>
        <w:t>1605-1609.</w:t>
      </w:r>
    </w:p>
    <w:p>
      <w:pPr>
        <w:pStyle w:val="BodyText"/>
        <w:spacing w:before="241"/>
        <w:ind w:left="1400" w:right="1018"/>
        <w:jc w:val="both"/>
      </w:pPr>
      <w:r>
        <w:rPr>
          <w:w w:val="115"/>
        </w:rPr>
        <w:t>Gaya M. A (2007) HIV Treatment monitoring AKTH, Nigeria. </w:t>
      </w:r>
      <w:r>
        <w:rPr>
          <w:i/>
          <w:w w:val="115"/>
        </w:rPr>
        <w:t>Seminar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Presentation</w:t>
      </w:r>
      <w:r>
        <w:rPr>
          <w:w w:val="115"/>
        </w:rPr>
        <w:t>, Pharmacology Depart. Ahmadu Bello University. Zaria</w:t>
      </w:r>
      <w:r>
        <w:rPr>
          <w:spacing w:val="1"/>
          <w:w w:val="115"/>
        </w:rPr>
        <w:t> </w:t>
      </w:r>
      <w:r>
        <w:rPr>
          <w:w w:val="115"/>
        </w:rPr>
        <w:t>Nigeria.</w:t>
      </w:r>
    </w:p>
    <w:p>
      <w:pPr>
        <w:pStyle w:val="BodyText"/>
        <w:spacing w:before="240"/>
        <w:ind w:left="1400" w:right="1153"/>
      </w:pPr>
      <w:r>
        <w:rPr>
          <w:w w:val="120"/>
        </w:rPr>
        <w:t>Govender</w:t>
      </w:r>
      <w:r>
        <w:rPr>
          <w:spacing w:val="12"/>
          <w:w w:val="120"/>
        </w:rPr>
        <w:t> </w:t>
      </w:r>
      <w:r>
        <w:rPr>
          <w:w w:val="120"/>
        </w:rPr>
        <w:t>S,</w:t>
      </w:r>
      <w:r>
        <w:rPr>
          <w:spacing w:val="11"/>
          <w:w w:val="120"/>
        </w:rPr>
        <w:t> </w:t>
      </w:r>
      <w:r>
        <w:rPr>
          <w:w w:val="120"/>
        </w:rPr>
        <w:t>Pillay</w:t>
      </w:r>
      <w:r>
        <w:rPr>
          <w:spacing w:val="11"/>
          <w:w w:val="120"/>
        </w:rPr>
        <w:t> </w:t>
      </w:r>
      <w:r>
        <w:rPr>
          <w:w w:val="120"/>
        </w:rPr>
        <w:t>V,</w:t>
      </w:r>
      <w:r>
        <w:rPr>
          <w:spacing w:val="11"/>
          <w:w w:val="120"/>
        </w:rPr>
        <w:t> </w:t>
      </w:r>
      <w:r>
        <w:rPr>
          <w:w w:val="120"/>
        </w:rPr>
        <w:t>Chetty</w:t>
      </w:r>
      <w:r>
        <w:rPr>
          <w:spacing w:val="13"/>
          <w:w w:val="120"/>
        </w:rPr>
        <w:t> </w:t>
      </w:r>
      <w:r>
        <w:rPr>
          <w:w w:val="120"/>
        </w:rPr>
        <w:t>D.J,</w:t>
      </w:r>
      <w:r>
        <w:rPr>
          <w:spacing w:val="12"/>
          <w:w w:val="120"/>
        </w:rPr>
        <w:t> </w:t>
      </w:r>
      <w:r>
        <w:rPr>
          <w:w w:val="120"/>
        </w:rPr>
        <w:t>Essack</w:t>
      </w:r>
      <w:r>
        <w:rPr>
          <w:spacing w:val="11"/>
          <w:w w:val="120"/>
        </w:rPr>
        <w:t> </w:t>
      </w:r>
      <w:r>
        <w:rPr>
          <w:w w:val="120"/>
        </w:rPr>
        <w:t>S.Y,</w:t>
      </w:r>
      <w:r>
        <w:rPr>
          <w:spacing w:val="11"/>
          <w:w w:val="120"/>
        </w:rPr>
        <w:t> </w:t>
      </w:r>
      <w:r>
        <w:rPr>
          <w:w w:val="120"/>
        </w:rPr>
        <w:t>Dango</w:t>
      </w:r>
      <w:r>
        <w:rPr>
          <w:spacing w:val="12"/>
          <w:w w:val="120"/>
        </w:rPr>
        <w:t> </w:t>
      </w:r>
      <w:r>
        <w:rPr>
          <w:w w:val="120"/>
        </w:rPr>
        <w:t>C.M</w:t>
      </w:r>
      <w:r>
        <w:rPr>
          <w:spacing w:val="13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10"/>
        </w:rPr>
        <w:t>Govender</w:t>
      </w:r>
      <w:r>
        <w:rPr>
          <w:spacing w:val="37"/>
          <w:w w:val="110"/>
        </w:rPr>
        <w:t> </w:t>
      </w:r>
      <w:r>
        <w:rPr>
          <w:w w:val="110"/>
        </w:rPr>
        <w:t>T</w:t>
      </w:r>
      <w:r>
        <w:rPr>
          <w:spacing w:val="34"/>
          <w:w w:val="110"/>
        </w:rPr>
        <w:t> </w:t>
      </w:r>
      <w:r>
        <w:rPr>
          <w:w w:val="110"/>
        </w:rPr>
        <w:t>(2005).</w:t>
      </w:r>
      <w:r>
        <w:rPr>
          <w:spacing w:val="41"/>
          <w:w w:val="110"/>
        </w:rPr>
        <w:t> </w:t>
      </w:r>
      <w:r>
        <w:rPr>
          <w:w w:val="110"/>
        </w:rPr>
        <w:t>Optimization</w:t>
      </w:r>
      <w:r>
        <w:rPr>
          <w:spacing w:val="37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Characterization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Bioadhesive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60"/>
      </w:pP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Tetracycline</w:t>
      </w:r>
      <w:r>
        <w:rPr>
          <w:spacing w:val="1"/>
          <w:w w:val="115"/>
        </w:rPr>
        <w:t> </w:t>
      </w:r>
      <w:r>
        <w:rPr>
          <w:w w:val="115"/>
        </w:rPr>
        <w:t>Micro</w:t>
      </w:r>
      <w:r>
        <w:rPr>
          <w:spacing w:val="1"/>
          <w:w w:val="115"/>
        </w:rPr>
        <w:t> </w:t>
      </w:r>
      <w:r>
        <w:rPr>
          <w:w w:val="115"/>
        </w:rPr>
        <w:t>spheres.</w:t>
      </w:r>
      <w:r>
        <w:rPr>
          <w:spacing w:val="5"/>
          <w:w w:val="115"/>
        </w:rPr>
        <w:t> </w:t>
      </w:r>
      <w:r>
        <w:rPr>
          <w:i/>
          <w:w w:val="115"/>
        </w:rPr>
        <w:t>Int.</w:t>
      </w:r>
      <w:r>
        <w:rPr>
          <w:i/>
          <w:spacing w:val="-2"/>
          <w:w w:val="115"/>
        </w:rPr>
        <w:t> </w:t>
      </w:r>
      <w:r>
        <w:rPr>
          <w:i/>
          <w:w w:val="115"/>
        </w:rPr>
        <w:t>J.</w:t>
      </w:r>
      <w:r>
        <w:rPr>
          <w:i/>
          <w:spacing w:val="-2"/>
          <w:w w:val="115"/>
        </w:rPr>
        <w:t> </w:t>
      </w:r>
      <w:r>
        <w:rPr>
          <w:i/>
          <w:w w:val="115"/>
        </w:rPr>
        <w:t>Pharm</w:t>
      </w:r>
      <w:r>
        <w:rPr>
          <w:w w:val="115"/>
        </w:rPr>
        <w:t>.</w:t>
      </w:r>
      <w:r>
        <w:rPr>
          <w:spacing w:val="3"/>
          <w:w w:val="115"/>
        </w:rPr>
        <w:t> </w:t>
      </w:r>
      <w:r>
        <w:rPr>
          <w:w w:val="115"/>
        </w:rPr>
        <w:t>306:24-</w:t>
      </w:r>
      <w:r>
        <w:rPr>
          <w:spacing w:val="-58"/>
          <w:w w:val="115"/>
        </w:rPr>
        <w:t> </w:t>
      </w:r>
      <w:r>
        <w:rPr>
          <w:w w:val="120"/>
        </w:rPr>
        <w:t>40.</w:t>
      </w:r>
    </w:p>
    <w:p>
      <w:pPr>
        <w:pStyle w:val="BodyText"/>
        <w:spacing w:before="242"/>
        <w:ind w:left="1400" w:right="1013"/>
        <w:jc w:val="both"/>
      </w:pPr>
      <w:r>
        <w:rPr>
          <w:w w:val="115"/>
        </w:rPr>
        <w:t>Graham N.M.H (1992).</w:t>
      </w:r>
      <w:r>
        <w:rPr>
          <w:spacing w:val="61"/>
          <w:w w:val="115"/>
        </w:rPr>
        <w:t> </w:t>
      </w:r>
      <w:r>
        <w:rPr>
          <w:w w:val="115"/>
        </w:rPr>
        <w:t>The effects on survival of early treatment of</w:t>
      </w:r>
      <w:r>
        <w:rPr>
          <w:spacing w:val="1"/>
          <w:w w:val="115"/>
        </w:rPr>
        <w:t> </w:t>
      </w:r>
      <w:r>
        <w:rPr>
          <w:w w:val="115"/>
        </w:rPr>
        <w:t>human immunodeficiency virus infection. </w:t>
      </w:r>
      <w:r>
        <w:rPr>
          <w:i/>
          <w:w w:val="115"/>
        </w:rPr>
        <w:t>N Engl. </w:t>
      </w:r>
      <w:r>
        <w:rPr>
          <w:i/>
          <w:w w:val="145"/>
        </w:rPr>
        <w:t>J. </w:t>
      </w:r>
      <w:r>
        <w:rPr>
          <w:i/>
          <w:w w:val="115"/>
        </w:rPr>
        <w:t>Med. </w:t>
      </w:r>
      <w:r>
        <w:rPr>
          <w:w w:val="115"/>
        </w:rPr>
        <w:t>326: 1037-</w:t>
      </w:r>
      <w:r>
        <w:rPr>
          <w:spacing w:val="1"/>
          <w:w w:val="115"/>
        </w:rPr>
        <w:t> </w:t>
      </w:r>
      <w:r>
        <w:rPr>
          <w:w w:val="115"/>
        </w:rPr>
        <w:t>42.</w:t>
      </w:r>
    </w:p>
    <w:p>
      <w:pPr>
        <w:pStyle w:val="BodyText"/>
        <w:spacing w:before="241"/>
        <w:ind w:left="1400" w:right="1060"/>
      </w:pPr>
      <w:r>
        <w:rPr>
          <w:w w:val="115"/>
        </w:rPr>
        <w:t>Grant</w:t>
      </w:r>
      <w:r>
        <w:rPr>
          <w:spacing w:val="5"/>
          <w:w w:val="115"/>
        </w:rPr>
        <w:t> </w:t>
      </w:r>
      <w:r>
        <w:rPr>
          <w:w w:val="115"/>
        </w:rPr>
        <w:t>S.K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Osmanov</w:t>
      </w:r>
      <w:r>
        <w:rPr>
          <w:spacing w:val="6"/>
          <w:w w:val="115"/>
        </w:rPr>
        <w:t> </w:t>
      </w:r>
      <w:r>
        <w:rPr>
          <w:w w:val="115"/>
        </w:rPr>
        <w:t>M.P</w:t>
      </w:r>
      <w:r>
        <w:rPr>
          <w:spacing w:val="5"/>
          <w:w w:val="115"/>
        </w:rPr>
        <w:t> </w:t>
      </w:r>
      <w:r>
        <w:rPr>
          <w:w w:val="115"/>
        </w:rPr>
        <w:t>(2006).</w:t>
      </w:r>
      <w:r>
        <w:rPr>
          <w:spacing w:val="5"/>
          <w:w w:val="115"/>
        </w:rPr>
        <w:t> </w:t>
      </w:r>
      <w:r>
        <w:rPr>
          <w:w w:val="115"/>
        </w:rPr>
        <w:t>Secondary</w:t>
      </w:r>
      <w:r>
        <w:rPr>
          <w:spacing w:val="5"/>
          <w:w w:val="115"/>
        </w:rPr>
        <w:t> </w:t>
      </w:r>
      <w:r>
        <w:rPr>
          <w:w w:val="115"/>
        </w:rPr>
        <w:t>immunodeficiencies</w:t>
      </w:r>
      <w:r>
        <w:rPr>
          <w:spacing w:val="-58"/>
          <w:w w:val="115"/>
        </w:rPr>
        <w:t> </w:t>
      </w:r>
      <w:r>
        <w:rPr>
          <w:w w:val="115"/>
        </w:rPr>
        <w:t>virus</w:t>
      </w:r>
      <w:r>
        <w:rPr>
          <w:spacing w:val="13"/>
          <w:w w:val="115"/>
        </w:rPr>
        <w:t> </w:t>
      </w:r>
      <w:r>
        <w:rPr>
          <w:w w:val="115"/>
        </w:rPr>
        <w:t>(HIV).</w:t>
      </w:r>
      <w:r>
        <w:rPr>
          <w:spacing w:val="14"/>
          <w:w w:val="115"/>
        </w:rPr>
        <w:t> </w:t>
      </w:r>
      <w:r>
        <w:rPr>
          <w:i/>
          <w:w w:val="115"/>
        </w:rPr>
        <w:t>Vaccine</w:t>
      </w:r>
      <w:r>
        <w:rPr>
          <w:i/>
          <w:spacing w:val="17"/>
          <w:w w:val="115"/>
        </w:rPr>
        <w:t> </w:t>
      </w:r>
      <w:r>
        <w:rPr>
          <w:w w:val="115"/>
        </w:rPr>
        <w:t>24:</w:t>
      </w:r>
      <w:r>
        <w:rPr>
          <w:spacing w:val="14"/>
          <w:w w:val="115"/>
        </w:rPr>
        <w:t> </w:t>
      </w:r>
      <w:r>
        <w:rPr>
          <w:w w:val="115"/>
        </w:rPr>
        <w:t>4062-4081.</w:t>
      </w:r>
    </w:p>
    <w:p>
      <w:pPr>
        <w:pStyle w:val="BodyText"/>
        <w:spacing w:before="241"/>
        <w:ind w:left="1400" w:right="1023"/>
      </w:pPr>
      <w:r>
        <w:rPr>
          <w:w w:val="115"/>
        </w:rPr>
        <w:t>Guidance</w:t>
      </w:r>
      <w:r>
        <w:rPr>
          <w:spacing w:val="2"/>
          <w:w w:val="115"/>
        </w:rPr>
        <w:t> </w:t>
      </w:r>
      <w:r>
        <w:rPr>
          <w:w w:val="115"/>
        </w:rPr>
        <w:t>for</w:t>
      </w:r>
      <w:r>
        <w:rPr>
          <w:spacing w:val="2"/>
          <w:w w:val="115"/>
        </w:rPr>
        <w:t> </w:t>
      </w:r>
      <w:r>
        <w:rPr>
          <w:w w:val="115"/>
        </w:rPr>
        <w:t>industry,</w:t>
      </w:r>
      <w:r>
        <w:rPr>
          <w:spacing w:val="3"/>
          <w:w w:val="115"/>
        </w:rPr>
        <w:t> </w:t>
      </w:r>
      <w:r>
        <w:rPr>
          <w:w w:val="115"/>
        </w:rPr>
        <w:t>extended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2"/>
          <w:w w:val="115"/>
        </w:rPr>
        <w:t> </w:t>
      </w:r>
      <w:r>
        <w:rPr>
          <w:w w:val="115"/>
        </w:rPr>
        <w:t>oral</w:t>
      </w:r>
      <w:r>
        <w:rPr>
          <w:spacing w:val="1"/>
          <w:w w:val="115"/>
        </w:rPr>
        <w:t> </w:t>
      </w:r>
      <w:r>
        <w:rPr>
          <w:w w:val="115"/>
        </w:rPr>
        <w:t>dosage</w:t>
      </w:r>
      <w:r>
        <w:rPr>
          <w:spacing w:val="2"/>
          <w:w w:val="115"/>
        </w:rPr>
        <w:t> </w:t>
      </w:r>
      <w:r>
        <w:rPr>
          <w:w w:val="115"/>
        </w:rPr>
        <w:t>forms</w:t>
      </w:r>
      <w:r>
        <w:rPr>
          <w:spacing w:val="2"/>
          <w:w w:val="115"/>
        </w:rPr>
        <w:t> </w:t>
      </w:r>
      <w:r>
        <w:rPr>
          <w:w w:val="115"/>
        </w:rPr>
        <w:t>(1997):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development, evaluation </w:t>
      </w:r>
      <w:r>
        <w:rPr>
          <w:w w:val="115"/>
        </w:rPr>
        <w:t>and application of </w:t>
      </w:r>
      <w:r>
        <w:rPr>
          <w:i/>
          <w:w w:val="115"/>
        </w:rPr>
        <w:t>invitro/invivo </w:t>
      </w:r>
      <w:r>
        <w:rPr>
          <w:w w:val="115"/>
        </w:rPr>
        <w:t>correlations.</w:t>
      </w:r>
      <w:r>
        <w:rPr>
          <w:spacing w:val="-58"/>
          <w:w w:val="115"/>
        </w:rPr>
        <w:t> </w:t>
      </w:r>
      <w:r>
        <w:rPr>
          <w:w w:val="115"/>
        </w:rPr>
        <w:t>Rockville,</w:t>
      </w:r>
      <w:r>
        <w:rPr>
          <w:spacing w:val="3"/>
          <w:w w:val="115"/>
        </w:rPr>
        <w:t> </w:t>
      </w:r>
      <w:r>
        <w:rPr>
          <w:w w:val="115"/>
        </w:rPr>
        <w:t>MD:</w:t>
      </w:r>
      <w:r>
        <w:rPr>
          <w:spacing w:val="4"/>
          <w:w w:val="115"/>
        </w:rPr>
        <w:t> </w:t>
      </w:r>
      <w:r>
        <w:rPr>
          <w:w w:val="115"/>
        </w:rPr>
        <w:t>Center</w:t>
      </w:r>
      <w:r>
        <w:rPr>
          <w:spacing w:val="5"/>
          <w:w w:val="115"/>
        </w:rPr>
        <w:t> </w:t>
      </w:r>
      <w:r>
        <w:rPr>
          <w:w w:val="115"/>
        </w:rPr>
        <w:t>for</w:t>
      </w:r>
      <w:r>
        <w:rPr>
          <w:spacing w:val="4"/>
          <w:w w:val="115"/>
        </w:rPr>
        <w:t> </w:t>
      </w:r>
      <w:r>
        <w:rPr>
          <w:w w:val="115"/>
        </w:rPr>
        <w:t>drug</w:t>
      </w:r>
      <w:r>
        <w:rPr>
          <w:spacing w:val="4"/>
          <w:w w:val="115"/>
        </w:rPr>
        <w:t> </w:t>
      </w:r>
      <w:r>
        <w:rPr>
          <w:w w:val="115"/>
        </w:rPr>
        <w:t>evaluation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research,</w:t>
      </w:r>
      <w:r>
        <w:rPr>
          <w:spacing w:val="3"/>
          <w:w w:val="115"/>
        </w:rPr>
        <w:t> </w:t>
      </w:r>
      <w:r>
        <w:rPr>
          <w:w w:val="115"/>
        </w:rPr>
        <w:t>food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drug</w:t>
      </w:r>
      <w:r>
        <w:rPr>
          <w:spacing w:val="-58"/>
          <w:w w:val="115"/>
        </w:rPr>
        <w:t> </w:t>
      </w:r>
      <w:r>
        <w:rPr>
          <w:w w:val="115"/>
        </w:rPr>
        <w:t>administration.</w:t>
      </w:r>
    </w:p>
    <w:p>
      <w:pPr>
        <w:pStyle w:val="BodyText"/>
        <w:spacing w:before="243"/>
        <w:ind w:left="1400" w:right="1049"/>
      </w:pPr>
      <w:r>
        <w:rPr>
          <w:w w:val="115"/>
        </w:rPr>
        <w:t>Guidance</w:t>
      </w:r>
      <w:r>
        <w:rPr>
          <w:spacing w:val="11"/>
          <w:w w:val="115"/>
        </w:rPr>
        <w:t> </w:t>
      </w:r>
      <w:r>
        <w:rPr>
          <w:w w:val="115"/>
        </w:rPr>
        <w:t>for</w:t>
      </w:r>
      <w:r>
        <w:rPr>
          <w:spacing w:val="11"/>
          <w:w w:val="115"/>
        </w:rPr>
        <w:t> </w:t>
      </w:r>
      <w:r>
        <w:rPr>
          <w:w w:val="115"/>
        </w:rPr>
        <w:t>industry,</w:t>
      </w:r>
      <w:r>
        <w:rPr>
          <w:spacing w:val="12"/>
          <w:w w:val="115"/>
        </w:rPr>
        <w:t> </w:t>
      </w:r>
      <w:r>
        <w:rPr>
          <w:w w:val="115"/>
        </w:rPr>
        <w:t>Fixed</w:t>
      </w:r>
      <w:r>
        <w:rPr>
          <w:spacing w:val="10"/>
          <w:w w:val="115"/>
        </w:rPr>
        <w:t> </w:t>
      </w:r>
      <w:r>
        <w:rPr>
          <w:w w:val="115"/>
        </w:rPr>
        <w:t>dose</w:t>
      </w:r>
      <w:r>
        <w:rPr>
          <w:spacing w:val="11"/>
          <w:w w:val="115"/>
        </w:rPr>
        <w:t> </w:t>
      </w:r>
      <w:r>
        <w:rPr>
          <w:w w:val="115"/>
        </w:rPr>
        <w:t>combinations</w:t>
      </w:r>
      <w:r>
        <w:rPr>
          <w:spacing w:val="10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co-packaged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8"/>
          <w:w w:val="115"/>
        </w:rPr>
        <w:t> </w:t>
      </w:r>
      <w:r>
        <w:rPr>
          <w:w w:val="115"/>
        </w:rPr>
        <w:t>products</w:t>
      </w:r>
      <w:r>
        <w:rPr>
          <w:spacing w:val="8"/>
          <w:w w:val="115"/>
        </w:rPr>
        <w:t> </w:t>
      </w:r>
      <w:r>
        <w:rPr>
          <w:w w:val="115"/>
        </w:rPr>
        <w:t>for</w:t>
      </w:r>
      <w:r>
        <w:rPr>
          <w:spacing w:val="9"/>
          <w:w w:val="115"/>
        </w:rPr>
        <w:t> </w:t>
      </w:r>
      <w:r>
        <w:rPr>
          <w:w w:val="115"/>
        </w:rPr>
        <w:t>treatment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HIV.</w:t>
      </w:r>
      <w:r>
        <w:rPr>
          <w:spacing w:val="8"/>
          <w:w w:val="115"/>
        </w:rPr>
        <w:t> </w:t>
      </w:r>
      <w:r>
        <w:rPr>
          <w:w w:val="115"/>
        </w:rPr>
        <w:t>(2004).</w:t>
      </w:r>
      <w:r>
        <w:rPr>
          <w:spacing w:val="8"/>
          <w:w w:val="115"/>
        </w:rPr>
        <w:t> </w:t>
      </w:r>
      <w:r>
        <w:rPr>
          <w:w w:val="115"/>
        </w:rPr>
        <w:t>U.S.</w:t>
      </w:r>
      <w:r>
        <w:rPr>
          <w:spacing w:val="10"/>
          <w:w w:val="115"/>
        </w:rPr>
        <w:t> </w:t>
      </w:r>
      <w:r>
        <w:rPr>
          <w:w w:val="115"/>
        </w:rPr>
        <w:t>DHHS,</w:t>
      </w:r>
      <w:r>
        <w:rPr>
          <w:spacing w:val="9"/>
          <w:w w:val="115"/>
        </w:rPr>
        <w:t> </w:t>
      </w:r>
      <w:r>
        <w:rPr>
          <w:w w:val="115"/>
        </w:rPr>
        <w:t>food</w:t>
      </w:r>
      <w:r>
        <w:rPr>
          <w:spacing w:val="9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drug</w:t>
      </w:r>
      <w:r>
        <w:rPr>
          <w:spacing w:val="-57"/>
          <w:w w:val="115"/>
        </w:rPr>
        <w:t> </w:t>
      </w:r>
      <w:r>
        <w:rPr>
          <w:w w:val="115"/>
        </w:rPr>
        <w:t>administration,</w:t>
      </w:r>
      <w:r>
        <w:rPr>
          <w:spacing w:val="8"/>
          <w:w w:val="115"/>
        </w:rPr>
        <w:t> </w:t>
      </w:r>
      <w:r>
        <w:rPr>
          <w:w w:val="115"/>
        </w:rPr>
        <w:t>center</w:t>
      </w:r>
      <w:r>
        <w:rPr>
          <w:spacing w:val="8"/>
          <w:w w:val="115"/>
        </w:rPr>
        <w:t> </w:t>
      </w:r>
      <w:r>
        <w:rPr>
          <w:w w:val="115"/>
        </w:rPr>
        <w:t>for</w:t>
      </w:r>
      <w:r>
        <w:rPr>
          <w:spacing w:val="9"/>
          <w:w w:val="115"/>
        </w:rPr>
        <w:t> </w:t>
      </w:r>
      <w:r>
        <w:rPr>
          <w:w w:val="115"/>
        </w:rPr>
        <w:t>drug</w:t>
      </w:r>
      <w:r>
        <w:rPr>
          <w:spacing w:val="8"/>
          <w:w w:val="115"/>
        </w:rPr>
        <w:t> </w:t>
      </w:r>
      <w:r>
        <w:rPr>
          <w:w w:val="115"/>
        </w:rPr>
        <w:t>evaluation</w:t>
      </w:r>
      <w:r>
        <w:rPr>
          <w:spacing w:val="8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research</w:t>
      </w:r>
      <w:r>
        <w:rPr>
          <w:spacing w:val="8"/>
          <w:w w:val="115"/>
        </w:rPr>
        <w:t> </w:t>
      </w:r>
      <w:r>
        <w:rPr>
          <w:w w:val="115"/>
        </w:rPr>
        <w:t>(CDER).</w:t>
      </w:r>
    </w:p>
    <w:p>
      <w:pPr>
        <w:pStyle w:val="BodyText"/>
        <w:spacing w:before="1"/>
        <w:ind w:left="1400"/>
      </w:pPr>
      <w:r>
        <w:rPr>
          <w:spacing w:val="-1"/>
          <w:w w:val="115"/>
        </w:rPr>
        <w:t>Available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at</w:t>
      </w:r>
      <w:r>
        <w:rPr>
          <w:spacing w:val="-11"/>
          <w:w w:val="115"/>
        </w:rPr>
        <w:t> </w:t>
      </w:r>
      <w:hyperlink r:id="rId82">
        <w:r>
          <w:rPr>
            <w:spacing w:val="-1"/>
            <w:w w:val="115"/>
          </w:rPr>
          <w:t>http://www.fda.gov/cder/guidance/index.htm</w:t>
        </w:r>
      </w:hyperlink>
    </w:p>
    <w:p>
      <w:pPr>
        <w:pStyle w:val="BodyText"/>
        <w:spacing w:before="239"/>
        <w:ind w:left="1400" w:right="1016"/>
        <w:jc w:val="both"/>
      </w:pPr>
      <w:r>
        <w:rPr>
          <w:w w:val="115"/>
        </w:rPr>
        <w:t>Hammer S.M (1996). A trial comparing nucleoside monotherapy with</w:t>
      </w:r>
      <w:r>
        <w:rPr>
          <w:spacing w:val="1"/>
          <w:w w:val="115"/>
        </w:rPr>
        <w:t> </w:t>
      </w:r>
      <w:r>
        <w:rPr>
          <w:w w:val="115"/>
        </w:rPr>
        <w:t>combination therapy in HIV-infected adults with CD4 cell counts from</w:t>
      </w:r>
      <w:r>
        <w:rPr>
          <w:spacing w:val="1"/>
          <w:w w:val="115"/>
        </w:rPr>
        <w:t> </w:t>
      </w:r>
      <w:r>
        <w:rPr>
          <w:w w:val="115"/>
        </w:rPr>
        <w:t>200</w:t>
      </w:r>
      <w:r>
        <w:rPr>
          <w:spacing w:val="11"/>
          <w:w w:val="115"/>
        </w:rPr>
        <w:t> </w:t>
      </w:r>
      <w:r>
        <w:rPr>
          <w:w w:val="115"/>
        </w:rPr>
        <w:t>to</w:t>
      </w:r>
      <w:r>
        <w:rPr>
          <w:spacing w:val="12"/>
          <w:w w:val="115"/>
        </w:rPr>
        <w:t> </w:t>
      </w:r>
      <w:r>
        <w:rPr>
          <w:w w:val="115"/>
        </w:rPr>
        <w:t>500</w:t>
      </w:r>
      <w:r>
        <w:rPr>
          <w:spacing w:val="11"/>
          <w:w w:val="115"/>
        </w:rPr>
        <w:t> </w:t>
      </w:r>
      <w:r>
        <w:rPr>
          <w:w w:val="115"/>
        </w:rPr>
        <w:t>per</w:t>
      </w:r>
      <w:r>
        <w:rPr>
          <w:spacing w:val="12"/>
          <w:w w:val="115"/>
        </w:rPr>
        <w:t> </w:t>
      </w:r>
      <w:r>
        <w:rPr>
          <w:w w:val="115"/>
        </w:rPr>
        <w:t>cubic</w:t>
      </w:r>
      <w:r>
        <w:rPr>
          <w:spacing w:val="11"/>
          <w:w w:val="115"/>
        </w:rPr>
        <w:t> </w:t>
      </w:r>
      <w:r>
        <w:rPr>
          <w:w w:val="115"/>
        </w:rPr>
        <w:t>millimeter.</w:t>
      </w:r>
      <w:r>
        <w:rPr>
          <w:spacing w:val="12"/>
          <w:w w:val="115"/>
        </w:rPr>
        <w:t> </w:t>
      </w:r>
      <w:r>
        <w:rPr>
          <w:i/>
          <w:w w:val="115"/>
        </w:rPr>
        <w:t>N</w:t>
      </w:r>
      <w:r>
        <w:rPr>
          <w:i/>
          <w:spacing w:val="8"/>
          <w:w w:val="115"/>
        </w:rPr>
        <w:t> </w:t>
      </w:r>
      <w:r>
        <w:rPr>
          <w:i/>
          <w:w w:val="115"/>
        </w:rPr>
        <w:t>Engl.</w:t>
      </w:r>
      <w:r>
        <w:rPr>
          <w:i/>
          <w:spacing w:val="7"/>
          <w:w w:val="115"/>
        </w:rPr>
        <w:t> </w:t>
      </w:r>
      <w:r>
        <w:rPr>
          <w:i/>
          <w:w w:val="160"/>
        </w:rPr>
        <w:t>J</w:t>
      </w:r>
      <w:r>
        <w:rPr>
          <w:i/>
          <w:spacing w:val="-16"/>
          <w:w w:val="160"/>
        </w:rPr>
        <w:t> </w:t>
      </w:r>
      <w:r>
        <w:rPr>
          <w:i/>
          <w:w w:val="115"/>
        </w:rPr>
        <w:t>Med</w:t>
      </w:r>
      <w:r>
        <w:rPr>
          <w:i/>
          <w:spacing w:val="12"/>
          <w:w w:val="115"/>
        </w:rPr>
        <w:t> </w:t>
      </w:r>
      <w:r>
        <w:rPr>
          <w:w w:val="115"/>
        </w:rPr>
        <w:t>335:</w:t>
      </w:r>
      <w:r>
        <w:rPr>
          <w:spacing w:val="12"/>
          <w:w w:val="115"/>
        </w:rPr>
        <w:t> </w:t>
      </w:r>
      <w:r>
        <w:rPr>
          <w:w w:val="115"/>
        </w:rPr>
        <w:t>1081-90.</w:t>
      </w:r>
    </w:p>
    <w:p>
      <w:pPr>
        <w:pStyle w:val="BodyText"/>
        <w:spacing w:before="241"/>
        <w:ind w:left="1400" w:right="1016"/>
        <w:jc w:val="both"/>
      </w:pPr>
      <w:r>
        <w:rPr>
          <w:w w:val="115"/>
        </w:rPr>
        <w:t>Harris</w:t>
      </w:r>
      <w:r>
        <w:rPr>
          <w:spacing w:val="61"/>
          <w:w w:val="115"/>
        </w:rPr>
        <w:t> </w:t>
      </w:r>
      <w:r>
        <w:rPr>
          <w:w w:val="115"/>
        </w:rPr>
        <w:t>M</w:t>
      </w:r>
      <w:r>
        <w:rPr>
          <w:spacing w:val="61"/>
          <w:w w:val="115"/>
        </w:rPr>
        <w:t> </w:t>
      </w:r>
      <w:r>
        <w:rPr>
          <w:w w:val="115"/>
        </w:rPr>
        <w:t>(1998).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61"/>
          <w:w w:val="115"/>
        </w:rPr>
        <w:t> </w:t>
      </w:r>
      <w:r>
        <w:rPr>
          <w:w w:val="115"/>
        </w:rPr>
        <w:t>pilot</w:t>
      </w:r>
      <w:r>
        <w:rPr>
          <w:spacing w:val="61"/>
          <w:w w:val="115"/>
        </w:rPr>
        <w:t> </w:t>
      </w:r>
      <w:r>
        <w:rPr>
          <w:w w:val="115"/>
        </w:rPr>
        <w:t>study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Nevirapine,</w:t>
      </w:r>
      <w:r>
        <w:rPr>
          <w:spacing w:val="61"/>
          <w:w w:val="115"/>
        </w:rPr>
        <w:t> </w:t>
      </w:r>
      <w:r>
        <w:rPr>
          <w:w w:val="115"/>
        </w:rPr>
        <w:t>Indinavir,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Lamivudine among patients with advanced human immunodeficiency</w:t>
      </w:r>
      <w:r>
        <w:rPr>
          <w:spacing w:val="1"/>
          <w:w w:val="115"/>
        </w:rPr>
        <w:t> </w:t>
      </w:r>
      <w:r>
        <w:rPr>
          <w:w w:val="115"/>
        </w:rPr>
        <w:t>virus</w:t>
      </w:r>
      <w:r>
        <w:rPr>
          <w:spacing w:val="61"/>
          <w:w w:val="115"/>
        </w:rPr>
        <w:t> </w:t>
      </w:r>
      <w:r>
        <w:rPr>
          <w:w w:val="115"/>
        </w:rPr>
        <w:t>disease</w:t>
      </w:r>
      <w:r>
        <w:rPr>
          <w:spacing w:val="61"/>
          <w:w w:val="115"/>
        </w:rPr>
        <w:t> </w:t>
      </w:r>
      <w:r>
        <w:rPr>
          <w:w w:val="115"/>
        </w:rPr>
        <w:t>who</w:t>
      </w:r>
      <w:r>
        <w:rPr>
          <w:spacing w:val="61"/>
          <w:w w:val="115"/>
        </w:rPr>
        <w:t> </w:t>
      </w:r>
      <w:r>
        <w:rPr>
          <w:w w:val="115"/>
        </w:rPr>
        <w:t>have</w:t>
      </w:r>
      <w:r>
        <w:rPr>
          <w:spacing w:val="61"/>
          <w:w w:val="115"/>
        </w:rPr>
        <w:t> </w:t>
      </w:r>
      <w:r>
        <w:rPr>
          <w:w w:val="115"/>
        </w:rPr>
        <w:t>had</w:t>
      </w:r>
      <w:r>
        <w:rPr>
          <w:spacing w:val="61"/>
          <w:w w:val="115"/>
        </w:rPr>
        <w:t> </w:t>
      </w:r>
      <w:r>
        <w:rPr>
          <w:w w:val="115"/>
        </w:rPr>
        <w:t>failure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Combination</w:t>
      </w:r>
      <w:r>
        <w:rPr>
          <w:spacing w:val="61"/>
          <w:w w:val="115"/>
        </w:rPr>
        <w:t> </w:t>
      </w:r>
      <w:r>
        <w:rPr>
          <w:w w:val="115"/>
        </w:rPr>
        <w:t>nucleoside</w:t>
      </w:r>
      <w:r>
        <w:rPr>
          <w:spacing w:val="-58"/>
          <w:w w:val="115"/>
        </w:rPr>
        <w:t> </w:t>
      </w:r>
      <w:r>
        <w:rPr>
          <w:w w:val="115"/>
        </w:rPr>
        <w:t>therapy.</w:t>
      </w:r>
      <w:r>
        <w:rPr>
          <w:spacing w:val="15"/>
          <w:w w:val="115"/>
        </w:rPr>
        <w:t> </w:t>
      </w:r>
      <w:r>
        <w:rPr>
          <w:i/>
          <w:w w:val="160"/>
        </w:rPr>
        <w:t>J</w:t>
      </w:r>
      <w:r>
        <w:rPr>
          <w:i/>
          <w:spacing w:val="-11"/>
          <w:w w:val="160"/>
        </w:rPr>
        <w:t> </w:t>
      </w:r>
      <w:r>
        <w:rPr>
          <w:i/>
          <w:w w:val="115"/>
        </w:rPr>
        <w:t>Infect</w:t>
      </w:r>
      <w:r>
        <w:rPr>
          <w:i/>
          <w:spacing w:val="6"/>
          <w:w w:val="115"/>
        </w:rPr>
        <w:t> </w:t>
      </w:r>
      <w:r>
        <w:rPr>
          <w:i/>
          <w:w w:val="115"/>
        </w:rPr>
        <w:t>Dis.</w:t>
      </w:r>
      <w:r>
        <w:rPr>
          <w:i/>
          <w:spacing w:val="18"/>
          <w:w w:val="115"/>
        </w:rPr>
        <w:t> </w:t>
      </w:r>
      <w:r>
        <w:rPr>
          <w:w w:val="115"/>
        </w:rPr>
        <w:t>177:1514-20.</w:t>
      </w:r>
    </w:p>
    <w:p>
      <w:pPr>
        <w:spacing w:before="243"/>
        <w:ind w:left="1400" w:right="1179" w:firstLine="0"/>
        <w:jc w:val="left"/>
        <w:rPr>
          <w:i/>
          <w:sz w:val="24"/>
        </w:rPr>
      </w:pPr>
      <w:r>
        <w:rPr>
          <w:w w:val="115"/>
          <w:sz w:val="24"/>
        </w:rPr>
        <w:t>Highleyman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HIV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L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Drugs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HIV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Lifecycle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(2003).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available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-57"/>
          <w:w w:val="115"/>
          <w:sz w:val="24"/>
        </w:rPr>
        <w:t> </w:t>
      </w:r>
      <w:hyperlink r:id="rId83">
        <w:r>
          <w:rPr>
            <w:i/>
            <w:color w:val="0000FF"/>
            <w:w w:val="115"/>
            <w:sz w:val="24"/>
            <w:u w:val="single" w:color="0000FF"/>
          </w:rPr>
          <w:t>http://www.thewellproject.org/en-USTreatment-Trilais/Anit-HIV-</w:t>
        </w:r>
      </w:hyperlink>
      <w:r>
        <w:rPr>
          <w:i/>
          <w:color w:val="0000FF"/>
          <w:spacing w:val="1"/>
          <w:w w:val="115"/>
          <w:sz w:val="24"/>
        </w:rPr>
        <w:t> </w:t>
      </w:r>
      <w:hyperlink r:id="rId83">
        <w:r>
          <w:rPr>
            <w:i/>
            <w:color w:val="0000FF"/>
            <w:w w:val="115"/>
            <w:sz w:val="24"/>
            <w:u w:val="single" w:color="0000FF"/>
          </w:rPr>
          <w:t>Model/lifecycle.and</w:t>
        </w:r>
        <w:r>
          <w:rPr>
            <w:i/>
            <w:color w:val="0000FF"/>
            <w:spacing w:val="14"/>
            <w:w w:val="115"/>
            <w:sz w:val="24"/>
            <w:u w:val="single" w:color="0000FF"/>
          </w:rPr>
          <w:t> </w:t>
        </w:r>
        <w:r>
          <w:rPr>
            <w:i/>
            <w:color w:val="0000FF"/>
            <w:w w:val="115"/>
            <w:sz w:val="24"/>
            <w:u w:val="single" w:color="0000FF"/>
          </w:rPr>
          <w:t>ARVsisp</w:t>
        </w:r>
      </w:hyperlink>
      <w:r>
        <w:rPr>
          <w:i/>
          <w:w w:val="115"/>
          <w:sz w:val="24"/>
        </w:rPr>
        <w:t>.</w:t>
      </w:r>
    </w:p>
    <w:p>
      <w:pPr>
        <w:pStyle w:val="BodyText"/>
        <w:spacing w:before="240"/>
        <w:ind w:left="1400" w:right="1514"/>
      </w:pPr>
      <w:r>
        <w:rPr>
          <w:w w:val="115"/>
        </w:rPr>
        <w:t>HIV/AIDS</w:t>
      </w:r>
      <w:r>
        <w:rPr>
          <w:spacing w:val="13"/>
          <w:w w:val="115"/>
        </w:rPr>
        <w:t> </w:t>
      </w:r>
      <w:r>
        <w:rPr>
          <w:w w:val="115"/>
        </w:rPr>
        <w:t>Drug</w:t>
      </w:r>
      <w:r>
        <w:rPr>
          <w:spacing w:val="14"/>
          <w:w w:val="115"/>
        </w:rPr>
        <w:t> </w:t>
      </w:r>
      <w:r>
        <w:rPr>
          <w:w w:val="115"/>
        </w:rPr>
        <w:t>information</w:t>
      </w:r>
      <w:r>
        <w:rPr>
          <w:spacing w:val="13"/>
          <w:w w:val="115"/>
        </w:rPr>
        <w:t> </w:t>
      </w:r>
      <w:r>
        <w:rPr>
          <w:w w:val="115"/>
        </w:rPr>
        <w:t>US</w:t>
      </w:r>
      <w:r>
        <w:rPr>
          <w:spacing w:val="14"/>
          <w:w w:val="115"/>
        </w:rPr>
        <w:t> </w:t>
      </w:r>
      <w:r>
        <w:rPr>
          <w:w w:val="115"/>
        </w:rPr>
        <w:t>Department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health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Human</w:t>
      </w:r>
      <w:r>
        <w:rPr>
          <w:spacing w:val="-58"/>
          <w:w w:val="115"/>
        </w:rPr>
        <w:t> </w:t>
      </w:r>
      <w:r>
        <w:rPr>
          <w:w w:val="115"/>
        </w:rPr>
        <w:t>Services</w:t>
      </w:r>
      <w:r>
        <w:rPr>
          <w:spacing w:val="10"/>
          <w:w w:val="115"/>
        </w:rPr>
        <w:t> </w:t>
      </w:r>
      <w:r>
        <w:rPr>
          <w:w w:val="115"/>
        </w:rPr>
        <w:t>(DHHS)</w:t>
      </w:r>
      <w:r>
        <w:rPr>
          <w:spacing w:val="12"/>
          <w:w w:val="115"/>
        </w:rPr>
        <w:t> </w:t>
      </w:r>
      <w:r>
        <w:rPr>
          <w:w w:val="115"/>
        </w:rPr>
        <w:t>(2007).</w:t>
      </w:r>
      <w:r>
        <w:rPr>
          <w:spacing w:val="12"/>
          <w:w w:val="115"/>
        </w:rPr>
        <w:t> </w:t>
      </w:r>
      <w:r>
        <w:rPr>
          <w:w w:val="115"/>
        </w:rPr>
        <w:t>Available</w:t>
      </w:r>
      <w:r>
        <w:rPr>
          <w:spacing w:val="11"/>
          <w:w w:val="115"/>
        </w:rPr>
        <w:t> </w:t>
      </w:r>
      <w:r>
        <w:rPr>
          <w:w w:val="115"/>
        </w:rPr>
        <w:t>from:</w:t>
      </w:r>
    </w:p>
    <w:p>
      <w:pPr>
        <w:spacing w:before="2"/>
        <w:ind w:left="1400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&lt;http:llaidsinfo.nit.gov/DrugsNew/&gt;</w:t>
      </w:r>
    </w:p>
    <w:p>
      <w:pPr>
        <w:pStyle w:val="BodyText"/>
        <w:spacing w:before="239"/>
        <w:ind w:left="1400" w:right="1015"/>
        <w:jc w:val="both"/>
      </w:pPr>
      <w:r>
        <w:rPr>
          <w:w w:val="110"/>
        </w:rPr>
        <w:t>Hochster</w:t>
      </w:r>
      <w:r>
        <w:rPr>
          <w:spacing w:val="1"/>
          <w:w w:val="110"/>
        </w:rPr>
        <w:t> </w:t>
      </w:r>
      <w:r>
        <w:rPr>
          <w:w w:val="110"/>
        </w:rPr>
        <w:t>H</w:t>
      </w:r>
      <w:r>
        <w:rPr>
          <w:spacing w:val="1"/>
          <w:w w:val="110"/>
        </w:rPr>
        <w:t> </w:t>
      </w:r>
      <w:r>
        <w:rPr>
          <w:w w:val="110"/>
        </w:rPr>
        <w:t>(1990).</w:t>
      </w:r>
      <w:r>
        <w:rPr>
          <w:spacing w:val="1"/>
          <w:w w:val="110"/>
        </w:rPr>
        <w:t> </w:t>
      </w:r>
      <w:r>
        <w:rPr>
          <w:w w:val="110"/>
        </w:rPr>
        <w:t>Toxicity  of  combined  Gancylovir  and  Zidovudine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cytomegalovirus</w:t>
      </w:r>
      <w:r>
        <w:rPr>
          <w:spacing w:val="1"/>
          <w:w w:val="110"/>
        </w:rPr>
        <w:t> </w:t>
      </w:r>
      <w:r>
        <w:rPr>
          <w:w w:val="110"/>
        </w:rPr>
        <w:t>diseases</w:t>
      </w:r>
      <w:r>
        <w:rPr>
          <w:spacing w:val="1"/>
          <w:w w:val="110"/>
        </w:rPr>
        <w:t> </w:t>
      </w:r>
      <w:r>
        <w:rPr>
          <w:w w:val="110"/>
        </w:rPr>
        <w:t>associated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AIDS: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AIDS  Clinical</w:t>
      </w:r>
      <w:r>
        <w:rPr>
          <w:spacing w:val="1"/>
          <w:w w:val="110"/>
        </w:rPr>
        <w:t> </w:t>
      </w:r>
      <w:r>
        <w:rPr>
          <w:w w:val="110"/>
        </w:rPr>
        <w:t>Trials</w:t>
      </w:r>
      <w:r>
        <w:rPr>
          <w:spacing w:val="22"/>
          <w:w w:val="110"/>
        </w:rPr>
        <w:t> </w:t>
      </w:r>
      <w:r>
        <w:rPr>
          <w:w w:val="110"/>
        </w:rPr>
        <w:t>Group</w:t>
      </w:r>
      <w:r>
        <w:rPr>
          <w:spacing w:val="23"/>
          <w:w w:val="110"/>
        </w:rPr>
        <w:t> </w:t>
      </w:r>
      <w:r>
        <w:rPr>
          <w:w w:val="110"/>
        </w:rPr>
        <w:t>study.</w:t>
      </w:r>
      <w:r>
        <w:rPr>
          <w:spacing w:val="50"/>
          <w:w w:val="110"/>
        </w:rPr>
        <w:t> </w:t>
      </w:r>
      <w:r>
        <w:rPr>
          <w:i/>
          <w:w w:val="110"/>
        </w:rPr>
        <w:t>Ann</w:t>
      </w:r>
      <w:r>
        <w:rPr>
          <w:i/>
          <w:spacing w:val="20"/>
          <w:w w:val="110"/>
        </w:rPr>
        <w:t> </w:t>
      </w:r>
      <w:r>
        <w:rPr>
          <w:i/>
          <w:w w:val="110"/>
        </w:rPr>
        <w:t>Intern</w:t>
      </w:r>
      <w:r>
        <w:rPr>
          <w:i/>
          <w:spacing w:val="18"/>
          <w:w w:val="110"/>
        </w:rPr>
        <w:t> </w:t>
      </w:r>
      <w:r>
        <w:rPr>
          <w:i/>
          <w:w w:val="110"/>
        </w:rPr>
        <w:t>Med</w:t>
      </w:r>
      <w:r>
        <w:rPr>
          <w:i/>
          <w:spacing w:val="24"/>
          <w:w w:val="110"/>
        </w:rPr>
        <w:t> </w:t>
      </w:r>
      <w:r>
        <w:rPr>
          <w:w w:val="110"/>
        </w:rPr>
        <w:t>113:111-17.</w:t>
      </w:r>
    </w:p>
    <w:p>
      <w:pPr>
        <w:pStyle w:val="BodyText"/>
        <w:spacing w:before="244"/>
        <w:ind w:left="1400" w:right="1017"/>
        <w:jc w:val="both"/>
      </w:pPr>
      <w:r>
        <w:rPr>
          <w:w w:val="120"/>
        </w:rPr>
        <w:t>Howard C Ansel and Mitchell </w:t>
      </w:r>
      <w:r>
        <w:rPr>
          <w:w w:val="165"/>
        </w:rPr>
        <w:t>J </w:t>
      </w:r>
      <w:r>
        <w:rPr>
          <w:w w:val="120"/>
        </w:rPr>
        <w:t>Stocklosa (2006). Pharmaceutical</w:t>
      </w:r>
      <w:r>
        <w:rPr>
          <w:spacing w:val="1"/>
          <w:w w:val="120"/>
        </w:rPr>
        <w:t> </w:t>
      </w:r>
      <w:r>
        <w:rPr>
          <w:w w:val="120"/>
        </w:rPr>
        <w:t>Calculations.</w:t>
      </w:r>
      <w:r>
        <w:rPr>
          <w:spacing w:val="1"/>
          <w:w w:val="120"/>
        </w:rPr>
        <w:t> </w:t>
      </w:r>
      <w:r>
        <w:rPr>
          <w:w w:val="120"/>
        </w:rPr>
        <w:t>12</w:t>
      </w:r>
      <w:r>
        <w:rPr>
          <w:w w:val="120"/>
          <w:position w:val="6"/>
          <w:sz w:val="16"/>
        </w:rPr>
        <w:t>th</w:t>
      </w:r>
      <w:r>
        <w:rPr>
          <w:spacing w:val="1"/>
          <w:w w:val="120"/>
          <w:position w:val="6"/>
          <w:sz w:val="16"/>
        </w:rPr>
        <w:t> </w:t>
      </w:r>
      <w:r>
        <w:rPr>
          <w:w w:val="120"/>
        </w:rPr>
        <w:t>edition.</w:t>
      </w:r>
      <w:r>
        <w:rPr>
          <w:spacing w:val="1"/>
          <w:w w:val="120"/>
        </w:rPr>
        <w:t> </w:t>
      </w:r>
      <w:r>
        <w:rPr>
          <w:w w:val="120"/>
        </w:rPr>
        <w:t>Published</w:t>
      </w:r>
      <w:r>
        <w:rPr>
          <w:spacing w:val="1"/>
          <w:w w:val="120"/>
        </w:rPr>
        <w:t> </w:t>
      </w:r>
      <w:r>
        <w:rPr>
          <w:w w:val="120"/>
        </w:rPr>
        <w:t>by</w:t>
      </w:r>
      <w:r>
        <w:rPr>
          <w:spacing w:val="1"/>
          <w:w w:val="120"/>
        </w:rPr>
        <w:t> </w:t>
      </w:r>
      <w:r>
        <w:rPr>
          <w:w w:val="120"/>
        </w:rPr>
        <w:t>Lippincott</w:t>
      </w:r>
      <w:r>
        <w:rPr>
          <w:spacing w:val="1"/>
          <w:w w:val="120"/>
        </w:rPr>
        <w:t> </w:t>
      </w:r>
      <w:r>
        <w:rPr>
          <w:w w:val="120"/>
        </w:rPr>
        <w:t>Williams</w:t>
      </w:r>
      <w:r>
        <w:rPr>
          <w:spacing w:val="1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20"/>
        </w:rPr>
        <w:t>Willkins.</w:t>
      </w:r>
      <w:r>
        <w:rPr>
          <w:spacing w:val="11"/>
          <w:w w:val="120"/>
        </w:rPr>
        <w:t> </w:t>
      </w:r>
      <w:r>
        <w:rPr>
          <w:w w:val="120"/>
        </w:rPr>
        <w:t>USA.</w:t>
      </w:r>
      <w:r>
        <w:rPr>
          <w:spacing w:val="12"/>
          <w:w w:val="120"/>
        </w:rPr>
        <w:t> </w:t>
      </w:r>
      <w:r>
        <w:rPr>
          <w:w w:val="120"/>
        </w:rPr>
        <w:t>P.</w:t>
      </w:r>
      <w:r>
        <w:rPr>
          <w:spacing w:val="11"/>
          <w:w w:val="120"/>
        </w:rPr>
        <w:t> </w:t>
      </w:r>
      <w:r>
        <w:rPr>
          <w:w w:val="120"/>
        </w:rPr>
        <w:t>372-374.</w:t>
      </w:r>
    </w:p>
    <w:p>
      <w:pPr>
        <w:spacing w:after="0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17"/>
        <w:jc w:val="both"/>
      </w:pPr>
      <w:r>
        <w:rPr>
          <w:w w:val="115"/>
        </w:rPr>
        <w:t>Howard C. A; Loyd V.A; Nicholas G. P (2000). Pharmaceutical dosage</w:t>
      </w:r>
      <w:r>
        <w:rPr>
          <w:spacing w:val="1"/>
          <w:w w:val="115"/>
        </w:rPr>
        <w:t> </w:t>
      </w:r>
      <w:r>
        <w:rPr>
          <w:w w:val="115"/>
        </w:rPr>
        <w:t>forms and drug delivery systems. 7</w:t>
      </w:r>
      <w:r>
        <w:rPr>
          <w:w w:val="115"/>
          <w:position w:val="6"/>
          <w:sz w:val="16"/>
        </w:rPr>
        <w:t>th</w:t>
      </w:r>
      <w:r>
        <w:rPr>
          <w:spacing w:val="1"/>
          <w:w w:val="115"/>
          <w:position w:val="6"/>
          <w:sz w:val="16"/>
        </w:rPr>
        <w:t> </w:t>
      </w:r>
      <w:r>
        <w:rPr>
          <w:w w:val="115"/>
        </w:rPr>
        <w:t>Edition Publishers, Lippincott</w:t>
      </w:r>
      <w:r>
        <w:rPr>
          <w:spacing w:val="1"/>
          <w:w w:val="115"/>
        </w:rPr>
        <w:t> </w:t>
      </w:r>
      <w:r>
        <w:rPr>
          <w:w w:val="115"/>
        </w:rPr>
        <w:t>Williams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Wilkins.</w:t>
      </w:r>
      <w:r>
        <w:rPr>
          <w:spacing w:val="16"/>
          <w:w w:val="115"/>
        </w:rPr>
        <w:t> </w:t>
      </w:r>
      <w:r>
        <w:rPr>
          <w:w w:val="115"/>
        </w:rPr>
        <w:t>Philadelphia</w:t>
      </w:r>
      <w:r>
        <w:rPr>
          <w:spacing w:val="15"/>
          <w:w w:val="115"/>
        </w:rPr>
        <w:t> </w:t>
      </w:r>
      <w:r>
        <w:rPr>
          <w:w w:val="115"/>
        </w:rPr>
        <w:t>U.S.A.</w:t>
      </w:r>
    </w:p>
    <w:p>
      <w:pPr>
        <w:pStyle w:val="BodyText"/>
        <w:spacing w:before="241"/>
        <w:ind w:left="1400" w:right="1019"/>
        <w:jc w:val="both"/>
      </w:pPr>
      <w:r>
        <w:rPr>
          <w:w w:val="115"/>
        </w:rPr>
        <w:t>Hurst M and Noble S (1999). Stavudine: an update of its use in the</w:t>
      </w:r>
      <w:r>
        <w:rPr>
          <w:spacing w:val="1"/>
          <w:w w:val="115"/>
        </w:rPr>
        <w:t> </w:t>
      </w:r>
      <w:r>
        <w:rPr>
          <w:w w:val="115"/>
        </w:rPr>
        <w:t>treatment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HIV</w:t>
      </w:r>
      <w:r>
        <w:rPr>
          <w:spacing w:val="14"/>
          <w:w w:val="115"/>
        </w:rPr>
        <w:t> </w:t>
      </w:r>
      <w:r>
        <w:rPr>
          <w:w w:val="115"/>
        </w:rPr>
        <w:t>infection.</w:t>
      </w:r>
      <w:r>
        <w:rPr>
          <w:spacing w:val="30"/>
          <w:w w:val="115"/>
        </w:rPr>
        <w:t> </w:t>
      </w:r>
      <w:r>
        <w:rPr>
          <w:i/>
          <w:w w:val="115"/>
        </w:rPr>
        <w:t>Drugs</w:t>
      </w:r>
      <w:r>
        <w:rPr>
          <w:w w:val="115"/>
        </w:rPr>
        <w:t>;</w:t>
      </w:r>
      <w:r>
        <w:rPr>
          <w:spacing w:val="14"/>
          <w:w w:val="115"/>
        </w:rPr>
        <w:t> </w:t>
      </w:r>
      <w:r>
        <w:rPr>
          <w:w w:val="115"/>
        </w:rPr>
        <w:t>58:919-49.</w:t>
      </w:r>
    </w:p>
    <w:p>
      <w:pPr>
        <w:pStyle w:val="BodyText"/>
        <w:spacing w:before="242"/>
        <w:ind w:left="1400" w:right="1013"/>
        <w:jc w:val="both"/>
      </w:pPr>
      <w:r>
        <w:rPr>
          <w:w w:val="115"/>
        </w:rPr>
        <w:t>Ingrand</w:t>
      </w:r>
      <w:r>
        <w:rPr>
          <w:spacing w:val="1"/>
          <w:w w:val="115"/>
        </w:rPr>
        <w:t> </w:t>
      </w:r>
      <w:r>
        <w:rPr>
          <w:w w:val="115"/>
        </w:rPr>
        <w:t>D</w:t>
      </w:r>
      <w:r>
        <w:rPr>
          <w:spacing w:val="1"/>
          <w:w w:val="115"/>
        </w:rPr>
        <w:t> </w:t>
      </w:r>
      <w:r>
        <w:rPr>
          <w:w w:val="115"/>
        </w:rPr>
        <w:t>(1995).</w:t>
      </w:r>
      <w:r>
        <w:rPr>
          <w:spacing w:val="1"/>
          <w:w w:val="115"/>
        </w:rPr>
        <w:t> </w:t>
      </w:r>
      <w:r>
        <w:rPr>
          <w:w w:val="115"/>
        </w:rPr>
        <w:t>Phase</w:t>
      </w:r>
      <w:r>
        <w:rPr>
          <w:spacing w:val="1"/>
          <w:w w:val="115"/>
        </w:rPr>
        <w:t> </w:t>
      </w:r>
      <w:r>
        <w:rPr>
          <w:w w:val="115"/>
        </w:rPr>
        <w:t>I/II</w:t>
      </w:r>
      <w:r>
        <w:rPr>
          <w:spacing w:val="1"/>
          <w:w w:val="115"/>
        </w:rPr>
        <w:t> </w:t>
      </w:r>
      <w:r>
        <w:rPr>
          <w:w w:val="115"/>
        </w:rPr>
        <w:t>study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3TC</w:t>
      </w:r>
      <w:r>
        <w:rPr>
          <w:spacing w:val="1"/>
          <w:w w:val="115"/>
        </w:rPr>
        <w:t> </w:t>
      </w:r>
      <w:r>
        <w:rPr>
          <w:w w:val="115"/>
        </w:rPr>
        <w:t>(Lamivudine)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HIV-</w:t>
      </w:r>
      <w:r>
        <w:rPr>
          <w:spacing w:val="1"/>
          <w:w w:val="115"/>
        </w:rPr>
        <w:t> </w:t>
      </w:r>
      <w:r>
        <w:rPr>
          <w:w w:val="115"/>
        </w:rPr>
        <w:t>positive,</w:t>
      </w:r>
      <w:r>
        <w:rPr>
          <w:spacing w:val="61"/>
          <w:w w:val="115"/>
        </w:rPr>
        <w:t> </w:t>
      </w:r>
      <w:r>
        <w:rPr>
          <w:w w:val="115"/>
        </w:rPr>
        <w:t>asymptomatic</w:t>
      </w:r>
      <w:r>
        <w:rPr>
          <w:spacing w:val="61"/>
          <w:w w:val="115"/>
        </w:rPr>
        <w:t> </w:t>
      </w:r>
      <w:r>
        <w:rPr>
          <w:w w:val="115"/>
        </w:rPr>
        <w:t>or</w:t>
      </w:r>
      <w:r>
        <w:rPr>
          <w:spacing w:val="61"/>
          <w:w w:val="115"/>
        </w:rPr>
        <w:t> </w:t>
      </w:r>
      <w:r>
        <w:rPr>
          <w:w w:val="115"/>
        </w:rPr>
        <w:t>mild</w:t>
      </w:r>
      <w:r>
        <w:rPr>
          <w:spacing w:val="61"/>
          <w:w w:val="115"/>
        </w:rPr>
        <w:t> </w:t>
      </w:r>
      <w:r>
        <w:rPr>
          <w:w w:val="115"/>
        </w:rPr>
        <w:t>AIDS-related</w:t>
      </w:r>
      <w:r>
        <w:rPr>
          <w:spacing w:val="61"/>
          <w:w w:val="115"/>
        </w:rPr>
        <w:t> </w:t>
      </w:r>
      <w:r>
        <w:rPr>
          <w:w w:val="115"/>
        </w:rPr>
        <w:t>complex</w:t>
      </w:r>
      <w:r>
        <w:rPr>
          <w:spacing w:val="61"/>
          <w:w w:val="115"/>
        </w:rPr>
        <w:t> </w:t>
      </w:r>
      <w:r>
        <w:rPr>
          <w:w w:val="115"/>
        </w:rPr>
        <w:t>patients:</w:t>
      </w:r>
      <w:r>
        <w:rPr>
          <w:spacing w:val="1"/>
          <w:w w:val="115"/>
        </w:rPr>
        <w:t> </w:t>
      </w:r>
      <w:r>
        <w:rPr>
          <w:w w:val="115"/>
        </w:rPr>
        <w:t>sustained</w:t>
      </w:r>
      <w:r>
        <w:rPr>
          <w:spacing w:val="14"/>
          <w:w w:val="115"/>
        </w:rPr>
        <w:t> </w:t>
      </w:r>
      <w:r>
        <w:rPr>
          <w:w w:val="115"/>
        </w:rPr>
        <w:t>reduction</w:t>
      </w:r>
      <w:r>
        <w:rPr>
          <w:spacing w:val="15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viral</w:t>
      </w:r>
      <w:r>
        <w:rPr>
          <w:spacing w:val="15"/>
          <w:w w:val="115"/>
        </w:rPr>
        <w:t> </w:t>
      </w:r>
      <w:r>
        <w:rPr>
          <w:w w:val="115"/>
        </w:rPr>
        <w:t>markers.</w:t>
      </w:r>
      <w:r>
        <w:rPr>
          <w:spacing w:val="16"/>
          <w:w w:val="115"/>
        </w:rPr>
        <w:t> </w:t>
      </w:r>
      <w:r>
        <w:rPr>
          <w:i/>
          <w:w w:val="115"/>
        </w:rPr>
        <w:t>AIDS</w:t>
      </w:r>
      <w:r>
        <w:rPr>
          <w:w w:val="115"/>
        </w:rPr>
        <w:t>.</w:t>
      </w:r>
      <w:r>
        <w:rPr>
          <w:spacing w:val="16"/>
          <w:w w:val="115"/>
        </w:rPr>
        <w:t> </w:t>
      </w:r>
      <w:r>
        <w:rPr>
          <w:w w:val="115"/>
        </w:rPr>
        <w:t>9:1323-9.</w:t>
      </w:r>
    </w:p>
    <w:p>
      <w:pPr>
        <w:pStyle w:val="BodyText"/>
        <w:spacing w:before="240"/>
        <w:ind w:left="1400" w:right="1021"/>
        <w:jc w:val="both"/>
      </w:pPr>
      <w:r>
        <w:rPr>
          <w:w w:val="110"/>
        </w:rPr>
        <w:t>International AIDS Sociaty USA Pnel (2002). System Strategy Plan for</w:t>
      </w:r>
      <w:r>
        <w:rPr>
          <w:spacing w:val="1"/>
          <w:w w:val="110"/>
        </w:rPr>
        <w:t> </w:t>
      </w:r>
      <w:r>
        <w:rPr>
          <w:w w:val="110"/>
        </w:rPr>
        <w:t>HIV/AIDS.</w:t>
      </w:r>
      <w:r>
        <w:rPr>
          <w:spacing w:val="20"/>
          <w:w w:val="110"/>
        </w:rPr>
        <w:t> </w:t>
      </w:r>
      <w:r>
        <w:rPr>
          <w:w w:val="110"/>
        </w:rPr>
        <w:t>New</w:t>
      </w:r>
      <w:r>
        <w:rPr>
          <w:spacing w:val="21"/>
          <w:w w:val="110"/>
        </w:rPr>
        <w:t> </w:t>
      </w:r>
      <w:r>
        <w:rPr>
          <w:w w:val="110"/>
        </w:rPr>
        <w:t>York,</w:t>
      </w:r>
      <w:r>
        <w:rPr>
          <w:spacing w:val="21"/>
          <w:w w:val="110"/>
        </w:rPr>
        <w:t> </w:t>
      </w:r>
      <w:r>
        <w:rPr>
          <w:w w:val="110"/>
        </w:rPr>
        <w:t>USA.</w:t>
      </w:r>
    </w:p>
    <w:p>
      <w:pPr>
        <w:pStyle w:val="BodyText"/>
        <w:spacing w:before="242"/>
        <w:ind w:left="1400"/>
      </w:pPr>
      <w:r>
        <w:rPr>
          <w:w w:val="115"/>
        </w:rPr>
        <w:t>International</w:t>
      </w:r>
      <w:r>
        <w:rPr>
          <w:spacing w:val="13"/>
          <w:w w:val="115"/>
        </w:rPr>
        <w:t> </w:t>
      </w:r>
      <w:r>
        <w:rPr>
          <w:w w:val="115"/>
        </w:rPr>
        <w:t>pharmacopoeia,</w:t>
      </w:r>
      <w:r>
        <w:rPr>
          <w:spacing w:val="14"/>
          <w:w w:val="115"/>
        </w:rPr>
        <w:t> </w:t>
      </w:r>
      <w:r>
        <w:rPr>
          <w:w w:val="115"/>
        </w:rPr>
        <w:t>3</w:t>
      </w:r>
      <w:r>
        <w:rPr>
          <w:w w:val="115"/>
          <w:position w:val="6"/>
          <w:sz w:val="16"/>
        </w:rPr>
        <w:t>rd</w:t>
      </w:r>
      <w:r>
        <w:rPr>
          <w:spacing w:val="34"/>
          <w:w w:val="115"/>
          <w:position w:val="6"/>
          <w:sz w:val="16"/>
        </w:rPr>
        <w:t> </w:t>
      </w:r>
      <w:r>
        <w:rPr>
          <w:w w:val="115"/>
        </w:rPr>
        <w:t>edition</w:t>
      </w:r>
      <w:r>
        <w:rPr>
          <w:spacing w:val="14"/>
          <w:w w:val="115"/>
        </w:rPr>
        <w:t> </w:t>
      </w:r>
      <w:r>
        <w:rPr>
          <w:w w:val="115"/>
        </w:rPr>
        <w:t>(1979-2003).</w:t>
      </w:r>
      <w:r>
        <w:rPr>
          <w:spacing w:val="13"/>
          <w:w w:val="115"/>
        </w:rPr>
        <w:t> </w:t>
      </w:r>
      <w:r>
        <w:rPr>
          <w:w w:val="115"/>
        </w:rPr>
        <w:t>Geneva:</w:t>
      </w:r>
      <w:r>
        <w:rPr>
          <w:spacing w:val="14"/>
          <w:w w:val="115"/>
        </w:rPr>
        <w:t> </w:t>
      </w:r>
      <w:r>
        <w:rPr>
          <w:w w:val="115"/>
        </w:rPr>
        <w:t>WHO.</w:t>
      </w:r>
      <w:r>
        <w:rPr>
          <w:spacing w:val="-58"/>
          <w:w w:val="115"/>
        </w:rPr>
        <w:t> </w:t>
      </w:r>
      <w:r>
        <w:rPr>
          <w:w w:val="115"/>
        </w:rPr>
        <w:t>Available</w:t>
      </w:r>
      <w:r>
        <w:rPr>
          <w:spacing w:val="14"/>
          <w:w w:val="115"/>
        </w:rPr>
        <w:t> </w:t>
      </w:r>
      <w:r>
        <w:rPr>
          <w:w w:val="115"/>
        </w:rPr>
        <w:t>at</w:t>
      </w:r>
      <w:r>
        <w:rPr>
          <w:spacing w:val="14"/>
          <w:w w:val="115"/>
        </w:rPr>
        <w:t> </w:t>
      </w:r>
      <w:hyperlink r:id="rId84">
        <w:r>
          <w:rPr>
            <w:color w:val="0000FF"/>
            <w:w w:val="115"/>
            <w:u w:val="single" w:color="0000FF"/>
          </w:rPr>
          <w:t>http://www.who.int/en</w:t>
        </w:r>
      </w:hyperlink>
      <w:r>
        <w:rPr>
          <w:w w:val="115"/>
        </w:rPr>
        <w:t>.</w:t>
      </w:r>
    </w:p>
    <w:p>
      <w:pPr>
        <w:pStyle w:val="BodyText"/>
        <w:spacing w:before="241"/>
        <w:ind w:left="1400" w:right="1015"/>
      </w:pPr>
      <w:r>
        <w:rPr>
          <w:w w:val="115"/>
        </w:rPr>
        <w:t>Jain</w:t>
      </w:r>
      <w:r>
        <w:rPr>
          <w:spacing w:val="17"/>
          <w:w w:val="115"/>
        </w:rPr>
        <w:t> </w:t>
      </w:r>
      <w:r>
        <w:rPr>
          <w:w w:val="115"/>
        </w:rPr>
        <w:t>N.K.</w:t>
      </w:r>
      <w:r>
        <w:rPr>
          <w:spacing w:val="18"/>
          <w:w w:val="115"/>
        </w:rPr>
        <w:t> </w:t>
      </w:r>
      <w:r>
        <w:rPr>
          <w:w w:val="115"/>
        </w:rPr>
        <w:t>and</w:t>
      </w:r>
      <w:r>
        <w:rPr>
          <w:spacing w:val="18"/>
          <w:w w:val="115"/>
        </w:rPr>
        <w:t> </w:t>
      </w:r>
      <w:r>
        <w:rPr>
          <w:w w:val="115"/>
        </w:rPr>
        <w:t>Sharma</w:t>
      </w:r>
      <w:r>
        <w:rPr>
          <w:spacing w:val="18"/>
          <w:w w:val="115"/>
        </w:rPr>
        <w:t> </w:t>
      </w:r>
      <w:r>
        <w:rPr>
          <w:w w:val="115"/>
        </w:rPr>
        <w:t>K</w:t>
      </w:r>
      <w:r>
        <w:rPr>
          <w:spacing w:val="18"/>
          <w:w w:val="115"/>
        </w:rPr>
        <w:t> </w:t>
      </w:r>
      <w:r>
        <w:rPr>
          <w:w w:val="115"/>
        </w:rPr>
        <w:t>(2000).</w:t>
      </w:r>
      <w:r>
        <w:rPr>
          <w:spacing w:val="18"/>
          <w:w w:val="115"/>
        </w:rPr>
        <w:t> </w:t>
      </w:r>
      <w:r>
        <w:rPr>
          <w:w w:val="115"/>
        </w:rPr>
        <w:t>A</w:t>
      </w:r>
      <w:r>
        <w:rPr>
          <w:spacing w:val="16"/>
          <w:w w:val="115"/>
        </w:rPr>
        <w:t> </w:t>
      </w:r>
      <w:r>
        <w:rPr>
          <w:w w:val="115"/>
        </w:rPr>
        <w:t>textbook</w:t>
      </w:r>
      <w:r>
        <w:rPr>
          <w:spacing w:val="18"/>
          <w:w w:val="115"/>
        </w:rPr>
        <w:t> </w:t>
      </w:r>
      <w:r>
        <w:rPr>
          <w:w w:val="115"/>
        </w:rPr>
        <w:t>of</w:t>
      </w:r>
      <w:r>
        <w:rPr>
          <w:spacing w:val="18"/>
          <w:w w:val="115"/>
        </w:rPr>
        <w:t> </w:t>
      </w:r>
      <w:r>
        <w:rPr>
          <w:w w:val="115"/>
        </w:rPr>
        <w:t>professional</w:t>
      </w:r>
      <w:r>
        <w:rPr>
          <w:spacing w:val="17"/>
          <w:w w:val="115"/>
        </w:rPr>
        <w:t> </w:t>
      </w:r>
      <w:r>
        <w:rPr>
          <w:w w:val="115"/>
        </w:rPr>
        <w:t>pharmacy.</w:t>
      </w:r>
      <w:r>
        <w:rPr>
          <w:spacing w:val="-57"/>
          <w:w w:val="115"/>
        </w:rPr>
        <w:t> </w:t>
      </w:r>
      <w:r>
        <w:rPr>
          <w:w w:val="115"/>
        </w:rPr>
        <w:t>Vallabh</w:t>
      </w:r>
      <w:r>
        <w:rPr>
          <w:spacing w:val="15"/>
          <w:w w:val="115"/>
        </w:rPr>
        <w:t> </w:t>
      </w:r>
      <w:r>
        <w:rPr>
          <w:w w:val="115"/>
        </w:rPr>
        <w:t>publishers.</w:t>
      </w:r>
      <w:r>
        <w:rPr>
          <w:spacing w:val="15"/>
          <w:w w:val="115"/>
        </w:rPr>
        <w:t> </w:t>
      </w:r>
      <w:r>
        <w:rPr>
          <w:w w:val="115"/>
        </w:rPr>
        <w:t>Delhi.</w:t>
      </w:r>
      <w:r>
        <w:rPr>
          <w:spacing w:val="17"/>
          <w:w w:val="115"/>
        </w:rPr>
        <w:t> </w:t>
      </w:r>
      <w:r>
        <w:rPr>
          <w:w w:val="115"/>
        </w:rPr>
        <w:t>334-342.</w:t>
      </w:r>
    </w:p>
    <w:p>
      <w:pPr>
        <w:spacing w:before="242"/>
        <w:ind w:left="1400" w:right="1060" w:firstLine="0"/>
        <w:jc w:val="left"/>
        <w:rPr>
          <w:sz w:val="24"/>
        </w:rPr>
      </w:pPr>
      <w:r>
        <w:rPr>
          <w:w w:val="115"/>
          <w:sz w:val="24"/>
        </w:rPr>
        <w:t>Kamath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K.R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Park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(1994).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Mucosal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adhesive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preparations,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Boylan (Eds). </w:t>
      </w:r>
      <w:r>
        <w:rPr>
          <w:i/>
          <w:w w:val="115"/>
          <w:sz w:val="24"/>
        </w:rPr>
        <w:t>Encyclopedia of Pharmaceutical Technology</w:t>
      </w:r>
      <w:r>
        <w:rPr>
          <w:w w:val="115"/>
          <w:sz w:val="24"/>
        </w:rPr>
        <w:t>. Marcel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Dekker.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New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York.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pp.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133-163.</w:t>
      </w:r>
    </w:p>
    <w:p>
      <w:pPr>
        <w:pStyle w:val="BodyText"/>
        <w:spacing w:before="240"/>
        <w:ind w:left="1400" w:right="1083"/>
      </w:pPr>
      <w:r>
        <w:rPr>
          <w:w w:val="110"/>
        </w:rPr>
        <w:t>Kanaker</w:t>
      </w:r>
      <w:r>
        <w:rPr>
          <w:spacing w:val="28"/>
          <w:w w:val="110"/>
        </w:rPr>
        <w:t> </w:t>
      </w:r>
      <w:r>
        <w:rPr>
          <w:w w:val="110"/>
        </w:rPr>
        <w:t>K</w:t>
      </w:r>
      <w:r>
        <w:rPr>
          <w:spacing w:val="29"/>
          <w:w w:val="110"/>
        </w:rPr>
        <w:t> </w:t>
      </w:r>
      <w:r>
        <w:rPr>
          <w:w w:val="110"/>
        </w:rPr>
        <w:t>(1987).</w:t>
      </w:r>
      <w:r>
        <w:rPr>
          <w:spacing w:val="31"/>
          <w:w w:val="110"/>
        </w:rPr>
        <w:t> </w:t>
      </w:r>
      <w:r>
        <w:rPr>
          <w:w w:val="110"/>
        </w:rPr>
        <w:t>Drug</w:t>
      </w:r>
      <w:r>
        <w:rPr>
          <w:spacing w:val="30"/>
          <w:w w:val="110"/>
        </w:rPr>
        <w:t> </w:t>
      </w:r>
      <w:r>
        <w:rPr>
          <w:w w:val="110"/>
        </w:rPr>
        <w:t>delivery</w:t>
      </w:r>
      <w:r>
        <w:rPr>
          <w:spacing w:val="29"/>
          <w:w w:val="110"/>
        </w:rPr>
        <w:t> </w:t>
      </w:r>
      <w:r>
        <w:rPr>
          <w:w w:val="110"/>
        </w:rPr>
        <w:t>systems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30"/>
          <w:w w:val="110"/>
        </w:rPr>
        <w:t> </w:t>
      </w:r>
      <w:r>
        <w:rPr>
          <w:w w:val="110"/>
        </w:rPr>
        <w:t>nineties:</w:t>
      </w:r>
      <w:r>
        <w:rPr>
          <w:spacing w:val="29"/>
          <w:w w:val="110"/>
        </w:rPr>
        <w:t> </w:t>
      </w:r>
      <w:r>
        <w:rPr>
          <w:w w:val="110"/>
        </w:rPr>
        <w:t>Innovations</w:t>
      </w:r>
      <w:r>
        <w:rPr>
          <w:spacing w:val="-55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controlled</w:t>
      </w:r>
      <w:r>
        <w:rPr>
          <w:spacing w:val="20"/>
          <w:w w:val="110"/>
        </w:rPr>
        <w:t> </w:t>
      </w:r>
      <w:r>
        <w:rPr>
          <w:w w:val="110"/>
        </w:rPr>
        <w:t>release.</w:t>
      </w:r>
      <w:r>
        <w:rPr>
          <w:spacing w:val="21"/>
          <w:w w:val="110"/>
        </w:rPr>
        <w:t> </w:t>
      </w:r>
      <w:r>
        <w:rPr>
          <w:i/>
          <w:w w:val="110"/>
        </w:rPr>
        <w:t>Am.</w:t>
      </w:r>
      <w:r>
        <w:rPr>
          <w:i/>
          <w:spacing w:val="17"/>
          <w:w w:val="110"/>
        </w:rPr>
        <w:t> </w:t>
      </w:r>
      <w:r>
        <w:rPr>
          <w:i/>
          <w:w w:val="110"/>
        </w:rPr>
        <w:t>Pharm</w:t>
      </w:r>
      <w:r>
        <w:rPr>
          <w:w w:val="110"/>
        </w:rPr>
        <w:t>.</w:t>
      </w:r>
      <w:r>
        <w:rPr>
          <w:spacing w:val="21"/>
          <w:w w:val="110"/>
        </w:rPr>
        <w:t> </w:t>
      </w:r>
      <w:r>
        <w:rPr>
          <w:w w:val="110"/>
        </w:rPr>
        <w:t>2:39-48</w:t>
      </w:r>
    </w:p>
    <w:p>
      <w:pPr>
        <w:pStyle w:val="BodyText"/>
        <w:spacing w:before="242"/>
        <w:ind w:left="1400" w:right="1013"/>
        <w:jc w:val="both"/>
      </w:pPr>
      <w:r>
        <w:rPr>
          <w:w w:val="115"/>
        </w:rPr>
        <w:t>Katlama</w:t>
      </w:r>
      <w:r>
        <w:rPr>
          <w:spacing w:val="1"/>
          <w:w w:val="115"/>
        </w:rPr>
        <w:t> </w:t>
      </w:r>
      <w:r>
        <w:rPr>
          <w:w w:val="115"/>
        </w:rPr>
        <w:t>C</w:t>
      </w:r>
      <w:r>
        <w:rPr>
          <w:spacing w:val="1"/>
          <w:w w:val="115"/>
        </w:rPr>
        <w:t> </w:t>
      </w:r>
      <w:r>
        <w:rPr>
          <w:w w:val="115"/>
        </w:rPr>
        <w:t>(1996).</w:t>
      </w:r>
      <w:r>
        <w:rPr>
          <w:spacing w:val="1"/>
          <w:w w:val="115"/>
        </w:rPr>
        <w:t> </w:t>
      </w:r>
      <w:r>
        <w:rPr>
          <w:w w:val="115"/>
        </w:rPr>
        <w:t>Safety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efficacy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Lamivudine-Zidovudine</w:t>
      </w:r>
      <w:r>
        <w:rPr>
          <w:spacing w:val="1"/>
          <w:w w:val="115"/>
        </w:rPr>
        <w:t> </w:t>
      </w:r>
      <w:r>
        <w:rPr>
          <w:w w:val="115"/>
        </w:rPr>
        <w:t>Combination therapy in antiretroviral-naïve patients: A randomized</w:t>
      </w:r>
      <w:r>
        <w:rPr>
          <w:spacing w:val="1"/>
          <w:w w:val="115"/>
        </w:rPr>
        <w:t> </w:t>
      </w:r>
      <w:r>
        <w:rPr>
          <w:w w:val="115"/>
        </w:rPr>
        <w:t>controlled</w:t>
      </w:r>
      <w:r>
        <w:rPr>
          <w:spacing w:val="1"/>
          <w:w w:val="115"/>
        </w:rPr>
        <w:t> </w:t>
      </w:r>
      <w:r>
        <w:rPr>
          <w:w w:val="115"/>
        </w:rPr>
        <w:t>comparison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monotherapy.</w:t>
      </w:r>
      <w:r>
        <w:rPr>
          <w:spacing w:val="1"/>
          <w:w w:val="115"/>
        </w:rPr>
        <w:t> </w:t>
      </w:r>
      <w:r>
        <w:rPr>
          <w:i/>
          <w:w w:val="115"/>
        </w:rPr>
        <w:t>JAMA</w:t>
      </w:r>
      <w:r>
        <w:rPr>
          <w:w w:val="115"/>
        </w:rPr>
        <w:t>.</w:t>
      </w:r>
      <w:r>
        <w:rPr>
          <w:spacing w:val="-58"/>
          <w:w w:val="115"/>
        </w:rPr>
        <w:t> </w:t>
      </w:r>
      <w:r>
        <w:rPr>
          <w:w w:val="115"/>
        </w:rPr>
        <w:t>276:118-25.</w:t>
      </w:r>
    </w:p>
    <w:p>
      <w:pPr>
        <w:pStyle w:val="BodyText"/>
        <w:spacing w:before="240"/>
        <w:ind w:left="1400" w:right="1060"/>
      </w:pPr>
      <w:r>
        <w:rPr>
          <w:w w:val="120"/>
        </w:rPr>
        <w:t>Kendall</w:t>
      </w:r>
      <w:r>
        <w:rPr>
          <w:spacing w:val="-4"/>
          <w:w w:val="120"/>
        </w:rPr>
        <w:t> </w:t>
      </w:r>
      <w:r>
        <w:rPr>
          <w:w w:val="120"/>
        </w:rPr>
        <w:t>R.A,</w:t>
      </w:r>
      <w:r>
        <w:rPr>
          <w:spacing w:val="-3"/>
          <w:w w:val="120"/>
        </w:rPr>
        <w:t> </w:t>
      </w:r>
      <w:r>
        <w:rPr>
          <w:w w:val="120"/>
        </w:rPr>
        <w:t>Alhnan</w:t>
      </w:r>
      <w:r>
        <w:rPr>
          <w:spacing w:val="-4"/>
          <w:w w:val="120"/>
        </w:rPr>
        <w:t> </w:t>
      </w:r>
      <w:r>
        <w:rPr>
          <w:w w:val="120"/>
        </w:rPr>
        <w:t>M.A,</w:t>
      </w:r>
      <w:r>
        <w:rPr>
          <w:spacing w:val="-3"/>
          <w:w w:val="120"/>
        </w:rPr>
        <w:t> </w:t>
      </w:r>
      <w:r>
        <w:rPr>
          <w:w w:val="120"/>
        </w:rPr>
        <w:t>Nilkumhang</w:t>
      </w:r>
      <w:r>
        <w:rPr>
          <w:spacing w:val="-3"/>
          <w:w w:val="120"/>
        </w:rPr>
        <w:t> </w:t>
      </w:r>
      <w:r>
        <w:rPr>
          <w:w w:val="120"/>
        </w:rPr>
        <w:t>S,</w:t>
      </w:r>
      <w:r>
        <w:rPr>
          <w:spacing w:val="-3"/>
          <w:w w:val="120"/>
        </w:rPr>
        <w:t> </w:t>
      </w:r>
      <w:r>
        <w:rPr>
          <w:w w:val="120"/>
        </w:rPr>
        <w:t>Sudaxshina</w:t>
      </w:r>
      <w:r>
        <w:rPr>
          <w:spacing w:val="-4"/>
          <w:w w:val="120"/>
        </w:rPr>
        <w:t> </w:t>
      </w:r>
      <w:r>
        <w:rPr>
          <w:w w:val="120"/>
        </w:rPr>
        <w:t>M</w:t>
      </w:r>
      <w:r>
        <w:rPr>
          <w:spacing w:val="-3"/>
          <w:w w:val="120"/>
        </w:rPr>
        <w:t> </w:t>
      </w:r>
      <w:r>
        <w:rPr>
          <w:w w:val="120"/>
        </w:rPr>
        <w:t>and</w:t>
      </w:r>
      <w:r>
        <w:rPr>
          <w:spacing w:val="-4"/>
          <w:w w:val="120"/>
        </w:rPr>
        <w:t> </w:t>
      </w:r>
      <w:r>
        <w:rPr>
          <w:w w:val="120"/>
        </w:rPr>
        <w:t>Basit</w:t>
      </w:r>
      <w:r>
        <w:rPr>
          <w:spacing w:val="-3"/>
          <w:w w:val="120"/>
        </w:rPr>
        <w:t> </w:t>
      </w:r>
      <w:r>
        <w:rPr>
          <w:w w:val="120"/>
        </w:rPr>
        <w:t>A.</w:t>
      </w:r>
      <w:r>
        <w:rPr>
          <w:spacing w:val="-60"/>
          <w:w w:val="120"/>
        </w:rPr>
        <w:t> </w:t>
      </w:r>
      <w:r>
        <w:rPr>
          <w:w w:val="115"/>
        </w:rPr>
        <w:t>W</w:t>
      </w:r>
      <w:r>
        <w:rPr>
          <w:spacing w:val="-10"/>
          <w:w w:val="115"/>
        </w:rPr>
        <w:t> </w:t>
      </w:r>
      <w:r>
        <w:rPr>
          <w:w w:val="115"/>
        </w:rPr>
        <w:t>(2009).</w:t>
      </w:r>
      <w:r>
        <w:rPr>
          <w:spacing w:val="-9"/>
          <w:w w:val="115"/>
        </w:rPr>
        <w:t> </w:t>
      </w:r>
      <w:r>
        <w:rPr>
          <w:w w:val="115"/>
        </w:rPr>
        <w:t>Fabrication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in-vivo</w:t>
      </w:r>
      <w:r>
        <w:rPr>
          <w:spacing w:val="-9"/>
          <w:w w:val="115"/>
        </w:rPr>
        <w:t> </w:t>
      </w:r>
      <w:r>
        <w:rPr>
          <w:w w:val="115"/>
        </w:rPr>
        <w:t>evaluation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highly</w:t>
      </w:r>
      <w:r>
        <w:rPr>
          <w:spacing w:val="-10"/>
          <w:w w:val="115"/>
        </w:rPr>
        <w:t> </w:t>
      </w:r>
      <w:r>
        <w:rPr>
          <w:w w:val="115"/>
        </w:rPr>
        <w:t>pH</w:t>
      </w:r>
      <w:r>
        <w:rPr>
          <w:spacing w:val="-9"/>
          <w:w w:val="115"/>
        </w:rPr>
        <w:t> </w:t>
      </w:r>
      <w:r>
        <w:rPr>
          <w:w w:val="115"/>
        </w:rPr>
        <w:t>responsive</w:t>
      </w:r>
      <w:r>
        <w:rPr>
          <w:spacing w:val="1"/>
          <w:w w:val="115"/>
        </w:rPr>
        <w:t> </w:t>
      </w:r>
      <w:r>
        <w:rPr>
          <w:w w:val="115"/>
        </w:rPr>
        <w:t>acrylic</w:t>
      </w:r>
      <w:r>
        <w:rPr>
          <w:spacing w:val="1"/>
          <w:w w:val="115"/>
        </w:rPr>
        <w:t> </w:t>
      </w:r>
      <w:r>
        <w:rPr>
          <w:w w:val="115"/>
        </w:rPr>
        <w:t>micro-particles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2"/>
          <w:w w:val="115"/>
        </w:rPr>
        <w:t> </w:t>
      </w:r>
      <w:r>
        <w:rPr>
          <w:w w:val="115"/>
        </w:rPr>
        <w:t>targeted</w:t>
      </w:r>
      <w:r>
        <w:rPr>
          <w:spacing w:val="2"/>
          <w:w w:val="115"/>
        </w:rPr>
        <w:t> </w:t>
      </w:r>
      <w:r>
        <w:rPr>
          <w:w w:val="115"/>
        </w:rPr>
        <w:t>gastrointestinal</w:t>
      </w:r>
      <w:r>
        <w:rPr>
          <w:spacing w:val="2"/>
          <w:w w:val="115"/>
        </w:rPr>
        <w:t> </w:t>
      </w:r>
      <w:r>
        <w:rPr>
          <w:w w:val="115"/>
        </w:rPr>
        <w:t>delivery.</w:t>
      </w:r>
      <w:r>
        <w:rPr>
          <w:spacing w:val="3"/>
          <w:w w:val="115"/>
        </w:rPr>
        <w:t> </w:t>
      </w:r>
      <w:r>
        <w:rPr>
          <w:i/>
          <w:w w:val="115"/>
        </w:rPr>
        <w:t>Eur.</w:t>
      </w:r>
      <w:r>
        <w:rPr>
          <w:i/>
          <w:spacing w:val="-2"/>
          <w:w w:val="115"/>
        </w:rPr>
        <w:t> </w:t>
      </w:r>
      <w:r>
        <w:rPr>
          <w:i/>
          <w:w w:val="115"/>
        </w:rPr>
        <w:t>J.</w:t>
      </w:r>
      <w:r>
        <w:rPr>
          <w:i/>
          <w:spacing w:val="1"/>
          <w:w w:val="115"/>
        </w:rPr>
        <w:t> </w:t>
      </w:r>
      <w:r>
        <w:rPr>
          <w:i/>
          <w:w w:val="120"/>
        </w:rPr>
        <w:t>pharm.</w:t>
      </w:r>
      <w:r>
        <w:rPr>
          <w:i/>
          <w:spacing w:val="6"/>
          <w:w w:val="120"/>
        </w:rPr>
        <w:t> </w:t>
      </w:r>
      <w:r>
        <w:rPr>
          <w:i/>
          <w:w w:val="120"/>
        </w:rPr>
        <w:t>Sci.</w:t>
      </w:r>
      <w:r>
        <w:rPr>
          <w:i/>
          <w:spacing w:val="12"/>
          <w:w w:val="120"/>
        </w:rPr>
        <w:t> </w:t>
      </w:r>
      <w:r>
        <w:rPr>
          <w:w w:val="120"/>
        </w:rPr>
        <w:t>37:284-290.</w:t>
      </w:r>
    </w:p>
    <w:p>
      <w:pPr>
        <w:pStyle w:val="BodyText"/>
        <w:spacing w:before="243"/>
        <w:ind w:left="1400" w:right="1013"/>
        <w:jc w:val="both"/>
      </w:pPr>
      <w:r>
        <w:rPr>
          <w:w w:val="115"/>
        </w:rPr>
        <w:t>Ketan</w:t>
      </w:r>
      <w:r>
        <w:rPr>
          <w:spacing w:val="1"/>
          <w:w w:val="115"/>
        </w:rPr>
        <w:t> </w:t>
      </w:r>
      <w:r>
        <w:rPr>
          <w:w w:val="115"/>
        </w:rPr>
        <w:t>A,</w:t>
      </w:r>
      <w:r>
        <w:rPr>
          <w:spacing w:val="1"/>
          <w:w w:val="115"/>
        </w:rPr>
        <w:t> </w:t>
      </w:r>
      <w:r>
        <w:rPr>
          <w:w w:val="115"/>
        </w:rPr>
        <w:t>Mehta,</w:t>
      </w:r>
      <w:r>
        <w:rPr>
          <w:spacing w:val="1"/>
          <w:w w:val="115"/>
        </w:rPr>
        <w:t> </w:t>
      </w:r>
      <w:r>
        <w:rPr>
          <w:w w:val="115"/>
        </w:rPr>
        <w:t>Robert</w:t>
      </w:r>
      <w:r>
        <w:rPr>
          <w:spacing w:val="1"/>
          <w:w w:val="115"/>
        </w:rPr>
        <w:t> </w:t>
      </w:r>
      <w:r>
        <w:rPr>
          <w:w w:val="150"/>
        </w:rPr>
        <w:t>J, </w:t>
      </w:r>
      <w:r>
        <w:rPr>
          <w:w w:val="115"/>
        </w:rPr>
        <w:t>Adam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Andrew</w:t>
      </w:r>
      <w:r>
        <w:rPr>
          <w:spacing w:val="1"/>
          <w:w w:val="115"/>
        </w:rPr>
        <w:t> </w:t>
      </w:r>
      <w:r>
        <w:rPr>
          <w:w w:val="115"/>
        </w:rPr>
        <w:t>Honeycheck</w:t>
      </w:r>
      <w:r>
        <w:rPr>
          <w:spacing w:val="1"/>
          <w:w w:val="115"/>
        </w:rPr>
        <w:t> </w:t>
      </w:r>
      <w:r>
        <w:rPr>
          <w:w w:val="115"/>
        </w:rPr>
        <w:t>(2004).</w:t>
      </w:r>
      <w:r>
        <w:rPr>
          <w:spacing w:val="1"/>
          <w:w w:val="115"/>
        </w:rPr>
        <w:t> </w:t>
      </w:r>
      <w:r>
        <w:rPr>
          <w:w w:val="115"/>
        </w:rPr>
        <w:t>Development, Characterization and Evaluation of a One Step Colored</w:t>
      </w:r>
      <w:r>
        <w:rPr>
          <w:spacing w:val="1"/>
          <w:w w:val="115"/>
        </w:rPr>
        <w:t> </w:t>
      </w:r>
      <w:r>
        <w:rPr>
          <w:w w:val="115"/>
        </w:rPr>
        <w:t>Enteric Coating System for Aspirin Tablets using Eudragit L30D-55</w:t>
      </w:r>
      <w:r>
        <w:rPr>
          <w:spacing w:val="1"/>
          <w:w w:val="115"/>
        </w:rPr>
        <w:t> </w:t>
      </w:r>
      <w:r>
        <w:rPr>
          <w:w w:val="115"/>
        </w:rPr>
        <w:t>mixed with Pigments. </w:t>
      </w:r>
      <w:r>
        <w:rPr>
          <w:i/>
          <w:w w:val="115"/>
        </w:rPr>
        <w:t>Rohm Pharma Polymers Publication. </w:t>
      </w:r>
      <w:r>
        <w:rPr>
          <w:w w:val="150"/>
        </w:rPr>
        <w:t>NJ </w:t>
      </w:r>
      <w:r>
        <w:rPr>
          <w:w w:val="115"/>
        </w:rPr>
        <w:t>08855:</w:t>
      </w:r>
      <w:r>
        <w:rPr>
          <w:spacing w:val="1"/>
          <w:w w:val="115"/>
        </w:rPr>
        <w:t> </w:t>
      </w:r>
      <w:r>
        <w:rPr>
          <w:w w:val="115"/>
        </w:rPr>
        <w:t>1-5.</w:t>
      </w:r>
    </w:p>
    <w:p>
      <w:pPr>
        <w:pStyle w:val="BodyText"/>
        <w:spacing w:before="242"/>
        <w:ind w:left="1400" w:right="1272"/>
      </w:pPr>
      <w:r>
        <w:rPr>
          <w:w w:val="115"/>
        </w:rPr>
        <w:t>Kim D.D and Chien Y.W (1995). Transdermal delivery of Zalcitabine:</w:t>
      </w:r>
      <w:r>
        <w:rPr>
          <w:spacing w:val="-58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vitro</w:t>
      </w:r>
      <w:r>
        <w:rPr>
          <w:spacing w:val="14"/>
          <w:w w:val="115"/>
        </w:rPr>
        <w:t> </w:t>
      </w:r>
      <w:r>
        <w:rPr>
          <w:w w:val="115"/>
        </w:rPr>
        <w:t>skin</w:t>
      </w:r>
      <w:r>
        <w:rPr>
          <w:spacing w:val="13"/>
          <w:w w:val="115"/>
        </w:rPr>
        <w:t> </w:t>
      </w:r>
      <w:r>
        <w:rPr>
          <w:w w:val="115"/>
        </w:rPr>
        <w:t>permeation</w:t>
      </w:r>
      <w:r>
        <w:rPr>
          <w:spacing w:val="14"/>
          <w:w w:val="115"/>
        </w:rPr>
        <w:t> </w:t>
      </w:r>
      <w:r>
        <w:rPr>
          <w:w w:val="115"/>
        </w:rPr>
        <w:t>study.</w:t>
      </w:r>
      <w:r>
        <w:rPr>
          <w:spacing w:val="15"/>
          <w:w w:val="115"/>
        </w:rPr>
        <w:t> </w:t>
      </w:r>
      <w:r>
        <w:rPr>
          <w:i/>
          <w:w w:val="115"/>
        </w:rPr>
        <w:t>AIDS</w:t>
      </w:r>
      <w:r>
        <w:rPr>
          <w:w w:val="115"/>
        </w:rPr>
        <w:t>.</w:t>
      </w:r>
      <w:r>
        <w:rPr>
          <w:spacing w:val="15"/>
          <w:w w:val="115"/>
        </w:rPr>
        <w:t> </w:t>
      </w:r>
      <w:r>
        <w:rPr>
          <w:w w:val="115"/>
        </w:rPr>
        <w:t>9:1331-1336.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60"/>
      </w:pPr>
      <w:r>
        <w:rPr>
          <w:w w:val="120"/>
        </w:rPr>
        <w:t>Kummer</w:t>
      </w:r>
      <w:r>
        <w:rPr>
          <w:spacing w:val="1"/>
          <w:w w:val="120"/>
        </w:rPr>
        <w:t> </w:t>
      </w:r>
      <w:r>
        <w:rPr>
          <w:w w:val="120"/>
        </w:rPr>
        <w:t>O,</w:t>
      </w:r>
      <w:r>
        <w:rPr>
          <w:spacing w:val="2"/>
          <w:w w:val="120"/>
        </w:rPr>
        <w:t> </w:t>
      </w:r>
      <w:r>
        <w:rPr>
          <w:w w:val="120"/>
        </w:rPr>
        <w:t>Haschke</w:t>
      </w:r>
      <w:r>
        <w:rPr>
          <w:spacing w:val="2"/>
          <w:w w:val="120"/>
        </w:rPr>
        <w:t> </w:t>
      </w:r>
      <w:r>
        <w:rPr>
          <w:w w:val="120"/>
        </w:rPr>
        <w:t>M,</w:t>
      </w:r>
      <w:r>
        <w:rPr>
          <w:spacing w:val="1"/>
          <w:w w:val="120"/>
        </w:rPr>
        <w:t> </w:t>
      </w:r>
      <w:r>
        <w:rPr>
          <w:w w:val="120"/>
        </w:rPr>
        <w:t>Hammann</w:t>
      </w:r>
      <w:r>
        <w:rPr>
          <w:spacing w:val="2"/>
          <w:w w:val="120"/>
        </w:rPr>
        <w:t> </w:t>
      </w:r>
      <w:r>
        <w:rPr>
          <w:w w:val="120"/>
        </w:rPr>
        <w:t>F,</w:t>
      </w:r>
      <w:r>
        <w:rPr>
          <w:spacing w:val="1"/>
          <w:w w:val="120"/>
        </w:rPr>
        <w:t> </w:t>
      </w:r>
      <w:r>
        <w:rPr>
          <w:w w:val="120"/>
        </w:rPr>
        <w:t>Bodmer</w:t>
      </w:r>
      <w:r>
        <w:rPr>
          <w:spacing w:val="3"/>
          <w:w w:val="120"/>
        </w:rPr>
        <w:t> </w:t>
      </w:r>
      <w:r>
        <w:rPr>
          <w:w w:val="120"/>
        </w:rPr>
        <w:t>M,</w:t>
      </w:r>
      <w:r>
        <w:rPr>
          <w:spacing w:val="1"/>
          <w:w w:val="120"/>
        </w:rPr>
        <w:t> </w:t>
      </w:r>
      <w:r>
        <w:rPr>
          <w:w w:val="120"/>
        </w:rPr>
        <w:t>Bruderer</w:t>
      </w:r>
      <w:r>
        <w:rPr>
          <w:spacing w:val="2"/>
          <w:w w:val="120"/>
        </w:rPr>
        <w:t> </w:t>
      </w:r>
      <w:r>
        <w:rPr>
          <w:w w:val="120"/>
        </w:rPr>
        <w:t>S,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Regnault</w:t>
      </w:r>
      <w:r>
        <w:rPr>
          <w:spacing w:val="-9"/>
          <w:w w:val="120"/>
        </w:rPr>
        <w:t> </w:t>
      </w:r>
      <w:r>
        <w:rPr>
          <w:spacing w:val="-1"/>
          <w:w w:val="120"/>
        </w:rPr>
        <w:t>Y,</w:t>
      </w:r>
      <w:r>
        <w:rPr>
          <w:spacing w:val="-9"/>
          <w:w w:val="120"/>
        </w:rPr>
        <w:t> </w:t>
      </w:r>
      <w:r>
        <w:rPr>
          <w:spacing w:val="-1"/>
          <w:w w:val="120"/>
        </w:rPr>
        <w:t>Dingemanse</w:t>
      </w:r>
      <w:r>
        <w:rPr>
          <w:spacing w:val="-9"/>
          <w:w w:val="120"/>
        </w:rPr>
        <w:t> </w:t>
      </w:r>
      <w:r>
        <w:rPr>
          <w:spacing w:val="-1"/>
          <w:w w:val="130"/>
        </w:rPr>
        <w:t>J</w:t>
      </w:r>
      <w:r>
        <w:rPr>
          <w:spacing w:val="-14"/>
          <w:w w:val="130"/>
        </w:rPr>
        <w:t> </w:t>
      </w:r>
      <w:r>
        <w:rPr>
          <w:w w:val="120"/>
        </w:rPr>
        <w:t>and</w:t>
      </w:r>
      <w:r>
        <w:rPr>
          <w:spacing w:val="-9"/>
          <w:w w:val="120"/>
        </w:rPr>
        <w:t> </w:t>
      </w:r>
      <w:r>
        <w:rPr>
          <w:w w:val="120"/>
        </w:rPr>
        <w:t>Krahenbuhl</w:t>
      </w:r>
      <w:r>
        <w:rPr>
          <w:spacing w:val="-9"/>
          <w:w w:val="120"/>
        </w:rPr>
        <w:t> </w:t>
      </w:r>
      <w:r>
        <w:rPr>
          <w:w w:val="120"/>
        </w:rPr>
        <w:t>S</w:t>
      </w:r>
      <w:r>
        <w:rPr>
          <w:spacing w:val="-9"/>
          <w:w w:val="120"/>
        </w:rPr>
        <w:t> </w:t>
      </w:r>
      <w:r>
        <w:rPr>
          <w:w w:val="120"/>
        </w:rPr>
        <w:t>(2009).</w:t>
      </w:r>
      <w:r>
        <w:rPr>
          <w:spacing w:val="-8"/>
          <w:w w:val="120"/>
        </w:rPr>
        <w:t> </w:t>
      </w:r>
      <w:r>
        <w:rPr>
          <w:i/>
          <w:w w:val="120"/>
        </w:rPr>
        <w:t>Eur.</w:t>
      </w:r>
      <w:r>
        <w:rPr>
          <w:i/>
          <w:spacing w:val="-11"/>
          <w:w w:val="120"/>
        </w:rPr>
        <w:t> </w:t>
      </w:r>
      <w:r>
        <w:rPr>
          <w:i/>
          <w:w w:val="130"/>
        </w:rPr>
        <w:t>J.</w:t>
      </w:r>
      <w:r>
        <w:rPr>
          <w:i/>
          <w:spacing w:val="-18"/>
          <w:w w:val="130"/>
        </w:rPr>
        <w:t> </w:t>
      </w:r>
      <w:r>
        <w:rPr>
          <w:i/>
          <w:w w:val="120"/>
        </w:rPr>
        <w:t>pharm.</w:t>
      </w:r>
      <w:r>
        <w:rPr>
          <w:i/>
          <w:spacing w:val="-60"/>
          <w:w w:val="120"/>
        </w:rPr>
        <w:t> </w:t>
      </w:r>
      <w:r>
        <w:rPr>
          <w:i/>
          <w:w w:val="120"/>
        </w:rPr>
        <w:t>Sci.</w:t>
      </w:r>
      <w:r>
        <w:rPr>
          <w:i/>
          <w:spacing w:val="12"/>
          <w:w w:val="120"/>
        </w:rPr>
        <w:t> </w:t>
      </w:r>
      <w:r>
        <w:rPr>
          <w:w w:val="120"/>
        </w:rPr>
        <w:t>38:384-388.</w:t>
      </w:r>
    </w:p>
    <w:p>
      <w:pPr>
        <w:pStyle w:val="BodyText"/>
        <w:spacing w:before="241"/>
        <w:ind w:left="1400" w:right="1060"/>
      </w:pPr>
      <w:r>
        <w:rPr>
          <w:w w:val="120"/>
        </w:rPr>
        <w:t>Lanao</w:t>
      </w:r>
      <w:r>
        <w:rPr>
          <w:spacing w:val="-14"/>
          <w:w w:val="120"/>
        </w:rPr>
        <w:t> </w:t>
      </w:r>
      <w:r>
        <w:rPr>
          <w:w w:val="120"/>
        </w:rPr>
        <w:t>E,</w:t>
      </w:r>
      <w:r>
        <w:rPr>
          <w:spacing w:val="-13"/>
          <w:w w:val="120"/>
        </w:rPr>
        <w:t> </w:t>
      </w:r>
      <w:r>
        <w:rPr>
          <w:w w:val="120"/>
        </w:rPr>
        <w:t>Briones</w:t>
      </w:r>
      <w:r>
        <w:rPr>
          <w:spacing w:val="-13"/>
          <w:w w:val="120"/>
        </w:rPr>
        <w:t> </w:t>
      </w:r>
      <w:r>
        <w:rPr>
          <w:w w:val="120"/>
        </w:rPr>
        <w:t>J.M</w:t>
      </w:r>
      <w:r>
        <w:rPr>
          <w:spacing w:val="-14"/>
          <w:w w:val="120"/>
        </w:rPr>
        <w:t> </w:t>
      </w:r>
      <w:r>
        <w:rPr>
          <w:w w:val="120"/>
        </w:rPr>
        <w:t>and</w:t>
      </w:r>
      <w:r>
        <w:rPr>
          <w:spacing w:val="-13"/>
          <w:w w:val="120"/>
        </w:rPr>
        <w:t> </w:t>
      </w:r>
      <w:r>
        <w:rPr>
          <w:w w:val="120"/>
        </w:rPr>
        <w:t>Colino</w:t>
      </w:r>
      <w:r>
        <w:rPr>
          <w:spacing w:val="-13"/>
          <w:w w:val="120"/>
        </w:rPr>
        <w:t> </w:t>
      </w:r>
      <w:r>
        <w:rPr>
          <w:w w:val="120"/>
        </w:rPr>
        <w:t>C.I</w:t>
      </w:r>
      <w:r>
        <w:rPr>
          <w:spacing w:val="-11"/>
          <w:w w:val="120"/>
        </w:rPr>
        <w:t> </w:t>
      </w:r>
      <w:r>
        <w:rPr>
          <w:w w:val="120"/>
        </w:rPr>
        <w:t>(2007).</w:t>
      </w:r>
      <w:r>
        <w:rPr>
          <w:spacing w:val="-14"/>
          <w:w w:val="120"/>
        </w:rPr>
        <w:t> </w:t>
      </w:r>
      <w:r>
        <w:rPr>
          <w:w w:val="120"/>
        </w:rPr>
        <w:t>Recent</w:t>
      </w:r>
      <w:r>
        <w:rPr>
          <w:spacing w:val="-13"/>
          <w:w w:val="120"/>
        </w:rPr>
        <w:t> </w:t>
      </w:r>
      <w:r>
        <w:rPr>
          <w:w w:val="120"/>
        </w:rPr>
        <w:t>advances</w:t>
      </w:r>
      <w:r>
        <w:rPr>
          <w:spacing w:val="-14"/>
          <w:w w:val="120"/>
        </w:rPr>
        <w:t> </w:t>
      </w:r>
      <w:r>
        <w:rPr>
          <w:w w:val="120"/>
        </w:rPr>
        <w:t>in</w:t>
      </w:r>
      <w:r>
        <w:rPr>
          <w:spacing w:val="-60"/>
          <w:w w:val="120"/>
        </w:rPr>
        <w:t> </w:t>
      </w:r>
      <w:r>
        <w:rPr>
          <w:w w:val="115"/>
        </w:rPr>
        <w:t>delivery</w:t>
      </w:r>
      <w:r>
        <w:rPr>
          <w:spacing w:val="2"/>
          <w:w w:val="115"/>
        </w:rPr>
        <w:t> </w:t>
      </w:r>
      <w:r>
        <w:rPr>
          <w:w w:val="115"/>
        </w:rPr>
        <w:t>systems</w:t>
      </w:r>
      <w:r>
        <w:rPr>
          <w:spacing w:val="2"/>
          <w:w w:val="115"/>
        </w:rPr>
        <w:t> </w:t>
      </w:r>
      <w:r>
        <w:rPr>
          <w:w w:val="115"/>
        </w:rPr>
        <w:t>for</w:t>
      </w:r>
      <w:r>
        <w:rPr>
          <w:spacing w:val="3"/>
          <w:w w:val="115"/>
        </w:rPr>
        <w:t> </w:t>
      </w:r>
      <w:r>
        <w:rPr>
          <w:w w:val="115"/>
        </w:rPr>
        <w:t>anti-HIVI</w:t>
      </w:r>
      <w:r>
        <w:rPr>
          <w:spacing w:val="5"/>
          <w:w w:val="115"/>
        </w:rPr>
        <w:t> </w:t>
      </w:r>
      <w:r>
        <w:rPr>
          <w:w w:val="115"/>
        </w:rPr>
        <w:t>therapy.</w:t>
      </w:r>
      <w:r>
        <w:rPr>
          <w:spacing w:val="3"/>
          <w:w w:val="115"/>
        </w:rPr>
        <w:t> </w:t>
      </w:r>
      <w:r>
        <w:rPr>
          <w:i/>
          <w:w w:val="115"/>
        </w:rPr>
        <w:t>J.</w:t>
      </w:r>
      <w:r>
        <w:rPr>
          <w:i/>
          <w:spacing w:val="-3"/>
          <w:w w:val="115"/>
        </w:rPr>
        <w:t> </w:t>
      </w:r>
      <w:r>
        <w:rPr>
          <w:i/>
          <w:w w:val="115"/>
        </w:rPr>
        <w:t>Drug</w:t>
      </w:r>
      <w:r>
        <w:rPr>
          <w:i/>
          <w:spacing w:val="-4"/>
          <w:w w:val="115"/>
        </w:rPr>
        <w:t> </w:t>
      </w:r>
      <w:r>
        <w:rPr>
          <w:i/>
          <w:w w:val="115"/>
        </w:rPr>
        <w:t>Target</w:t>
      </w:r>
      <w:r>
        <w:rPr>
          <w:w w:val="115"/>
        </w:rPr>
        <w:t>.</w:t>
      </w:r>
      <w:r>
        <w:rPr>
          <w:spacing w:val="3"/>
          <w:w w:val="115"/>
        </w:rPr>
        <w:t> </w:t>
      </w:r>
      <w:r>
        <w:rPr>
          <w:w w:val="115"/>
        </w:rPr>
        <w:t>15:21-35.</w:t>
      </w:r>
    </w:p>
    <w:p>
      <w:pPr>
        <w:pStyle w:val="BodyText"/>
        <w:spacing w:before="242"/>
        <w:ind w:left="1400" w:right="1017"/>
        <w:jc w:val="both"/>
      </w:pPr>
      <w:r>
        <w:rPr>
          <w:w w:val="115"/>
        </w:rPr>
        <w:t>Larder</w:t>
      </w:r>
      <w:r>
        <w:rPr>
          <w:spacing w:val="1"/>
          <w:w w:val="115"/>
        </w:rPr>
        <w:t> </w:t>
      </w:r>
      <w:r>
        <w:rPr>
          <w:w w:val="115"/>
        </w:rPr>
        <w:t>W.R</w:t>
      </w:r>
      <w:r>
        <w:rPr>
          <w:spacing w:val="1"/>
          <w:w w:val="115"/>
        </w:rPr>
        <w:t> </w:t>
      </w:r>
      <w:r>
        <w:rPr>
          <w:w w:val="115"/>
        </w:rPr>
        <w:t>(1995).</w:t>
      </w:r>
      <w:r>
        <w:rPr>
          <w:spacing w:val="1"/>
          <w:w w:val="115"/>
        </w:rPr>
        <w:t> </w:t>
      </w:r>
      <w:r>
        <w:rPr>
          <w:w w:val="115"/>
        </w:rPr>
        <w:t>Life</w:t>
      </w:r>
      <w:r>
        <w:rPr>
          <w:spacing w:val="1"/>
          <w:w w:val="115"/>
        </w:rPr>
        <w:t> </w:t>
      </w:r>
      <w:r>
        <w:rPr>
          <w:w w:val="115"/>
        </w:rPr>
        <w:t>associated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zidovudine</w:t>
      </w:r>
      <w:r>
        <w:rPr>
          <w:spacing w:val="1"/>
          <w:w w:val="115"/>
        </w:rPr>
        <w:t> </w:t>
      </w:r>
      <w:r>
        <w:rPr>
          <w:w w:val="115"/>
        </w:rPr>
        <w:t>treatment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asymptomatic human immunodeficiency </w:t>
      </w:r>
      <w:r>
        <w:rPr>
          <w:w w:val="120"/>
        </w:rPr>
        <w:t>virus infection. </w:t>
      </w:r>
      <w:r>
        <w:rPr>
          <w:i/>
          <w:w w:val="120"/>
        </w:rPr>
        <w:t>N. Engl. </w:t>
      </w:r>
      <w:r>
        <w:rPr>
          <w:i/>
          <w:w w:val="145"/>
        </w:rPr>
        <w:t>J.</w:t>
      </w:r>
      <w:r>
        <w:rPr>
          <w:i/>
          <w:spacing w:val="1"/>
          <w:w w:val="145"/>
        </w:rPr>
        <w:t> </w:t>
      </w:r>
      <w:r>
        <w:rPr>
          <w:i/>
          <w:w w:val="120"/>
        </w:rPr>
        <w:t>Med</w:t>
      </w:r>
      <w:r>
        <w:rPr>
          <w:w w:val="120"/>
        </w:rPr>
        <w:t>.</w:t>
      </w:r>
      <w:r>
        <w:rPr>
          <w:spacing w:val="12"/>
          <w:w w:val="120"/>
        </w:rPr>
        <w:t> </w:t>
      </w:r>
      <w:r>
        <w:rPr>
          <w:w w:val="120"/>
        </w:rPr>
        <w:t>330:738-43.</w:t>
      </w:r>
    </w:p>
    <w:p>
      <w:pPr>
        <w:pStyle w:val="BodyText"/>
        <w:spacing w:before="243"/>
        <w:ind w:left="1400" w:right="1060"/>
      </w:pPr>
      <w:r>
        <w:rPr>
          <w:w w:val="115"/>
        </w:rPr>
        <w:t>Lawrence</w:t>
      </w:r>
      <w:r>
        <w:rPr>
          <w:spacing w:val="9"/>
          <w:w w:val="115"/>
        </w:rPr>
        <w:t> </w:t>
      </w:r>
      <w:r>
        <w:rPr>
          <w:w w:val="115"/>
        </w:rPr>
        <w:t>M.T;</w:t>
      </w:r>
      <w:r>
        <w:rPr>
          <w:spacing w:val="11"/>
          <w:w w:val="115"/>
        </w:rPr>
        <w:t> </w:t>
      </w:r>
      <w:r>
        <w:rPr>
          <w:w w:val="115"/>
        </w:rPr>
        <w:t>Stephen</w:t>
      </w:r>
      <w:r>
        <w:rPr>
          <w:spacing w:val="10"/>
          <w:w w:val="115"/>
        </w:rPr>
        <w:t> </w:t>
      </w:r>
      <w:r>
        <w:rPr>
          <w:w w:val="115"/>
        </w:rPr>
        <w:t>J.M;</w:t>
      </w:r>
      <w:r>
        <w:rPr>
          <w:spacing w:val="10"/>
          <w:w w:val="115"/>
        </w:rPr>
        <w:t> </w:t>
      </w:r>
      <w:r>
        <w:rPr>
          <w:w w:val="115"/>
        </w:rPr>
        <w:t>Maxine</w:t>
      </w:r>
      <w:r>
        <w:rPr>
          <w:spacing w:val="10"/>
          <w:w w:val="115"/>
        </w:rPr>
        <w:t> </w:t>
      </w:r>
      <w:r>
        <w:rPr>
          <w:w w:val="115"/>
        </w:rPr>
        <w:t>A.P</w:t>
      </w:r>
      <w:r>
        <w:rPr>
          <w:spacing w:val="9"/>
          <w:w w:val="115"/>
        </w:rPr>
        <w:t> </w:t>
      </w:r>
      <w:r>
        <w:rPr>
          <w:w w:val="115"/>
        </w:rPr>
        <w:t>(2002).</w:t>
      </w:r>
      <w:r>
        <w:rPr>
          <w:spacing w:val="11"/>
          <w:w w:val="115"/>
        </w:rPr>
        <w:t> </w:t>
      </w:r>
      <w:r>
        <w:rPr>
          <w:w w:val="115"/>
        </w:rPr>
        <w:t>Current</w:t>
      </w:r>
      <w:r>
        <w:rPr>
          <w:spacing w:val="11"/>
          <w:w w:val="115"/>
        </w:rPr>
        <w:t> </w:t>
      </w:r>
      <w:r>
        <w:rPr>
          <w:w w:val="115"/>
        </w:rPr>
        <w:t>Medical</w:t>
      </w:r>
      <w:r>
        <w:rPr>
          <w:spacing w:val="1"/>
          <w:w w:val="115"/>
        </w:rPr>
        <w:t> </w:t>
      </w:r>
      <w:r>
        <w:rPr>
          <w:w w:val="115"/>
        </w:rPr>
        <w:t>Diagnosis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Treatment.</w:t>
      </w:r>
      <w:r>
        <w:rPr>
          <w:spacing w:val="4"/>
          <w:w w:val="115"/>
        </w:rPr>
        <w:t> </w:t>
      </w:r>
      <w:r>
        <w:rPr>
          <w:w w:val="115"/>
        </w:rPr>
        <w:t>38</w:t>
      </w:r>
      <w:r>
        <w:rPr>
          <w:w w:val="115"/>
          <w:position w:val="6"/>
          <w:sz w:val="16"/>
        </w:rPr>
        <w:t>th</w:t>
      </w:r>
      <w:r>
        <w:rPr>
          <w:spacing w:val="24"/>
          <w:w w:val="115"/>
          <w:position w:val="6"/>
          <w:sz w:val="16"/>
        </w:rPr>
        <w:t> </w:t>
      </w:r>
      <w:r>
        <w:rPr>
          <w:w w:val="115"/>
        </w:rPr>
        <w:t>Edition.</w:t>
      </w:r>
      <w:r>
        <w:rPr>
          <w:spacing w:val="4"/>
          <w:w w:val="115"/>
        </w:rPr>
        <w:t> </w:t>
      </w:r>
      <w:r>
        <w:rPr>
          <w:w w:val="115"/>
        </w:rPr>
        <w:t>Published</w:t>
      </w:r>
      <w:r>
        <w:rPr>
          <w:spacing w:val="6"/>
          <w:w w:val="115"/>
        </w:rPr>
        <w:t> </w:t>
      </w:r>
      <w:r>
        <w:rPr>
          <w:w w:val="115"/>
        </w:rPr>
        <w:t>by</w:t>
      </w:r>
      <w:r>
        <w:rPr>
          <w:spacing w:val="4"/>
          <w:w w:val="115"/>
        </w:rPr>
        <w:t> </w:t>
      </w:r>
      <w:r>
        <w:rPr>
          <w:w w:val="115"/>
        </w:rPr>
        <w:t>Prentice</w:t>
      </w:r>
      <w:r>
        <w:rPr>
          <w:spacing w:val="4"/>
          <w:w w:val="115"/>
        </w:rPr>
        <w:t> </w:t>
      </w:r>
      <w:r>
        <w:rPr>
          <w:w w:val="115"/>
        </w:rPr>
        <w:t>Hall</w:t>
      </w:r>
      <w:r>
        <w:rPr>
          <w:spacing w:val="-58"/>
          <w:w w:val="115"/>
        </w:rPr>
        <w:t> </w:t>
      </w:r>
      <w:r>
        <w:rPr>
          <w:w w:val="115"/>
        </w:rPr>
        <w:t>International</w:t>
      </w:r>
      <w:r>
        <w:rPr>
          <w:spacing w:val="15"/>
          <w:w w:val="115"/>
        </w:rPr>
        <w:t> </w:t>
      </w:r>
      <w:r>
        <w:rPr>
          <w:w w:val="115"/>
        </w:rPr>
        <w:t>U.S.A.</w:t>
      </w:r>
    </w:p>
    <w:p>
      <w:pPr>
        <w:pStyle w:val="BodyText"/>
        <w:spacing w:line="281" w:lineRule="exact" w:before="241"/>
        <w:ind w:left="1400"/>
      </w:pPr>
      <w:r>
        <w:rPr>
          <w:w w:val="110"/>
        </w:rPr>
        <w:t>Lehmann</w:t>
      </w:r>
      <w:r>
        <w:rPr>
          <w:spacing w:val="29"/>
          <w:w w:val="110"/>
        </w:rPr>
        <w:t> </w:t>
      </w:r>
      <w:r>
        <w:rPr>
          <w:w w:val="110"/>
        </w:rPr>
        <w:t>K</w:t>
      </w:r>
      <w:r>
        <w:rPr>
          <w:spacing w:val="29"/>
          <w:w w:val="110"/>
        </w:rPr>
        <w:t> </w:t>
      </w:r>
      <w:r>
        <w:rPr>
          <w:w w:val="110"/>
        </w:rPr>
        <w:t>(1991).</w:t>
      </w:r>
      <w:r>
        <w:rPr>
          <w:spacing w:val="31"/>
          <w:w w:val="110"/>
        </w:rPr>
        <w:t> </w:t>
      </w:r>
      <w:r>
        <w:rPr>
          <w:w w:val="110"/>
        </w:rPr>
        <w:t>Controlled</w:t>
      </w:r>
      <w:r>
        <w:rPr>
          <w:spacing w:val="30"/>
          <w:w w:val="110"/>
        </w:rPr>
        <w:t> </w:t>
      </w:r>
      <w:r>
        <w:rPr>
          <w:w w:val="110"/>
        </w:rPr>
        <w:t>drug</w:t>
      </w:r>
      <w:r>
        <w:rPr>
          <w:spacing w:val="30"/>
          <w:w w:val="110"/>
        </w:rPr>
        <w:t> </w:t>
      </w:r>
      <w:r>
        <w:rPr>
          <w:w w:val="110"/>
        </w:rPr>
        <w:t>release</w:t>
      </w:r>
      <w:r>
        <w:rPr>
          <w:spacing w:val="29"/>
          <w:w w:val="110"/>
        </w:rPr>
        <w:t> </w:t>
      </w:r>
      <w:r>
        <w:rPr>
          <w:w w:val="110"/>
        </w:rPr>
        <w:t>from</w:t>
      </w:r>
      <w:r>
        <w:rPr>
          <w:spacing w:val="31"/>
          <w:w w:val="110"/>
        </w:rPr>
        <w:t> </w:t>
      </w:r>
      <w:r>
        <w:rPr>
          <w:w w:val="110"/>
        </w:rPr>
        <w:t>polymeric</w:t>
      </w:r>
      <w:r>
        <w:rPr>
          <w:spacing w:val="29"/>
          <w:w w:val="110"/>
        </w:rPr>
        <w:t> </w:t>
      </w:r>
      <w:r>
        <w:rPr>
          <w:w w:val="110"/>
        </w:rPr>
        <w:t>matrices.</w:t>
      </w:r>
    </w:p>
    <w:p>
      <w:pPr>
        <w:spacing w:line="281" w:lineRule="exact" w:before="0"/>
        <w:ind w:left="1400" w:right="0" w:firstLine="0"/>
        <w:jc w:val="left"/>
        <w:rPr>
          <w:sz w:val="24"/>
        </w:rPr>
      </w:pPr>
      <w:r>
        <w:rPr>
          <w:i/>
          <w:w w:val="115"/>
          <w:sz w:val="24"/>
        </w:rPr>
        <w:t>Pharm.</w:t>
      </w:r>
      <w:r>
        <w:rPr>
          <w:i/>
          <w:spacing w:val="8"/>
          <w:w w:val="115"/>
          <w:sz w:val="24"/>
        </w:rPr>
        <w:t> </w:t>
      </w:r>
      <w:r>
        <w:rPr>
          <w:i/>
          <w:w w:val="115"/>
          <w:sz w:val="24"/>
        </w:rPr>
        <w:t>Tech.</w:t>
      </w:r>
      <w:r>
        <w:rPr>
          <w:i/>
          <w:spacing w:val="13"/>
          <w:w w:val="115"/>
          <w:sz w:val="24"/>
        </w:rPr>
        <w:t> </w:t>
      </w:r>
      <w:r>
        <w:rPr>
          <w:w w:val="115"/>
          <w:sz w:val="24"/>
        </w:rPr>
        <w:t>2: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133-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139.</w:t>
      </w:r>
    </w:p>
    <w:p>
      <w:pPr>
        <w:pStyle w:val="BodyText"/>
        <w:spacing w:before="242"/>
        <w:ind w:left="1400"/>
      </w:pPr>
      <w:r>
        <w:rPr>
          <w:w w:val="115"/>
        </w:rPr>
        <w:t>Lehmann</w:t>
      </w:r>
      <w:r>
        <w:rPr>
          <w:spacing w:val="-7"/>
          <w:w w:val="115"/>
        </w:rPr>
        <w:t> </w:t>
      </w:r>
      <w:r>
        <w:rPr>
          <w:w w:val="115"/>
        </w:rPr>
        <w:t>K</w:t>
      </w:r>
      <w:r>
        <w:rPr>
          <w:spacing w:val="-6"/>
          <w:w w:val="115"/>
        </w:rPr>
        <w:t> </w:t>
      </w:r>
      <w:r>
        <w:rPr>
          <w:w w:val="115"/>
        </w:rPr>
        <w:t>(1994).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w w:val="115"/>
        </w:rPr>
        <w:t>Theoretical</w:t>
      </w:r>
      <w:r>
        <w:rPr>
          <w:spacing w:val="-6"/>
          <w:w w:val="115"/>
        </w:rPr>
        <w:t> </w:t>
      </w:r>
      <w:r>
        <w:rPr>
          <w:w w:val="115"/>
        </w:rPr>
        <w:t>basis</w:t>
      </w:r>
      <w:r>
        <w:rPr>
          <w:spacing w:val="-6"/>
          <w:w w:val="115"/>
        </w:rPr>
        <w:t> </w:t>
      </w:r>
      <w:r>
        <w:rPr>
          <w:w w:val="115"/>
        </w:rPr>
        <w:t>for</w:t>
      </w:r>
      <w:r>
        <w:rPr>
          <w:spacing w:val="-6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w w:val="115"/>
        </w:rPr>
        <w:t>biopharmaceutical</w:t>
      </w:r>
      <w:r>
        <w:rPr>
          <w:spacing w:val="-7"/>
          <w:w w:val="115"/>
        </w:rPr>
        <w:t> </w:t>
      </w:r>
      <w:r>
        <w:rPr>
          <w:w w:val="115"/>
        </w:rPr>
        <w:t>drug</w:t>
      </w:r>
      <w:r>
        <w:rPr>
          <w:spacing w:val="-57"/>
          <w:w w:val="115"/>
        </w:rPr>
        <w:t> </w:t>
      </w:r>
      <w:r>
        <w:rPr>
          <w:w w:val="115"/>
        </w:rPr>
        <w:t>classification.</w:t>
      </w:r>
      <w:r>
        <w:rPr>
          <w:spacing w:val="16"/>
          <w:w w:val="115"/>
        </w:rPr>
        <w:t> </w:t>
      </w:r>
      <w:r>
        <w:rPr>
          <w:i/>
          <w:w w:val="115"/>
        </w:rPr>
        <w:t>Pharm.</w:t>
      </w:r>
      <w:r>
        <w:rPr>
          <w:i/>
          <w:spacing w:val="12"/>
          <w:w w:val="115"/>
        </w:rPr>
        <w:t> </w:t>
      </w:r>
      <w:r>
        <w:rPr>
          <w:i/>
          <w:w w:val="115"/>
        </w:rPr>
        <w:t>Research</w:t>
      </w:r>
      <w:r>
        <w:rPr>
          <w:w w:val="115"/>
        </w:rPr>
        <w:t>.</w:t>
      </w:r>
      <w:r>
        <w:rPr>
          <w:spacing w:val="17"/>
          <w:w w:val="115"/>
        </w:rPr>
        <w:t> </w:t>
      </w:r>
      <w:r>
        <w:rPr>
          <w:w w:val="115"/>
        </w:rPr>
        <w:t>10:212-218.</w:t>
      </w:r>
    </w:p>
    <w:p>
      <w:pPr>
        <w:pStyle w:val="BodyText"/>
        <w:spacing w:before="239"/>
        <w:ind w:left="1400" w:right="1060"/>
      </w:pPr>
      <w:r>
        <w:rPr>
          <w:w w:val="110"/>
        </w:rPr>
        <w:t>Lehmann</w:t>
      </w:r>
      <w:r>
        <w:rPr>
          <w:spacing w:val="21"/>
          <w:w w:val="110"/>
        </w:rPr>
        <w:t> </w:t>
      </w:r>
      <w:r>
        <w:rPr>
          <w:w w:val="110"/>
        </w:rPr>
        <w:t>K</w:t>
      </w:r>
      <w:r>
        <w:rPr>
          <w:spacing w:val="22"/>
          <w:w w:val="110"/>
        </w:rPr>
        <w:t> </w:t>
      </w:r>
      <w:r>
        <w:rPr>
          <w:w w:val="110"/>
        </w:rPr>
        <w:t>(2000).</w:t>
      </w:r>
      <w:r>
        <w:rPr>
          <w:spacing w:val="45"/>
          <w:w w:val="110"/>
        </w:rPr>
        <w:t> </w:t>
      </w:r>
      <w:r>
        <w:rPr>
          <w:w w:val="110"/>
        </w:rPr>
        <w:t>Polyacrylate</w:t>
      </w:r>
      <w:r>
        <w:rPr>
          <w:spacing w:val="21"/>
          <w:w w:val="110"/>
        </w:rPr>
        <w:t> </w:t>
      </w:r>
      <w:r>
        <w:rPr>
          <w:w w:val="110"/>
        </w:rPr>
        <w:t>(Eudragit</w:t>
      </w:r>
      <w:r>
        <w:rPr>
          <w:spacing w:val="23"/>
          <w:w w:val="110"/>
        </w:rPr>
        <w:t> </w:t>
      </w:r>
      <w:r>
        <w:rPr>
          <w:w w:val="110"/>
        </w:rPr>
        <w:t>retard)</w:t>
      </w:r>
      <w:r>
        <w:rPr>
          <w:spacing w:val="21"/>
          <w:w w:val="110"/>
        </w:rPr>
        <w:t> </w:t>
      </w:r>
      <w:r>
        <w:rPr>
          <w:w w:val="110"/>
        </w:rPr>
        <w:t>microspheres</w:t>
      </w:r>
      <w:r>
        <w:rPr>
          <w:spacing w:val="22"/>
          <w:w w:val="110"/>
        </w:rPr>
        <w:t> </w:t>
      </w:r>
      <w:r>
        <w:rPr>
          <w:w w:val="110"/>
        </w:rPr>
        <w:t>for</w:t>
      </w:r>
      <w:r>
        <w:rPr>
          <w:spacing w:val="-56"/>
          <w:w w:val="110"/>
        </w:rPr>
        <w:t> </w:t>
      </w:r>
      <w:r>
        <w:rPr>
          <w:w w:val="110"/>
        </w:rPr>
        <w:t>oral</w:t>
      </w:r>
      <w:r>
        <w:rPr>
          <w:spacing w:val="21"/>
          <w:w w:val="110"/>
        </w:rPr>
        <w:t> </w:t>
      </w:r>
      <w:r>
        <w:rPr>
          <w:w w:val="110"/>
        </w:rPr>
        <w:t>controlled</w:t>
      </w:r>
      <w:r>
        <w:rPr>
          <w:spacing w:val="22"/>
          <w:w w:val="110"/>
        </w:rPr>
        <w:t> </w:t>
      </w:r>
      <w:r>
        <w:rPr>
          <w:w w:val="110"/>
        </w:rPr>
        <w:t>release.</w:t>
      </w:r>
      <w:r>
        <w:rPr>
          <w:spacing w:val="22"/>
          <w:w w:val="110"/>
        </w:rPr>
        <w:t> </w:t>
      </w:r>
      <w:r>
        <w:rPr>
          <w:i/>
          <w:w w:val="110"/>
        </w:rPr>
        <w:t>Pharm.</w:t>
      </w:r>
      <w:r>
        <w:rPr>
          <w:i/>
          <w:spacing w:val="17"/>
          <w:w w:val="110"/>
        </w:rPr>
        <w:t> </w:t>
      </w:r>
      <w:r>
        <w:rPr>
          <w:i/>
          <w:w w:val="110"/>
        </w:rPr>
        <w:t>Tech.</w:t>
      </w:r>
      <w:r>
        <w:rPr>
          <w:i/>
          <w:spacing w:val="24"/>
          <w:w w:val="110"/>
        </w:rPr>
        <w:t> </w:t>
      </w:r>
      <w:r>
        <w:rPr>
          <w:w w:val="110"/>
        </w:rPr>
        <w:t>9:</w:t>
      </w:r>
      <w:r>
        <w:rPr>
          <w:spacing w:val="22"/>
          <w:w w:val="110"/>
        </w:rPr>
        <w:t> </w:t>
      </w:r>
      <w:r>
        <w:rPr>
          <w:w w:val="110"/>
        </w:rPr>
        <w:t>106-110.</w:t>
      </w:r>
    </w:p>
    <w:p>
      <w:pPr>
        <w:pStyle w:val="BodyText"/>
        <w:spacing w:line="242" w:lineRule="auto" w:before="241"/>
        <w:ind w:left="1400" w:right="1060"/>
      </w:pPr>
      <w:r>
        <w:rPr>
          <w:w w:val="110"/>
        </w:rPr>
        <w:t>Lehmann</w:t>
      </w:r>
      <w:r>
        <w:rPr>
          <w:spacing w:val="21"/>
          <w:w w:val="110"/>
        </w:rPr>
        <w:t> </w:t>
      </w:r>
      <w:r>
        <w:rPr>
          <w:w w:val="110"/>
        </w:rPr>
        <w:t>K</w:t>
      </w:r>
      <w:r>
        <w:rPr>
          <w:spacing w:val="22"/>
          <w:w w:val="110"/>
        </w:rPr>
        <w:t> </w:t>
      </w:r>
      <w:r>
        <w:rPr>
          <w:w w:val="110"/>
        </w:rPr>
        <w:t>(2001).</w:t>
      </w:r>
      <w:r>
        <w:rPr>
          <w:spacing w:val="23"/>
          <w:w w:val="110"/>
        </w:rPr>
        <w:t> </w:t>
      </w:r>
      <w:r>
        <w:rPr>
          <w:w w:val="110"/>
        </w:rPr>
        <w:t>Controlled</w:t>
      </w:r>
      <w:r>
        <w:rPr>
          <w:spacing w:val="22"/>
          <w:w w:val="110"/>
        </w:rPr>
        <w:t> </w:t>
      </w:r>
      <w:r>
        <w:rPr>
          <w:w w:val="110"/>
        </w:rPr>
        <w:t>delivery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theophylline</w:t>
      </w:r>
      <w:r>
        <w:rPr>
          <w:spacing w:val="22"/>
          <w:w w:val="110"/>
        </w:rPr>
        <w:t> </w:t>
      </w:r>
      <w:r>
        <w:rPr>
          <w:w w:val="110"/>
        </w:rPr>
        <w:t>from</w:t>
      </w:r>
      <w:r>
        <w:rPr>
          <w:spacing w:val="-55"/>
          <w:w w:val="110"/>
        </w:rPr>
        <w:t> </w:t>
      </w:r>
      <w:r>
        <w:rPr>
          <w:w w:val="110"/>
        </w:rPr>
        <w:t>methacrylic</w:t>
      </w:r>
      <w:r>
        <w:rPr>
          <w:spacing w:val="34"/>
          <w:w w:val="110"/>
        </w:rPr>
        <w:t> </w:t>
      </w:r>
      <w:r>
        <w:rPr>
          <w:w w:val="110"/>
        </w:rPr>
        <w:t>ester</w:t>
      </w:r>
      <w:r>
        <w:rPr>
          <w:spacing w:val="34"/>
          <w:w w:val="110"/>
        </w:rPr>
        <w:t> </w:t>
      </w:r>
      <w:r>
        <w:rPr>
          <w:w w:val="110"/>
        </w:rPr>
        <w:t>copolymers.</w:t>
      </w:r>
      <w:r>
        <w:rPr>
          <w:spacing w:val="36"/>
          <w:w w:val="110"/>
        </w:rPr>
        <w:t> </w:t>
      </w:r>
      <w:r>
        <w:rPr>
          <w:i/>
          <w:w w:val="110"/>
        </w:rPr>
        <w:t>Pharm.</w:t>
      </w:r>
      <w:r>
        <w:rPr>
          <w:i/>
          <w:spacing w:val="29"/>
          <w:w w:val="110"/>
        </w:rPr>
        <w:t> </w:t>
      </w:r>
      <w:r>
        <w:rPr>
          <w:i/>
          <w:w w:val="110"/>
        </w:rPr>
        <w:t>Tech.</w:t>
      </w:r>
      <w:r>
        <w:rPr>
          <w:i/>
          <w:spacing w:val="37"/>
          <w:w w:val="110"/>
        </w:rPr>
        <w:t> </w:t>
      </w:r>
      <w:r>
        <w:rPr>
          <w:w w:val="110"/>
        </w:rPr>
        <w:t>10:118-413.</w:t>
      </w:r>
    </w:p>
    <w:p>
      <w:pPr>
        <w:spacing w:before="236"/>
        <w:ind w:left="1400" w:right="1060" w:firstLine="0"/>
        <w:jc w:val="left"/>
        <w:rPr>
          <w:sz w:val="24"/>
        </w:rPr>
      </w:pPr>
      <w:r>
        <w:rPr>
          <w:w w:val="110"/>
          <w:sz w:val="24"/>
        </w:rPr>
        <w:t>Lehmann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K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(2002).Biodegradable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polymers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review.</w:t>
      </w:r>
      <w:r>
        <w:rPr>
          <w:spacing w:val="33"/>
          <w:w w:val="110"/>
          <w:sz w:val="24"/>
        </w:rPr>
        <w:t> </w:t>
      </w:r>
      <w:r>
        <w:rPr>
          <w:i/>
          <w:w w:val="110"/>
          <w:sz w:val="24"/>
        </w:rPr>
        <w:t>Drug</w:t>
      </w:r>
      <w:r>
        <w:rPr>
          <w:i/>
          <w:spacing w:val="28"/>
          <w:w w:val="110"/>
          <w:sz w:val="24"/>
        </w:rPr>
        <w:t> </w:t>
      </w:r>
      <w:r>
        <w:rPr>
          <w:i/>
          <w:w w:val="110"/>
          <w:sz w:val="24"/>
        </w:rPr>
        <w:t>dev.</w:t>
      </w:r>
      <w:r>
        <w:rPr>
          <w:i/>
          <w:spacing w:val="28"/>
          <w:w w:val="110"/>
          <w:sz w:val="24"/>
        </w:rPr>
        <w:t> </w:t>
      </w:r>
      <w:r>
        <w:rPr>
          <w:i/>
          <w:w w:val="110"/>
          <w:sz w:val="24"/>
        </w:rPr>
        <w:t>and</w:t>
      </w:r>
      <w:r>
        <w:rPr>
          <w:i/>
          <w:spacing w:val="-55"/>
          <w:w w:val="110"/>
          <w:sz w:val="24"/>
        </w:rPr>
        <w:t> </w:t>
      </w:r>
      <w:r>
        <w:rPr>
          <w:i/>
          <w:w w:val="110"/>
          <w:sz w:val="24"/>
        </w:rPr>
        <w:t>Pharm</w:t>
      </w:r>
      <w:r>
        <w:rPr>
          <w:w w:val="110"/>
          <w:sz w:val="24"/>
        </w:rPr>
        <w:t>.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6: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70-79.</w:t>
      </w:r>
    </w:p>
    <w:p>
      <w:pPr>
        <w:pStyle w:val="BodyText"/>
        <w:spacing w:line="237" w:lineRule="auto" w:before="244"/>
        <w:ind w:left="1400" w:right="1060"/>
      </w:pPr>
      <w:r>
        <w:rPr>
          <w:w w:val="110"/>
        </w:rPr>
        <w:t>Lehmann</w:t>
      </w:r>
      <w:r>
        <w:rPr>
          <w:spacing w:val="1"/>
          <w:w w:val="110"/>
        </w:rPr>
        <w:t> </w:t>
      </w:r>
      <w:r>
        <w:rPr>
          <w:w w:val="110"/>
        </w:rPr>
        <w:t>K</w:t>
      </w:r>
      <w:r>
        <w:rPr>
          <w:spacing w:val="1"/>
          <w:w w:val="110"/>
        </w:rPr>
        <w:t> </w:t>
      </w:r>
      <w:r>
        <w:rPr>
          <w:w w:val="110"/>
        </w:rPr>
        <w:t>(2003).</w:t>
      </w:r>
      <w:r>
        <w:rPr>
          <w:spacing w:val="1"/>
          <w:w w:val="110"/>
        </w:rPr>
        <w:t> </w:t>
      </w:r>
      <w:r>
        <w:rPr>
          <w:w w:val="110"/>
        </w:rPr>
        <w:t>Chemistry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Application</w:t>
      </w:r>
      <w:r>
        <w:rPr>
          <w:spacing w:val="1"/>
          <w:w w:val="110"/>
        </w:rPr>
        <w:t> </w:t>
      </w:r>
      <w:r>
        <w:rPr>
          <w:w w:val="110"/>
        </w:rPr>
        <w:t>Properties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Polymethacrylate</w:t>
      </w:r>
      <w:r>
        <w:rPr>
          <w:spacing w:val="49"/>
          <w:w w:val="110"/>
        </w:rPr>
        <w:t> </w:t>
      </w:r>
      <w:r>
        <w:rPr>
          <w:w w:val="110"/>
        </w:rPr>
        <w:t>Coating</w:t>
      </w:r>
      <w:r>
        <w:rPr>
          <w:spacing w:val="50"/>
          <w:w w:val="110"/>
        </w:rPr>
        <w:t> </w:t>
      </w:r>
      <w:r>
        <w:rPr>
          <w:w w:val="110"/>
        </w:rPr>
        <w:t>Systems.</w:t>
      </w:r>
      <w:r>
        <w:rPr>
          <w:spacing w:val="50"/>
          <w:w w:val="110"/>
        </w:rPr>
        <w:t> </w:t>
      </w:r>
      <w:r>
        <w:rPr>
          <w:i/>
          <w:w w:val="110"/>
        </w:rPr>
        <w:t>Drug</w:t>
      </w:r>
      <w:r>
        <w:rPr>
          <w:i/>
          <w:spacing w:val="44"/>
          <w:w w:val="110"/>
        </w:rPr>
        <w:t> </w:t>
      </w:r>
      <w:r>
        <w:rPr>
          <w:i/>
          <w:w w:val="110"/>
        </w:rPr>
        <w:t>dev.</w:t>
      </w:r>
      <w:r>
        <w:rPr>
          <w:i/>
          <w:spacing w:val="46"/>
          <w:w w:val="110"/>
        </w:rPr>
        <w:t> </w:t>
      </w:r>
      <w:r>
        <w:rPr>
          <w:i/>
          <w:w w:val="110"/>
        </w:rPr>
        <w:t>and</w:t>
      </w:r>
      <w:r>
        <w:rPr>
          <w:i/>
          <w:spacing w:val="43"/>
          <w:w w:val="110"/>
        </w:rPr>
        <w:t> </w:t>
      </w:r>
      <w:r>
        <w:rPr>
          <w:i/>
          <w:w w:val="110"/>
        </w:rPr>
        <w:t>Pharm</w:t>
      </w:r>
      <w:r>
        <w:rPr>
          <w:w w:val="110"/>
        </w:rPr>
        <w:t>.</w:t>
      </w:r>
      <w:r>
        <w:rPr>
          <w:spacing w:val="51"/>
          <w:w w:val="110"/>
        </w:rPr>
        <w:t> </w:t>
      </w:r>
      <w:r>
        <w:rPr>
          <w:w w:val="110"/>
        </w:rPr>
        <w:t>8</w:t>
      </w:r>
      <w:r>
        <w:rPr>
          <w:b/>
          <w:i/>
          <w:w w:val="110"/>
        </w:rPr>
        <w:t>.</w:t>
      </w:r>
      <w:r>
        <w:rPr>
          <w:b/>
          <w:i/>
          <w:spacing w:val="56"/>
          <w:w w:val="110"/>
        </w:rPr>
        <w:t> </w:t>
      </w:r>
      <w:r>
        <w:rPr>
          <w:w w:val="110"/>
        </w:rPr>
        <w:t>57-68</w:t>
      </w:r>
    </w:p>
    <w:p>
      <w:pPr>
        <w:pStyle w:val="BodyText"/>
        <w:spacing w:before="244"/>
        <w:ind w:left="1400" w:right="1060"/>
      </w:pPr>
      <w:r>
        <w:rPr>
          <w:w w:val="115"/>
        </w:rPr>
        <w:t>Leon</w:t>
      </w:r>
      <w:r>
        <w:rPr>
          <w:spacing w:val="13"/>
          <w:w w:val="115"/>
        </w:rPr>
        <w:t> </w:t>
      </w:r>
      <w:r>
        <w:rPr>
          <w:w w:val="115"/>
        </w:rPr>
        <w:t>S;</w:t>
      </w:r>
      <w:r>
        <w:rPr>
          <w:spacing w:val="14"/>
          <w:w w:val="115"/>
        </w:rPr>
        <w:t> </w:t>
      </w:r>
      <w:r>
        <w:rPr>
          <w:w w:val="115"/>
        </w:rPr>
        <w:t>Alan</w:t>
      </w:r>
      <w:r>
        <w:rPr>
          <w:spacing w:val="14"/>
          <w:w w:val="115"/>
        </w:rPr>
        <w:t> </w:t>
      </w:r>
      <w:r>
        <w:rPr>
          <w:w w:val="115"/>
        </w:rPr>
        <w:t>H.M;</w:t>
      </w:r>
      <w:r>
        <w:rPr>
          <w:spacing w:val="14"/>
          <w:w w:val="115"/>
        </w:rPr>
        <w:t> </w:t>
      </w:r>
      <w:r>
        <w:rPr>
          <w:w w:val="115"/>
        </w:rPr>
        <w:t>Paul</w:t>
      </w:r>
      <w:r>
        <w:rPr>
          <w:spacing w:val="14"/>
          <w:w w:val="115"/>
        </w:rPr>
        <w:t> </w:t>
      </w:r>
      <w:r>
        <w:rPr>
          <w:w w:val="115"/>
        </w:rPr>
        <w:t>F.S;</w:t>
      </w:r>
      <w:r>
        <w:rPr>
          <w:spacing w:val="14"/>
          <w:w w:val="115"/>
        </w:rPr>
        <w:t> </w:t>
      </w:r>
      <w:r>
        <w:rPr>
          <w:w w:val="115"/>
        </w:rPr>
        <w:t>Larry</w:t>
      </w:r>
      <w:r>
        <w:rPr>
          <w:spacing w:val="14"/>
          <w:w w:val="115"/>
        </w:rPr>
        <w:t> </w:t>
      </w:r>
      <w:r>
        <w:rPr>
          <w:w w:val="115"/>
        </w:rPr>
        <w:t>N.S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Lawrence</w:t>
      </w:r>
      <w:r>
        <w:rPr>
          <w:spacing w:val="14"/>
          <w:w w:val="115"/>
        </w:rPr>
        <w:t> </w:t>
      </w:r>
      <w:r>
        <w:rPr>
          <w:w w:val="115"/>
        </w:rPr>
        <w:t>H.B</w:t>
      </w:r>
      <w:r>
        <w:rPr>
          <w:spacing w:val="14"/>
          <w:w w:val="115"/>
        </w:rPr>
        <w:t> </w:t>
      </w:r>
      <w:r>
        <w:rPr>
          <w:w w:val="115"/>
        </w:rPr>
        <w:t>(2000).</w:t>
      </w:r>
      <w:r>
        <w:rPr>
          <w:spacing w:val="-57"/>
          <w:w w:val="115"/>
        </w:rPr>
        <w:t> </w:t>
      </w:r>
      <w:r>
        <w:rPr>
          <w:w w:val="115"/>
        </w:rPr>
        <w:t>Comprehensive Pharmacy Review 4</w:t>
      </w:r>
      <w:r>
        <w:rPr>
          <w:w w:val="115"/>
          <w:position w:val="6"/>
          <w:sz w:val="16"/>
        </w:rPr>
        <w:t>th</w:t>
      </w:r>
      <w:r>
        <w:rPr>
          <w:spacing w:val="1"/>
          <w:w w:val="115"/>
          <w:position w:val="6"/>
          <w:sz w:val="16"/>
        </w:rPr>
        <w:t> </w:t>
      </w:r>
      <w:r>
        <w:rPr>
          <w:w w:val="115"/>
        </w:rPr>
        <w:t>Edition. Publishers, Mass</w:t>
      </w:r>
      <w:r>
        <w:rPr>
          <w:spacing w:val="1"/>
          <w:w w:val="115"/>
        </w:rPr>
        <w:t> </w:t>
      </w:r>
      <w:r>
        <w:rPr>
          <w:w w:val="115"/>
        </w:rPr>
        <w:t>Publishing</w:t>
      </w:r>
      <w:r>
        <w:rPr>
          <w:spacing w:val="15"/>
          <w:w w:val="115"/>
        </w:rPr>
        <w:t> </w:t>
      </w:r>
      <w:r>
        <w:rPr>
          <w:w w:val="115"/>
        </w:rPr>
        <w:t>Co.</w:t>
      </w:r>
      <w:r>
        <w:rPr>
          <w:spacing w:val="16"/>
          <w:w w:val="115"/>
        </w:rPr>
        <w:t> </w:t>
      </w:r>
      <w:r>
        <w:rPr>
          <w:w w:val="115"/>
        </w:rPr>
        <w:t>Egypt.</w:t>
      </w:r>
    </w:p>
    <w:p>
      <w:pPr>
        <w:pStyle w:val="BodyText"/>
        <w:spacing w:line="242" w:lineRule="auto" w:before="241"/>
        <w:ind w:left="1400" w:right="1060"/>
      </w:pPr>
      <w:r>
        <w:rPr>
          <w:w w:val="115"/>
        </w:rPr>
        <w:t>Li</w:t>
      </w:r>
      <w:r>
        <w:rPr>
          <w:spacing w:val="-7"/>
          <w:w w:val="115"/>
        </w:rPr>
        <w:t> </w:t>
      </w:r>
      <w:r>
        <w:rPr>
          <w:w w:val="115"/>
        </w:rPr>
        <w:t>Y.</w:t>
      </w:r>
      <w:r>
        <w:rPr>
          <w:spacing w:val="-7"/>
          <w:w w:val="115"/>
        </w:rPr>
        <w:t> </w:t>
      </w:r>
      <w:r>
        <w:rPr>
          <w:w w:val="115"/>
        </w:rPr>
        <w:t>W</w:t>
      </w:r>
      <w:r>
        <w:rPr>
          <w:spacing w:val="-7"/>
          <w:w w:val="115"/>
        </w:rPr>
        <w:t> </w:t>
      </w:r>
      <w:r>
        <w:rPr>
          <w:w w:val="115"/>
        </w:rPr>
        <w:t>(1999).</w:t>
      </w:r>
      <w:r>
        <w:rPr>
          <w:spacing w:val="-6"/>
          <w:w w:val="115"/>
        </w:rPr>
        <w:t> </w:t>
      </w:r>
      <w:r>
        <w:rPr>
          <w:w w:val="115"/>
        </w:rPr>
        <w:t>Delivery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dideoxynucleoside</w:t>
      </w:r>
      <w:r>
        <w:rPr>
          <w:spacing w:val="-7"/>
          <w:w w:val="115"/>
        </w:rPr>
        <w:t> </w:t>
      </w:r>
      <w:r>
        <w:rPr>
          <w:w w:val="115"/>
        </w:rPr>
        <w:t>type</w:t>
      </w:r>
      <w:r>
        <w:rPr>
          <w:spacing w:val="-6"/>
          <w:w w:val="115"/>
        </w:rPr>
        <w:t> </w:t>
      </w:r>
      <w:r>
        <w:rPr>
          <w:w w:val="115"/>
        </w:rPr>
        <w:t>anti</w:t>
      </w:r>
      <w:r>
        <w:rPr>
          <w:spacing w:val="-7"/>
          <w:w w:val="115"/>
        </w:rPr>
        <w:t> </w:t>
      </w:r>
      <w:r>
        <w:rPr>
          <w:w w:val="115"/>
        </w:rPr>
        <w:t>HIV</w:t>
      </w:r>
      <w:r>
        <w:rPr>
          <w:spacing w:val="-7"/>
          <w:w w:val="115"/>
        </w:rPr>
        <w:t> </w:t>
      </w:r>
      <w:r>
        <w:rPr>
          <w:w w:val="115"/>
        </w:rPr>
        <w:t>drugs.</w:t>
      </w:r>
      <w:r>
        <w:rPr>
          <w:spacing w:val="-7"/>
          <w:w w:val="115"/>
        </w:rPr>
        <w:t> </w:t>
      </w:r>
      <w:r>
        <w:rPr>
          <w:w w:val="115"/>
        </w:rPr>
        <w:t>1</w:t>
      </w:r>
      <w:r>
        <w:rPr>
          <w:spacing w:val="-57"/>
          <w:w w:val="115"/>
        </w:rPr>
        <w:t> </w:t>
      </w:r>
      <w:r>
        <w:rPr>
          <w:w w:val="115"/>
        </w:rPr>
        <w:t>Stability</w:t>
      </w:r>
      <w:r>
        <w:rPr>
          <w:spacing w:val="13"/>
          <w:w w:val="115"/>
        </w:rPr>
        <w:t> </w:t>
      </w:r>
      <w:r>
        <w:rPr>
          <w:w w:val="115"/>
        </w:rPr>
        <w:t>studies</w:t>
      </w:r>
      <w:r>
        <w:rPr>
          <w:spacing w:val="13"/>
          <w:w w:val="115"/>
        </w:rPr>
        <w:t> </w:t>
      </w:r>
      <w:r>
        <w:rPr>
          <w:w w:val="115"/>
        </w:rPr>
        <w:t>for</w:t>
      </w:r>
      <w:r>
        <w:rPr>
          <w:spacing w:val="15"/>
          <w:w w:val="115"/>
        </w:rPr>
        <w:t> </w:t>
      </w:r>
      <w:r>
        <w:rPr>
          <w:w w:val="115"/>
        </w:rPr>
        <w:t>hairless</w:t>
      </w:r>
      <w:r>
        <w:rPr>
          <w:spacing w:val="13"/>
          <w:w w:val="115"/>
        </w:rPr>
        <w:t> </w:t>
      </w:r>
      <w:r>
        <w:rPr>
          <w:w w:val="115"/>
        </w:rPr>
        <w:t>rat</w:t>
      </w:r>
      <w:r>
        <w:rPr>
          <w:spacing w:val="13"/>
          <w:w w:val="115"/>
        </w:rPr>
        <w:t> </w:t>
      </w:r>
      <w:r>
        <w:rPr>
          <w:w w:val="115"/>
        </w:rPr>
        <w:t>skin</w:t>
      </w:r>
      <w:r>
        <w:rPr>
          <w:spacing w:val="14"/>
          <w:w w:val="115"/>
        </w:rPr>
        <w:t> </w:t>
      </w:r>
      <w:r>
        <w:rPr>
          <w:w w:val="115"/>
        </w:rPr>
        <w:t>permeation</w:t>
      </w:r>
      <w:r>
        <w:rPr>
          <w:i/>
          <w:w w:val="115"/>
        </w:rPr>
        <w:t>.</w:t>
      </w:r>
      <w:r>
        <w:rPr>
          <w:i/>
          <w:spacing w:val="9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6"/>
          <w:w w:val="145"/>
        </w:rPr>
        <w:t> </w:t>
      </w:r>
      <w:r>
        <w:rPr>
          <w:i/>
          <w:w w:val="115"/>
        </w:rPr>
        <w:t>pharm.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Sci</w:t>
      </w:r>
      <w:r>
        <w:rPr>
          <w:w w:val="115"/>
        </w:rPr>
        <w:t>.</w:t>
      </w:r>
    </w:p>
    <w:p>
      <w:pPr>
        <w:pStyle w:val="BodyText"/>
        <w:spacing w:line="278" w:lineRule="exact"/>
        <w:ind w:left="1400"/>
      </w:pPr>
      <w:r>
        <w:rPr>
          <w:w w:val="115"/>
        </w:rPr>
        <w:t>84:1061-1066.</w:t>
      </w:r>
    </w:p>
    <w:p>
      <w:pPr>
        <w:pStyle w:val="BodyText"/>
        <w:spacing w:before="239"/>
        <w:ind w:left="1400"/>
        <w:jc w:val="both"/>
        <w:rPr>
          <w:i/>
        </w:rPr>
      </w:pPr>
      <w:r>
        <w:rPr>
          <w:w w:val="110"/>
        </w:rPr>
        <w:t>Lima</w:t>
      </w:r>
      <w:r>
        <w:rPr>
          <w:spacing w:val="18"/>
          <w:w w:val="110"/>
        </w:rPr>
        <w:t> </w:t>
      </w:r>
      <w:r>
        <w:rPr>
          <w:w w:val="110"/>
        </w:rPr>
        <w:t>V </w:t>
      </w:r>
      <w:r>
        <w:rPr>
          <w:spacing w:val="16"/>
          <w:w w:val="110"/>
        </w:rPr>
        <w:t> </w:t>
      </w:r>
      <w:r>
        <w:rPr>
          <w:w w:val="110"/>
        </w:rPr>
        <w:t>(2008). </w:t>
      </w:r>
      <w:r>
        <w:rPr>
          <w:spacing w:val="17"/>
          <w:w w:val="110"/>
        </w:rPr>
        <w:t> </w:t>
      </w:r>
      <w:r>
        <w:rPr>
          <w:w w:val="110"/>
        </w:rPr>
        <w:t>Treatment </w:t>
      </w:r>
      <w:r>
        <w:rPr>
          <w:spacing w:val="16"/>
          <w:w w:val="110"/>
        </w:rPr>
        <w:t> </w:t>
      </w:r>
      <w:r>
        <w:rPr>
          <w:w w:val="110"/>
        </w:rPr>
        <w:t>Adherence: </w:t>
      </w:r>
      <w:r>
        <w:rPr>
          <w:spacing w:val="17"/>
          <w:w w:val="110"/>
        </w:rPr>
        <w:t> </w:t>
      </w:r>
      <w:r>
        <w:rPr>
          <w:w w:val="110"/>
        </w:rPr>
        <w:t>Better </w:t>
      </w:r>
      <w:r>
        <w:rPr>
          <w:spacing w:val="16"/>
          <w:w w:val="110"/>
        </w:rPr>
        <w:t> </w:t>
      </w:r>
      <w:r>
        <w:rPr>
          <w:w w:val="110"/>
        </w:rPr>
        <w:t>is </w:t>
      </w:r>
      <w:r>
        <w:rPr>
          <w:spacing w:val="17"/>
          <w:w w:val="110"/>
        </w:rPr>
        <w:t> </w:t>
      </w:r>
      <w:r>
        <w:rPr>
          <w:w w:val="110"/>
        </w:rPr>
        <w:t>best. </w:t>
      </w:r>
      <w:r>
        <w:rPr>
          <w:spacing w:val="20"/>
          <w:w w:val="110"/>
        </w:rPr>
        <w:t> </w:t>
      </w:r>
      <w:r>
        <w:rPr>
          <w:i/>
          <w:w w:val="110"/>
        </w:rPr>
        <w:t>AIDS </w:t>
      </w:r>
      <w:r>
        <w:rPr>
          <w:i/>
          <w:spacing w:val="14"/>
          <w:w w:val="110"/>
        </w:rPr>
        <w:t> </w:t>
      </w:r>
      <w:r>
        <w:rPr>
          <w:i/>
          <w:w w:val="110"/>
        </w:rPr>
        <w:t>med.com.</w:t>
      </w:r>
    </w:p>
    <w:p>
      <w:pPr>
        <w:pStyle w:val="BodyText"/>
        <w:spacing w:before="2"/>
        <w:ind w:left="1400"/>
        <w:jc w:val="both"/>
      </w:pPr>
      <w:r>
        <w:rPr>
          <w:w w:val="115"/>
        </w:rPr>
        <w:t>December,</w:t>
      </w:r>
      <w:r>
        <w:rPr>
          <w:spacing w:val="9"/>
          <w:w w:val="115"/>
        </w:rPr>
        <w:t> </w:t>
      </w:r>
      <w:r>
        <w:rPr>
          <w:w w:val="115"/>
        </w:rPr>
        <w:t>2008.</w:t>
      </w:r>
    </w:p>
    <w:p>
      <w:pPr>
        <w:pStyle w:val="BodyText"/>
        <w:spacing w:before="240"/>
        <w:ind w:left="1400" w:right="1016"/>
        <w:jc w:val="both"/>
      </w:pPr>
      <w:r>
        <w:rPr>
          <w:w w:val="110"/>
        </w:rPr>
        <w:t>List</w:t>
      </w:r>
      <w:r>
        <w:rPr>
          <w:spacing w:val="1"/>
          <w:w w:val="110"/>
        </w:rPr>
        <w:t> </w:t>
      </w:r>
      <w:r>
        <w:rPr>
          <w:w w:val="110"/>
        </w:rPr>
        <w:t>B.A</w:t>
      </w:r>
      <w:r>
        <w:rPr>
          <w:spacing w:val="1"/>
          <w:w w:val="110"/>
        </w:rPr>
        <w:t> </w:t>
      </w:r>
      <w:r>
        <w:rPr>
          <w:w w:val="110"/>
        </w:rPr>
        <w:t>(1982).</w:t>
      </w:r>
      <w:r>
        <w:rPr>
          <w:spacing w:val="1"/>
          <w:w w:val="110"/>
        </w:rPr>
        <w:t> </w:t>
      </w:r>
      <w:r>
        <w:rPr>
          <w:w w:val="110"/>
        </w:rPr>
        <w:t>Potential</w:t>
      </w:r>
      <w:r>
        <w:rPr>
          <w:spacing w:val="1"/>
          <w:w w:val="110"/>
        </w:rPr>
        <w:t> </w:t>
      </w:r>
      <w:r>
        <w:rPr>
          <w:w w:val="110"/>
        </w:rPr>
        <w:t>mechanism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sustained </w:t>
      </w:r>
      <w:r>
        <w:rPr>
          <w:spacing w:val="1"/>
          <w:w w:val="110"/>
        </w:rPr>
        <w:t> </w:t>
      </w:r>
      <w:r>
        <w:rPr>
          <w:w w:val="110"/>
        </w:rPr>
        <w:t>antiretroviral</w:t>
      </w:r>
      <w:r>
        <w:rPr>
          <w:spacing w:val="1"/>
          <w:w w:val="110"/>
        </w:rPr>
        <w:t> </w:t>
      </w:r>
      <w:r>
        <w:rPr>
          <w:w w:val="110"/>
        </w:rPr>
        <w:t>efficacy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AZT-2TC</w:t>
      </w:r>
      <w:r>
        <w:rPr>
          <w:spacing w:val="33"/>
          <w:w w:val="110"/>
        </w:rPr>
        <w:t> </w:t>
      </w:r>
      <w:r>
        <w:rPr>
          <w:w w:val="110"/>
        </w:rPr>
        <w:t>Combination</w:t>
      </w:r>
      <w:r>
        <w:rPr>
          <w:spacing w:val="31"/>
          <w:w w:val="110"/>
        </w:rPr>
        <w:t> </w:t>
      </w:r>
      <w:r>
        <w:rPr>
          <w:w w:val="110"/>
        </w:rPr>
        <w:t>therapy.</w:t>
      </w:r>
      <w:r>
        <w:rPr>
          <w:spacing w:val="3"/>
          <w:w w:val="110"/>
        </w:rPr>
        <w:t> </w:t>
      </w:r>
      <w:r>
        <w:rPr>
          <w:i/>
          <w:w w:val="110"/>
        </w:rPr>
        <w:t>Science</w:t>
      </w:r>
      <w:r>
        <w:rPr>
          <w:w w:val="110"/>
        </w:rPr>
        <w:t>;</w:t>
      </w:r>
      <w:r>
        <w:rPr>
          <w:spacing w:val="31"/>
          <w:w w:val="110"/>
        </w:rPr>
        <w:t> </w:t>
      </w:r>
      <w:r>
        <w:rPr>
          <w:w w:val="110"/>
        </w:rPr>
        <w:t>269:696-9.</w:t>
      </w:r>
    </w:p>
    <w:p>
      <w:pPr>
        <w:spacing w:after="0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/>
      </w:pPr>
      <w:r>
        <w:rPr>
          <w:w w:val="115"/>
        </w:rPr>
        <w:t>MacGinity</w:t>
      </w:r>
      <w:r>
        <w:rPr>
          <w:spacing w:val="3"/>
          <w:w w:val="115"/>
        </w:rPr>
        <w:t> </w:t>
      </w:r>
      <w:r>
        <w:rPr>
          <w:w w:val="115"/>
        </w:rPr>
        <w:t>H.</w:t>
      </w:r>
      <w:r>
        <w:rPr>
          <w:spacing w:val="5"/>
          <w:w w:val="115"/>
        </w:rPr>
        <w:t> </w:t>
      </w:r>
      <w:r>
        <w:rPr>
          <w:w w:val="115"/>
        </w:rPr>
        <w:t>C</w:t>
      </w:r>
      <w:r>
        <w:rPr>
          <w:spacing w:val="4"/>
          <w:w w:val="115"/>
        </w:rPr>
        <w:t> </w:t>
      </w:r>
      <w:r>
        <w:rPr>
          <w:w w:val="115"/>
        </w:rPr>
        <w:t>(1983).</w:t>
      </w:r>
      <w:r>
        <w:rPr>
          <w:spacing w:val="5"/>
          <w:w w:val="115"/>
        </w:rPr>
        <w:t> </w:t>
      </w:r>
      <w:r>
        <w:rPr>
          <w:w w:val="115"/>
        </w:rPr>
        <w:t>Drug</w:t>
      </w:r>
      <w:r>
        <w:rPr>
          <w:spacing w:val="5"/>
          <w:w w:val="115"/>
        </w:rPr>
        <w:t> </w:t>
      </w:r>
      <w:r>
        <w:rPr>
          <w:w w:val="115"/>
        </w:rPr>
        <w:t>delivery</w:t>
      </w:r>
      <w:r>
        <w:rPr>
          <w:spacing w:val="3"/>
          <w:w w:val="115"/>
        </w:rPr>
        <w:t> </w:t>
      </w:r>
      <w:r>
        <w:rPr>
          <w:w w:val="115"/>
        </w:rPr>
        <w:t>approaches</w:t>
      </w:r>
      <w:r>
        <w:rPr>
          <w:spacing w:val="4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anti-HIV</w:t>
      </w:r>
      <w:r>
        <w:rPr>
          <w:spacing w:val="4"/>
          <w:w w:val="115"/>
        </w:rPr>
        <w:t> </w:t>
      </w:r>
      <w:r>
        <w:rPr>
          <w:w w:val="115"/>
        </w:rPr>
        <w:t>drugs.</w:t>
      </w:r>
    </w:p>
    <w:p>
      <w:pPr>
        <w:spacing w:before="0"/>
        <w:ind w:left="1400" w:right="0" w:firstLine="0"/>
        <w:jc w:val="left"/>
        <w:rPr>
          <w:sz w:val="24"/>
        </w:rPr>
      </w:pPr>
      <w:r>
        <w:rPr>
          <w:i/>
          <w:w w:val="120"/>
          <w:sz w:val="24"/>
        </w:rPr>
        <w:t>Int.</w:t>
      </w:r>
      <w:r>
        <w:rPr>
          <w:i/>
          <w:spacing w:val="-3"/>
          <w:w w:val="120"/>
          <w:sz w:val="24"/>
        </w:rPr>
        <w:t> </w:t>
      </w:r>
      <w:r>
        <w:rPr>
          <w:i/>
          <w:w w:val="120"/>
          <w:sz w:val="24"/>
        </w:rPr>
        <w:t>J.</w:t>
      </w:r>
      <w:r>
        <w:rPr>
          <w:i/>
          <w:spacing w:val="-3"/>
          <w:w w:val="120"/>
          <w:sz w:val="24"/>
        </w:rPr>
        <w:t> </w:t>
      </w:r>
      <w:r>
        <w:rPr>
          <w:i/>
          <w:w w:val="120"/>
          <w:sz w:val="24"/>
        </w:rPr>
        <w:t>pharm.</w:t>
      </w:r>
      <w:r>
        <w:rPr>
          <w:i/>
          <w:spacing w:val="2"/>
          <w:w w:val="120"/>
          <w:sz w:val="24"/>
        </w:rPr>
        <w:t> </w:t>
      </w:r>
      <w:r>
        <w:rPr>
          <w:w w:val="120"/>
          <w:sz w:val="24"/>
        </w:rPr>
        <w:t>95:1-21.</w:t>
      </w:r>
    </w:p>
    <w:p>
      <w:pPr>
        <w:pStyle w:val="BodyText"/>
        <w:spacing w:before="242"/>
        <w:ind w:left="1400"/>
      </w:pPr>
      <w:r>
        <w:rPr>
          <w:w w:val="115"/>
        </w:rPr>
        <w:t>Mark</w:t>
      </w:r>
      <w:r>
        <w:rPr>
          <w:spacing w:val="15"/>
          <w:w w:val="115"/>
        </w:rPr>
        <w:t> </w:t>
      </w:r>
      <w:r>
        <w:rPr>
          <w:w w:val="115"/>
        </w:rPr>
        <w:t>Index.</w:t>
      </w:r>
      <w:r>
        <w:rPr>
          <w:spacing w:val="16"/>
          <w:w w:val="115"/>
        </w:rPr>
        <w:t> </w:t>
      </w:r>
      <w:r>
        <w:rPr>
          <w:w w:val="115"/>
        </w:rPr>
        <w:t>(1996).</w:t>
      </w:r>
      <w:r>
        <w:rPr>
          <w:spacing w:val="13"/>
          <w:w w:val="115"/>
        </w:rPr>
        <w:t> </w:t>
      </w:r>
      <w:r>
        <w:rPr>
          <w:w w:val="115"/>
        </w:rPr>
        <w:t>Merck</w:t>
      </w:r>
      <w:r>
        <w:rPr>
          <w:spacing w:val="16"/>
          <w:w w:val="115"/>
        </w:rPr>
        <w:t> </w:t>
      </w:r>
      <w:r>
        <w:rPr>
          <w:w w:val="115"/>
        </w:rPr>
        <w:t>&amp;</w:t>
      </w:r>
      <w:r>
        <w:rPr>
          <w:spacing w:val="16"/>
          <w:w w:val="115"/>
        </w:rPr>
        <w:t> </w:t>
      </w:r>
      <w:r>
        <w:rPr>
          <w:w w:val="115"/>
        </w:rPr>
        <w:t>Co</w:t>
      </w:r>
      <w:r>
        <w:rPr>
          <w:spacing w:val="17"/>
          <w:w w:val="115"/>
        </w:rPr>
        <w:t> </w:t>
      </w:r>
      <w:r>
        <w:rPr>
          <w:w w:val="115"/>
        </w:rPr>
        <w:t>Inc.,</w:t>
      </w:r>
      <w:r>
        <w:rPr>
          <w:spacing w:val="15"/>
          <w:w w:val="115"/>
        </w:rPr>
        <w:t> </w:t>
      </w:r>
      <w:r>
        <w:rPr>
          <w:w w:val="115"/>
        </w:rPr>
        <w:t>New</w:t>
      </w:r>
      <w:r>
        <w:rPr>
          <w:spacing w:val="17"/>
          <w:w w:val="115"/>
        </w:rPr>
        <w:t> </w:t>
      </w:r>
      <w:r>
        <w:rPr>
          <w:w w:val="115"/>
        </w:rPr>
        <w:t>Jersey,</w:t>
      </w:r>
      <w:r>
        <w:rPr>
          <w:spacing w:val="16"/>
          <w:w w:val="115"/>
        </w:rPr>
        <w:t> </w:t>
      </w:r>
      <w:r>
        <w:rPr>
          <w:w w:val="115"/>
        </w:rPr>
        <w:t>USA.</w:t>
      </w:r>
    </w:p>
    <w:p>
      <w:pPr>
        <w:pStyle w:val="BodyText"/>
        <w:spacing w:before="239"/>
        <w:ind w:left="1400" w:right="1016"/>
        <w:jc w:val="both"/>
      </w:pPr>
      <w:r>
        <w:rPr>
          <w:w w:val="115"/>
        </w:rPr>
        <w:t>Martindale (2007). 35</w:t>
      </w:r>
      <w:r>
        <w:rPr>
          <w:w w:val="115"/>
          <w:position w:val="6"/>
          <w:sz w:val="16"/>
        </w:rPr>
        <w:t>th</w:t>
      </w:r>
      <w:r>
        <w:rPr>
          <w:spacing w:val="1"/>
          <w:w w:val="115"/>
          <w:position w:val="6"/>
          <w:sz w:val="16"/>
        </w:rPr>
        <w:t> </w:t>
      </w:r>
      <w:r>
        <w:rPr>
          <w:w w:val="115"/>
        </w:rPr>
        <w:t>edition. The complete drug reference. Edited</w:t>
      </w:r>
      <w:r>
        <w:rPr>
          <w:spacing w:val="1"/>
          <w:w w:val="115"/>
        </w:rPr>
        <w:t> </w:t>
      </w:r>
      <w:r>
        <w:rPr>
          <w:w w:val="115"/>
        </w:rPr>
        <w:t>by Sean </w:t>
      </w:r>
      <w:r>
        <w:rPr>
          <w:w w:val="125"/>
        </w:rPr>
        <w:t>|C </w:t>
      </w:r>
      <w:r>
        <w:rPr>
          <w:w w:val="115"/>
        </w:rPr>
        <w:t>Sweetman. Published by pharmaceutical press, London. P</w:t>
      </w:r>
      <w:r>
        <w:rPr>
          <w:spacing w:val="1"/>
          <w:w w:val="115"/>
        </w:rPr>
        <w:t> </w:t>
      </w:r>
      <w:r>
        <w:rPr>
          <w:w w:val="115"/>
        </w:rPr>
        <w:t>786-822</w:t>
      </w:r>
    </w:p>
    <w:p>
      <w:pPr>
        <w:pStyle w:val="BodyText"/>
        <w:spacing w:before="241"/>
        <w:ind w:left="1400" w:right="1965"/>
      </w:pPr>
      <w:r>
        <w:rPr>
          <w:w w:val="115"/>
        </w:rPr>
        <w:t>Mithal B.M (2000). A textbook of pharmaceutical Formulation.</w:t>
      </w:r>
      <w:r>
        <w:rPr>
          <w:spacing w:val="-58"/>
          <w:w w:val="115"/>
        </w:rPr>
        <w:t> </w:t>
      </w:r>
      <w:r>
        <w:rPr>
          <w:w w:val="115"/>
        </w:rPr>
        <w:t>Vallabh</w:t>
      </w:r>
      <w:r>
        <w:rPr>
          <w:spacing w:val="15"/>
          <w:w w:val="115"/>
        </w:rPr>
        <w:t> </w:t>
      </w:r>
      <w:r>
        <w:rPr>
          <w:w w:val="115"/>
        </w:rPr>
        <w:t>publishers.</w:t>
      </w:r>
      <w:r>
        <w:rPr>
          <w:spacing w:val="16"/>
          <w:w w:val="115"/>
        </w:rPr>
        <w:t> </w:t>
      </w:r>
      <w:r>
        <w:rPr>
          <w:w w:val="115"/>
        </w:rPr>
        <w:t>Delhi.</w:t>
      </w:r>
      <w:r>
        <w:rPr>
          <w:spacing w:val="16"/>
          <w:w w:val="115"/>
        </w:rPr>
        <w:t> </w:t>
      </w:r>
      <w:r>
        <w:rPr>
          <w:w w:val="115"/>
        </w:rPr>
        <w:t>278-295.</w:t>
      </w:r>
    </w:p>
    <w:p>
      <w:pPr>
        <w:pStyle w:val="BodyText"/>
        <w:spacing w:before="241"/>
        <w:ind w:left="1400" w:right="1060"/>
      </w:pPr>
      <w:r>
        <w:rPr>
          <w:w w:val="115"/>
        </w:rPr>
        <w:t>Munasur</w:t>
      </w:r>
      <w:r>
        <w:rPr>
          <w:spacing w:val="13"/>
          <w:w w:val="115"/>
        </w:rPr>
        <w:t> </w:t>
      </w:r>
      <w:r>
        <w:rPr>
          <w:w w:val="115"/>
        </w:rPr>
        <w:t>A.P,</w:t>
      </w:r>
      <w:r>
        <w:rPr>
          <w:spacing w:val="14"/>
          <w:w w:val="115"/>
        </w:rPr>
        <w:t> </w:t>
      </w:r>
      <w:r>
        <w:rPr>
          <w:w w:val="115"/>
        </w:rPr>
        <w:t>Pillay</w:t>
      </w:r>
      <w:r>
        <w:rPr>
          <w:spacing w:val="14"/>
          <w:w w:val="115"/>
        </w:rPr>
        <w:t> </w:t>
      </w:r>
      <w:r>
        <w:rPr>
          <w:w w:val="115"/>
        </w:rPr>
        <w:t>V,</w:t>
      </w:r>
      <w:r>
        <w:rPr>
          <w:spacing w:val="13"/>
          <w:w w:val="115"/>
        </w:rPr>
        <w:t> </w:t>
      </w:r>
      <w:r>
        <w:rPr>
          <w:w w:val="115"/>
        </w:rPr>
        <w:t>Chatty</w:t>
      </w:r>
      <w:r>
        <w:rPr>
          <w:spacing w:val="15"/>
          <w:w w:val="115"/>
        </w:rPr>
        <w:t> </w:t>
      </w:r>
      <w:r>
        <w:rPr>
          <w:w w:val="145"/>
        </w:rPr>
        <w:t>D.J</w:t>
      </w:r>
      <w:r>
        <w:rPr>
          <w:spacing w:val="-1"/>
          <w:w w:val="14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Govender.T</w:t>
      </w:r>
      <w:r>
        <w:rPr>
          <w:spacing w:val="12"/>
          <w:w w:val="115"/>
        </w:rPr>
        <w:t> </w:t>
      </w:r>
      <w:r>
        <w:rPr>
          <w:w w:val="115"/>
        </w:rPr>
        <w:t>(2006).</w:t>
      </w:r>
      <w:r>
        <w:rPr>
          <w:spacing w:val="15"/>
          <w:w w:val="115"/>
        </w:rPr>
        <w:t> </w:t>
      </w:r>
      <w:r>
        <w:rPr>
          <w:w w:val="115"/>
        </w:rPr>
        <w:t>Statistical</w:t>
      </w:r>
      <w:r>
        <w:rPr>
          <w:spacing w:val="-58"/>
          <w:w w:val="115"/>
        </w:rPr>
        <w:t> </w:t>
      </w:r>
      <w:r>
        <w:rPr>
          <w:w w:val="115"/>
        </w:rPr>
        <w:t>Optimization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mucus</w:t>
      </w:r>
      <w:r>
        <w:rPr>
          <w:spacing w:val="3"/>
          <w:w w:val="115"/>
        </w:rPr>
        <w:t> </w:t>
      </w:r>
      <w:r>
        <w:rPr>
          <w:w w:val="115"/>
        </w:rPr>
        <w:t>adhesivity</w:t>
      </w:r>
      <w:r>
        <w:rPr>
          <w:spacing w:val="3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characterization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Multi-</w:t>
      </w:r>
      <w:r>
        <w:rPr>
          <w:spacing w:val="1"/>
          <w:w w:val="115"/>
        </w:rPr>
        <w:t> </w:t>
      </w:r>
      <w:r>
        <w:rPr>
          <w:w w:val="115"/>
        </w:rPr>
        <w:t>polymeric</w:t>
      </w:r>
      <w:r>
        <w:rPr>
          <w:spacing w:val="4"/>
          <w:w w:val="115"/>
        </w:rPr>
        <w:t> </w:t>
      </w:r>
      <w:r>
        <w:rPr>
          <w:w w:val="115"/>
        </w:rPr>
        <w:t>Propranolol</w:t>
      </w:r>
      <w:r>
        <w:rPr>
          <w:spacing w:val="4"/>
          <w:w w:val="115"/>
        </w:rPr>
        <w:t> </w:t>
      </w:r>
      <w:r>
        <w:rPr>
          <w:w w:val="115"/>
        </w:rPr>
        <w:t>matrices</w:t>
      </w:r>
      <w:r>
        <w:rPr>
          <w:spacing w:val="4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buccal</w:t>
      </w:r>
      <w:r>
        <w:rPr>
          <w:spacing w:val="5"/>
          <w:w w:val="115"/>
        </w:rPr>
        <w:t> </w:t>
      </w:r>
      <w:r>
        <w:rPr>
          <w:w w:val="115"/>
        </w:rPr>
        <w:t>therapy</w:t>
      </w:r>
      <w:r>
        <w:rPr>
          <w:i/>
          <w:w w:val="115"/>
        </w:rPr>
        <w:t>.</w:t>
      </w:r>
      <w:r>
        <w:rPr>
          <w:i/>
          <w:spacing w:val="2"/>
          <w:w w:val="115"/>
        </w:rPr>
        <w:t> </w:t>
      </w:r>
      <w:r>
        <w:rPr>
          <w:i/>
          <w:w w:val="115"/>
        </w:rPr>
        <w:t>Int.</w:t>
      </w:r>
      <w:r>
        <w:rPr>
          <w:i/>
          <w:spacing w:val="1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15"/>
          <w:w w:val="145"/>
        </w:rPr>
        <w:t> </w:t>
      </w:r>
      <w:r>
        <w:rPr>
          <w:i/>
          <w:w w:val="115"/>
        </w:rPr>
        <w:t>Pharm</w:t>
      </w:r>
      <w:r>
        <w:rPr>
          <w:w w:val="115"/>
        </w:rPr>
        <w:t>.</w:t>
      </w:r>
    </w:p>
    <w:p>
      <w:pPr>
        <w:pStyle w:val="BodyText"/>
        <w:spacing w:before="2"/>
        <w:ind w:left="1400"/>
      </w:pPr>
      <w:r>
        <w:rPr>
          <w:w w:val="115"/>
        </w:rPr>
        <w:t>323:43-51.</w:t>
      </w:r>
    </w:p>
    <w:p>
      <w:pPr>
        <w:pStyle w:val="BodyText"/>
        <w:spacing w:before="241"/>
        <w:ind w:left="1400" w:right="1016"/>
        <w:jc w:val="both"/>
      </w:pPr>
      <w:r>
        <w:rPr>
          <w:w w:val="115"/>
        </w:rPr>
        <w:t>Murphy R.L (1999). Antiviral effect and Pharmacokinetic interaction</w:t>
      </w:r>
      <w:r>
        <w:rPr>
          <w:spacing w:val="1"/>
          <w:w w:val="115"/>
        </w:rPr>
        <w:t> </w:t>
      </w:r>
      <w:r>
        <w:rPr>
          <w:w w:val="115"/>
        </w:rPr>
        <w:t>between Nevirapine and Indinavir in persons infected with human</w:t>
      </w:r>
      <w:r>
        <w:rPr>
          <w:spacing w:val="1"/>
          <w:w w:val="115"/>
        </w:rPr>
        <w:t> </w:t>
      </w:r>
      <w:r>
        <w:rPr>
          <w:w w:val="120"/>
        </w:rPr>
        <w:t>immunodeficiency</w:t>
      </w:r>
      <w:r>
        <w:rPr>
          <w:spacing w:val="1"/>
          <w:w w:val="120"/>
        </w:rPr>
        <w:t> </w:t>
      </w:r>
      <w:r>
        <w:rPr>
          <w:w w:val="120"/>
        </w:rPr>
        <w:t>virus type</w:t>
      </w:r>
      <w:r>
        <w:rPr>
          <w:spacing w:val="1"/>
          <w:w w:val="120"/>
        </w:rPr>
        <w:t> </w:t>
      </w:r>
      <w:r>
        <w:rPr>
          <w:w w:val="120"/>
        </w:rPr>
        <w:t>1. </w:t>
      </w:r>
      <w:r>
        <w:rPr>
          <w:i/>
          <w:w w:val="155"/>
        </w:rPr>
        <w:t>J</w:t>
      </w:r>
      <w:r>
        <w:rPr>
          <w:i/>
          <w:spacing w:val="-20"/>
          <w:w w:val="155"/>
        </w:rPr>
        <w:t> </w:t>
      </w:r>
      <w:r>
        <w:rPr>
          <w:i/>
          <w:w w:val="120"/>
        </w:rPr>
        <w:t>Infect</w:t>
      </w:r>
      <w:r>
        <w:rPr>
          <w:i/>
          <w:spacing w:val="-8"/>
          <w:w w:val="120"/>
        </w:rPr>
        <w:t> </w:t>
      </w:r>
      <w:r>
        <w:rPr>
          <w:i/>
          <w:w w:val="120"/>
        </w:rPr>
        <w:t>Dis.</w:t>
      </w:r>
      <w:r>
        <w:rPr>
          <w:i/>
          <w:spacing w:val="2"/>
          <w:w w:val="120"/>
        </w:rPr>
        <w:t> </w:t>
      </w:r>
      <w:r>
        <w:rPr>
          <w:w w:val="120"/>
        </w:rPr>
        <w:t>179:1116-23.</w:t>
      </w:r>
    </w:p>
    <w:p>
      <w:pPr>
        <w:pStyle w:val="BodyText"/>
        <w:spacing w:before="241"/>
        <w:ind w:left="1400" w:right="1201"/>
      </w:pPr>
      <w:r>
        <w:rPr>
          <w:w w:val="115"/>
        </w:rPr>
        <w:t>Naldoo</w:t>
      </w:r>
      <w:r>
        <w:rPr>
          <w:spacing w:val="-3"/>
          <w:w w:val="115"/>
        </w:rPr>
        <w:t> </w:t>
      </w:r>
      <w:r>
        <w:rPr>
          <w:w w:val="115"/>
        </w:rPr>
        <w:t>I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Barriers</w:t>
      </w:r>
      <w:r>
        <w:rPr>
          <w:spacing w:val="-4"/>
          <w:w w:val="115"/>
        </w:rPr>
        <w:t> </w:t>
      </w:r>
      <w:r>
        <w:rPr>
          <w:w w:val="115"/>
        </w:rPr>
        <w:t>P</w:t>
      </w:r>
      <w:r>
        <w:rPr>
          <w:spacing w:val="-4"/>
          <w:w w:val="115"/>
        </w:rPr>
        <w:t> </w:t>
      </w:r>
      <w:r>
        <w:rPr>
          <w:w w:val="115"/>
        </w:rPr>
        <w:t>(2006).</w:t>
      </w:r>
      <w:r>
        <w:rPr>
          <w:spacing w:val="-3"/>
          <w:w w:val="115"/>
        </w:rPr>
        <w:t> </w:t>
      </w:r>
      <w:r>
        <w:rPr>
          <w:w w:val="115"/>
        </w:rPr>
        <w:t>HIV</w:t>
      </w:r>
      <w:r>
        <w:rPr>
          <w:spacing w:val="-3"/>
          <w:w w:val="115"/>
        </w:rPr>
        <w:t> </w:t>
      </w:r>
      <w:r>
        <w:rPr>
          <w:w w:val="115"/>
        </w:rPr>
        <w:t>care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treatment</w:t>
      </w:r>
      <w:r>
        <w:rPr>
          <w:spacing w:val="-3"/>
          <w:w w:val="115"/>
        </w:rPr>
        <w:t> </w:t>
      </w:r>
      <w:r>
        <w:rPr>
          <w:w w:val="115"/>
        </w:rPr>
        <w:t>by</w:t>
      </w:r>
      <w:r>
        <w:rPr>
          <w:spacing w:val="-3"/>
          <w:w w:val="115"/>
        </w:rPr>
        <w:t> </w:t>
      </w:r>
      <w:r>
        <w:rPr>
          <w:w w:val="115"/>
        </w:rPr>
        <w:t>doctors: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58"/>
          <w:w w:val="115"/>
        </w:rPr>
        <w:t> </w:t>
      </w:r>
      <w:r>
        <w:rPr>
          <w:w w:val="115"/>
        </w:rPr>
        <w:t>review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literature.</w:t>
      </w:r>
      <w:r>
        <w:rPr>
          <w:spacing w:val="13"/>
          <w:w w:val="115"/>
        </w:rPr>
        <w:t> </w:t>
      </w:r>
      <w:r>
        <w:rPr>
          <w:i/>
          <w:w w:val="115"/>
        </w:rPr>
        <w:t>S.A.</w:t>
      </w:r>
      <w:r>
        <w:rPr>
          <w:i/>
          <w:spacing w:val="8"/>
          <w:w w:val="115"/>
        </w:rPr>
        <w:t> </w:t>
      </w:r>
      <w:r>
        <w:rPr>
          <w:i/>
          <w:w w:val="115"/>
        </w:rPr>
        <w:t>Pharm.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Pract</w:t>
      </w:r>
      <w:r>
        <w:rPr>
          <w:w w:val="115"/>
        </w:rPr>
        <w:t>.</w:t>
      </w:r>
      <w:r>
        <w:rPr>
          <w:spacing w:val="14"/>
          <w:w w:val="115"/>
        </w:rPr>
        <w:t> </w:t>
      </w:r>
      <w:r>
        <w:rPr>
          <w:w w:val="115"/>
        </w:rPr>
        <w:t>48:53.</w:t>
      </w:r>
    </w:p>
    <w:p>
      <w:pPr>
        <w:pStyle w:val="BodyText"/>
        <w:spacing w:before="241"/>
        <w:ind w:left="1400" w:right="1215"/>
      </w:pPr>
      <w:r>
        <w:rPr>
          <w:w w:val="115"/>
        </w:rPr>
        <w:t>Osol</w:t>
      </w:r>
      <w:r>
        <w:rPr>
          <w:spacing w:val="-5"/>
          <w:w w:val="115"/>
        </w:rPr>
        <w:t> </w:t>
      </w:r>
      <w:r>
        <w:rPr>
          <w:w w:val="115"/>
        </w:rPr>
        <w:t>(1980).</w:t>
      </w:r>
      <w:r>
        <w:rPr>
          <w:spacing w:val="-5"/>
          <w:w w:val="115"/>
        </w:rPr>
        <w:t> </w:t>
      </w:r>
      <w:r>
        <w:rPr>
          <w:w w:val="115"/>
        </w:rPr>
        <w:t>Novel</w:t>
      </w:r>
      <w:r>
        <w:rPr>
          <w:spacing w:val="-5"/>
          <w:w w:val="115"/>
        </w:rPr>
        <w:t> </w:t>
      </w:r>
      <w:r>
        <w:rPr>
          <w:w w:val="115"/>
        </w:rPr>
        <w:t>Drug</w:t>
      </w:r>
      <w:r>
        <w:rPr>
          <w:spacing w:val="-5"/>
          <w:w w:val="115"/>
        </w:rPr>
        <w:t> </w:t>
      </w:r>
      <w:r>
        <w:rPr>
          <w:w w:val="115"/>
        </w:rPr>
        <w:t>Delivery</w:t>
      </w:r>
      <w:r>
        <w:rPr>
          <w:spacing w:val="-5"/>
          <w:w w:val="115"/>
        </w:rPr>
        <w:t> </w:t>
      </w:r>
      <w:r>
        <w:rPr>
          <w:w w:val="115"/>
        </w:rPr>
        <w:t>Systems.</w:t>
      </w:r>
      <w:r>
        <w:rPr>
          <w:spacing w:val="-6"/>
          <w:w w:val="115"/>
        </w:rPr>
        <w:t> </w:t>
      </w:r>
      <w:r>
        <w:rPr>
          <w:w w:val="115"/>
        </w:rPr>
        <w:t>Marcel</w:t>
      </w:r>
      <w:r>
        <w:rPr>
          <w:spacing w:val="-5"/>
          <w:w w:val="115"/>
        </w:rPr>
        <w:t> </w:t>
      </w:r>
      <w:r>
        <w:rPr>
          <w:w w:val="115"/>
        </w:rPr>
        <w:t>Dekker,</w:t>
      </w:r>
      <w:r>
        <w:rPr>
          <w:spacing w:val="-5"/>
          <w:w w:val="115"/>
        </w:rPr>
        <w:t> </w:t>
      </w:r>
      <w:r>
        <w:rPr>
          <w:w w:val="115"/>
        </w:rPr>
        <w:t>New</w:t>
      </w:r>
      <w:r>
        <w:rPr>
          <w:spacing w:val="-5"/>
          <w:w w:val="115"/>
        </w:rPr>
        <w:t> </w:t>
      </w:r>
      <w:r>
        <w:rPr>
          <w:w w:val="115"/>
        </w:rPr>
        <w:t>York,</w:t>
      </w:r>
      <w:r>
        <w:rPr>
          <w:spacing w:val="-58"/>
          <w:w w:val="115"/>
        </w:rPr>
        <w:t> </w:t>
      </w:r>
      <w:r>
        <w:rPr>
          <w:w w:val="115"/>
        </w:rPr>
        <w:t>U.S.A.</w:t>
      </w:r>
    </w:p>
    <w:p>
      <w:pPr>
        <w:pStyle w:val="BodyText"/>
        <w:spacing w:before="242"/>
        <w:ind w:left="1400" w:right="1060"/>
      </w:pPr>
      <w:r>
        <w:rPr>
          <w:w w:val="115"/>
        </w:rPr>
        <w:t>Peterson</w:t>
      </w:r>
      <w:r>
        <w:rPr>
          <w:spacing w:val="10"/>
          <w:w w:val="115"/>
        </w:rPr>
        <w:t> </w:t>
      </w:r>
      <w:r>
        <w:rPr>
          <w:w w:val="115"/>
        </w:rPr>
        <w:t>P,</w:t>
      </w:r>
      <w:r>
        <w:rPr>
          <w:spacing w:val="10"/>
          <w:w w:val="115"/>
        </w:rPr>
        <w:t> </w:t>
      </w:r>
      <w:r>
        <w:rPr>
          <w:w w:val="115"/>
        </w:rPr>
        <w:t>Genta</w:t>
      </w:r>
      <w:r>
        <w:rPr>
          <w:spacing w:val="11"/>
          <w:w w:val="115"/>
        </w:rPr>
        <w:t> </w:t>
      </w:r>
      <w:r>
        <w:rPr>
          <w:w w:val="115"/>
        </w:rPr>
        <w:t>I,</w:t>
      </w:r>
      <w:r>
        <w:rPr>
          <w:spacing w:val="9"/>
          <w:w w:val="115"/>
        </w:rPr>
        <w:t> </w:t>
      </w:r>
      <w:r>
        <w:rPr>
          <w:w w:val="115"/>
        </w:rPr>
        <w:t>Conti</w:t>
      </w:r>
      <w:r>
        <w:rPr>
          <w:spacing w:val="11"/>
          <w:w w:val="115"/>
        </w:rPr>
        <w:t> </w:t>
      </w:r>
      <w:r>
        <w:rPr>
          <w:w w:val="115"/>
        </w:rPr>
        <w:t>B,</w:t>
      </w:r>
      <w:r>
        <w:rPr>
          <w:spacing w:val="11"/>
          <w:w w:val="115"/>
        </w:rPr>
        <w:t> </w:t>
      </w:r>
      <w:r>
        <w:rPr>
          <w:w w:val="115"/>
        </w:rPr>
        <w:t>Modena</w:t>
      </w:r>
      <w:r>
        <w:rPr>
          <w:spacing w:val="11"/>
          <w:w w:val="115"/>
        </w:rPr>
        <w:t> </w:t>
      </w:r>
      <w:r>
        <w:rPr>
          <w:w w:val="115"/>
        </w:rPr>
        <w:t>T</w:t>
      </w:r>
      <w:r>
        <w:rPr>
          <w:spacing w:val="8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Pavamet</w:t>
      </w:r>
      <w:r>
        <w:rPr>
          <w:spacing w:val="10"/>
          <w:w w:val="115"/>
        </w:rPr>
        <w:t> </w:t>
      </w:r>
      <w:r>
        <w:rPr>
          <w:w w:val="115"/>
        </w:rPr>
        <w:t>F</w:t>
      </w:r>
      <w:r>
        <w:rPr>
          <w:spacing w:val="10"/>
          <w:w w:val="115"/>
        </w:rPr>
        <w:t> </w:t>
      </w:r>
      <w:r>
        <w:rPr>
          <w:w w:val="115"/>
        </w:rPr>
        <w:t>(2000).</w:t>
      </w:r>
      <w:r>
        <w:rPr>
          <w:spacing w:val="1"/>
          <w:w w:val="115"/>
        </w:rPr>
        <w:t> </w:t>
      </w:r>
      <w:r>
        <w:rPr>
          <w:w w:val="110"/>
        </w:rPr>
        <w:t>Periodontal</w:t>
      </w:r>
      <w:r>
        <w:rPr>
          <w:spacing w:val="17"/>
          <w:w w:val="110"/>
        </w:rPr>
        <w:t> </w:t>
      </w:r>
      <w:r>
        <w:rPr>
          <w:w w:val="110"/>
        </w:rPr>
        <w:t>delivery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Ipriflavone</w:t>
      </w:r>
      <w:r>
        <w:rPr>
          <w:spacing w:val="18"/>
          <w:w w:val="110"/>
        </w:rPr>
        <w:t> </w:t>
      </w:r>
      <w:r>
        <w:rPr>
          <w:w w:val="110"/>
        </w:rPr>
        <w:t>new</w:t>
      </w:r>
      <w:r>
        <w:rPr>
          <w:spacing w:val="18"/>
          <w:w w:val="110"/>
        </w:rPr>
        <w:t> </w:t>
      </w:r>
      <w:r>
        <w:rPr>
          <w:w w:val="110"/>
        </w:rPr>
        <w:t>Chitosan/PLCA</w:t>
      </w:r>
      <w:r>
        <w:rPr>
          <w:spacing w:val="17"/>
          <w:w w:val="110"/>
        </w:rPr>
        <w:t> </w:t>
      </w:r>
      <w:r>
        <w:rPr>
          <w:w w:val="110"/>
        </w:rPr>
        <w:t>film</w:t>
      </w:r>
      <w:r>
        <w:rPr>
          <w:spacing w:val="19"/>
          <w:w w:val="110"/>
        </w:rPr>
        <w:t> </w:t>
      </w:r>
      <w:r>
        <w:rPr>
          <w:w w:val="110"/>
        </w:rPr>
        <w:t>delivery</w:t>
      </w:r>
      <w:r>
        <w:rPr>
          <w:spacing w:val="-55"/>
          <w:w w:val="110"/>
        </w:rPr>
        <w:t> </w:t>
      </w:r>
      <w:r>
        <w:rPr>
          <w:w w:val="115"/>
        </w:rPr>
        <w:t>system</w:t>
      </w:r>
      <w:r>
        <w:rPr>
          <w:spacing w:val="13"/>
          <w:w w:val="115"/>
        </w:rPr>
        <w:t> </w:t>
      </w:r>
      <w:r>
        <w:rPr>
          <w:w w:val="115"/>
        </w:rPr>
        <w:t>for</w:t>
      </w:r>
      <w:r>
        <w:rPr>
          <w:spacing w:val="13"/>
          <w:w w:val="115"/>
        </w:rPr>
        <w:t> </w:t>
      </w:r>
      <w:r>
        <w:rPr>
          <w:w w:val="115"/>
        </w:rPr>
        <w:t>a</w:t>
      </w:r>
      <w:r>
        <w:rPr>
          <w:spacing w:val="14"/>
          <w:w w:val="115"/>
        </w:rPr>
        <w:t> </w:t>
      </w:r>
      <w:r>
        <w:rPr>
          <w:w w:val="115"/>
        </w:rPr>
        <w:t>lipophilic</w:t>
      </w:r>
      <w:r>
        <w:rPr>
          <w:spacing w:val="14"/>
          <w:w w:val="115"/>
        </w:rPr>
        <w:t> </w:t>
      </w:r>
      <w:r>
        <w:rPr>
          <w:w w:val="115"/>
        </w:rPr>
        <w:t>drug.</w:t>
      </w:r>
      <w:r>
        <w:rPr>
          <w:spacing w:val="16"/>
          <w:w w:val="115"/>
        </w:rPr>
        <w:t> </w:t>
      </w:r>
      <w:r>
        <w:rPr>
          <w:i/>
          <w:w w:val="115"/>
        </w:rPr>
        <w:t>Int.</w:t>
      </w:r>
      <w:r>
        <w:rPr>
          <w:i/>
          <w:spacing w:val="10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7"/>
          <w:w w:val="145"/>
        </w:rPr>
        <w:t> </w:t>
      </w:r>
      <w:r>
        <w:rPr>
          <w:i/>
          <w:w w:val="115"/>
        </w:rPr>
        <w:t>pharm</w:t>
      </w:r>
      <w:r>
        <w:rPr>
          <w:w w:val="115"/>
        </w:rPr>
        <w:t>.</w:t>
      </w:r>
      <w:r>
        <w:rPr>
          <w:spacing w:val="14"/>
          <w:w w:val="115"/>
        </w:rPr>
        <w:t> </w:t>
      </w:r>
      <w:r>
        <w:rPr>
          <w:w w:val="115"/>
        </w:rPr>
        <w:t>252:1-9</w:t>
      </w:r>
    </w:p>
    <w:p>
      <w:pPr>
        <w:pStyle w:val="BodyText"/>
        <w:spacing w:before="241"/>
        <w:ind w:left="1400" w:right="1014"/>
        <w:jc w:val="both"/>
      </w:pPr>
      <w:r>
        <w:rPr>
          <w:w w:val="110"/>
        </w:rPr>
        <w:t>PETRA Study Team (2002). Efficacy of three short-course regimens of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50"/>
          <w:w w:val="110"/>
        </w:rPr>
        <w:t> </w:t>
      </w:r>
      <w:r>
        <w:rPr>
          <w:w w:val="110"/>
        </w:rPr>
        <w:t>and</w:t>
      </w:r>
      <w:r>
        <w:rPr>
          <w:spacing w:val="50"/>
          <w:w w:val="110"/>
        </w:rPr>
        <w:t> </w:t>
      </w:r>
      <w:r>
        <w:rPr>
          <w:w w:val="110"/>
        </w:rPr>
        <w:t>Lamivudine</w:t>
      </w:r>
      <w:r>
        <w:rPr>
          <w:spacing w:val="51"/>
          <w:w w:val="110"/>
        </w:rPr>
        <w:t> </w:t>
      </w:r>
      <w:r>
        <w:rPr>
          <w:w w:val="110"/>
        </w:rPr>
        <w:t>in</w:t>
      </w:r>
      <w:r>
        <w:rPr>
          <w:spacing w:val="50"/>
          <w:w w:val="110"/>
        </w:rPr>
        <w:t> </w:t>
      </w:r>
      <w:r>
        <w:rPr>
          <w:w w:val="110"/>
        </w:rPr>
        <w:t>preventing</w:t>
      </w:r>
      <w:r>
        <w:rPr>
          <w:spacing w:val="51"/>
          <w:w w:val="110"/>
        </w:rPr>
        <w:t> </w:t>
      </w:r>
      <w:r>
        <w:rPr>
          <w:w w:val="110"/>
        </w:rPr>
        <w:t>early</w:t>
      </w:r>
      <w:r>
        <w:rPr>
          <w:spacing w:val="50"/>
          <w:w w:val="110"/>
        </w:rPr>
        <w:t> </w:t>
      </w:r>
      <w:r>
        <w:rPr>
          <w:w w:val="110"/>
        </w:rPr>
        <w:t>and</w:t>
      </w:r>
      <w:r>
        <w:rPr>
          <w:spacing w:val="51"/>
          <w:w w:val="110"/>
        </w:rPr>
        <w:t> </w:t>
      </w:r>
      <w:r>
        <w:rPr>
          <w:w w:val="110"/>
        </w:rPr>
        <w:t>late</w:t>
      </w:r>
      <w:r>
        <w:rPr>
          <w:spacing w:val="50"/>
          <w:w w:val="110"/>
        </w:rPr>
        <w:t> </w:t>
      </w:r>
      <w:r>
        <w:rPr>
          <w:w w:val="110"/>
        </w:rPr>
        <w:t>transmission</w:t>
      </w:r>
      <w:r>
        <w:rPr>
          <w:spacing w:val="-55"/>
          <w:w w:val="110"/>
        </w:rPr>
        <w:t> </w:t>
      </w:r>
      <w:r>
        <w:rPr>
          <w:w w:val="110"/>
        </w:rPr>
        <w:t>of HIV-1 from mother to child in Tanzania.</w:t>
      </w:r>
      <w:r>
        <w:rPr>
          <w:spacing w:val="1"/>
          <w:w w:val="110"/>
        </w:rPr>
        <w:t> </w:t>
      </w:r>
      <w:r>
        <w:rPr>
          <w:w w:val="110"/>
        </w:rPr>
        <w:t>South Africa, and Uganda</w:t>
      </w:r>
      <w:r>
        <w:rPr>
          <w:spacing w:val="1"/>
          <w:w w:val="110"/>
        </w:rPr>
        <w:t> </w:t>
      </w:r>
      <w:r>
        <w:rPr>
          <w:w w:val="110"/>
        </w:rPr>
        <w:t>(Petra</w:t>
      </w:r>
      <w:r>
        <w:rPr>
          <w:spacing w:val="1"/>
          <w:w w:val="110"/>
        </w:rPr>
        <w:t> </w:t>
      </w:r>
      <w:r>
        <w:rPr>
          <w:w w:val="110"/>
        </w:rPr>
        <w:t>study):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randomized,</w:t>
      </w:r>
      <w:r>
        <w:rPr>
          <w:spacing w:val="1"/>
          <w:w w:val="110"/>
        </w:rPr>
        <w:t> </w:t>
      </w:r>
      <w:r>
        <w:rPr>
          <w:w w:val="110"/>
        </w:rPr>
        <w:t>double-blind,</w:t>
      </w:r>
      <w:r>
        <w:rPr>
          <w:spacing w:val="1"/>
          <w:w w:val="110"/>
        </w:rPr>
        <w:t> </w:t>
      </w:r>
      <w:r>
        <w:rPr>
          <w:w w:val="110"/>
        </w:rPr>
        <w:t>placebo-controlled</w:t>
      </w:r>
      <w:r>
        <w:rPr>
          <w:spacing w:val="1"/>
          <w:w w:val="110"/>
        </w:rPr>
        <w:t> </w:t>
      </w:r>
      <w:r>
        <w:rPr>
          <w:w w:val="110"/>
        </w:rPr>
        <w:t>trial.</w:t>
      </w:r>
      <w:r>
        <w:rPr>
          <w:spacing w:val="1"/>
          <w:w w:val="110"/>
        </w:rPr>
        <w:t> </w:t>
      </w:r>
      <w:r>
        <w:rPr>
          <w:i/>
          <w:w w:val="110"/>
        </w:rPr>
        <w:t>Lancet</w:t>
      </w:r>
      <w:r>
        <w:rPr>
          <w:w w:val="110"/>
        </w:rPr>
        <w:t>;</w:t>
      </w:r>
      <w:r>
        <w:rPr>
          <w:spacing w:val="19"/>
          <w:w w:val="110"/>
        </w:rPr>
        <w:t> </w:t>
      </w:r>
      <w:r>
        <w:rPr>
          <w:w w:val="110"/>
        </w:rPr>
        <w:t>359:1178-86.</w:t>
      </w:r>
    </w:p>
    <w:p>
      <w:pPr>
        <w:spacing w:before="242"/>
        <w:ind w:left="1400" w:right="0" w:firstLine="0"/>
        <w:jc w:val="left"/>
        <w:rPr>
          <w:i/>
          <w:sz w:val="24"/>
        </w:rPr>
      </w:pPr>
      <w:r>
        <w:rPr>
          <w:w w:val="115"/>
          <w:sz w:val="24"/>
        </w:rPr>
        <w:t>Preribone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D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(2002).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HIV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life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Cycle.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available</w:t>
      </w:r>
      <w:r>
        <w:rPr>
          <w:spacing w:val="1"/>
          <w:w w:val="115"/>
          <w:sz w:val="24"/>
        </w:rPr>
        <w:t> </w:t>
      </w:r>
      <w:r>
        <w:rPr>
          <w:spacing w:val="-1"/>
          <w:w w:val="115"/>
          <w:sz w:val="24"/>
        </w:rPr>
        <w:t>from</w:t>
      </w:r>
      <w:hyperlink r:id="rId85">
        <w:r>
          <w:rPr>
            <w:i/>
            <w:spacing w:val="-1"/>
            <w:w w:val="115"/>
            <w:sz w:val="24"/>
          </w:rPr>
          <w:t>:&lt;h</w:t>
        </w:r>
      </w:hyperlink>
      <w:r>
        <w:rPr>
          <w:i/>
          <w:spacing w:val="-1"/>
          <w:w w:val="115"/>
          <w:sz w:val="24"/>
        </w:rPr>
        <w:t>tt</w:t>
      </w:r>
      <w:hyperlink r:id="rId85">
        <w:r>
          <w:rPr>
            <w:i/>
            <w:spacing w:val="-1"/>
            <w:w w:val="115"/>
            <w:sz w:val="24"/>
          </w:rPr>
          <w:t>p://www.thebody.com/cntent/art1493.hrml&gt;</w:t>
        </w:r>
      </w:hyperlink>
    </w:p>
    <w:p>
      <w:pPr>
        <w:spacing w:before="242"/>
        <w:ind w:left="1400" w:right="1060" w:firstLine="0"/>
        <w:jc w:val="left"/>
        <w:rPr>
          <w:sz w:val="24"/>
        </w:rPr>
      </w:pPr>
      <w:r>
        <w:rPr>
          <w:w w:val="115"/>
          <w:sz w:val="24"/>
        </w:rPr>
        <w:t>Ranbaxy (2005). Unveiling the Triple Drug Therapy: Lamivudine,</w:t>
      </w:r>
      <w:r>
        <w:rPr>
          <w:spacing w:val="1"/>
          <w:w w:val="115"/>
          <w:sz w:val="24"/>
        </w:rPr>
        <w:t> </w:t>
      </w:r>
      <w:r>
        <w:rPr>
          <w:spacing w:val="-1"/>
          <w:w w:val="115"/>
          <w:sz w:val="24"/>
        </w:rPr>
        <w:t>Nevirapine</w:t>
      </w:r>
      <w:r>
        <w:rPr>
          <w:spacing w:val="-10"/>
          <w:w w:val="115"/>
          <w:sz w:val="24"/>
        </w:rPr>
        <w:t> </w:t>
      </w:r>
      <w:r>
        <w:rPr>
          <w:spacing w:val="-1"/>
          <w:w w:val="115"/>
          <w:sz w:val="24"/>
        </w:rPr>
        <w:t>and</w:t>
      </w:r>
      <w:r>
        <w:rPr>
          <w:spacing w:val="-10"/>
          <w:w w:val="115"/>
          <w:sz w:val="24"/>
        </w:rPr>
        <w:t> </w:t>
      </w:r>
      <w:r>
        <w:rPr>
          <w:spacing w:val="-1"/>
          <w:w w:val="115"/>
          <w:sz w:val="24"/>
        </w:rPr>
        <w:t>Stavudine.</w:t>
      </w:r>
      <w:r>
        <w:rPr>
          <w:spacing w:val="-10"/>
          <w:w w:val="115"/>
          <w:sz w:val="24"/>
        </w:rPr>
        <w:t> </w:t>
      </w:r>
      <w:r>
        <w:rPr>
          <w:i/>
          <w:w w:val="115"/>
          <w:sz w:val="24"/>
        </w:rPr>
        <w:t>Product</w:t>
      </w:r>
      <w:r>
        <w:rPr>
          <w:i/>
          <w:spacing w:val="-14"/>
          <w:w w:val="115"/>
          <w:sz w:val="24"/>
        </w:rPr>
        <w:t> </w:t>
      </w:r>
      <w:r>
        <w:rPr>
          <w:i/>
          <w:w w:val="115"/>
          <w:sz w:val="24"/>
        </w:rPr>
        <w:t>Information</w:t>
      </w:r>
      <w:r>
        <w:rPr>
          <w:i/>
          <w:spacing w:val="-13"/>
          <w:w w:val="115"/>
          <w:sz w:val="24"/>
        </w:rPr>
        <w:t> </w:t>
      </w:r>
      <w:r>
        <w:rPr>
          <w:i/>
          <w:w w:val="115"/>
          <w:sz w:val="24"/>
        </w:rPr>
        <w:t>book-let.</w:t>
      </w:r>
      <w:r>
        <w:rPr>
          <w:i/>
          <w:spacing w:val="-12"/>
          <w:w w:val="115"/>
          <w:sz w:val="24"/>
        </w:rPr>
        <w:t> </w:t>
      </w:r>
      <w:r>
        <w:rPr>
          <w:w w:val="115"/>
          <w:sz w:val="24"/>
        </w:rPr>
        <w:t>Page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1-11.</w:t>
      </w:r>
    </w:p>
    <w:p>
      <w:pPr>
        <w:pStyle w:val="BodyText"/>
        <w:spacing w:before="241"/>
        <w:ind w:left="1400" w:right="1060"/>
        <w:rPr>
          <w:i/>
        </w:rPr>
      </w:pPr>
      <w:r>
        <w:rPr>
          <w:w w:val="110"/>
        </w:rPr>
        <w:t>Ranbaxy</w:t>
      </w:r>
      <w:r>
        <w:rPr>
          <w:spacing w:val="27"/>
          <w:w w:val="110"/>
        </w:rPr>
        <w:t> </w:t>
      </w:r>
      <w:r>
        <w:rPr>
          <w:w w:val="110"/>
        </w:rPr>
        <w:t>(2006).</w:t>
      </w:r>
      <w:r>
        <w:rPr>
          <w:spacing w:val="29"/>
          <w:w w:val="110"/>
        </w:rPr>
        <w:t> </w:t>
      </w:r>
      <w:r>
        <w:rPr>
          <w:w w:val="110"/>
        </w:rPr>
        <w:t>Abstracts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Ranbaxy</w:t>
      </w:r>
      <w:r>
        <w:rPr>
          <w:spacing w:val="28"/>
          <w:w w:val="110"/>
        </w:rPr>
        <w:t> </w:t>
      </w:r>
      <w:r>
        <w:rPr>
          <w:w w:val="110"/>
        </w:rPr>
        <w:t>Anti-Retroviral</w:t>
      </w:r>
      <w:r>
        <w:rPr>
          <w:spacing w:val="28"/>
          <w:w w:val="110"/>
        </w:rPr>
        <w:t> </w:t>
      </w:r>
      <w:r>
        <w:rPr>
          <w:w w:val="110"/>
        </w:rPr>
        <w:t>Portfolio</w:t>
      </w:r>
      <w:r>
        <w:rPr>
          <w:spacing w:val="28"/>
          <w:w w:val="110"/>
        </w:rPr>
        <w:t> </w:t>
      </w:r>
      <w:r>
        <w:rPr>
          <w:w w:val="110"/>
        </w:rPr>
        <w:t>Bio-</w:t>
      </w:r>
      <w:r>
        <w:rPr>
          <w:spacing w:val="-55"/>
          <w:w w:val="110"/>
        </w:rPr>
        <w:t> </w:t>
      </w:r>
      <w:r>
        <w:rPr>
          <w:w w:val="110"/>
        </w:rPr>
        <w:t>Equivalence</w:t>
      </w:r>
      <w:r>
        <w:rPr>
          <w:spacing w:val="39"/>
          <w:w w:val="110"/>
        </w:rPr>
        <w:t> </w:t>
      </w:r>
      <w:r>
        <w:rPr>
          <w:w w:val="110"/>
        </w:rPr>
        <w:t>Studies.</w:t>
      </w:r>
      <w:r>
        <w:rPr>
          <w:spacing w:val="39"/>
          <w:w w:val="110"/>
        </w:rPr>
        <w:t> </w:t>
      </w:r>
      <w:r>
        <w:rPr>
          <w:w w:val="110"/>
        </w:rPr>
        <w:t>2</w:t>
      </w:r>
      <w:r>
        <w:rPr>
          <w:w w:val="110"/>
          <w:position w:val="6"/>
          <w:sz w:val="16"/>
        </w:rPr>
        <w:t>nd</w:t>
      </w:r>
      <w:r>
        <w:rPr>
          <w:spacing w:val="23"/>
          <w:w w:val="110"/>
          <w:position w:val="6"/>
          <w:sz w:val="16"/>
        </w:rPr>
        <w:t> </w:t>
      </w:r>
      <w:r>
        <w:rPr>
          <w:w w:val="110"/>
        </w:rPr>
        <w:t>Edition.</w:t>
      </w:r>
      <w:r>
        <w:rPr>
          <w:spacing w:val="39"/>
          <w:w w:val="110"/>
        </w:rPr>
        <w:t> </w:t>
      </w:r>
      <w:r>
        <w:rPr>
          <w:w w:val="110"/>
        </w:rPr>
        <w:t>1-34.</w:t>
      </w:r>
      <w:r>
        <w:rPr>
          <w:i/>
          <w:w w:val="110"/>
        </w:rPr>
        <w:t>A</w:t>
      </w:r>
      <w:r>
        <w:rPr>
          <w:i/>
          <w:spacing w:val="31"/>
          <w:w w:val="110"/>
        </w:rPr>
        <w:t> </w:t>
      </w:r>
      <w:r>
        <w:rPr>
          <w:i/>
          <w:w w:val="110"/>
        </w:rPr>
        <w:t>Company</w:t>
      </w:r>
      <w:r>
        <w:rPr>
          <w:i/>
          <w:spacing w:val="30"/>
          <w:w w:val="110"/>
        </w:rPr>
        <w:t> </w:t>
      </w:r>
      <w:r>
        <w:rPr>
          <w:i/>
          <w:w w:val="110"/>
        </w:rPr>
        <w:t>Publication.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spacing w:before="77"/>
        <w:ind w:left="1400" w:right="1060" w:firstLine="0"/>
        <w:jc w:val="left"/>
        <w:rPr>
          <w:i/>
          <w:sz w:val="24"/>
        </w:rPr>
      </w:pPr>
      <w:r>
        <w:rPr>
          <w:w w:val="110"/>
          <w:sz w:val="24"/>
        </w:rPr>
        <w:t>Ranbaxy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(2007).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Anti-Retroviral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Portfolio.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pp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1-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27.</w:t>
      </w:r>
      <w:r>
        <w:rPr>
          <w:spacing w:val="33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spacing w:val="26"/>
          <w:w w:val="110"/>
          <w:sz w:val="24"/>
        </w:rPr>
        <w:t> </w:t>
      </w:r>
      <w:r>
        <w:rPr>
          <w:i/>
          <w:w w:val="110"/>
          <w:sz w:val="24"/>
        </w:rPr>
        <w:t>Company</w:t>
      </w:r>
      <w:r>
        <w:rPr>
          <w:i/>
          <w:spacing w:val="-56"/>
          <w:w w:val="110"/>
          <w:sz w:val="24"/>
        </w:rPr>
        <w:t> </w:t>
      </w:r>
      <w:r>
        <w:rPr>
          <w:i/>
          <w:w w:val="110"/>
          <w:sz w:val="24"/>
        </w:rPr>
        <w:t>Publication.</w:t>
      </w:r>
    </w:p>
    <w:p>
      <w:pPr>
        <w:spacing w:before="242"/>
        <w:ind w:left="1400" w:right="1060" w:firstLine="0"/>
        <w:jc w:val="left"/>
        <w:rPr>
          <w:i/>
          <w:sz w:val="24"/>
        </w:rPr>
      </w:pPr>
      <w:r>
        <w:rPr>
          <w:w w:val="110"/>
          <w:sz w:val="24"/>
        </w:rPr>
        <w:t>Ranbaxy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(2008).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Anti-Retroviral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Portfolio.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pp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1-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22.</w:t>
      </w:r>
      <w:r>
        <w:rPr>
          <w:spacing w:val="33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spacing w:val="26"/>
          <w:w w:val="110"/>
          <w:sz w:val="24"/>
        </w:rPr>
        <w:t> </w:t>
      </w:r>
      <w:r>
        <w:rPr>
          <w:i/>
          <w:w w:val="110"/>
          <w:sz w:val="24"/>
        </w:rPr>
        <w:t>Company</w:t>
      </w:r>
      <w:r>
        <w:rPr>
          <w:i/>
          <w:spacing w:val="-56"/>
          <w:w w:val="110"/>
          <w:sz w:val="24"/>
        </w:rPr>
        <w:t> </w:t>
      </w:r>
      <w:r>
        <w:rPr>
          <w:i/>
          <w:w w:val="110"/>
          <w:sz w:val="24"/>
        </w:rPr>
        <w:t>Publication.</w:t>
      </w:r>
    </w:p>
    <w:p>
      <w:pPr>
        <w:pStyle w:val="BodyText"/>
        <w:spacing w:before="241"/>
        <w:ind w:left="1400" w:right="1060"/>
      </w:pPr>
      <w:r>
        <w:rPr>
          <w:w w:val="115"/>
        </w:rPr>
        <w:t>Rathbone</w:t>
      </w:r>
      <w:r>
        <w:rPr>
          <w:spacing w:val="5"/>
          <w:w w:val="115"/>
        </w:rPr>
        <w:t> </w:t>
      </w:r>
      <w:r>
        <w:rPr>
          <w:w w:val="115"/>
        </w:rPr>
        <w:t>M,</w:t>
      </w:r>
      <w:r>
        <w:rPr>
          <w:spacing w:val="6"/>
          <w:w w:val="115"/>
        </w:rPr>
        <w:t> </w:t>
      </w:r>
      <w:r>
        <w:rPr>
          <w:w w:val="115"/>
        </w:rPr>
        <w:t>Drummond</w:t>
      </w:r>
      <w:r>
        <w:rPr>
          <w:spacing w:val="7"/>
          <w:w w:val="115"/>
        </w:rPr>
        <w:t> </w:t>
      </w:r>
      <w:r>
        <w:rPr>
          <w:w w:val="115"/>
        </w:rPr>
        <w:t>B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Tucker</w:t>
      </w:r>
      <w:r>
        <w:rPr>
          <w:spacing w:val="9"/>
          <w:w w:val="115"/>
        </w:rPr>
        <w:t> </w:t>
      </w:r>
      <w:r>
        <w:rPr>
          <w:w w:val="115"/>
        </w:rPr>
        <w:t>I</w:t>
      </w:r>
      <w:r>
        <w:rPr>
          <w:spacing w:val="8"/>
          <w:w w:val="115"/>
        </w:rPr>
        <w:t> </w:t>
      </w:r>
      <w:r>
        <w:rPr>
          <w:w w:val="115"/>
        </w:rPr>
        <w:t>(2006).Oral</w:t>
      </w:r>
      <w:r>
        <w:rPr>
          <w:spacing w:val="7"/>
          <w:w w:val="115"/>
        </w:rPr>
        <w:t> </w:t>
      </w:r>
      <w:r>
        <w:rPr>
          <w:w w:val="115"/>
        </w:rPr>
        <w:t>cavity</w:t>
      </w:r>
      <w:r>
        <w:rPr>
          <w:spacing w:val="4"/>
          <w:w w:val="115"/>
        </w:rPr>
        <w:t> </w:t>
      </w:r>
      <w:r>
        <w:rPr>
          <w:w w:val="115"/>
        </w:rPr>
        <w:t>as</w:t>
      </w:r>
      <w:r>
        <w:rPr>
          <w:spacing w:val="6"/>
          <w:w w:val="115"/>
        </w:rPr>
        <w:t> </w:t>
      </w:r>
      <w:r>
        <w:rPr>
          <w:w w:val="115"/>
        </w:rPr>
        <w:t>a</w:t>
      </w:r>
      <w:r>
        <w:rPr>
          <w:spacing w:val="5"/>
          <w:w w:val="115"/>
        </w:rPr>
        <w:t> </w:t>
      </w:r>
      <w:r>
        <w:rPr>
          <w:w w:val="115"/>
        </w:rPr>
        <w:t>site</w:t>
      </w:r>
      <w:r>
        <w:rPr>
          <w:spacing w:val="-57"/>
          <w:w w:val="115"/>
        </w:rPr>
        <w:t> </w:t>
      </w:r>
      <w:r>
        <w:rPr>
          <w:w w:val="115"/>
        </w:rPr>
        <w:t>for</w:t>
      </w:r>
      <w:r>
        <w:rPr>
          <w:spacing w:val="13"/>
          <w:w w:val="115"/>
        </w:rPr>
        <w:t> </w:t>
      </w:r>
      <w:r>
        <w:rPr>
          <w:w w:val="115"/>
        </w:rPr>
        <w:t>systemic</w:t>
      </w:r>
      <w:r>
        <w:rPr>
          <w:spacing w:val="12"/>
          <w:w w:val="115"/>
        </w:rPr>
        <w:t> </w:t>
      </w:r>
      <w:r>
        <w:rPr>
          <w:w w:val="115"/>
        </w:rPr>
        <w:t>drug</w:t>
      </w:r>
      <w:r>
        <w:rPr>
          <w:spacing w:val="12"/>
          <w:w w:val="115"/>
        </w:rPr>
        <w:t> </w:t>
      </w:r>
      <w:r>
        <w:rPr>
          <w:w w:val="115"/>
        </w:rPr>
        <w:t>delivery,</w:t>
      </w:r>
      <w:r>
        <w:rPr>
          <w:spacing w:val="12"/>
          <w:w w:val="115"/>
        </w:rPr>
        <w:t> </w:t>
      </w:r>
      <w:r>
        <w:rPr>
          <w:w w:val="115"/>
        </w:rPr>
        <w:t>Adv.</w:t>
      </w:r>
      <w:r>
        <w:rPr>
          <w:spacing w:val="14"/>
          <w:w w:val="115"/>
        </w:rPr>
        <w:t> </w:t>
      </w:r>
      <w:r>
        <w:rPr>
          <w:i/>
          <w:w w:val="115"/>
        </w:rPr>
        <w:t>Drug</w:t>
      </w:r>
      <w:r>
        <w:rPr>
          <w:i/>
          <w:spacing w:val="8"/>
          <w:w w:val="115"/>
        </w:rPr>
        <w:t> </w:t>
      </w:r>
      <w:r>
        <w:rPr>
          <w:i/>
          <w:w w:val="115"/>
        </w:rPr>
        <w:t>Del.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Rev</w:t>
      </w:r>
      <w:r>
        <w:rPr>
          <w:w w:val="115"/>
        </w:rPr>
        <w:t>.</w:t>
      </w:r>
      <w:r>
        <w:rPr>
          <w:spacing w:val="13"/>
          <w:w w:val="115"/>
        </w:rPr>
        <w:t> </w:t>
      </w:r>
      <w:r>
        <w:rPr>
          <w:w w:val="115"/>
        </w:rPr>
        <w:t>13.1-22.</w:t>
      </w:r>
    </w:p>
    <w:p>
      <w:pPr>
        <w:pStyle w:val="BodyText"/>
        <w:spacing w:before="241"/>
        <w:ind w:left="1400" w:right="1060"/>
      </w:pPr>
      <w:r>
        <w:rPr>
          <w:w w:val="115"/>
        </w:rPr>
        <w:t>Reattribution</w:t>
      </w:r>
      <w:r>
        <w:rPr>
          <w:spacing w:val="21"/>
          <w:w w:val="115"/>
        </w:rPr>
        <w:t> </w:t>
      </w:r>
      <w:r>
        <w:rPr>
          <w:w w:val="115"/>
        </w:rPr>
        <w:t>S.M,</w:t>
      </w:r>
      <w:r>
        <w:rPr>
          <w:spacing w:val="21"/>
          <w:w w:val="115"/>
        </w:rPr>
        <w:t> </w:t>
      </w:r>
      <w:r>
        <w:rPr>
          <w:w w:val="115"/>
        </w:rPr>
        <w:t>Lockitart</w:t>
      </w:r>
      <w:r>
        <w:rPr>
          <w:spacing w:val="21"/>
          <w:w w:val="115"/>
        </w:rPr>
        <w:t> </w:t>
      </w:r>
      <w:r>
        <w:rPr>
          <w:w w:val="115"/>
        </w:rPr>
        <w:t>J.R</w:t>
      </w:r>
      <w:r>
        <w:rPr>
          <w:spacing w:val="21"/>
          <w:w w:val="115"/>
        </w:rPr>
        <w:t> </w:t>
      </w:r>
      <w:r>
        <w:rPr>
          <w:w w:val="115"/>
        </w:rPr>
        <w:t>and</w:t>
      </w:r>
      <w:r>
        <w:rPr>
          <w:spacing w:val="21"/>
          <w:w w:val="115"/>
        </w:rPr>
        <w:t> </w:t>
      </w:r>
      <w:r>
        <w:rPr>
          <w:w w:val="115"/>
        </w:rPr>
        <w:t>Stephens</w:t>
      </w:r>
      <w:r>
        <w:rPr>
          <w:spacing w:val="21"/>
          <w:w w:val="115"/>
        </w:rPr>
        <w:t> </w:t>
      </w:r>
      <w:r>
        <w:rPr>
          <w:w w:val="115"/>
        </w:rPr>
        <w:t>R.C</w:t>
      </w:r>
      <w:r>
        <w:rPr>
          <w:spacing w:val="27"/>
          <w:w w:val="115"/>
        </w:rPr>
        <w:t> </w:t>
      </w:r>
      <w:r>
        <w:rPr>
          <w:w w:val="115"/>
        </w:rPr>
        <w:t>(2006).</w:t>
      </w:r>
      <w:r>
        <w:rPr>
          <w:spacing w:val="45"/>
          <w:w w:val="115"/>
        </w:rPr>
        <w:t> </w:t>
      </w:r>
      <w:r>
        <w:rPr>
          <w:w w:val="115"/>
        </w:rPr>
        <w:t>Current</w:t>
      </w:r>
      <w:r>
        <w:rPr>
          <w:spacing w:val="-58"/>
          <w:w w:val="115"/>
        </w:rPr>
        <w:t> </w:t>
      </w:r>
      <w:r>
        <w:rPr>
          <w:w w:val="115"/>
        </w:rPr>
        <w:t>HIV</w:t>
      </w:r>
      <w:r>
        <w:rPr>
          <w:spacing w:val="2"/>
          <w:w w:val="115"/>
        </w:rPr>
        <w:t> </w:t>
      </w:r>
      <w:r>
        <w:rPr>
          <w:w w:val="115"/>
        </w:rPr>
        <w:t>treatment</w:t>
      </w:r>
      <w:r>
        <w:rPr>
          <w:spacing w:val="4"/>
          <w:w w:val="115"/>
        </w:rPr>
        <w:t> </w:t>
      </w:r>
      <w:r>
        <w:rPr>
          <w:w w:val="115"/>
        </w:rPr>
        <w:t>guidelines.</w:t>
      </w:r>
      <w:r>
        <w:rPr>
          <w:spacing w:val="4"/>
          <w:w w:val="115"/>
        </w:rPr>
        <w:t> </w:t>
      </w:r>
      <w:r>
        <w:rPr>
          <w:w w:val="115"/>
        </w:rPr>
        <w:t>An</w:t>
      </w:r>
      <w:r>
        <w:rPr>
          <w:spacing w:val="3"/>
          <w:w w:val="115"/>
        </w:rPr>
        <w:t> </w:t>
      </w:r>
      <w:r>
        <w:rPr>
          <w:w w:val="115"/>
        </w:rPr>
        <w:t>overview.</w:t>
      </w:r>
      <w:r>
        <w:rPr>
          <w:spacing w:val="3"/>
          <w:w w:val="115"/>
        </w:rPr>
        <w:t> </w:t>
      </w:r>
      <w:r>
        <w:rPr>
          <w:i/>
          <w:w w:val="115"/>
        </w:rPr>
        <w:t>Corp. Pharm.</w:t>
      </w:r>
      <w:r>
        <w:rPr>
          <w:i/>
          <w:spacing w:val="-1"/>
          <w:w w:val="115"/>
        </w:rPr>
        <w:t> </w:t>
      </w:r>
      <w:r>
        <w:rPr>
          <w:i/>
          <w:w w:val="115"/>
        </w:rPr>
        <w:t>Des. </w:t>
      </w:r>
      <w:r>
        <w:rPr>
          <w:w w:val="115"/>
        </w:rPr>
        <w:t>12:1045-</w:t>
      </w:r>
      <w:r>
        <w:rPr>
          <w:spacing w:val="1"/>
          <w:w w:val="115"/>
        </w:rPr>
        <w:t> </w:t>
      </w:r>
      <w:r>
        <w:rPr>
          <w:w w:val="115"/>
        </w:rPr>
        <w:t>1063.</w:t>
      </w:r>
    </w:p>
    <w:p>
      <w:pPr>
        <w:pStyle w:val="BodyText"/>
        <w:spacing w:before="242"/>
        <w:ind w:left="1400" w:right="1873"/>
        <w:jc w:val="both"/>
      </w:pPr>
      <w:r>
        <w:rPr>
          <w:w w:val="115"/>
        </w:rPr>
        <w:t>Remington (2005). The Sciences and Practice of Pharmacy. 21</w:t>
      </w:r>
      <w:r>
        <w:rPr>
          <w:w w:val="115"/>
          <w:position w:val="6"/>
          <w:sz w:val="16"/>
        </w:rPr>
        <w:t>st</w:t>
      </w:r>
      <w:r>
        <w:rPr>
          <w:spacing w:val="-38"/>
          <w:w w:val="115"/>
          <w:position w:val="6"/>
          <w:sz w:val="16"/>
        </w:rPr>
        <w:t> </w:t>
      </w:r>
      <w:r>
        <w:rPr>
          <w:w w:val="115"/>
        </w:rPr>
        <w:t>edition. Edited by David B Troy. Publishers Lippincott Wilkins.</w:t>
      </w:r>
      <w:r>
        <w:rPr>
          <w:spacing w:val="1"/>
          <w:w w:val="115"/>
        </w:rPr>
        <w:t> </w:t>
      </w:r>
      <w:r>
        <w:rPr>
          <w:w w:val="115"/>
        </w:rPr>
        <w:t>Philadelpia.</w:t>
      </w:r>
      <w:r>
        <w:rPr>
          <w:spacing w:val="15"/>
          <w:w w:val="115"/>
        </w:rPr>
        <w:t> </w:t>
      </w:r>
      <w:r>
        <w:rPr>
          <w:w w:val="115"/>
        </w:rPr>
        <w:t>USA.</w:t>
      </w:r>
    </w:p>
    <w:p>
      <w:pPr>
        <w:spacing w:before="240"/>
        <w:ind w:left="1400" w:right="1060" w:firstLine="0"/>
        <w:jc w:val="left"/>
        <w:rPr>
          <w:sz w:val="24"/>
        </w:rPr>
      </w:pPr>
      <w:r>
        <w:rPr>
          <w:w w:val="115"/>
          <w:sz w:val="24"/>
        </w:rPr>
        <w:t>Rossi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Sandri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Caramella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C.M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(2005).</w:t>
      </w:r>
      <w:r>
        <w:rPr>
          <w:spacing w:val="33"/>
          <w:w w:val="115"/>
          <w:sz w:val="24"/>
        </w:rPr>
        <w:t> </w:t>
      </w:r>
      <w:r>
        <w:rPr>
          <w:w w:val="115"/>
          <w:sz w:val="24"/>
        </w:rPr>
        <w:t>Buccal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delivery: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challenge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already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won?</w:t>
      </w:r>
      <w:r>
        <w:rPr>
          <w:spacing w:val="13"/>
          <w:w w:val="115"/>
          <w:sz w:val="24"/>
        </w:rPr>
        <w:t> </w:t>
      </w:r>
      <w:r>
        <w:rPr>
          <w:i/>
          <w:w w:val="115"/>
          <w:sz w:val="24"/>
        </w:rPr>
        <w:t>Drug</w:t>
      </w:r>
      <w:r>
        <w:rPr>
          <w:i/>
          <w:spacing w:val="7"/>
          <w:w w:val="115"/>
          <w:sz w:val="24"/>
        </w:rPr>
        <w:t> </w:t>
      </w:r>
      <w:r>
        <w:rPr>
          <w:i/>
          <w:w w:val="115"/>
          <w:sz w:val="24"/>
        </w:rPr>
        <w:t>Discov.</w:t>
      </w:r>
      <w:r>
        <w:rPr>
          <w:i/>
          <w:spacing w:val="8"/>
          <w:w w:val="115"/>
          <w:sz w:val="24"/>
        </w:rPr>
        <w:t> </w:t>
      </w:r>
      <w:r>
        <w:rPr>
          <w:i/>
          <w:w w:val="115"/>
          <w:sz w:val="24"/>
        </w:rPr>
        <w:t>Today</w:t>
      </w:r>
      <w:r>
        <w:rPr>
          <w:i/>
          <w:spacing w:val="7"/>
          <w:w w:val="115"/>
          <w:sz w:val="24"/>
        </w:rPr>
        <w:t> </w:t>
      </w:r>
      <w:r>
        <w:rPr>
          <w:i/>
          <w:w w:val="115"/>
          <w:sz w:val="24"/>
        </w:rPr>
        <w:t>Technol</w:t>
      </w:r>
      <w:r>
        <w:rPr>
          <w:w w:val="115"/>
          <w:sz w:val="24"/>
        </w:rPr>
        <w:t>.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2: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59-65.</w:t>
      </w:r>
    </w:p>
    <w:p>
      <w:pPr>
        <w:pStyle w:val="BodyText"/>
        <w:spacing w:before="242"/>
        <w:ind w:left="1400" w:right="1884"/>
        <w:rPr>
          <w:i/>
        </w:rPr>
      </w:pPr>
      <w:r>
        <w:rPr>
          <w:w w:val="115"/>
        </w:rPr>
        <w:t>Roussin,</w:t>
      </w:r>
      <w:r>
        <w:rPr>
          <w:spacing w:val="16"/>
          <w:w w:val="115"/>
        </w:rPr>
        <w:t> </w:t>
      </w:r>
      <w:r>
        <w:rPr>
          <w:w w:val="115"/>
        </w:rPr>
        <w:t>Pascale,</w:t>
      </w:r>
      <w:r>
        <w:rPr>
          <w:spacing w:val="17"/>
          <w:w w:val="115"/>
        </w:rPr>
        <w:t> </w:t>
      </w:r>
      <w:r>
        <w:rPr>
          <w:w w:val="115"/>
        </w:rPr>
        <w:t>Duddu,</w:t>
      </w:r>
      <w:r>
        <w:rPr>
          <w:spacing w:val="18"/>
          <w:w w:val="115"/>
        </w:rPr>
        <w:t> </w:t>
      </w:r>
      <w:r>
        <w:rPr>
          <w:w w:val="115"/>
        </w:rPr>
        <w:t>Sarma</w:t>
      </w:r>
      <w:r>
        <w:rPr>
          <w:spacing w:val="17"/>
          <w:w w:val="115"/>
        </w:rPr>
        <w:t> </w:t>
      </w:r>
      <w:r>
        <w:rPr>
          <w:w w:val="115"/>
        </w:rPr>
        <w:t>(1998).</w:t>
      </w:r>
      <w:r>
        <w:rPr>
          <w:spacing w:val="17"/>
          <w:w w:val="115"/>
        </w:rPr>
        <w:t> </w:t>
      </w:r>
      <w:r>
        <w:rPr>
          <w:w w:val="115"/>
        </w:rPr>
        <w:t>Sustained</w:t>
      </w:r>
      <w:r>
        <w:rPr>
          <w:spacing w:val="17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Theophylline Formulations, Excepient Systems and Methods of</w:t>
      </w:r>
      <w:r>
        <w:rPr>
          <w:spacing w:val="-58"/>
          <w:w w:val="115"/>
        </w:rPr>
        <w:t> </w:t>
      </w:r>
      <w:r>
        <w:rPr>
          <w:w w:val="115"/>
        </w:rPr>
        <w:t>Production.</w:t>
      </w:r>
      <w:r>
        <w:rPr>
          <w:spacing w:val="61"/>
          <w:w w:val="115"/>
        </w:rPr>
        <w:t> </w:t>
      </w:r>
      <w:r>
        <w:rPr>
          <w:w w:val="115"/>
        </w:rPr>
        <w:t>Patent number 6,171,615.</w:t>
      </w:r>
      <w:r>
        <w:rPr>
          <w:spacing w:val="1"/>
          <w:w w:val="115"/>
        </w:rPr>
        <w:t> </w:t>
      </w:r>
      <w:hyperlink r:id="rId86">
        <w:r>
          <w:rPr>
            <w:i/>
            <w:color w:val="0000FF"/>
            <w:w w:val="115"/>
            <w:u w:val="single" w:color="0000FF"/>
          </w:rPr>
          <w:t>http://A:/Patent%206,171,615.htm</w:t>
        </w:r>
      </w:hyperlink>
    </w:p>
    <w:p>
      <w:pPr>
        <w:spacing w:before="240"/>
        <w:ind w:left="1400" w:right="0" w:firstLine="0"/>
        <w:jc w:val="left"/>
        <w:rPr>
          <w:i/>
          <w:sz w:val="24"/>
        </w:rPr>
      </w:pPr>
      <w:r>
        <w:rPr>
          <w:w w:val="115"/>
          <w:sz w:val="24"/>
        </w:rPr>
        <w:t>Rx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list.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internet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drug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index.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Rx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list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inc.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available</w:t>
      </w:r>
      <w:r>
        <w:rPr>
          <w:spacing w:val="1"/>
          <w:w w:val="115"/>
          <w:sz w:val="24"/>
        </w:rPr>
        <w:t> </w:t>
      </w:r>
      <w:r>
        <w:rPr>
          <w:spacing w:val="-1"/>
          <w:w w:val="115"/>
          <w:sz w:val="24"/>
        </w:rPr>
        <w:t>from</w:t>
      </w:r>
      <w:hyperlink r:id="rId87">
        <w:r>
          <w:rPr>
            <w:i/>
            <w:color w:val="0000FF"/>
            <w:spacing w:val="-1"/>
            <w:w w:val="115"/>
            <w:sz w:val="24"/>
            <w:u w:val="single" w:color="0000FF"/>
          </w:rPr>
          <w:t>http://www.oxilist.com/gi/penericlintelence.</w:t>
        </w:r>
        <w:r>
          <w:rPr>
            <w:i/>
            <w:color w:val="0000FF"/>
            <w:spacing w:val="17"/>
            <w:w w:val="115"/>
            <w:sz w:val="24"/>
            <w:u w:val="single" w:color="0000FF"/>
          </w:rPr>
          <w:t> </w:t>
        </w:r>
        <w:r>
          <w:rPr>
            <w:i/>
            <w:color w:val="0000FF"/>
            <w:w w:val="115"/>
            <w:sz w:val="24"/>
            <w:u w:val="single" w:color="0000FF"/>
          </w:rPr>
          <w:t>Cup.httm</w:t>
        </w:r>
      </w:hyperlink>
    </w:p>
    <w:p>
      <w:pPr>
        <w:pStyle w:val="BodyText"/>
        <w:spacing w:before="242"/>
        <w:ind w:left="1400" w:right="1060"/>
      </w:pPr>
      <w:r>
        <w:rPr>
          <w:w w:val="115"/>
        </w:rPr>
        <w:t>Sanchez-</w:t>
      </w:r>
      <w:r>
        <w:rPr>
          <w:spacing w:val="11"/>
          <w:w w:val="115"/>
        </w:rPr>
        <w:t> </w:t>
      </w:r>
      <w:r>
        <w:rPr>
          <w:w w:val="115"/>
        </w:rPr>
        <w:t>Lafuente</w:t>
      </w:r>
      <w:r>
        <w:rPr>
          <w:spacing w:val="11"/>
          <w:w w:val="115"/>
        </w:rPr>
        <w:t> </w:t>
      </w:r>
      <w:r>
        <w:rPr>
          <w:w w:val="115"/>
        </w:rPr>
        <w:t>C,</w:t>
      </w:r>
      <w:r>
        <w:rPr>
          <w:spacing w:val="12"/>
          <w:w w:val="115"/>
        </w:rPr>
        <w:t> </w:t>
      </w:r>
      <w:r>
        <w:rPr>
          <w:w w:val="115"/>
        </w:rPr>
        <w:t>Furlametto</w:t>
      </w:r>
      <w:r>
        <w:rPr>
          <w:spacing w:val="11"/>
          <w:w w:val="115"/>
        </w:rPr>
        <w:t> </w:t>
      </w:r>
      <w:r>
        <w:rPr>
          <w:w w:val="115"/>
        </w:rPr>
        <w:t>M,</w:t>
      </w:r>
      <w:r>
        <w:rPr>
          <w:spacing w:val="11"/>
          <w:w w:val="115"/>
        </w:rPr>
        <w:t> </w:t>
      </w:r>
      <w:r>
        <w:rPr>
          <w:w w:val="115"/>
        </w:rPr>
        <w:t>Femandez-Arevalo</w:t>
      </w:r>
      <w:r>
        <w:rPr>
          <w:spacing w:val="12"/>
          <w:w w:val="115"/>
        </w:rPr>
        <w:t> </w:t>
      </w:r>
      <w:r>
        <w:rPr>
          <w:w w:val="115"/>
        </w:rPr>
        <w:t>J,</w:t>
      </w:r>
      <w:r>
        <w:rPr>
          <w:spacing w:val="11"/>
          <w:w w:val="115"/>
        </w:rPr>
        <w:t> </w:t>
      </w:r>
      <w:r>
        <w:rPr>
          <w:w w:val="115"/>
        </w:rPr>
        <w:t>Alvarez-</w:t>
      </w:r>
      <w:r>
        <w:rPr>
          <w:spacing w:val="-58"/>
          <w:w w:val="115"/>
        </w:rPr>
        <w:t> </w:t>
      </w:r>
      <w:r>
        <w:rPr>
          <w:w w:val="120"/>
        </w:rPr>
        <w:t>Fuentes,</w:t>
      </w:r>
      <w:r>
        <w:rPr>
          <w:spacing w:val="-9"/>
          <w:w w:val="120"/>
        </w:rPr>
        <w:t> </w:t>
      </w:r>
      <w:r>
        <w:rPr>
          <w:w w:val="120"/>
        </w:rPr>
        <w:t>Rabassco</w:t>
      </w:r>
      <w:r>
        <w:rPr>
          <w:spacing w:val="-9"/>
          <w:w w:val="120"/>
        </w:rPr>
        <w:t> </w:t>
      </w:r>
      <w:r>
        <w:rPr>
          <w:w w:val="120"/>
        </w:rPr>
        <w:t>M,</w:t>
      </w:r>
      <w:r>
        <w:rPr>
          <w:spacing w:val="-9"/>
          <w:w w:val="120"/>
        </w:rPr>
        <w:t> </w:t>
      </w:r>
      <w:r>
        <w:rPr>
          <w:w w:val="120"/>
        </w:rPr>
        <w:t>Favcol</w:t>
      </w:r>
      <w:r>
        <w:rPr>
          <w:spacing w:val="-9"/>
          <w:w w:val="120"/>
        </w:rPr>
        <w:t> </w:t>
      </w:r>
      <w:r>
        <w:rPr>
          <w:w w:val="120"/>
        </w:rPr>
        <w:t>S,</w:t>
      </w:r>
      <w:r>
        <w:rPr>
          <w:spacing w:val="-9"/>
          <w:w w:val="120"/>
        </w:rPr>
        <w:t> </w:t>
      </w:r>
      <w:r>
        <w:rPr>
          <w:w w:val="120"/>
        </w:rPr>
        <w:t>Pinzauti</w:t>
      </w:r>
      <w:r>
        <w:rPr>
          <w:spacing w:val="-9"/>
          <w:w w:val="120"/>
        </w:rPr>
        <w:t> </w:t>
      </w:r>
      <w:r>
        <w:rPr>
          <w:w w:val="120"/>
        </w:rPr>
        <w:t>P</w:t>
      </w:r>
      <w:r>
        <w:rPr>
          <w:spacing w:val="-9"/>
          <w:w w:val="120"/>
        </w:rPr>
        <w:t> </w:t>
      </w:r>
      <w:r>
        <w:rPr>
          <w:w w:val="120"/>
        </w:rPr>
        <w:t>and</w:t>
      </w:r>
      <w:r>
        <w:rPr>
          <w:spacing w:val="-8"/>
          <w:w w:val="120"/>
        </w:rPr>
        <w:t> </w:t>
      </w:r>
      <w:r>
        <w:rPr>
          <w:w w:val="120"/>
        </w:rPr>
        <w:t>Mura</w:t>
      </w:r>
      <w:r>
        <w:rPr>
          <w:spacing w:val="-9"/>
          <w:w w:val="120"/>
        </w:rPr>
        <w:t> </w:t>
      </w:r>
      <w:r>
        <w:rPr>
          <w:w w:val="120"/>
        </w:rPr>
        <w:t>P</w:t>
      </w:r>
      <w:r>
        <w:rPr>
          <w:spacing w:val="-9"/>
          <w:w w:val="120"/>
        </w:rPr>
        <w:t> </w:t>
      </w:r>
      <w:r>
        <w:rPr>
          <w:w w:val="120"/>
        </w:rPr>
        <w:t>(2002a).</w:t>
      </w:r>
    </w:p>
    <w:p>
      <w:pPr>
        <w:pStyle w:val="BodyText"/>
        <w:spacing w:before="1"/>
        <w:ind w:left="1400" w:right="1060"/>
      </w:pPr>
      <w:r>
        <w:rPr>
          <w:w w:val="120"/>
        </w:rPr>
        <w:t>Didanosine Extended Release Matrix tablets: Optimization of</w:t>
      </w:r>
      <w:r>
        <w:rPr>
          <w:spacing w:val="1"/>
          <w:w w:val="120"/>
        </w:rPr>
        <w:t> </w:t>
      </w:r>
      <w:r>
        <w:rPr>
          <w:w w:val="115"/>
        </w:rPr>
        <w:t>Formulation</w:t>
      </w:r>
      <w:r>
        <w:rPr>
          <w:spacing w:val="16"/>
          <w:w w:val="115"/>
        </w:rPr>
        <w:t> </w:t>
      </w:r>
      <w:r>
        <w:rPr>
          <w:w w:val="115"/>
        </w:rPr>
        <w:t>Variables</w:t>
      </w:r>
      <w:r>
        <w:rPr>
          <w:spacing w:val="16"/>
          <w:w w:val="115"/>
        </w:rPr>
        <w:t> </w:t>
      </w:r>
      <w:r>
        <w:rPr>
          <w:w w:val="115"/>
        </w:rPr>
        <w:t>using</w:t>
      </w:r>
      <w:r>
        <w:rPr>
          <w:spacing w:val="16"/>
          <w:w w:val="115"/>
        </w:rPr>
        <w:t> </w:t>
      </w:r>
      <w:r>
        <w:rPr>
          <w:w w:val="115"/>
        </w:rPr>
        <w:t>Statistical</w:t>
      </w:r>
      <w:r>
        <w:rPr>
          <w:spacing w:val="16"/>
          <w:w w:val="115"/>
        </w:rPr>
        <w:t> </w:t>
      </w:r>
      <w:r>
        <w:rPr>
          <w:w w:val="115"/>
        </w:rPr>
        <w:t>Experimental</w:t>
      </w:r>
      <w:r>
        <w:rPr>
          <w:spacing w:val="17"/>
          <w:w w:val="115"/>
        </w:rPr>
        <w:t> </w:t>
      </w:r>
      <w:r>
        <w:rPr>
          <w:w w:val="115"/>
        </w:rPr>
        <w:t>Design.</w:t>
      </w:r>
      <w:r>
        <w:rPr>
          <w:spacing w:val="20"/>
          <w:w w:val="115"/>
        </w:rPr>
        <w:t> </w:t>
      </w:r>
      <w:r>
        <w:rPr>
          <w:i/>
          <w:w w:val="115"/>
        </w:rPr>
        <w:t>Int.</w:t>
      </w:r>
      <w:r>
        <w:rPr>
          <w:i/>
          <w:spacing w:val="12"/>
          <w:w w:val="115"/>
        </w:rPr>
        <w:t> </w:t>
      </w:r>
      <w:r>
        <w:rPr>
          <w:i/>
          <w:w w:val="115"/>
        </w:rPr>
        <w:t>J.</w:t>
      </w:r>
      <w:r>
        <w:rPr>
          <w:i/>
          <w:spacing w:val="-58"/>
          <w:w w:val="115"/>
        </w:rPr>
        <w:t> </w:t>
      </w:r>
      <w:r>
        <w:rPr>
          <w:i/>
          <w:w w:val="120"/>
        </w:rPr>
        <w:t>pharm</w:t>
      </w:r>
      <w:r>
        <w:rPr>
          <w:w w:val="120"/>
        </w:rPr>
        <w:t>.</w:t>
      </w:r>
      <w:r>
        <w:rPr>
          <w:spacing w:val="11"/>
          <w:w w:val="120"/>
        </w:rPr>
        <w:t> </w:t>
      </w:r>
      <w:r>
        <w:rPr>
          <w:w w:val="120"/>
        </w:rPr>
        <w:t>237:107-118.</w:t>
      </w:r>
    </w:p>
    <w:p>
      <w:pPr>
        <w:pStyle w:val="BodyText"/>
        <w:spacing w:before="240"/>
        <w:ind w:left="1400" w:right="1060"/>
      </w:pPr>
      <w:r>
        <w:rPr>
          <w:w w:val="115"/>
        </w:rPr>
        <w:t>Sanchez-Lafuente</w:t>
      </w:r>
      <w:r>
        <w:rPr>
          <w:spacing w:val="15"/>
          <w:w w:val="115"/>
        </w:rPr>
        <w:t> </w:t>
      </w:r>
      <w:r>
        <w:rPr>
          <w:w w:val="115"/>
        </w:rPr>
        <w:t>C,</w:t>
      </w:r>
      <w:r>
        <w:rPr>
          <w:spacing w:val="17"/>
          <w:w w:val="115"/>
        </w:rPr>
        <w:t> </w:t>
      </w:r>
      <w:r>
        <w:rPr>
          <w:w w:val="115"/>
        </w:rPr>
        <w:t>Tetesa-Faucci</w:t>
      </w:r>
      <w:r>
        <w:rPr>
          <w:spacing w:val="15"/>
          <w:w w:val="115"/>
        </w:rPr>
        <w:t> </w:t>
      </w:r>
      <w:r>
        <w:rPr>
          <w:w w:val="115"/>
        </w:rPr>
        <w:t>M,</w:t>
      </w:r>
      <w:r>
        <w:rPr>
          <w:spacing w:val="16"/>
          <w:w w:val="115"/>
        </w:rPr>
        <w:t> </w:t>
      </w:r>
      <w:r>
        <w:rPr>
          <w:w w:val="115"/>
        </w:rPr>
        <w:t>Femandez-Arevalo</w:t>
      </w:r>
      <w:r>
        <w:rPr>
          <w:spacing w:val="15"/>
          <w:w w:val="115"/>
        </w:rPr>
        <w:t> </w:t>
      </w:r>
      <w:r>
        <w:rPr>
          <w:w w:val="115"/>
        </w:rPr>
        <w:t>J.</w:t>
      </w:r>
      <w:r>
        <w:rPr>
          <w:spacing w:val="16"/>
          <w:w w:val="115"/>
        </w:rPr>
        <w:t> </w:t>
      </w:r>
      <w:r>
        <w:rPr>
          <w:w w:val="115"/>
        </w:rPr>
        <w:t>Alvarnez-</w:t>
      </w:r>
      <w:r>
        <w:rPr>
          <w:spacing w:val="-58"/>
          <w:w w:val="115"/>
        </w:rPr>
        <w:t> </w:t>
      </w:r>
      <w:r>
        <w:rPr>
          <w:w w:val="115"/>
        </w:rPr>
        <w:t>Fuentes,</w:t>
      </w:r>
      <w:r>
        <w:rPr>
          <w:spacing w:val="5"/>
          <w:w w:val="115"/>
        </w:rPr>
        <w:t> </w:t>
      </w:r>
      <w:r>
        <w:rPr>
          <w:w w:val="115"/>
        </w:rPr>
        <w:t>Rabasco</w:t>
      </w:r>
      <w:r>
        <w:rPr>
          <w:spacing w:val="6"/>
          <w:w w:val="115"/>
        </w:rPr>
        <w:t> </w:t>
      </w:r>
      <w:r>
        <w:rPr>
          <w:w w:val="115"/>
        </w:rPr>
        <w:t>M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Mura</w:t>
      </w:r>
      <w:r>
        <w:rPr>
          <w:spacing w:val="6"/>
          <w:w w:val="115"/>
        </w:rPr>
        <w:t> </w:t>
      </w:r>
      <w:r>
        <w:rPr>
          <w:w w:val="115"/>
        </w:rPr>
        <w:t>P</w:t>
      </w:r>
      <w:r>
        <w:rPr>
          <w:spacing w:val="6"/>
          <w:w w:val="115"/>
        </w:rPr>
        <w:t> </w:t>
      </w:r>
      <w:r>
        <w:rPr>
          <w:w w:val="115"/>
        </w:rPr>
        <w:t>(2002b).</w:t>
      </w:r>
      <w:r>
        <w:rPr>
          <w:spacing w:val="6"/>
          <w:w w:val="115"/>
        </w:rPr>
        <w:t> </w:t>
      </w:r>
      <w:r>
        <w:rPr>
          <w:w w:val="115"/>
        </w:rPr>
        <w:t>Development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Sustained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6"/>
          <w:w w:val="115"/>
        </w:rPr>
        <w:t> </w:t>
      </w:r>
      <w:r>
        <w:rPr>
          <w:w w:val="115"/>
        </w:rPr>
        <w:t>Matrix</w:t>
      </w:r>
      <w:r>
        <w:rPr>
          <w:spacing w:val="7"/>
          <w:w w:val="115"/>
        </w:rPr>
        <w:t> </w:t>
      </w:r>
      <w:r>
        <w:rPr>
          <w:w w:val="115"/>
        </w:rPr>
        <w:t>Tablets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Didanosine</w:t>
      </w:r>
      <w:r>
        <w:rPr>
          <w:spacing w:val="8"/>
          <w:w w:val="115"/>
        </w:rPr>
        <w:t> </w:t>
      </w:r>
      <w:r>
        <w:rPr>
          <w:w w:val="115"/>
        </w:rPr>
        <w:t>containing</w:t>
      </w:r>
      <w:r>
        <w:rPr>
          <w:spacing w:val="7"/>
          <w:w w:val="115"/>
        </w:rPr>
        <w:t> </w:t>
      </w:r>
      <w:r>
        <w:rPr>
          <w:w w:val="115"/>
        </w:rPr>
        <w:t>Methacrylic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20"/>
        </w:rPr>
        <w:t>Ethyl</w:t>
      </w:r>
      <w:r>
        <w:rPr>
          <w:spacing w:val="3"/>
          <w:w w:val="120"/>
        </w:rPr>
        <w:t> </w:t>
      </w:r>
      <w:r>
        <w:rPr>
          <w:w w:val="120"/>
        </w:rPr>
        <w:t>cellulose</w:t>
      </w:r>
      <w:r>
        <w:rPr>
          <w:spacing w:val="4"/>
          <w:w w:val="120"/>
        </w:rPr>
        <w:t> </w:t>
      </w:r>
      <w:r>
        <w:rPr>
          <w:w w:val="120"/>
        </w:rPr>
        <w:t>Polymers.</w:t>
      </w:r>
      <w:r>
        <w:rPr>
          <w:spacing w:val="8"/>
          <w:w w:val="120"/>
        </w:rPr>
        <w:t> </w:t>
      </w:r>
      <w:r>
        <w:rPr>
          <w:i/>
          <w:w w:val="120"/>
        </w:rPr>
        <w:t>Int</w:t>
      </w:r>
      <w:r>
        <w:rPr>
          <w:i/>
          <w:spacing w:val="-2"/>
          <w:w w:val="120"/>
        </w:rPr>
        <w:t> </w:t>
      </w:r>
      <w:r>
        <w:rPr>
          <w:i/>
          <w:w w:val="150"/>
        </w:rPr>
        <w:t>J.</w:t>
      </w:r>
      <w:r>
        <w:rPr>
          <w:i/>
          <w:spacing w:val="-15"/>
          <w:w w:val="150"/>
        </w:rPr>
        <w:t> </w:t>
      </w:r>
      <w:r>
        <w:rPr>
          <w:i/>
          <w:w w:val="120"/>
        </w:rPr>
        <w:t>pham</w:t>
      </w:r>
      <w:r>
        <w:rPr>
          <w:w w:val="120"/>
        </w:rPr>
        <w:t>.</w:t>
      </w:r>
      <w:r>
        <w:rPr>
          <w:spacing w:val="6"/>
          <w:w w:val="120"/>
        </w:rPr>
        <w:t> </w:t>
      </w:r>
      <w:r>
        <w:rPr>
          <w:w w:val="120"/>
        </w:rPr>
        <w:t>234:</w:t>
      </w:r>
      <w:r>
        <w:rPr>
          <w:spacing w:val="4"/>
          <w:w w:val="120"/>
        </w:rPr>
        <w:t> </w:t>
      </w:r>
      <w:r>
        <w:rPr>
          <w:w w:val="120"/>
        </w:rPr>
        <w:t>213-221.</w:t>
      </w:r>
    </w:p>
    <w:p>
      <w:pPr>
        <w:spacing w:before="244"/>
        <w:ind w:left="1400" w:right="1747" w:firstLine="0"/>
        <w:jc w:val="both"/>
        <w:rPr>
          <w:sz w:val="24"/>
        </w:rPr>
      </w:pPr>
      <w:r>
        <w:rPr>
          <w:w w:val="115"/>
          <w:sz w:val="24"/>
        </w:rPr>
        <w:t>Sande R.C, Moellerling D.N and Glibber R.A (1994). The Sanford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Guide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HIV/AIDS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therapy.</w:t>
      </w:r>
      <w:r>
        <w:rPr>
          <w:spacing w:val="15"/>
          <w:w w:val="115"/>
          <w:sz w:val="24"/>
        </w:rPr>
        <w:t> </w:t>
      </w:r>
      <w:r>
        <w:rPr>
          <w:i/>
          <w:w w:val="115"/>
          <w:sz w:val="24"/>
        </w:rPr>
        <w:t>Antimicrobial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therapy</w:t>
      </w:r>
      <w:r>
        <w:rPr>
          <w:i/>
          <w:spacing w:val="9"/>
          <w:w w:val="115"/>
          <w:sz w:val="24"/>
        </w:rPr>
        <w:t> </w:t>
      </w:r>
      <w:r>
        <w:rPr>
          <w:i/>
          <w:w w:val="115"/>
          <w:sz w:val="24"/>
        </w:rPr>
        <w:t>inc</w:t>
      </w:r>
      <w:r>
        <w:rPr>
          <w:w w:val="115"/>
          <w:sz w:val="24"/>
        </w:rPr>
        <w:t>.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US.</w:t>
      </w:r>
    </w:p>
    <w:p>
      <w:pPr>
        <w:pStyle w:val="BodyText"/>
        <w:spacing w:before="241"/>
        <w:ind w:left="1400" w:right="1015"/>
      </w:pPr>
      <w:r>
        <w:rPr>
          <w:w w:val="120"/>
        </w:rPr>
        <w:t>Sanganwar</w:t>
      </w:r>
      <w:r>
        <w:rPr>
          <w:spacing w:val="-10"/>
          <w:w w:val="120"/>
        </w:rPr>
        <w:t> </w:t>
      </w:r>
      <w:r>
        <w:rPr>
          <w:w w:val="120"/>
        </w:rPr>
        <w:t>G,</w:t>
      </w:r>
      <w:r>
        <w:rPr>
          <w:spacing w:val="-9"/>
          <w:w w:val="120"/>
        </w:rPr>
        <w:t> </w:t>
      </w:r>
      <w:r>
        <w:rPr>
          <w:w w:val="120"/>
        </w:rPr>
        <w:t>Sathigari</w:t>
      </w:r>
      <w:r>
        <w:rPr>
          <w:spacing w:val="-10"/>
          <w:w w:val="120"/>
        </w:rPr>
        <w:t> </w:t>
      </w:r>
      <w:r>
        <w:rPr>
          <w:w w:val="120"/>
        </w:rPr>
        <w:t>S,</w:t>
      </w:r>
      <w:r>
        <w:rPr>
          <w:spacing w:val="-10"/>
          <w:w w:val="120"/>
        </w:rPr>
        <w:t> </w:t>
      </w:r>
      <w:r>
        <w:rPr>
          <w:w w:val="120"/>
        </w:rPr>
        <w:t>Babu</w:t>
      </w:r>
      <w:r>
        <w:rPr>
          <w:spacing w:val="-9"/>
          <w:w w:val="120"/>
        </w:rPr>
        <w:t> </w:t>
      </w:r>
      <w:r>
        <w:rPr>
          <w:w w:val="120"/>
        </w:rPr>
        <w:t>R</w:t>
      </w:r>
      <w:r>
        <w:rPr>
          <w:spacing w:val="-10"/>
          <w:w w:val="120"/>
        </w:rPr>
        <w:t> </w:t>
      </w:r>
      <w:r>
        <w:rPr>
          <w:w w:val="120"/>
        </w:rPr>
        <w:t>and</w:t>
      </w:r>
      <w:r>
        <w:rPr>
          <w:spacing w:val="-9"/>
          <w:w w:val="120"/>
        </w:rPr>
        <w:t> </w:t>
      </w:r>
      <w:r>
        <w:rPr>
          <w:w w:val="120"/>
        </w:rPr>
        <w:t>Gupta</w:t>
      </w:r>
      <w:r>
        <w:rPr>
          <w:spacing w:val="-9"/>
          <w:w w:val="120"/>
        </w:rPr>
        <w:t> </w:t>
      </w:r>
      <w:r>
        <w:rPr>
          <w:w w:val="120"/>
        </w:rPr>
        <w:t>R</w:t>
      </w:r>
      <w:r>
        <w:rPr>
          <w:spacing w:val="-10"/>
          <w:w w:val="120"/>
        </w:rPr>
        <w:t> </w:t>
      </w:r>
      <w:r>
        <w:rPr>
          <w:w w:val="120"/>
        </w:rPr>
        <w:t>(2010).</w:t>
      </w:r>
      <w:r>
        <w:rPr>
          <w:spacing w:val="-9"/>
          <w:w w:val="120"/>
        </w:rPr>
        <w:t> </w:t>
      </w:r>
      <w:r>
        <w:rPr>
          <w:w w:val="120"/>
        </w:rPr>
        <w:t>Simultaneous</w:t>
      </w:r>
      <w:r>
        <w:rPr>
          <w:spacing w:val="-61"/>
          <w:w w:val="120"/>
        </w:rPr>
        <w:t> </w:t>
      </w:r>
      <w:r>
        <w:rPr>
          <w:w w:val="120"/>
        </w:rPr>
        <w:t>production and co-mixing of microparticles of Nevirapine with</w:t>
      </w:r>
      <w:r>
        <w:rPr>
          <w:spacing w:val="1"/>
          <w:w w:val="120"/>
        </w:rPr>
        <w:t> </w:t>
      </w:r>
      <w:r>
        <w:rPr>
          <w:w w:val="120"/>
        </w:rPr>
        <w:t>axcipients by supercritical antisolvent method for dissolution</w:t>
      </w:r>
      <w:r>
        <w:rPr>
          <w:spacing w:val="1"/>
          <w:w w:val="120"/>
        </w:rPr>
        <w:t> </w:t>
      </w:r>
      <w:r>
        <w:rPr>
          <w:w w:val="120"/>
        </w:rPr>
        <w:t>enhancement.</w:t>
      </w:r>
      <w:r>
        <w:rPr>
          <w:spacing w:val="9"/>
          <w:w w:val="120"/>
        </w:rPr>
        <w:t> </w:t>
      </w:r>
      <w:r>
        <w:rPr>
          <w:i/>
          <w:w w:val="120"/>
        </w:rPr>
        <w:t>Euro.</w:t>
      </w:r>
      <w:r>
        <w:rPr>
          <w:i/>
          <w:spacing w:val="4"/>
          <w:w w:val="120"/>
        </w:rPr>
        <w:t> </w:t>
      </w:r>
      <w:r>
        <w:rPr>
          <w:i/>
          <w:w w:val="145"/>
        </w:rPr>
        <w:t>J.</w:t>
      </w:r>
      <w:r>
        <w:rPr>
          <w:i/>
          <w:spacing w:val="-8"/>
          <w:w w:val="145"/>
        </w:rPr>
        <w:t> </w:t>
      </w:r>
      <w:r>
        <w:rPr>
          <w:i/>
          <w:w w:val="120"/>
        </w:rPr>
        <w:t>pharm.</w:t>
      </w:r>
      <w:r>
        <w:rPr>
          <w:i/>
          <w:spacing w:val="4"/>
          <w:w w:val="120"/>
        </w:rPr>
        <w:t> </w:t>
      </w:r>
      <w:r>
        <w:rPr>
          <w:i/>
          <w:w w:val="120"/>
        </w:rPr>
        <w:t>Sci.</w:t>
      </w:r>
      <w:r>
        <w:rPr>
          <w:i/>
          <w:spacing w:val="10"/>
          <w:w w:val="120"/>
        </w:rPr>
        <w:t> </w:t>
      </w:r>
      <w:r>
        <w:rPr>
          <w:w w:val="120"/>
        </w:rPr>
        <w:t>39:</w:t>
      </w:r>
      <w:r>
        <w:rPr>
          <w:spacing w:val="8"/>
          <w:w w:val="120"/>
        </w:rPr>
        <w:t> </w:t>
      </w:r>
      <w:r>
        <w:rPr>
          <w:w w:val="120"/>
        </w:rPr>
        <w:t>164-174.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60"/>
        <w:rPr>
          <w:i/>
        </w:rPr>
      </w:pPr>
      <w:r>
        <w:rPr>
          <w:w w:val="110"/>
        </w:rPr>
        <w:t>Shojaei</w:t>
      </w:r>
      <w:r>
        <w:rPr>
          <w:spacing w:val="27"/>
          <w:w w:val="110"/>
        </w:rPr>
        <w:t> </w:t>
      </w:r>
      <w:r>
        <w:rPr>
          <w:w w:val="110"/>
        </w:rPr>
        <w:t>A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0"/>
        </w:rPr>
        <w:t> </w:t>
      </w:r>
      <w:r>
        <w:rPr>
          <w:w w:val="110"/>
        </w:rPr>
        <w:t>Berner</w:t>
      </w:r>
      <w:r>
        <w:rPr>
          <w:spacing w:val="29"/>
          <w:w w:val="110"/>
        </w:rPr>
        <w:t> </w:t>
      </w:r>
      <w:r>
        <w:rPr>
          <w:w w:val="110"/>
        </w:rPr>
        <w:t>B</w:t>
      </w:r>
      <w:r>
        <w:rPr>
          <w:spacing w:val="29"/>
          <w:w w:val="110"/>
        </w:rPr>
        <w:t> </w:t>
      </w:r>
      <w:r>
        <w:rPr>
          <w:w w:val="110"/>
        </w:rPr>
        <w:t>(1998).</w:t>
      </w:r>
      <w:r>
        <w:rPr>
          <w:spacing w:val="28"/>
          <w:w w:val="110"/>
        </w:rPr>
        <w:t> </w:t>
      </w:r>
      <w:r>
        <w:rPr>
          <w:w w:val="110"/>
        </w:rPr>
        <w:t>Trans-buccal</w:t>
      </w:r>
      <w:r>
        <w:rPr>
          <w:spacing w:val="28"/>
          <w:w w:val="110"/>
        </w:rPr>
        <w:t> </w:t>
      </w:r>
      <w:r>
        <w:rPr>
          <w:w w:val="110"/>
        </w:rPr>
        <w:t>delivery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Acyclovir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-55"/>
          <w:w w:val="110"/>
        </w:rPr>
        <w:t> </w:t>
      </w:r>
      <w:r>
        <w:rPr>
          <w:w w:val="110"/>
        </w:rPr>
        <w:t>in</w:t>
      </w:r>
      <w:r>
        <w:rPr>
          <w:spacing w:val="27"/>
          <w:w w:val="110"/>
        </w:rPr>
        <w:t> </w:t>
      </w:r>
      <w:r>
        <w:rPr>
          <w:w w:val="110"/>
        </w:rPr>
        <w:t>vitro</w:t>
      </w:r>
      <w:r>
        <w:rPr>
          <w:spacing w:val="27"/>
          <w:w w:val="110"/>
        </w:rPr>
        <w:t> </w:t>
      </w:r>
      <w:r>
        <w:rPr>
          <w:w w:val="110"/>
        </w:rPr>
        <w:t>determination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routes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buccal</w:t>
      </w:r>
      <w:r>
        <w:rPr>
          <w:spacing w:val="27"/>
          <w:w w:val="110"/>
        </w:rPr>
        <w:t> </w:t>
      </w:r>
      <w:r>
        <w:rPr>
          <w:w w:val="110"/>
        </w:rPr>
        <w:t>transport.</w:t>
      </w:r>
      <w:r>
        <w:rPr>
          <w:spacing w:val="29"/>
          <w:w w:val="110"/>
        </w:rPr>
        <w:t> </w:t>
      </w:r>
      <w:r>
        <w:rPr>
          <w:i/>
          <w:w w:val="110"/>
        </w:rPr>
        <w:t>Pharm</w:t>
      </w:r>
      <w:r>
        <w:rPr>
          <w:i/>
          <w:spacing w:val="17"/>
          <w:w w:val="110"/>
        </w:rPr>
        <w:t> </w:t>
      </w:r>
      <w:r>
        <w:rPr>
          <w:i/>
          <w:w w:val="110"/>
        </w:rPr>
        <w:t>Res.</w:t>
      </w:r>
    </w:p>
    <w:p>
      <w:pPr>
        <w:pStyle w:val="BodyText"/>
        <w:spacing w:before="2"/>
        <w:ind w:left="1400"/>
      </w:pPr>
      <w:r>
        <w:rPr>
          <w:w w:val="115"/>
        </w:rPr>
        <w:t>15:1182-1188</w:t>
      </w:r>
    </w:p>
    <w:p>
      <w:pPr>
        <w:pStyle w:val="BodyText"/>
        <w:spacing w:before="239"/>
        <w:ind w:left="1400"/>
      </w:pPr>
      <w:r>
        <w:rPr>
          <w:w w:val="115"/>
        </w:rPr>
        <w:t>Souleymane</w:t>
      </w:r>
      <w:r>
        <w:rPr>
          <w:spacing w:val="17"/>
          <w:w w:val="115"/>
        </w:rPr>
        <w:t> </w:t>
      </w:r>
      <w:r>
        <w:rPr>
          <w:w w:val="115"/>
        </w:rPr>
        <w:t>M.I</w:t>
      </w:r>
      <w:r>
        <w:rPr>
          <w:spacing w:val="20"/>
          <w:w w:val="115"/>
        </w:rPr>
        <w:t> </w:t>
      </w:r>
      <w:r>
        <w:rPr>
          <w:w w:val="115"/>
        </w:rPr>
        <w:t>(2002).</w:t>
      </w:r>
      <w:r>
        <w:rPr>
          <w:spacing w:val="17"/>
          <w:w w:val="115"/>
        </w:rPr>
        <w:t> </w:t>
      </w:r>
      <w:r>
        <w:rPr>
          <w:w w:val="115"/>
        </w:rPr>
        <w:t>HIV</w:t>
      </w:r>
      <w:r>
        <w:rPr>
          <w:spacing w:val="18"/>
          <w:w w:val="115"/>
        </w:rPr>
        <w:t> </w:t>
      </w:r>
      <w:r>
        <w:rPr>
          <w:w w:val="115"/>
        </w:rPr>
        <w:t>Medicine.</w:t>
      </w:r>
      <w:r>
        <w:rPr>
          <w:spacing w:val="17"/>
          <w:w w:val="115"/>
        </w:rPr>
        <w:t> </w:t>
      </w:r>
      <w:r>
        <w:rPr>
          <w:w w:val="115"/>
        </w:rPr>
        <w:t>Vol.</w:t>
      </w:r>
      <w:r>
        <w:rPr>
          <w:spacing w:val="17"/>
          <w:w w:val="115"/>
        </w:rPr>
        <w:t> </w:t>
      </w:r>
      <w:r>
        <w:rPr>
          <w:w w:val="115"/>
        </w:rPr>
        <w:t>4.</w:t>
      </w:r>
      <w:r>
        <w:rPr>
          <w:spacing w:val="17"/>
          <w:w w:val="115"/>
        </w:rPr>
        <w:t> </w:t>
      </w:r>
      <w:r>
        <w:rPr>
          <w:w w:val="115"/>
        </w:rPr>
        <w:t>Issue</w:t>
      </w:r>
      <w:r>
        <w:rPr>
          <w:spacing w:val="18"/>
          <w:w w:val="115"/>
        </w:rPr>
        <w:t> </w:t>
      </w:r>
      <w:r>
        <w:rPr>
          <w:w w:val="115"/>
        </w:rPr>
        <w:t>1.</w:t>
      </w:r>
      <w:r>
        <w:rPr>
          <w:spacing w:val="17"/>
          <w:w w:val="115"/>
        </w:rPr>
        <w:t> </w:t>
      </w:r>
      <w:r>
        <w:rPr>
          <w:w w:val="115"/>
        </w:rPr>
        <w:t>Jan.</w:t>
      </w:r>
      <w:r>
        <w:rPr>
          <w:spacing w:val="17"/>
          <w:w w:val="115"/>
        </w:rPr>
        <w:t> </w:t>
      </w:r>
      <w:r>
        <w:rPr>
          <w:w w:val="115"/>
        </w:rPr>
        <w:t>2002.</w:t>
      </w:r>
      <w:r>
        <w:rPr>
          <w:spacing w:val="17"/>
          <w:w w:val="115"/>
        </w:rPr>
        <w:t> </w:t>
      </w:r>
      <w:r>
        <w:rPr>
          <w:w w:val="115"/>
        </w:rPr>
        <w:t>P</w:t>
      </w:r>
    </w:p>
    <w:p>
      <w:pPr>
        <w:pStyle w:val="BodyText"/>
        <w:spacing w:before="2"/>
        <w:ind w:left="1400"/>
      </w:pPr>
      <w:r>
        <w:rPr>
          <w:w w:val="115"/>
        </w:rPr>
        <w:t>32-39.</w:t>
      </w:r>
    </w:p>
    <w:p>
      <w:pPr>
        <w:pStyle w:val="BodyText"/>
        <w:tabs>
          <w:tab w:pos="3920" w:val="left" w:leader="none"/>
        </w:tabs>
        <w:spacing w:before="240"/>
        <w:ind w:left="1400" w:right="1419"/>
      </w:pPr>
      <w:r>
        <w:rPr>
          <w:w w:val="115"/>
        </w:rPr>
        <w:t>Squire</w:t>
      </w:r>
      <w:r>
        <w:rPr>
          <w:spacing w:val="8"/>
          <w:w w:val="115"/>
        </w:rPr>
        <w:t> </w:t>
      </w:r>
      <w:r>
        <w:rPr>
          <w:w w:val="115"/>
        </w:rPr>
        <w:t>C.A,</w:t>
      </w:r>
      <w:r>
        <w:rPr>
          <w:spacing w:val="10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Hall</w:t>
      </w:r>
      <w:r>
        <w:rPr>
          <w:spacing w:val="10"/>
          <w:w w:val="115"/>
        </w:rPr>
        <w:t> </w:t>
      </w:r>
      <w:r>
        <w:rPr>
          <w:w w:val="115"/>
        </w:rPr>
        <w:t>B.K.</w:t>
      </w:r>
      <w:r>
        <w:rPr>
          <w:spacing w:val="10"/>
          <w:w w:val="115"/>
        </w:rPr>
        <w:t> </w:t>
      </w:r>
      <w:r>
        <w:rPr>
          <w:w w:val="115"/>
        </w:rPr>
        <w:t>(1995).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permeability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skin</w:t>
      </w:r>
      <w:r>
        <w:rPr>
          <w:spacing w:val="9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oral</w:t>
      </w:r>
      <w:r>
        <w:rPr>
          <w:spacing w:val="-57"/>
          <w:w w:val="115"/>
        </w:rPr>
        <w:t> </w:t>
      </w:r>
      <w:r>
        <w:rPr>
          <w:w w:val="115"/>
        </w:rPr>
        <w:t>mucosa</w:t>
      </w:r>
      <w:r>
        <w:rPr>
          <w:spacing w:val="2"/>
          <w:w w:val="115"/>
        </w:rPr>
        <w:t> </w:t>
      </w:r>
      <w:r>
        <w:rPr>
          <w:w w:val="115"/>
        </w:rPr>
        <w:t>to</w:t>
      </w:r>
      <w:r>
        <w:rPr>
          <w:spacing w:val="3"/>
          <w:w w:val="115"/>
        </w:rPr>
        <w:t> </w:t>
      </w:r>
      <w:r>
        <w:rPr>
          <w:w w:val="115"/>
        </w:rPr>
        <w:t>water</w:t>
        <w:tab/>
        <w:t>and</w:t>
      </w:r>
      <w:r>
        <w:rPr>
          <w:spacing w:val="3"/>
          <w:w w:val="115"/>
        </w:rPr>
        <w:t> </w:t>
      </w:r>
      <w:r>
        <w:rPr>
          <w:w w:val="115"/>
        </w:rPr>
        <w:t>horseradish</w:t>
      </w:r>
      <w:r>
        <w:rPr>
          <w:spacing w:val="2"/>
          <w:w w:val="115"/>
        </w:rPr>
        <w:t> </w:t>
      </w:r>
      <w:r>
        <w:rPr>
          <w:w w:val="115"/>
        </w:rPr>
        <w:t>peroxides</w:t>
      </w:r>
      <w:r>
        <w:rPr>
          <w:spacing w:val="3"/>
          <w:w w:val="115"/>
        </w:rPr>
        <w:t> </w:t>
      </w:r>
      <w:r>
        <w:rPr>
          <w:w w:val="115"/>
        </w:rPr>
        <w:t>as</w:t>
      </w:r>
      <w:r>
        <w:rPr>
          <w:spacing w:val="2"/>
          <w:w w:val="115"/>
        </w:rPr>
        <w:t> </w:t>
      </w:r>
      <w:r>
        <w:rPr>
          <w:w w:val="115"/>
        </w:rPr>
        <w:t>related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thickness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permeability</w:t>
      </w:r>
      <w:r>
        <w:rPr>
          <w:spacing w:val="5"/>
          <w:w w:val="115"/>
        </w:rPr>
        <w:t> </w:t>
      </w:r>
      <w:r>
        <w:rPr>
          <w:w w:val="115"/>
        </w:rPr>
        <w:t>barrier.</w:t>
      </w:r>
      <w:r>
        <w:rPr>
          <w:spacing w:val="5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15"/>
          <w:w w:val="145"/>
        </w:rPr>
        <w:t> </w:t>
      </w:r>
      <w:r>
        <w:rPr>
          <w:i/>
          <w:w w:val="115"/>
        </w:rPr>
        <w:t>Invest.</w:t>
      </w:r>
      <w:r>
        <w:rPr>
          <w:i/>
          <w:spacing w:val="5"/>
          <w:w w:val="115"/>
        </w:rPr>
        <w:t> </w:t>
      </w:r>
      <w:r>
        <w:rPr>
          <w:i/>
          <w:w w:val="115"/>
        </w:rPr>
        <w:t>Dermatiol.</w:t>
      </w:r>
      <w:r>
        <w:rPr>
          <w:i/>
          <w:spacing w:val="7"/>
          <w:w w:val="115"/>
        </w:rPr>
        <w:t> </w:t>
      </w:r>
      <w:r>
        <w:rPr>
          <w:w w:val="115"/>
        </w:rPr>
        <w:t>84:</w:t>
      </w:r>
      <w:r>
        <w:rPr>
          <w:spacing w:val="5"/>
          <w:w w:val="115"/>
        </w:rPr>
        <w:t> </w:t>
      </w:r>
      <w:r>
        <w:rPr>
          <w:w w:val="115"/>
        </w:rPr>
        <w:t>176-</w:t>
      </w:r>
      <w:r>
        <w:rPr>
          <w:spacing w:val="-58"/>
          <w:w w:val="115"/>
        </w:rPr>
        <w:t> </w:t>
      </w:r>
      <w:r>
        <w:rPr>
          <w:w w:val="115"/>
        </w:rPr>
        <w:t>179.</w:t>
      </w:r>
    </w:p>
    <w:p>
      <w:pPr>
        <w:pStyle w:val="BodyText"/>
        <w:spacing w:before="242"/>
        <w:ind w:left="1400" w:right="1472"/>
        <w:rPr>
          <w:i/>
        </w:rPr>
      </w:pPr>
      <w:r>
        <w:rPr>
          <w:w w:val="115"/>
        </w:rPr>
        <w:t>Srinarong</w:t>
      </w:r>
      <w:r>
        <w:rPr>
          <w:spacing w:val="1"/>
          <w:w w:val="115"/>
        </w:rPr>
        <w:t> </w:t>
      </w:r>
      <w:r>
        <w:rPr>
          <w:w w:val="115"/>
        </w:rPr>
        <w:t>P,</w:t>
      </w:r>
      <w:r>
        <w:rPr>
          <w:spacing w:val="1"/>
          <w:w w:val="115"/>
        </w:rPr>
        <w:t> </w:t>
      </w:r>
      <w:r>
        <w:rPr>
          <w:w w:val="115"/>
        </w:rPr>
        <w:t>Prayngam</w:t>
      </w:r>
      <w:r>
        <w:rPr>
          <w:spacing w:val="1"/>
          <w:w w:val="115"/>
        </w:rPr>
        <w:t> </w:t>
      </w:r>
      <w:r>
        <w:rPr>
          <w:w w:val="115"/>
        </w:rPr>
        <w:t>S,</w:t>
      </w:r>
      <w:r>
        <w:rPr>
          <w:spacing w:val="1"/>
          <w:w w:val="115"/>
        </w:rPr>
        <w:t> </w:t>
      </w:r>
      <w:r>
        <w:rPr>
          <w:w w:val="115"/>
        </w:rPr>
        <w:t>Chunhacha</w:t>
      </w:r>
      <w:r>
        <w:rPr>
          <w:spacing w:val="1"/>
          <w:w w:val="115"/>
        </w:rPr>
        <w:t> </w:t>
      </w:r>
      <w:r>
        <w:rPr>
          <w:w w:val="115"/>
        </w:rPr>
        <w:t>P,</w:t>
      </w:r>
      <w:r>
        <w:rPr>
          <w:spacing w:val="1"/>
          <w:w w:val="115"/>
        </w:rPr>
        <w:t> </w:t>
      </w:r>
      <w:r>
        <w:rPr>
          <w:w w:val="115"/>
        </w:rPr>
        <w:t>Naranuntarat</w:t>
      </w:r>
      <w:r>
        <w:rPr>
          <w:spacing w:val="1"/>
          <w:w w:val="115"/>
        </w:rPr>
        <w:t> </w:t>
      </w:r>
      <w:r>
        <w:rPr>
          <w:w w:val="115"/>
        </w:rPr>
        <w:t>A,</w:t>
      </w:r>
      <w:r>
        <w:rPr>
          <w:spacing w:val="1"/>
          <w:w w:val="115"/>
        </w:rPr>
        <w:t> </w:t>
      </w:r>
      <w:r>
        <w:rPr>
          <w:w w:val="115"/>
        </w:rPr>
        <w:t>Suwanpidokkul</w:t>
      </w:r>
      <w:r>
        <w:rPr>
          <w:spacing w:val="16"/>
          <w:w w:val="115"/>
        </w:rPr>
        <w:t> </w:t>
      </w:r>
      <w:r>
        <w:rPr>
          <w:w w:val="115"/>
        </w:rPr>
        <w:t>N,</w:t>
      </w:r>
      <w:r>
        <w:rPr>
          <w:spacing w:val="18"/>
          <w:w w:val="115"/>
        </w:rPr>
        <w:t> </w:t>
      </w:r>
      <w:r>
        <w:rPr>
          <w:w w:val="115"/>
        </w:rPr>
        <w:t>Arunothayanun</w:t>
      </w:r>
      <w:r>
        <w:rPr>
          <w:spacing w:val="16"/>
          <w:w w:val="115"/>
        </w:rPr>
        <w:t> </w:t>
      </w:r>
      <w:r>
        <w:rPr>
          <w:w w:val="115"/>
        </w:rPr>
        <w:t>P,</w:t>
      </w:r>
      <w:r>
        <w:rPr>
          <w:spacing w:val="17"/>
          <w:w w:val="115"/>
        </w:rPr>
        <w:t> </w:t>
      </w:r>
      <w:r>
        <w:rPr>
          <w:w w:val="115"/>
        </w:rPr>
        <w:t>Eksaengsri</w:t>
      </w:r>
      <w:r>
        <w:rPr>
          <w:spacing w:val="17"/>
          <w:w w:val="115"/>
        </w:rPr>
        <w:t> </w:t>
      </w:r>
      <w:r>
        <w:rPr>
          <w:w w:val="115"/>
        </w:rPr>
        <w:t>A,</w:t>
      </w:r>
      <w:r>
        <w:rPr>
          <w:spacing w:val="16"/>
          <w:w w:val="115"/>
        </w:rPr>
        <w:t> </w:t>
      </w:r>
      <w:r>
        <w:rPr>
          <w:w w:val="115"/>
        </w:rPr>
        <w:t>Kraisintu</w:t>
      </w:r>
      <w:r>
        <w:rPr>
          <w:spacing w:val="17"/>
          <w:w w:val="115"/>
        </w:rPr>
        <w:t> </w:t>
      </w:r>
      <w:r>
        <w:rPr>
          <w:w w:val="115"/>
        </w:rPr>
        <w:t>K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(2004).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Fixed-Dose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combination</w:t>
      </w:r>
      <w:r>
        <w:rPr>
          <w:spacing w:val="-10"/>
          <w:w w:val="115"/>
        </w:rPr>
        <w:t> </w:t>
      </w:r>
      <w:r>
        <w:rPr>
          <w:w w:val="115"/>
        </w:rPr>
        <w:t>tablets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Nevirapine,</w:t>
      </w:r>
      <w:r>
        <w:rPr>
          <w:spacing w:val="-10"/>
          <w:w w:val="115"/>
        </w:rPr>
        <w:t> </w:t>
      </w:r>
      <w:r>
        <w:rPr>
          <w:w w:val="115"/>
        </w:rPr>
        <w:t>Lamivudine,</w:t>
      </w:r>
      <w:r>
        <w:rPr>
          <w:spacing w:val="-58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Stavudine.</w:t>
      </w:r>
      <w:r>
        <w:rPr>
          <w:spacing w:val="11"/>
          <w:w w:val="115"/>
        </w:rPr>
        <w:t> </w:t>
      </w:r>
      <w:r>
        <w:rPr>
          <w:i/>
          <w:w w:val="115"/>
        </w:rPr>
        <w:t>15</w:t>
      </w:r>
      <w:r>
        <w:rPr>
          <w:i/>
          <w:w w:val="115"/>
          <w:position w:val="6"/>
          <w:sz w:val="16"/>
        </w:rPr>
        <w:t>th</w:t>
      </w:r>
      <w:r>
        <w:rPr>
          <w:i/>
          <w:spacing w:val="26"/>
          <w:w w:val="115"/>
          <w:position w:val="6"/>
          <w:sz w:val="16"/>
        </w:rPr>
        <w:t> </w:t>
      </w:r>
      <w:r>
        <w:rPr>
          <w:i/>
          <w:w w:val="115"/>
        </w:rPr>
        <w:t>International</w:t>
      </w:r>
      <w:r>
        <w:rPr>
          <w:i/>
          <w:spacing w:val="5"/>
          <w:w w:val="115"/>
        </w:rPr>
        <w:t> </w:t>
      </w:r>
      <w:r>
        <w:rPr>
          <w:i/>
          <w:w w:val="115"/>
        </w:rPr>
        <w:t>AIDS</w:t>
      </w:r>
      <w:r>
        <w:rPr>
          <w:i/>
          <w:spacing w:val="5"/>
          <w:w w:val="115"/>
        </w:rPr>
        <w:t> </w:t>
      </w:r>
      <w:r>
        <w:rPr>
          <w:i/>
          <w:w w:val="115"/>
        </w:rPr>
        <w:t>Conference</w:t>
      </w:r>
      <w:r>
        <w:rPr>
          <w:i/>
          <w:spacing w:val="5"/>
          <w:w w:val="115"/>
        </w:rPr>
        <w:t> </w:t>
      </w:r>
      <w:r>
        <w:rPr>
          <w:i/>
          <w:w w:val="115"/>
        </w:rPr>
        <w:t>Publication.</w:t>
      </w:r>
    </w:p>
    <w:p>
      <w:pPr>
        <w:pStyle w:val="BodyText"/>
        <w:spacing w:before="1"/>
        <w:ind w:left="1400"/>
      </w:pPr>
      <w:r>
        <w:rPr>
          <w:w w:val="115"/>
        </w:rPr>
        <w:t>Bangkok,</w:t>
      </w:r>
      <w:r>
        <w:rPr>
          <w:spacing w:val="28"/>
          <w:w w:val="115"/>
        </w:rPr>
        <w:t> </w:t>
      </w:r>
      <w:r>
        <w:rPr>
          <w:w w:val="115"/>
        </w:rPr>
        <w:t>Thailand.</w:t>
      </w:r>
      <w:r>
        <w:rPr>
          <w:spacing w:val="31"/>
          <w:w w:val="115"/>
        </w:rPr>
        <w:t> </w:t>
      </w:r>
      <w:r>
        <w:rPr>
          <w:w w:val="115"/>
        </w:rPr>
        <w:t>July</w:t>
      </w:r>
      <w:r>
        <w:rPr>
          <w:spacing w:val="28"/>
          <w:w w:val="115"/>
        </w:rPr>
        <w:t> </w:t>
      </w:r>
      <w:r>
        <w:rPr>
          <w:w w:val="115"/>
        </w:rPr>
        <w:t>11</w:t>
      </w:r>
      <w:r>
        <w:rPr>
          <w:spacing w:val="29"/>
          <w:w w:val="115"/>
        </w:rPr>
        <w:t> </w:t>
      </w:r>
      <w:r>
        <w:rPr>
          <w:w w:val="115"/>
        </w:rPr>
        <w:t>-</w:t>
      </w:r>
      <w:r>
        <w:rPr>
          <w:spacing w:val="28"/>
          <w:w w:val="115"/>
        </w:rPr>
        <w:t> </w:t>
      </w:r>
      <w:r>
        <w:rPr>
          <w:w w:val="115"/>
        </w:rPr>
        <w:t>16,</w:t>
      </w:r>
      <w:r>
        <w:rPr>
          <w:spacing w:val="27"/>
          <w:w w:val="115"/>
        </w:rPr>
        <w:t> </w:t>
      </w:r>
      <w:r>
        <w:rPr>
          <w:w w:val="115"/>
        </w:rPr>
        <w:t>2004.</w:t>
      </w:r>
    </w:p>
    <w:p>
      <w:pPr>
        <w:pStyle w:val="BodyText"/>
        <w:spacing w:before="242"/>
        <w:ind w:left="1400"/>
      </w:pPr>
      <w:r>
        <w:rPr>
          <w:w w:val="115"/>
        </w:rPr>
        <w:t>Thompson</w:t>
      </w:r>
      <w:r>
        <w:rPr>
          <w:spacing w:val="-10"/>
          <w:w w:val="115"/>
        </w:rPr>
        <w:t> </w:t>
      </w:r>
      <w:r>
        <w:rPr>
          <w:w w:val="115"/>
        </w:rPr>
        <w:t>R</w:t>
      </w:r>
      <w:r>
        <w:rPr>
          <w:spacing w:val="-9"/>
          <w:w w:val="115"/>
        </w:rPr>
        <w:t> </w:t>
      </w:r>
      <w:r>
        <w:rPr>
          <w:w w:val="115"/>
        </w:rPr>
        <w:t>(2004).</w:t>
      </w:r>
      <w:r>
        <w:rPr>
          <w:spacing w:val="-7"/>
          <w:w w:val="115"/>
        </w:rPr>
        <w:t> </w:t>
      </w:r>
      <w:r>
        <w:rPr>
          <w:w w:val="115"/>
        </w:rPr>
        <w:t>Combination</w:t>
      </w:r>
      <w:r>
        <w:rPr>
          <w:spacing w:val="-8"/>
          <w:w w:val="115"/>
        </w:rPr>
        <w:t> </w:t>
      </w:r>
      <w:r>
        <w:rPr>
          <w:w w:val="115"/>
        </w:rPr>
        <w:t>Strategies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enhance</w:t>
      </w:r>
      <w:r>
        <w:rPr>
          <w:spacing w:val="-9"/>
          <w:w w:val="115"/>
        </w:rPr>
        <w:t> </w:t>
      </w:r>
      <w:r>
        <w:rPr>
          <w:w w:val="115"/>
        </w:rPr>
        <w:t>Transdermal</w:t>
      </w:r>
      <w:r>
        <w:rPr>
          <w:spacing w:val="-58"/>
          <w:w w:val="115"/>
        </w:rPr>
        <w:t> </w:t>
      </w:r>
      <w:r>
        <w:rPr>
          <w:w w:val="115"/>
        </w:rPr>
        <w:t>Permeation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7"/>
          <w:w w:val="115"/>
        </w:rPr>
        <w:t> </w:t>
      </w:r>
      <w:r>
        <w:rPr>
          <w:w w:val="115"/>
        </w:rPr>
        <w:t>Zidovudine</w:t>
      </w:r>
      <w:r>
        <w:rPr>
          <w:spacing w:val="7"/>
          <w:w w:val="115"/>
        </w:rPr>
        <w:t> </w:t>
      </w:r>
      <w:r>
        <w:rPr>
          <w:w w:val="115"/>
        </w:rPr>
        <w:t>(AZT).</w:t>
      </w:r>
      <w:r>
        <w:rPr>
          <w:spacing w:val="9"/>
          <w:w w:val="115"/>
        </w:rPr>
        <w:t> </w:t>
      </w:r>
      <w:r>
        <w:rPr>
          <w:i/>
          <w:w w:val="115"/>
        </w:rPr>
        <w:t>Pharmazie</w:t>
      </w:r>
      <w:r>
        <w:rPr>
          <w:i/>
          <w:spacing w:val="9"/>
          <w:w w:val="115"/>
        </w:rPr>
        <w:t> </w:t>
      </w:r>
      <w:r>
        <w:rPr>
          <w:w w:val="115"/>
        </w:rPr>
        <w:t>58:</w:t>
      </w:r>
      <w:r>
        <w:rPr>
          <w:spacing w:val="7"/>
          <w:w w:val="115"/>
        </w:rPr>
        <w:t> </w:t>
      </w:r>
      <w:r>
        <w:rPr>
          <w:w w:val="115"/>
        </w:rPr>
        <w:t>89-898.</w:t>
      </w:r>
    </w:p>
    <w:p>
      <w:pPr>
        <w:pStyle w:val="BodyText"/>
        <w:tabs>
          <w:tab w:pos="2813" w:val="left" w:leader="none"/>
          <w:tab w:pos="4064" w:val="left" w:leader="none"/>
          <w:tab w:pos="5098" w:val="left" w:leader="none"/>
          <w:tab w:pos="6623" w:val="left" w:leader="none"/>
          <w:tab w:pos="7952" w:val="left" w:leader="none"/>
          <w:tab w:pos="9447" w:val="left" w:leader="none"/>
        </w:tabs>
        <w:spacing w:line="281" w:lineRule="exact" w:before="241"/>
        <w:ind w:left="1400"/>
      </w:pPr>
      <w:r>
        <w:rPr>
          <w:w w:val="115"/>
        </w:rPr>
        <w:t>UDAIDS</w:t>
        <w:tab/>
        <w:t>(2006).</w:t>
        <w:tab/>
        <w:t>AIDS</w:t>
        <w:tab/>
        <w:t>Epidemic</w:t>
        <w:tab/>
        <w:t>update.</w:t>
        <w:tab/>
        <w:t>Available</w:t>
        <w:tab/>
        <w:t>at</w:t>
      </w:r>
    </w:p>
    <w:p>
      <w:pPr>
        <w:pStyle w:val="BodyText"/>
        <w:spacing w:line="281" w:lineRule="exact"/>
        <w:ind w:left="1400"/>
      </w:pPr>
      <w:hyperlink r:id="rId88">
        <w:r>
          <w:rPr>
            <w:w w:val="115"/>
          </w:rPr>
          <w:t>&lt;http;//www.usaids.org/worldaids&gt;</w:t>
        </w:r>
      </w:hyperlink>
    </w:p>
    <w:p>
      <w:pPr>
        <w:pStyle w:val="BodyText"/>
        <w:tabs>
          <w:tab w:pos="3516" w:val="left" w:leader="none"/>
          <w:tab w:pos="5176" w:val="left" w:leader="none"/>
          <w:tab w:pos="7250" w:val="left" w:leader="none"/>
          <w:tab w:pos="9452" w:val="left" w:leader="none"/>
        </w:tabs>
        <w:spacing w:line="242" w:lineRule="auto" w:before="239"/>
        <w:ind w:left="1400" w:right="1017"/>
      </w:pPr>
      <w:r>
        <w:rPr>
          <w:w w:val="115"/>
        </w:rPr>
        <w:t>UNAID</w:t>
      </w:r>
      <w:r>
        <w:rPr>
          <w:spacing w:val="22"/>
          <w:w w:val="115"/>
        </w:rPr>
        <w:t> </w:t>
      </w:r>
      <w:r>
        <w:rPr>
          <w:w w:val="115"/>
        </w:rPr>
        <w:t>Update</w:t>
      </w:r>
      <w:r>
        <w:rPr>
          <w:spacing w:val="20"/>
          <w:w w:val="115"/>
        </w:rPr>
        <w:t> </w:t>
      </w:r>
      <w:r>
        <w:rPr>
          <w:w w:val="115"/>
        </w:rPr>
        <w:t>(2007).</w:t>
      </w:r>
      <w:r>
        <w:rPr>
          <w:spacing w:val="22"/>
          <w:w w:val="115"/>
        </w:rPr>
        <w:t> </w:t>
      </w:r>
      <w:r>
        <w:rPr>
          <w:w w:val="115"/>
        </w:rPr>
        <w:t>Innovative</w:t>
      </w:r>
      <w:r>
        <w:rPr>
          <w:spacing w:val="20"/>
          <w:w w:val="115"/>
        </w:rPr>
        <w:t> </w:t>
      </w:r>
      <w:r>
        <w:rPr>
          <w:w w:val="115"/>
        </w:rPr>
        <w:t>Approaches</w:t>
      </w:r>
      <w:r>
        <w:rPr>
          <w:spacing w:val="22"/>
          <w:w w:val="115"/>
        </w:rPr>
        <w:t> </w:t>
      </w:r>
      <w:r>
        <w:rPr>
          <w:w w:val="115"/>
        </w:rPr>
        <w:t>to</w:t>
      </w:r>
      <w:r>
        <w:rPr>
          <w:spacing w:val="22"/>
          <w:w w:val="115"/>
        </w:rPr>
        <w:t> </w:t>
      </w:r>
      <w:r>
        <w:rPr>
          <w:w w:val="115"/>
        </w:rPr>
        <w:t>HIV</w:t>
      </w:r>
      <w:r>
        <w:rPr>
          <w:spacing w:val="22"/>
          <w:w w:val="115"/>
        </w:rPr>
        <w:t> </w:t>
      </w:r>
      <w:r>
        <w:rPr>
          <w:w w:val="115"/>
        </w:rPr>
        <w:t>prevention:</w:t>
      </w:r>
      <w:r>
        <w:rPr>
          <w:spacing w:val="-58"/>
          <w:w w:val="115"/>
        </w:rPr>
        <w:t> </w:t>
      </w:r>
      <w:r>
        <w:rPr>
          <w:w w:val="115"/>
        </w:rPr>
        <w:t>Selected</w:t>
        <w:tab/>
        <w:t>case</w:t>
        <w:tab/>
        <w:t>studies.</w:t>
        <w:tab/>
        <w:t>Available</w:t>
        <w:tab/>
      </w:r>
      <w:r>
        <w:rPr>
          <w:spacing w:val="-2"/>
          <w:w w:val="115"/>
        </w:rPr>
        <w:t>at</w:t>
      </w:r>
    </w:p>
    <w:p>
      <w:pPr>
        <w:pStyle w:val="BodyText"/>
        <w:spacing w:line="277" w:lineRule="exact"/>
        <w:ind w:left="1400"/>
      </w:pPr>
      <w:hyperlink r:id="rId89">
        <w:r>
          <w:rPr>
            <w:w w:val="115"/>
          </w:rPr>
          <w:t>&lt;http://www.unaids.org/publications.</w:t>
        </w:r>
      </w:hyperlink>
    </w:p>
    <w:p>
      <w:pPr>
        <w:pStyle w:val="BodyText"/>
        <w:spacing w:before="240"/>
        <w:ind w:left="1400"/>
      </w:pPr>
      <w:r>
        <w:rPr>
          <w:w w:val="115"/>
        </w:rPr>
        <w:t>UNAIDS</w:t>
      </w:r>
      <w:r>
        <w:rPr>
          <w:spacing w:val="34"/>
          <w:w w:val="115"/>
        </w:rPr>
        <w:t> </w:t>
      </w:r>
      <w:r>
        <w:rPr>
          <w:w w:val="115"/>
          <w:sz w:val="22"/>
        </w:rPr>
        <w:t>publication</w:t>
      </w:r>
      <w:r>
        <w:rPr>
          <w:spacing w:val="37"/>
          <w:w w:val="115"/>
          <w:sz w:val="22"/>
        </w:rPr>
        <w:t> </w:t>
      </w:r>
      <w:r>
        <w:rPr>
          <w:w w:val="115"/>
        </w:rPr>
        <w:t>(2002).</w:t>
      </w:r>
      <w:r>
        <w:rPr>
          <w:spacing w:val="34"/>
          <w:w w:val="115"/>
        </w:rPr>
        <w:t> </w:t>
      </w:r>
      <w:r>
        <w:rPr>
          <w:w w:val="115"/>
        </w:rPr>
        <w:t>Innovative</w:t>
      </w:r>
      <w:r>
        <w:rPr>
          <w:spacing w:val="33"/>
          <w:w w:val="115"/>
        </w:rPr>
        <w:t> </w:t>
      </w:r>
      <w:r>
        <w:rPr>
          <w:w w:val="115"/>
        </w:rPr>
        <w:t>approaches</w:t>
      </w:r>
      <w:r>
        <w:rPr>
          <w:spacing w:val="34"/>
          <w:w w:val="115"/>
        </w:rPr>
        <w:t> </w:t>
      </w:r>
      <w:r>
        <w:rPr>
          <w:w w:val="115"/>
        </w:rPr>
        <w:t>to</w:t>
      </w:r>
      <w:r>
        <w:rPr>
          <w:spacing w:val="34"/>
          <w:w w:val="115"/>
        </w:rPr>
        <w:t> </w:t>
      </w:r>
      <w:r>
        <w:rPr>
          <w:w w:val="115"/>
        </w:rPr>
        <w:t>HIV</w:t>
      </w:r>
      <w:r>
        <w:rPr>
          <w:spacing w:val="32"/>
          <w:w w:val="115"/>
        </w:rPr>
        <w:t> </w:t>
      </w:r>
      <w:r>
        <w:rPr>
          <w:w w:val="115"/>
        </w:rPr>
        <w:t>treatment.</w:t>
      </w:r>
      <w:r>
        <w:rPr>
          <w:spacing w:val="-58"/>
          <w:w w:val="115"/>
        </w:rPr>
        <w:t> </w:t>
      </w:r>
      <w:r>
        <w:rPr>
          <w:w w:val="115"/>
        </w:rPr>
        <w:t>Available</w:t>
      </w:r>
      <w:r>
        <w:rPr>
          <w:spacing w:val="11"/>
          <w:w w:val="115"/>
        </w:rPr>
        <w:t> </w:t>
      </w:r>
      <w:r>
        <w:rPr>
          <w:w w:val="115"/>
        </w:rPr>
        <w:t>at</w:t>
      </w:r>
      <w:r>
        <w:rPr>
          <w:spacing w:val="11"/>
          <w:w w:val="115"/>
        </w:rPr>
        <w:t> </w:t>
      </w:r>
      <w:hyperlink r:id="rId90">
        <w:r>
          <w:rPr>
            <w:w w:val="115"/>
          </w:rPr>
          <w:t>&lt;http;//www.unaids.org/doc</w:t>
        </w:r>
      </w:hyperlink>
      <w:r>
        <w:rPr>
          <w:w w:val="115"/>
        </w:rPr>
        <w:t>uments&gt;</w:t>
      </w:r>
    </w:p>
    <w:p>
      <w:pPr>
        <w:pStyle w:val="BodyText"/>
        <w:spacing w:before="241"/>
        <w:ind w:left="1400"/>
      </w:pPr>
      <w:r>
        <w:rPr>
          <w:w w:val="115"/>
        </w:rPr>
        <w:t>UNAIDS.</w:t>
      </w:r>
      <w:r>
        <w:rPr>
          <w:spacing w:val="1"/>
          <w:w w:val="115"/>
        </w:rPr>
        <w:t> </w:t>
      </w:r>
      <w:r>
        <w:rPr>
          <w:w w:val="115"/>
        </w:rPr>
        <w:t>AIDS</w:t>
      </w:r>
      <w:r>
        <w:rPr>
          <w:spacing w:val="1"/>
          <w:w w:val="115"/>
        </w:rPr>
        <w:t> </w:t>
      </w:r>
      <w:r>
        <w:rPr>
          <w:w w:val="115"/>
        </w:rPr>
        <w:t>(2007).</w:t>
      </w:r>
      <w:r>
        <w:rPr>
          <w:spacing w:val="1"/>
          <w:w w:val="115"/>
        </w:rPr>
        <w:t> </w:t>
      </w:r>
      <w:r>
        <w:rPr>
          <w:w w:val="115"/>
        </w:rPr>
        <w:t>Epidemic Update.</w:t>
      </w:r>
      <w:r>
        <w:rPr>
          <w:spacing w:val="2"/>
          <w:w w:val="115"/>
        </w:rPr>
        <w:t> </w:t>
      </w:r>
      <w:r>
        <w:rPr>
          <w:w w:val="115"/>
        </w:rPr>
        <w:t>Available from</w:t>
      </w:r>
    </w:p>
    <w:p>
      <w:pPr>
        <w:spacing w:before="2"/>
        <w:ind w:left="1400" w:right="0" w:firstLine="0"/>
        <w:jc w:val="left"/>
        <w:rPr>
          <w:i/>
          <w:sz w:val="24"/>
        </w:rPr>
      </w:pPr>
      <w:r>
        <w:rPr>
          <w:i/>
          <w:w w:val="120"/>
          <w:sz w:val="24"/>
        </w:rPr>
        <w:t>&lt;http://www.unaids.org/en/HIVdata/2007E:piupdate/default.asp&gt;</w:t>
      </w:r>
    </w:p>
    <w:p>
      <w:pPr>
        <w:pStyle w:val="BodyText"/>
        <w:spacing w:before="239"/>
        <w:ind w:left="1400" w:right="1060"/>
      </w:pPr>
      <w:r>
        <w:rPr>
          <w:spacing w:val="-1"/>
          <w:w w:val="115"/>
        </w:rPr>
        <w:t>United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States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Pharmacopoeia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(2009)/National</w:t>
      </w:r>
      <w:r>
        <w:rPr>
          <w:spacing w:val="-10"/>
          <w:w w:val="115"/>
        </w:rPr>
        <w:t> </w:t>
      </w:r>
      <w:r>
        <w:rPr>
          <w:w w:val="115"/>
        </w:rPr>
        <w:t>Formulary,</w:t>
      </w:r>
      <w:r>
        <w:rPr>
          <w:spacing w:val="-11"/>
          <w:w w:val="115"/>
        </w:rPr>
        <w:t> </w:t>
      </w:r>
      <w:r>
        <w:rPr>
          <w:w w:val="115"/>
        </w:rPr>
        <w:t>Rockville,</w:t>
      </w:r>
      <w:r>
        <w:rPr>
          <w:spacing w:val="-58"/>
          <w:w w:val="115"/>
        </w:rPr>
        <w:t> </w:t>
      </w:r>
      <w:r>
        <w:rPr>
          <w:w w:val="115"/>
        </w:rPr>
        <w:t>MD:</w:t>
      </w:r>
      <w:r>
        <w:rPr>
          <w:spacing w:val="13"/>
          <w:w w:val="115"/>
        </w:rPr>
        <w:t> </w:t>
      </w:r>
      <w:r>
        <w:rPr>
          <w:w w:val="115"/>
        </w:rPr>
        <w:t>Available</w:t>
      </w:r>
      <w:r>
        <w:rPr>
          <w:spacing w:val="14"/>
          <w:w w:val="115"/>
        </w:rPr>
        <w:t> </w:t>
      </w:r>
      <w:r>
        <w:rPr>
          <w:w w:val="115"/>
        </w:rPr>
        <w:t>at</w:t>
      </w:r>
      <w:r>
        <w:rPr>
          <w:spacing w:val="14"/>
          <w:w w:val="115"/>
        </w:rPr>
        <w:t> </w:t>
      </w:r>
      <w:hyperlink r:id="rId91">
        <w:r>
          <w:rPr>
            <w:w w:val="115"/>
          </w:rPr>
          <w:t>http://www.usp.org.</w:t>
        </w:r>
      </w:hyperlink>
    </w:p>
    <w:p>
      <w:pPr>
        <w:pStyle w:val="BodyText"/>
        <w:spacing w:before="242"/>
        <w:ind w:left="1400" w:right="1014"/>
        <w:jc w:val="both"/>
      </w:pPr>
      <w:r>
        <w:rPr>
          <w:w w:val="115"/>
        </w:rPr>
        <w:t>US</w:t>
      </w:r>
      <w:r>
        <w:rPr>
          <w:spacing w:val="61"/>
          <w:w w:val="115"/>
        </w:rPr>
        <w:t> </w:t>
      </w:r>
      <w:r>
        <w:rPr>
          <w:w w:val="115"/>
        </w:rPr>
        <w:t>FDA</w:t>
      </w:r>
      <w:r>
        <w:rPr>
          <w:spacing w:val="61"/>
          <w:w w:val="115"/>
        </w:rPr>
        <w:t> </w:t>
      </w:r>
      <w:r>
        <w:rPr>
          <w:w w:val="115"/>
        </w:rPr>
        <w:t>(1997a).</w:t>
      </w:r>
      <w:r>
        <w:rPr>
          <w:spacing w:val="61"/>
          <w:w w:val="115"/>
        </w:rPr>
        <w:t> </w:t>
      </w:r>
      <w:r>
        <w:rPr>
          <w:w w:val="115"/>
        </w:rPr>
        <w:t>Guidance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Industry:</w:t>
      </w:r>
      <w:r>
        <w:rPr>
          <w:spacing w:val="61"/>
          <w:w w:val="115"/>
        </w:rPr>
        <w:t> </w:t>
      </w:r>
      <w:r>
        <w:rPr>
          <w:w w:val="115"/>
        </w:rPr>
        <w:t>Dissolution</w:t>
      </w:r>
      <w:r>
        <w:rPr>
          <w:spacing w:val="61"/>
          <w:w w:val="115"/>
        </w:rPr>
        <w:t> </w:t>
      </w:r>
      <w:r>
        <w:rPr>
          <w:w w:val="115"/>
        </w:rPr>
        <w:t>testing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immediate</w:t>
      </w:r>
      <w:r>
        <w:rPr>
          <w:spacing w:val="1"/>
          <w:w w:val="115"/>
        </w:rPr>
        <w:t> </w:t>
      </w:r>
      <w:r>
        <w:rPr>
          <w:w w:val="115"/>
        </w:rPr>
        <w:t>release</w:t>
      </w:r>
      <w:r>
        <w:rPr>
          <w:spacing w:val="1"/>
          <w:w w:val="115"/>
        </w:rPr>
        <w:t> </w:t>
      </w:r>
      <w:r>
        <w:rPr>
          <w:w w:val="115"/>
        </w:rPr>
        <w:t>solid</w:t>
      </w:r>
      <w:r>
        <w:rPr>
          <w:spacing w:val="1"/>
          <w:w w:val="115"/>
        </w:rPr>
        <w:t> </w:t>
      </w:r>
      <w:r>
        <w:rPr>
          <w:w w:val="115"/>
        </w:rPr>
        <w:t>oral</w:t>
      </w:r>
      <w:r>
        <w:rPr>
          <w:spacing w:val="1"/>
          <w:w w:val="115"/>
        </w:rPr>
        <w:t> </w:t>
      </w:r>
      <w:r>
        <w:rPr>
          <w:w w:val="115"/>
        </w:rPr>
        <w:t>dosage</w:t>
      </w:r>
      <w:r>
        <w:rPr>
          <w:spacing w:val="1"/>
          <w:w w:val="115"/>
        </w:rPr>
        <w:t> </w:t>
      </w:r>
      <w:r>
        <w:rPr>
          <w:w w:val="115"/>
        </w:rPr>
        <w:t>forms.</w:t>
      </w:r>
      <w:r>
        <w:rPr>
          <w:spacing w:val="1"/>
          <w:w w:val="115"/>
        </w:rPr>
        <w:t> </w:t>
      </w:r>
      <w:r>
        <w:rPr>
          <w:w w:val="115"/>
        </w:rPr>
        <w:t>Food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-58"/>
          <w:w w:val="115"/>
        </w:rPr>
        <w:t> </w:t>
      </w:r>
      <w:r>
        <w:rPr>
          <w:w w:val="115"/>
        </w:rPr>
        <w:t>Administration.</w:t>
      </w:r>
      <w:r>
        <w:rPr>
          <w:spacing w:val="12"/>
          <w:w w:val="115"/>
        </w:rPr>
        <w:t> </w:t>
      </w:r>
      <w:r>
        <w:rPr>
          <w:w w:val="115"/>
        </w:rPr>
        <w:t>Center</w:t>
      </w:r>
      <w:r>
        <w:rPr>
          <w:spacing w:val="14"/>
          <w:w w:val="115"/>
        </w:rPr>
        <w:t> </w:t>
      </w:r>
      <w:r>
        <w:rPr>
          <w:w w:val="115"/>
        </w:rPr>
        <w:t>for</w:t>
      </w:r>
      <w:r>
        <w:rPr>
          <w:spacing w:val="14"/>
          <w:w w:val="115"/>
        </w:rPr>
        <w:t> </w:t>
      </w:r>
      <w:r>
        <w:rPr>
          <w:w w:val="115"/>
        </w:rPr>
        <w:t>Drug</w:t>
      </w:r>
      <w:r>
        <w:rPr>
          <w:spacing w:val="14"/>
          <w:w w:val="115"/>
        </w:rPr>
        <w:t> </w:t>
      </w:r>
      <w:r>
        <w:rPr>
          <w:w w:val="115"/>
        </w:rPr>
        <w:t>Evaluation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2"/>
          <w:w w:val="115"/>
        </w:rPr>
        <w:t> </w:t>
      </w:r>
      <w:r>
        <w:rPr>
          <w:w w:val="115"/>
        </w:rPr>
        <w:t>Research.</w:t>
      </w:r>
    </w:p>
    <w:p>
      <w:pPr>
        <w:pStyle w:val="BodyText"/>
        <w:spacing w:before="241"/>
        <w:ind w:left="1400" w:right="1016"/>
        <w:jc w:val="both"/>
      </w:pPr>
      <w:r>
        <w:rPr>
          <w:w w:val="115"/>
        </w:rPr>
        <w:t>US FDA (1997b). Guidance for Industry: Extended release oral dosage</w:t>
      </w:r>
      <w:r>
        <w:rPr>
          <w:spacing w:val="1"/>
          <w:w w:val="115"/>
        </w:rPr>
        <w:t> </w:t>
      </w:r>
      <w:r>
        <w:rPr>
          <w:w w:val="115"/>
        </w:rPr>
        <w:t>forms.</w:t>
      </w:r>
      <w:r>
        <w:rPr>
          <w:spacing w:val="1"/>
          <w:w w:val="115"/>
        </w:rPr>
        <w:t> </w:t>
      </w:r>
      <w:r>
        <w:rPr>
          <w:w w:val="115"/>
        </w:rPr>
        <w:t>Development,</w:t>
      </w:r>
      <w:r>
        <w:rPr>
          <w:spacing w:val="1"/>
          <w:w w:val="115"/>
        </w:rPr>
        <w:t> </w:t>
      </w:r>
      <w:r>
        <w:rPr>
          <w:w w:val="115"/>
        </w:rPr>
        <w:t>evaluation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application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in-vitro/in-vivo</w:t>
      </w:r>
      <w:r>
        <w:rPr>
          <w:spacing w:val="1"/>
          <w:w w:val="115"/>
        </w:rPr>
        <w:t> </w:t>
      </w:r>
      <w:r>
        <w:rPr>
          <w:w w:val="115"/>
        </w:rPr>
        <w:t>correlations.</w:t>
      </w:r>
      <w:r>
        <w:rPr>
          <w:spacing w:val="61"/>
          <w:w w:val="115"/>
        </w:rPr>
        <w:t> </w:t>
      </w:r>
      <w:r>
        <w:rPr>
          <w:w w:val="115"/>
        </w:rPr>
        <w:t>Food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61"/>
          <w:w w:val="115"/>
        </w:rPr>
        <w:t> </w:t>
      </w:r>
      <w:r>
        <w:rPr>
          <w:w w:val="115"/>
        </w:rPr>
        <w:t>Administration.</w:t>
      </w:r>
      <w:r>
        <w:rPr>
          <w:spacing w:val="61"/>
          <w:w w:val="115"/>
        </w:rPr>
        <w:t> </w:t>
      </w:r>
      <w:r>
        <w:rPr>
          <w:w w:val="115"/>
        </w:rPr>
        <w:t>Center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Drug</w:t>
      </w:r>
      <w:r>
        <w:rPr>
          <w:spacing w:val="1"/>
          <w:w w:val="115"/>
        </w:rPr>
        <w:t> </w:t>
      </w:r>
      <w:r>
        <w:rPr>
          <w:w w:val="115"/>
        </w:rPr>
        <w:t>evaluation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Research.</w:t>
      </w:r>
    </w:p>
    <w:p>
      <w:pPr>
        <w:spacing w:after="0"/>
        <w:jc w:val="both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18"/>
        <w:jc w:val="both"/>
      </w:pPr>
      <w:r>
        <w:rPr>
          <w:w w:val="115"/>
        </w:rPr>
        <w:t>US FDA (2002). Guidance for Industry: Food-effect bioavailability and</w:t>
      </w:r>
      <w:r>
        <w:rPr>
          <w:spacing w:val="1"/>
          <w:w w:val="115"/>
        </w:rPr>
        <w:t> </w:t>
      </w:r>
      <w:r>
        <w:rPr>
          <w:w w:val="115"/>
        </w:rPr>
        <w:t>fed bioequivalence studies. Food and Drug Administration. Center for</w:t>
      </w:r>
      <w:r>
        <w:rPr>
          <w:spacing w:val="1"/>
          <w:w w:val="115"/>
        </w:rPr>
        <w:t> </w:t>
      </w:r>
      <w:r>
        <w:rPr>
          <w:w w:val="115"/>
        </w:rPr>
        <w:t>Drug</w:t>
      </w:r>
      <w:r>
        <w:rPr>
          <w:spacing w:val="15"/>
          <w:w w:val="115"/>
        </w:rPr>
        <w:t> </w:t>
      </w:r>
      <w:r>
        <w:rPr>
          <w:w w:val="115"/>
        </w:rPr>
        <w:t>Evaluation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Research.</w:t>
      </w:r>
    </w:p>
    <w:p>
      <w:pPr>
        <w:pStyle w:val="BodyText"/>
        <w:spacing w:before="241"/>
        <w:ind w:left="1400" w:right="1016"/>
        <w:jc w:val="both"/>
      </w:pPr>
      <w:r>
        <w:rPr>
          <w:w w:val="115"/>
        </w:rPr>
        <w:t>USP (2008). United States Pharmacopeia Convention, Inc. Rockville.</w:t>
      </w:r>
      <w:r>
        <w:rPr>
          <w:spacing w:val="1"/>
          <w:w w:val="115"/>
        </w:rPr>
        <w:t> </w:t>
      </w:r>
      <w:r>
        <w:rPr>
          <w:w w:val="115"/>
        </w:rPr>
        <w:t>MD.</w:t>
      </w:r>
    </w:p>
    <w:p>
      <w:pPr>
        <w:pStyle w:val="BodyText"/>
        <w:spacing w:before="242"/>
        <w:ind w:left="1400" w:right="1060"/>
      </w:pPr>
      <w:r>
        <w:rPr>
          <w:w w:val="120"/>
        </w:rPr>
        <w:t>Vyas</w:t>
      </w:r>
      <w:r>
        <w:rPr>
          <w:spacing w:val="5"/>
          <w:w w:val="120"/>
        </w:rPr>
        <w:t> </w:t>
      </w:r>
      <w:r>
        <w:rPr>
          <w:w w:val="120"/>
        </w:rPr>
        <w:t>S.P,</w:t>
      </w:r>
      <w:r>
        <w:rPr>
          <w:spacing w:val="5"/>
          <w:w w:val="120"/>
        </w:rPr>
        <w:t> </w:t>
      </w:r>
      <w:r>
        <w:rPr>
          <w:w w:val="120"/>
        </w:rPr>
        <w:t>Subhead</w:t>
      </w:r>
      <w:r>
        <w:rPr>
          <w:spacing w:val="5"/>
          <w:w w:val="120"/>
        </w:rPr>
        <w:t> </w:t>
      </w:r>
      <w:r>
        <w:rPr>
          <w:w w:val="120"/>
        </w:rPr>
        <w:t>R.</w:t>
      </w:r>
      <w:r>
        <w:rPr>
          <w:spacing w:val="6"/>
          <w:w w:val="120"/>
        </w:rPr>
        <w:t> </w:t>
      </w:r>
      <w:r>
        <w:rPr>
          <w:w w:val="120"/>
        </w:rPr>
        <w:t>S,</w:t>
      </w:r>
      <w:r>
        <w:rPr>
          <w:spacing w:val="5"/>
          <w:w w:val="120"/>
        </w:rPr>
        <w:t> </w:t>
      </w:r>
      <w:r>
        <w:rPr>
          <w:w w:val="120"/>
        </w:rPr>
        <w:t>and</w:t>
      </w:r>
      <w:r>
        <w:rPr>
          <w:spacing w:val="5"/>
          <w:w w:val="120"/>
        </w:rPr>
        <w:t> </w:t>
      </w:r>
      <w:r>
        <w:rPr>
          <w:w w:val="120"/>
        </w:rPr>
        <w:t>Jain</w:t>
      </w:r>
      <w:r>
        <w:rPr>
          <w:spacing w:val="6"/>
          <w:w w:val="120"/>
        </w:rPr>
        <w:t> </w:t>
      </w:r>
      <w:r>
        <w:rPr>
          <w:w w:val="120"/>
        </w:rPr>
        <w:t>S.S</w:t>
      </w:r>
      <w:r>
        <w:rPr>
          <w:spacing w:val="5"/>
          <w:w w:val="120"/>
        </w:rPr>
        <w:t> </w:t>
      </w:r>
      <w:r>
        <w:rPr>
          <w:w w:val="120"/>
        </w:rPr>
        <w:t>(2006).</w:t>
      </w:r>
      <w:r>
        <w:rPr>
          <w:spacing w:val="6"/>
          <w:w w:val="120"/>
        </w:rPr>
        <w:t> </w:t>
      </w:r>
      <w:r>
        <w:rPr>
          <w:w w:val="120"/>
        </w:rPr>
        <w:t>Development</w:t>
      </w:r>
      <w:r>
        <w:rPr>
          <w:spacing w:val="7"/>
          <w:w w:val="120"/>
        </w:rPr>
        <w:t> </w:t>
      </w:r>
      <w:r>
        <w:rPr>
          <w:w w:val="120"/>
        </w:rPr>
        <w:t>and</w:t>
      </w:r>
      <w:r>
        <w:rPr>
          <w:spacing w:val="1"/>
          <w:w w:val="120"/>
        </w:rPr>
        <w:t> </w:t>
      </w:r>
      <w:r>
        <w:rPr>
          <w:w w:val="115"/>
        </w:rPr>
        <w:t>Characterization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Emulations</w:t>
      </w:r>
      <w:r>
        <w:rPr>
          <w:spacing w:val="-7"/>
          <w:w w:val="115"/>
        </w:rPr>
        <w:t> </w:t>
      </w:r>
      <w:r>
        <w:rPr>
          <w:w w:val="115"/>
        </w:rPr>
        <w:t>for</w:t>
      </w:r>
      <w:r>
        <w:rPr>
          <w:spacing w:val="-6"/>
          <w:w w:val="115"/>
        </w:rPr>
        <w:t> </w:t>
      </w:r>
      <w:r>
        <w:rPr>
          <w:w w:val="115"/>
        </w:rPr>
        <w:t>Sustained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Targeted</w:t>
      </w:r>
      <w:r>
        <w:rPr>
          <w:spacing w:val="-5"/>
          <w:w w:val="115"/>
        </w:rPr>
        <w:t> </w:t>
      </w:r>
      <w:r>
        <w:rPr>
          <w:w w:val="115"/>
        </w:rPr>
        <w:t>delivery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20"/>
        </w:rPr>
        <w:t>an</w:t>
      </w:r>
      <w:r>
        <w:rPr>
          <w:spacing w:val="-9"/>
          <w:w w:val="120"/>
        </w:rPr>
        <w:t> </w:t>
      </w:r>
      <w:r>
        <w:rPr>
          <w:w w:val="120"/>
        </w:rPr>
        <w:t>Antiviral</w:t>
      </w:r>
      <w:r>
        <w:rPr>
          <w:spacing w:val="-9"/>
          <w:w w:val="120"/>
        </w:rPr>
        <w:t> </w:t>
      </w:r>
      <w:r>
        <w:rPr>
          <w:w w:val="120"/>
        </w:rPr>
        <w:t>agent</w:t>
      </w:r>
      <w:r>
        <w:rPr>
          <w:spacing w:val="-9"/>
          <w:w w:val="120"/>
        </w:rPr>
        <w:t> </w:t>
      </w:r>
      <w:r>
        <w:rPr>
          <w:w w:val="120"/>
        </w:rPr>
        <w:t>to</w:t>
      </w:r>
      <w:r>
        <w:rPr>
          <w:spacing w:val="-8"/>
          <w:w w:val="120"/>
        </w:rPr>
        <w:t> </w:t>
      </w:r>
      <w:r>
        <w:rPr>
          <w:w w:val="120"/>
        </w:rPr>
        <w:t>Liver.</w:t>
      </w:r>
      <w:r>
        <w:rPr>
          <w:spacing w:val="-7"/>
          <w:w w:val="120"/>
        </w:rPr>
        <w:t> </w:t>
      </w:r>
      <w:r>
        <w:rPr>
          <w:i/>
          <w:w w:val="130"/>
        </w:rPr>
        <w:t>J.</w:t>
      </w:r>
      <w:r>
        <w:rPr>
          <w:i/>
          <w:spacing w:val="-17"/>
          <w:w w:val="130"/>
        </w:rPr>
        <w:t> </w:t>
      </w:r>
      <w:r>
        <w:rPr>
          <w:i/>
          <w:w w:val="120"/>
        </w:rPr>
        <w:t>Pham.</w:t>
      </w:r>
      <w:r>
        <w:rPr>
          <w:i/>
          <w:spacing w:val="-11"/>
          <w:w w:val="120"/>
        </w:rPr>
        <w:t> </w:t>
      </w:r>
      <w:r>
        <w:rPr>
          <w:i/>
          <w:w w:val="120"/>
        </w:rPr>
        <w:t>Pharmacology</w:t>
      </w:r>
      <w:r>
        <w:rPr>
          <w:w w:val="120"/>
        </w:rPr>
        <w:t>.</w:t>
      </w:r>
      <w:r>
        <w:rPr>
          <w:spacing w:val="-8"/>
          <w:w w:val="120"/>
        </w:rPr>
        <w:t> </w:t>
      </w:r>
      <w:r>
        <w:rPr>
          <w:w w:val="120"/>
        </w:rPr>
        <w:t>58:</w:t>
      </w:r>
      <w:r>
        <w:rPr>
          <w:spacing w:val="-9"/>
          <w:w w:val="120"/>
        </w:rPr>
        <w:t> </w:t>
      </w:r>
      <w:r>
        <w:rPr>
          <w:w w:val="120"/>
        </w:rPr>
        <w:t>326-325.</w:t>
      </w:r>
    </w:p>
    <w:p>
      <w:pPr>
        <w:pStyle w:val="BodyText"/>
        <w:spacing w:before="240"/>
        <w:ind w:left="1400"/>
      </w:pPr>
      <w:r>
        <w:rPr>
          <w:w w:val="115"/>
        </w:rPr>
        <w:t>Wainberg</w:t>
      </w:r>
      <w:r>
        <w:rPr>
          <w:spacing w:val="30"/>
          <w:w w:val="115"/>
        </w:rPr>
        <w:t> </w:t>
      </w:r>
      <w:r>
        <w:rPr>
          <w:w w:val="115"/>
        </w:rPr>
        <w:t>M</w:t>
      </w:r>
      <w:r>
        <w:rPr>
          <w:spacing w:val="13"/>
          <w:w w:val="115"/>
        </w:rPr>
        <w:t> </w:t>
      </w:r>
      <w:r>
        <w:rPr>
          <w:w w:val="115"/>
        </w:rPr>
        <w:t>S,</w:t>
      </w:r>
      <w:r>
        <w:rPr>
          <w:spacing w:val="14"/>
          <w:w w:val="115"/>
        </w:rPr>
        <w:t> </w:t>
      </w:r>
      <w:r>
        <w:rPr>
          <w:w w:val="115"/>
        </w:rPr>
        <w:t>Mueller</w:t>
      </w:r>
      <w:r>
        <w:rPr>
          <w:spacing w:val="13"/>
          <w:w w:val="115"/>
        </w:rPr>
        <w:t> </w:t>
      </w:r>
      <w:r>
        <w:rPr>
          <w:w w:val="115"/>
        </w:rPr>
        <w:t>B</w:t>
      </w:r>
      <w:r>
        <w:rPr>
          <w:spacing w:val="15"/>
          <w:w w:val="115"/>
        </w:rPr>
        <w:t> </w:t>
      </w:r>
      <w:r>
        <w:rPr>
          <w:w w:val="115"/>
        </w:rPr>
        <w:t>U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Johnson</w:t>
      </w:r>
      <w:r>
        <w:rPr>
          <w:spacing w:val="14"/>
          <w:w w:val="115"/>
        </w:rPr>
        <w:t> </w:t>
      </w:r>
      <w:r>
        <w:rPr>
          <w:w w:val="115"/>
        </w:rPr>
        <w:t>M</w:t>
      </w:r>
      <w:r>
        <w:rPr>
          <w:spacing w:val="14"/>
          <w:w w:val="115"/>
        </w:rPr>
        <w:t> </w:t>
      </w:r>
      <w:r>
        <w:rPr>
          <w:w w:val="115"/>
        </w:rPr>
        <w:t>A</w:t>
      </w:r>
      <w:r>
        <w:rPr>
          <w:spacing w:val="13"/>
          <w:w w:val="115"/>
        </w:rPr>
        <w:t> </w:t>
      </w:r>
      <w:r>
        <w:rPr>
          <w:w w:val="115"/>
        </w:rPr>
        <w:t>(1999).</w:t>
      </w:r>
      <w:r>
        <w:rPr>
          <w:spacing w:val="15"/>
          <w:w w:val="115"/>
        </w:rPr>
        <w:t> </w:t>
      </w:r>
      <w:r>
        <w:rPr>
          <w:w w:val="115"/>
        </w:rPr>
        <w:t>Clinical</w:t>
      </w:r>
      <w:r>
        <w:rPr>
          <w:spacing w:val="1"/>
          <w:w w:val="115"/>
        </w:rPr>
        <w:t> </w:t>
      </w:r>
      <w:r>
        <w:rPr>
          <w:w w:val="115"/>
        </w:rPr>
        <w:t>pharmacokinetics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Lamivudine.</w:t>
      </w:r>
      <w:r>
        <w:rPr>
          <w:spacing w:val="6"/>
          <w:w w:val="115"/>
        </w:rPr>
        <w:t> </w:t>
      </w:r>
      <w:r>
        <w:rPr>
          <w:w w:val="115"/>
        </w:rPr>
        <w:t>Clin.</w:t>
      </w:r>
      <w:r>
        <w:rPr>
          <w:spacing w:val="7"/>
          <w:w w:val="115"/>
        </w:rPr>
        <w:t> </w:t>
      </w:r>
      <w:r>
        <w:rPr>
          <w:w w:val="115"/>
        </w:rPr>
        <w:t>Pharmacokinet</w:t>
      </w:r>
      <w:r>
        <w:rPr>
          <w:spacing w:val="6"/>
          <w:w w:val="115"/>
        </w:rPr>
        <w:t> </w:t>
      </w:r>
      <w:r>
        <w:rPr>
          <w:w w:val="115"/>
        </w:rPr>
        <w:t>36:</w:t>
      </w:r>
      <w:r>
        <w:rPr>
          <w:spacing w:val="6"/>
          <w:w w:val="115"/>
        </w:rPr>
        <w:t> </w:t>
      </w:r>
      <w:r>
        <w:rPr>
          <w:w w:val="115"/>
        </w:rPr>
        <w:t>41-66.</w:t>
      </w:r>
    </w:p>
    <w:p>
      <w:pPr>
        <w:pStyle w:val="BodyText"/>
        <w:spacing w:before="242"/>
        <w:ind w:left="1400" w:right="1060"/>
      </w:pPr>
      <w:r>
        <w:rPr>
          <w:w w:val="115"/>
        </w:rPr>
        <w:t>Wang</w:t>
      </w:r>
      <w:r>
        <w:rPr>
          <w:spacing w:val="8"/>
          <w:w w:val="115"/>
        </w:rPr>
        <w:t> </w:t>
      </w:r>
      <w:r>
        <w:rPr>
          <w:w w:val="115"/>
        </w:rPr>
        <w:t>X,</w:t>
      </w:r>
      <w:r>
        <w:rPr>
          <w:spacing w:val="9"/>
          <w:w w:val="115"/>
        </w:rPr>
        <w:t> </w:t>
      </w:r>
      <w:r>
        <w:rPr>
          <w:w w:val="115"/>
        </w:rPr>
        <w:t>Yu</w:t>
      </w:r>
      <w:r>
        <w:rPr>
          <w:spacing w:val="9"/>
          <w:w w:val="115"/>
        </w:rPr>
        <w:t> </w:t>
      </w:r>
      <w:r>
        <w:rPr>
          <w:w w:val="115"/>
        </w:rPr>
        <w:t>J</w:t>
      </w:r>
      <w:r>
        <w:rPr>
          <w:spacing w:val="8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Tang</w:t>
      </w:r>
      <w:r>
        <w:rPr>
          <w:spacing w:val="9"/>
          <w:w w:val="115"/>
        </w:rPr>
        <w:t> </w:t>
      </w:r>
      <w:r>
        <w:rPr>
          <w:w w:val="115"/>
        </w:rPr>
        <w:t>X</w:t>
      </w:r>
      <w:r>
        <w:rPr>
          <w:spacing w:val="9"/>
          <w:w w:val="115"/>
        </w:rPr>
        <w:t> </w:t>
      </w:r>
      <w:r>
        <w:rPr>
          <w:w w:val="115"/>
        </w:rPr>
        <w:t>(2007).</w:t>
      </w:r>
      <w:r>
        <w:rPr>
          <w:spacing w:val="9"/>
          <w:w w:val="115"/>
        </w:rPr>
        <w:t> </w:t>
      </w:r>
      <w:r>
        <w:rPr>
          <w:w w:val="115"/>
        </w:rPr>
        <w:t>In-vitro</w:t>
      </w:r>
      <w:r>
        <w:rPr>
          <w:spacing w:val="9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pharmacokinetics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15"/>
        </w:rPr>
        <w:t>flurbiprofen</w:t>
      </w:r>
      <w:r>
        <w:rPr>
          <w:spacing w:val="1"/>
          <w:w w:val="115"/>
        </w:rPr>
        <w:t> </w:t>
      </w:r>
      <w:r>
        <w:rPr>
          <w:w w:val="115"/>
        </w:rPr>
        <w:t>sustained-release capsules</w:t>
      </w:r>
      <w:r>
        <w:rPr>
          <w:spacing w:val="1"/>
          <w:w w:val="115"/>
        </w:rPr>
        <w:t> </w:t>
      </w:r>
      <w:r>
        <w:rPr>
          <w:w w:val="115"/>
        </w:rPr>
        <w:t>containing coated</w:t>
      </w:r>
      <w:r>
        <w:rPr>
          <w:spacing w:val="1"/>
          <w:w w:val="115"/>
        </w:rPr>
        <w:t> </w:t>
      </w:r>
      <w:r>
        <w:rPr>
          <w:w w:val="115"/>
        </w:rPr>
        <w:t>pellets.</w:t>
      </w:r>
      <w:r>
        <w:rPr>
          <w:spacing w:val="1"/>
          <w:w w:val="115"/>
        </w:rPr>
        <w:t> </w:t>
      </w:r>
      <w:r>
        <w:rPr>
          <w:i/>
          <w:w w:val="120"/>
        </w:rPr>
        <w:t>Asian</w:t>
      </w:r>
      <w:r>
        <w:rPr>
          <w:i/>
          <w:spacing w:val="7"/>
          <w:w w:val="120"/>
        </w:rPr>
        <w:t> </w:t>
      </w:r>
      <w:r>
        <w:rPr>
          <w:i/>
          <w:w w:val="165"/>
        </w:rPr>
        <w:t>J.</w:t>
      </w:r>
      <w:r>
        <w:rPr>
          <w:i/>
          <w:spacing w:val="-17"/>
          <w:w w:val="165"/>
        </w:rPr>
        <w:t> </w:t>
      </w:r>
      <w:r>
        <w:rPr>
          <w:i/>
          <w:w w:val="120"/>
        </w:rPr>
        <w:t>pharm.</w:t>
      </w:r>
      <w:r>
        <w:rPr>
          <w:i/>
          <w:spacing w:val="7"/>
          <w:w w:val="120"/>
        </w:rPr>
        <w:t> </w:t>
      </w:r>
      <w:r>
        <w:rPr>
          <w:i/>
          <w:w w:val="120"/>
        </w:rPr>
        <w:t>Sci.</w:t>
      </w:r>
      <w:r>
        <w:rPr>
          <w:i/>
          <w:spacing w:val="16"/>
          <w:w w:val="120"/>
        </w:rPr>
        <w:t> </w:t>
      </w:r>
      <w:r>
        <w:rPr>
          <w:w w:val="120"/>
        </w:rPr>
        <w:t>2:2:77-84.</w:t>
      </w:r>
    </w:p>
    <w:p>
      <w:pPr>
        <w:pStyle w:val="BodyText"/>
        <w:spacing w:before="241"/>
        <w:ind w:left="1400"/>
      </w:pPr>
      <w:r>
        <w:rPr>
          <w:w w:val="110"/>
        </w:rPr>
        <w:t>WHO</w:t>
      </w:r>
      <w:r>
        <w:rPr>
          <w:spacing w:val="27"/>
          <w:w w:val="110"/>
        </w:rPr>
        <w:t> </w:t>
      </w:r>
      <w:r>
        <w:rPr>
          <w:w w:val="110"/>
        </w:rPr>
        <w:t>report</w:t>
      </w:r>
      <w:r>
        <w:rPr>
          <w:spacing w:val="27"/>
          <w:w w:val="110"/>
        </w:rPr>
        <w:t> </w:t>
      </w:r>
      <w:r>
        <w:rPr>
          <w:w w:val="110"/>
        </w:rPr>
        <w:t>(2007).</w:t>
      </w:r>
      <w:r>
        <w:rPr>
          <w:spacing w:val="28"/>
          <w:w w:val="110"/>
        </w:rPr>
        <w:t> </w:t>
      </w:r>
      <w:r>
        <w:rPr>
          <w:w w:val="110"/>
        </w:rPr>
        <w:t>Human</w:t>
      </w:r>
      <w:r>
        <w:rPr>
          <w:spacing w:val="29"/>
          <w:w w:val="110"/>
        </w:rPr>
        <w:t> </w:t>
      </w:r>
      <w:r>
        <w:rPr>
          <w:w w:val="110"/>
        </w:rPr>
        <w:t>Development</w:t>
      </w:r>
      <w:r>
        <w:rPr>
          <w:spacing w:val="28"/>
          <w:w w:val="110"/>
        </w:rPr>
        <w:t> </w:t>
      </w:r>
      <w:r>
        <w:rPr>
          <w:w w:val="110"/>
        </w:rPr>
        <w:t>Report.</w:t>
      </w:r>
      <w:r>
        <w:rPr>
          <w:spacing w:val="27"/>
          <w:w w:val="110"/>
        </w:rPr>
        <w:t> </w:t>
      </w:r>
      <w:r>
        <w:rPr>
          <w:w w:val="110"/>
        </w:rPr>
        <w:t>Available</w:t>
      </w:r>
      <w:r>
        <w:rPr>
          <w:spacing w:val="27"/>
          <w:w w:val="110"/>
        </w:rPr>
        <w:t> </w:t>
      </w:r>
      <w:r>
        <w:rPr>
          <w:w w:val="110"/>
        </w:rPr>
        <w:t>at</w:t>
      </w:r>
    </w:p>
    <w:p>
      <w:pPr>
        <w:pStyle w:val="BodyText"/>
        <w:spacing w:before="2"/>
        <w:ind w:left="1400"/>
      </w:pPr>
      <w:hyperlink r:id="rId92">
        <w:r>
          <w:rPr>
            <w:w w:val="110"/>
          </w:rPr>
          <w:t>&lt;http;//www.who.org&gt;</w:t>
        </w:r>
      </w:hyperlink>
    </w:p>
    <w:p>
      <w:pPr>
        <w:pStyle w:val="BodyText"/>
        <w:spacing w:before="239"/>
        <w:ind w:left="1400" w:right="1013"/>
        <w:jc w:val="both"/>
      </w:pPr>
      <w:r>
        <w:rPr>
          <w:w w:val="110"/>
        </w:rPr>
        <w:t>Wiktor</w:t>
      </w:r>
      <w:r>
        <w:rPr>
          <w:spacing w:val="1"/>
          <w:w w:val="110"/>
        </w:rPr>
        <w:t> </w:t>
      </w:r>
      <w:r>
        <w:rPr>
          <w:w w:val="110"/>
        </w:rPr>
        <w:t>S.Z</w:t>
      </w:r>
      <w:r>
        <w:rPr>
          <w:spacing w:val="1"/>
          <w:w w:val="110"/>
        </w:rPr>
        <w:t> </w:t>
      </w:r>
      <w:r>
        <w:rPr>
          <w:w w:val="110"/>
        </w:rPr>
        <w:t>(1999).</w:t>
      </w:r>
      <w:r>
        <w:rPr>
          <w:spacing w:val="1"/>
          <w:w w:val="110"/>
        </w:rPr>
        <w:t> </w:t>
      </w:r>
      <w:r>
        <w:rPr>
          <w:w w:val="110"/>
        </w:rPr>
        <w:t>Short-course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Zidovudine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Prevention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Mother-to-Child</w:t>
      </w:r>
      <w:r>
        <w:rPr>
          <w:spacing w:val="1"/>
          <w:w w:val="110"/>
        </w:rPr>
        <w:t> </w:t>
      </w:r>
      <w:r>
        <w:rPr>
          <w:w w:val="110"/>
        </w:rPr>
        <w:t>Transmission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HIV-1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Abidjan,</w:t>
      </w:r>
      <w:r>
        <w:rPr>
          <w:spacing w:val="1"/>
          <w:w w:val="110"/>
        </w:rPr>
        <w:t> </w:t>
      </w:r>
      <w:r>
        <w:rPr>
          <w:w w:val="110"/>
        </w:rPr>
        <w:t>Cote</w:t>
      </w:r>
      <w:r>
        <w:rPr>
          <w:spacing w:val="1"/>
          <w:w w:val="110"/>
        </w:rPr>
        <w:t> </w:t>
      </w:r>
      <w:r>
        <w:rPr>
          <w:w w:val="110"/>
        </w:rPr>
        <w:t>d‟Ivoire: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Randomized</w:t>
      </w:r>
      <w:r>
        <w:rPr>
          <w:spacing w:val="19"/>
          <w:w w:val="110"/>
        </w:rPr>
        <w:t> </w:t>
      </w:r>
      <w:r>
        <w:rPr>
          <w:w w:val="110"/>
        </w:rPr>
        <w:t>Trial.</w:t>
      </w:r>
      <w:r>
        <w:rPr>
          <w:spacing w:val="22"/>
          <w:w w:val="110"/>
        </w:rPr>
        <w:t> </w:t>
      </w:r>
      <w:r>
        <w:rPr>
          <w:i/>
          <w:w w:val="110"/>
        </w:rPr>
        <w:t>Lancet</w:t>
      </w:r>
      <w:r>
        <w:rPr>
          <w:w w:val="110"/>
        </w:rPr>
        <w:t>.</w:t>
      </w:r>
      <w:r>
        <w:rPr>
          <w:spacing w:val="21"/>
          <w:w w:val="110"/>
        </w:rPr>
        <w:t> </w:t>
      </w:r>
      <w:r>
        <w:rPr>
          <w:w w:val="110"/>
        </w:rPr>
        <w:t>353:</w:t>
      </w:r>
      <w:r>
        <w:rPr>
          <w:spacing w:val="20"/>
          <w:w w:val="110"/>
        </w:rPr>
        <w:t> </w:t>
      </w:r>
      <w:r>
        <w:rPr>
          <w:w w:val="110"/>
        </w:rPr>
        <w:t>781</w:t>
      </w:r>
      <w:r>
        <w:rPr>
          <w:spacing w:val="21"/>
          <w:w w:val="110"/>
        </w:rPr>
        <w:t> </w:t>
      </w:r>
      <w:r>
        <w:rPr>
          <w:w w:val="110"/>
        </w:rPr>
        <w:t>–</w:t>
      </w:r>
      <w:r>
        <w:rPr>
          <w:spacing w:val="21"/>
          <w:w w:val="110"/>
        </w:rPr>
        <w:t> </w:t>
      </w:r>
      <w:r>
        <w:rPr>
          <w:w w:val="110"/>
        </w:rPr>
        <w:t>785.</w:t>
      </w:r>
    </w:p>
    <w:p>
      <w:pPr>
        <w:spacing w:before="241"/>
        <w:ind w:left="1400" w:right="1060" w:firstLine="0"/>
        <w:jc w:val="left"/>
        <w:rPr>
          <w:sz w:val="24"/>
        </w:rPr>
      </w:pPr>
      <w:r>
        <w:rPr>
          <w:w w:val="120"/>
          <w:sz w:val="24"/>
        </w:rPr>
        <w:t>Wilson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E,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Braunwald</w:t>
      </w:r>
      <w:r>
        <w:rPr>
          <w:spacing w:val="-2"/>
          <w:w w:val="120"/>
          <w:sz w:val="24"/>
        </w:rPr>
        <w:t> </w:t>
      </w:r>
      <w:r>
        <w:rPr>
          <w:w w:val="125"/>
          <w:sz w:val="24"/>
        </w:rPr>
        <w:t>K.J,</w:t>
      </w:r>
      <w:r>
        <w:rPr>
          <w:spacing w:val="-5"/>
          <w:w w:val="125"/>
          <w:sz w:val="24"/>
        </w:rPr>
        <w:t> </w:t>
      </w:r>
      <w:r>
        <w:rPr>
          <w:w w:val="120"/>
          <w:sz w:val="24"/>
        </w:rPr>
        <w:t>Isseibacher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R.G,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Peterdorf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J.B,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Mattin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A.S</w:t>
      </w:r>
      <w:r>
        <w:rPr>
          <w:spacing w:val="-60"/>
          <w:w w:val="120"/>
          <w:sz w:val="24"/>
        </w:rPr>
        <w:t> </w:t>
      </w:r>
      <w:r>
        <w:rPr>
          <w:w w:val="115"/>
          <w:sz w:val="24"/>
        </w:rPr>
        <w:t>and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Fauci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R.K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(2002).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Root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(Eds)</w:t>
      </w:r>
      <w:r>
        <w:rPr>
          <w:spacing w:val="5"/>
          <w:w w:val="115"/>
          <w:sz w:val="24"/>
        </w:rPr>
        <w:t> </w:t>
      </w:r>
      <w:r>
        <w:rPr>
          <w:i/>
          <w:w w:val="115"/>
          <w:sz w:val="24"/>
        </w:rPr>
        <w:t>Harrison’s Principles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of</w:t>
      </w:r>
      <w:r>
        <w:rPr>
          <w:i/>
          <w:spacing w:val="6"/>
          <w:w w:val="115"/>
          <w:sz w:val="24"/>
        </w:rPr>
        <w:t> </w:t>
      </w:r>
      <w:r>
        <w:rPr>
          <w:i/>
          <w:w w:val="115"/>
          <w:sz w:val="24"/>
        </w:rPr>
        <w:t>internal</w:t>
      </w:r>
      <w:r>
        <w:rPr>
          <w:i/>
          <w:spacing w:val="1"/>
          <w:w w:val="115"/>
          <w:sz w:val="24"/>
        </w:rPr>
        <w:t> </w:t>
      </w:r>
      <w:r>
        <w:rPr>
          <w:i/>
          <w:w w:val="120"/>
          <w:sz w:val="24"/>
        </w:rPr>
        <w:t>Medicine</w:t>
      </w:r>
      <w:r>
        <w:rPr>
          <w:w w:val="120"/>
          <w:sz w:val="24"/>
        </w:rPr>
        <w:t>,</w:t>
      </w:r>
      <w:r>
        <w:rPr>
          <w:spacing w:val="-1"/>
          <w:w w:val="120"/>
          <w:sz w:val="24"/>
        </w:rPr>
        <w:t> </w:t>
      </w:r>
      <w:r>
        <w:rPr>
          <w:w w:val="120"/>
          <w:sz w:val="24"/>
        </w:rPr>
        <w:t>12</w:t>
      </w:r>
      <w:r>
        <w:rPr>
          <w:w w:val="120"/>
          <w:position w:val="6"/>
          <w:sz w:val="16"/>
        </w:rPr>
        <w:t>th</w:t>
      </w:r>
      <w:r>
        <w:rPr>
          <w:spacing w:val="19"/>
          <w:w w:val="120"/>
          <w:position w:val="6"/>
          <w:sz w:val="16"/>
        </w:rPr>
        <w:t> </w:t>
      </w:r>
      <w:r>
        <w:rPr>
          <w:w w:val="120"/>
          <w:sz w:val="24"/>
        </w:rPr>
        <w:t>ed.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McGraw-Hill</w:t>
      </w:r>
      <w:r>
        <w:rPr>
          <w:spacing w:val="-1"/>
          <w:w w:val="120"/>
          <w:sz w:val="24"/>
        </w:rPr>
        <w:t> </w:t>
      </w:r>
      <w:r>
        <w:rPr>
          <w:w w:val="120"/>
          <w:sz w:val="24"/>
        </w:rPr>
        <w:t>New</w:t>
      </w:r>
      <w:r>
        <w:rPr>
          <w:spacing w:val="-1"/>
          <w:w w:val="120"/>
          <w:sz w:val="24"/>
        </w:rPr>
        <w:t> </w:t>
      </w:r>
      <w:r>
        <w:rPr>
          <w:w w:val="120"/>
          <w:sz w:val="24"/>
        </w:rPr>
        <w:t>York,</w:t>
      </w:r>
      <w:r>
        <w:rPr>
          <w:spacing w:val="-1"/>
          <w:w w:val="120"/>
          <w:sz w:val="24"/>
        </w:rPr>
        <w:t> </w:t>
      </w:r>
      <w:r>
        <w:rPr>
          <w:w w:val="120"/>
          <w:sz w:val="24"/>
        </w:rPr>
        <w:t>pp.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1402-1410.</w:t>
      </w:r>
    </w:p>
    <w:p>
      <w:pPr>
        <w:pStyle w:val="BodyText"/>
        <w:spacing w:before="243"/>
        <w:ind w:left="1400" w:right="1016"/>
        <w:jc w:val="both"/>
      </w:pPr>
      <w:r>
        <w:rPr>
          <w:w w:val="115"/>
        </w:rPr>
        <w:t>Wintergerst U, (1999). Lack of Absorption of Didanosine after Rectal</w:t>
      </w:r>
      <w:r>
        <w:rPr>
          <w:spacing w:val="1"/>
          <w:w w:val="115"/>
        </w:rPr>
        <w:t> </w:t>
      </w:r>
      <w:r>
        <w:rPr>
          <w:w w:val="115"/>
        </w:rPr>
        <w:t>Administration in human immunodeficiency virus-infected Patients.</w:t>
      </w:r>
      <w:r>
        <w:rPr>
          <w:spacing w:val="1"/>
          <w:w w:val="115"/>
        </w:rPr>
        <w:t> </w:t>
      </w:r>
      <w:r>
        <w:rPr>
          <w:i/>
          <w:w w:val="115"/>
        </w:rPr>
        <w:t>Antimicrobial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Agents</w:t>
      </w:r>
      <w:r>
        <w:rPr>
          <w:i/>
          <w:spacing w:val="11"/>
          <w:w w:val="115"/>
        </w:rPr>
        <w:t> </w:t>
      </w:r>
      <w:r>
        <w:rPr>
          <w:i/>
          <w:w w:val="115"/>
        </w:rPr>
        <w:t>Chemotherapy</w:t>
      </w:r>
      <w:r>
        <w:rPr>
          <w:w w:val="115"/>
        </w:rPr>
        <w:t>.</w:t>
      </w:r>
      <w:r>
        <w:rPr>
          <w:spacing w:val="15"/>
          <w:w w:val="115"/>
        </w:rPr>
        <w:t> </w:t>
      </w:r>
      <w:r>
        <w:rPr>
          <w:w w:val="115"/>
        </w:rPr>
        <w:t>43:699-701.</w:t>
      </w:r>
    </w:p>
    <w:p>
      <w:pPr>
        <w:pStyle w:val="BodyText"/>
        <w:spacing w:before="241"/>
        <w:ind w:left="1400" w:right="1083"/>
      </w:pPr>
      <w:r>
        <w:rPr>
          <w:w w:val="120"/>
        </w:rPr>
        <w:t>Wintergerst</w:t>
      </w:r>
      <w:r>
        <w:rPr>
          <w:spacing w:val="4"/>
          <w:w w:val="120"/>
        </w:rPr>
        <w:t> </w:t>
      </w:r>
      <w:r>
        <w:rPr>
          <w:w w:val="120"/>
        </w:rPr>
        <w:t>U,</w:t>
      </w:r>
      <w:r>
        <w:rPr>
          <w:spacing w:val="5"/>
          <w:w w:val="120"/>
        </w:rPr>
        <w:t> </w:t>
      </w:r>
      <w:r>
        <w:rPr>
          <w:w w:val="120"/>
        </w:rPr>
        <w:t>Rolinski</w:t>
      </w:r>
      <w:r>
        <w:rPr>
          <w:spacing w:val="10"/>
          <w:w w:val="120"/>
        </w:rPr>
        <w:t> </w:t>
      </w:r>
      <w:r>
        <w:rPr>
          <w:w w:val="120"/>
        </w:rPr>
        <w:t>B,</w:t>
      </w:r>
      <w:r>
        <w:rPr>
          <w:spacing w:val="11"/>
          <w:w w:val="120"/>
        </w:rPr>
        <w:t> </w:t>
      </w:r>
      <w:r>
        <w:rPr>
          <w:w w:val="120"/>
        </w:rPr>
        <w:t>Bogner</w:t>
      </w:r>
      <w:r>
        <w:rPr>
          <w:spacing w:val="5"/>
          <w:w w:val="120"/>
        </w:rPr>
        <w:t> </w:t>
      </w:r>
      <w:r>
        <w:rPr>
          <w:w w:val="120"/>
        </w:rPr>
        <w:t>J.R,</w:t>
      </w:r>
      <w:r>
        <w:rPr>
          <w:spacing w:val="5"/>
          <w:w w:val="120"/>
        </w:rPr>
        <w:t> </w:t>
      </w:r>
      <w:r>
        <w:rPr>
          <w:w w:val="120"/>
        </w:rPr>
        <w:t>Notheis</w:t>
      </w:r>
      <w:r>
        <w:rPr>
          <w:spacing w:val="5"/>
          <w:w w:val="120"/>
        </w:rPr>
        <w:t> </w:t>
      </w:r>
      <w:r>
        <w:rPr>
          <w:w w:val="120"/>
        </w:rPr>
        <w:t>G,</w:t>
      </w:r>
      <w:r>
        <w:rPr>
          <w:spacing w:val="5"/>
          <w:w w:val="120"/>
        </w:rPr>
        <w:t> </w:t>
      </w:r>
      <w:r>
        <w:rPr>
          <w:w w:val="120"/>
        </w:rPr>
        <w:t>Coebel</w:t>
      </w:r>
      <w:r>
        <w:rPr>
          <w:spacing w:val="6"/>
          <w:w w:val="120"/>
        </w:rPr>
        <w:t> </w:t>
      </w:r>
      <w:r>
        <w:rPr>
          <w:w w:val="120"/>
        </w:rPr>
        <w:t>F.D,</w:t>
      </w:r>
      <w:r>
        <w:rPr>
          <w:spacing w:val="1"/>
          <w:w w:val="120"/>
        </w:rPr>
        <w:t> </w:t>
      </w:r>
      <w:r>
        <w:rPr>
          <w:w w:val="120"/>
        </w:rPr>
        <w:t>Roscher A.A and Beiohradsky B.H, (1997). Pharmacokinetics of</w:t>
      </w:r>
      <w:r>
        <w:rPr>
          <w:spacing w:val="1"/>
          <w:w w:val="120"/>
        </w:rPr>
        <w:t> </w:t>
      </w:r>
      <w:r>
        <w:rPr>
          <w:w w:val="115"/>
        </w:rPr>
        <w:t>Zidovudine after Rectal Administration in human immunodeficiency</w:t>
      </w:r>
      <w:r>
        <w:rPr>
          <w:spacing w:val="1"/>
          <w:w w:val="115"/>
        </w:rPr>
        <w:t> </w:t>
      </w:r>
      <w:r>
        <w:rPr>
          <w:w w:val="115"/>
        </w:rPr>
        <w:t>virus-infected Patients. </w:t>
      </w:r>
      <w:r>
        <w:rPr>
          <w:i/>
          <w:w w:val="115"/>
        </w:rPr>
        <w:t>Antimicrobial Agents Chemotherapy. </w:t>
      </w:r>
      <w:r>
        <w:rPr>
          <w:w w:val="115"/>
        </w:rPr>
        <w:t>41: 1143-</w:t>
      </w:r>
      <w:r>
        <w:rPr>
          <w:spacing w:val="-58"/>
          <w:w w:val="115"/>
        </w:rPr>
        <w:t> </w:t>
      </w:r>
      <w:r>
        <w:rPr>
          <w:w w:val="120"/>
        </w:rPr>
        <w:t>1145.</w:t>
      </w:r>
    </w:p>
    <w:p>
      <w:pPr>
        <w:pStyle w:val="BodyText"/>
        <w:spacing w:before="243"/>
        <w:ind w:left="1400" w:right="1407"/>
        <w:jc w:val="both"/>
      </w:pPr>
      <w:r>
        <w:rPr>
          <w:w w:val="115"/>
        </w:rPr>
        <w:t>Winters D. A (2003). Evaluation and comparism of dissolution data</w:t>
      </w:r>
      <w:r>
        <w:rPr>
          <w:spacing w:val="-58"/>
          <w:w w:val="115"/>
        </w:rPr>
        <w:t> </w:t>
      </w:r>
      <w:r>
        <w:rPr>
          <w:w w:val="110"/>
        </w:rPr>
        <w:t>derived from different modified release dosage forms: an alternative</w:t>
      </w:r>
      <w:r>
        <w:rPr>
          <w:spacing w:val="1"/>
          <w:w w:val="110"/>
        </w:rPr>
        <w:t> </w:t>
      </w:r>
      <w:r>
        <w:rPr>
          <w:w w:val="115"/>
        </w:rPr>
        <w:t>method</w:t>
      </w:r>
      <w:r>
        <w:rPr>
          <w:i/>
          <w:w w:val="115"/>
        </w:rPr>
        <w:t>.</w:t>
      </w:r>
      <w:r>
        <w:rPr>
          <w:i/>
          <w:spacing w:val="11"/>
          <w:w w:val="115"/>
        </w:rPr>
        <w:t> </w:t>
      </w:r>
      <w:r>
        <w:rPr>
          <w:i/>
          <w:w w:val="145"/>
        </w:rPr>
        <w:t>J.</w:t>
      </w:r>
      <w:r>
        <w:rPr>
          <w:i/>
          <w:spacing w:val="-4"/>
          <w:w w:val="145"/>
        </w:rPr>
        <w:t> </w:t>
      </w:r>
      <w:r>
        <w:rPr>
          <w:i/>
          <w:w w:val="115"/>
        </w:rPr>
        <w:t>control.</w:t>
      </w:r>
      <w:r>
        <w:rPr>
          <w:i/>
          <w:spacing w:val="12"/>
          <w:w w:val="115"/>
        </w:rPr>
        <w:t> </w:t>
      </w:r>
      <w:r>
        <w:rPr>
          <w:i/>
          <w:w w:val="115"/>
        </w:rPr>
        <w:t>Release</w:t>
      </w:r>
      <w:r>
        <w:rPr>
          <w:w w:val="115"/>
        </w:rPr>
        <w:t>.</w:t>
      </w:r>
      <w:r>
        <w:rPr>
          <w:spacing w:val="16"/>
          <w:w w:val="115"/>
        </w:rPr>
        <w:t> </w:t>
      </w:r>
      <w:r>
        <w:rPr>
          <w:w w:val="115"/>
        </w:rPr>
        <w:t>55:45-55.</w:t>
      </w:r>
    </w:p>
    <w:p>
      <w:pPr>
        <w:pStyle w:val="BodyText"/>
        <w:spacing w:before="240"/>
        <w:ind w:left="1400" w:right="1034"/>
      </w:pPr>
      <w:r>
        <w:rPr>
          <w:w w:val="110"/>
        </w:rPr>
        <w:t>Xiang</w:t>
      </w:r>
      <w:r>
        <w:rPr>
          <w:spacing w:val="20"/>
          <w:w w:val="110"/>
        </w:rPr>
        <w:t> </w:t>
      </w:r>
      <w:r>
        <w:rPr>
          <w:w w:val="165"/>
        </w:rPr>
        <w:t>J</w:t>
      </w:r>
      <w:r>
        <w:rPr>
          <w:spacing w:val="-8"/>
          <w:w w:val="165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Fang</w:t>
      </w:r>
      <w:r>
        <w:rPr>
          <w:spacing w:val="21"/>
          <w:w w:val="110"/>
        </w:rPr>
        <w:t> </w:t>
      </w:r>
      <w:r>
        <w:rPr>
          <w:w w:val="120"/>
        </w:rPr>
        <w:t>X,</w:t>
      </w:r>
      <w:r>
        <w:rPr>
          <w:spacing w:val="15"/>
          <w:w w:val="120"/>
        </w:rPr>
        <w:t> </w:t>
      </w:r>
      <w:r>
        <w:rPr>
          <w:w w:val="110"/>
        </w:rPr>
        <w:t>(2002).</w:t>
      </w:r>
      <w:r>
        <w:rPr>
          <w:spacing w:val="22"/>
          <w:w w:val="110"/>
        </w:rPr>
        <w:t> </w:t>
      </w:r>
      <w:r>
        <w:rPr>
          <w:w w:val="110"/>
        </w:rPr>
        <w:t>Treatment</w:t>
      </w:r>
      <w:r>
        <w:rPr>
          <w:spacing w:val="20"/>
          <w:w w:val="110"/>
        </w:rPr>
        <w:t> </w:t>
      </w:r>
      <w:r>
        <w:rPr>
          <w:w w:val="110"/>
        </w:rPr>
        <w:t>delivery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2‟3‟</w:t>
      </w:r>
      <w:r>
        <w:rPr>
          <w:spacing w:val="21"/>
          <w:w w:val="110"/>
        </w:rPr>
        <w:t> </w:t>
      </w:r>
      <w:r>
        <w:rPr>
          <w:w w:val="110"/>
        </w:rPr>
        <w:t>Didenocytidine</w:t>
      </w:r>
      <w:r>
        <w:rPr>
          <w:spacing w:val="1"/>
          <w:w w:val="110"/>
        </w:rPr>
        <w:t> </w:t>
      </w:r>
      <w:r>
        <w:rPr>
          <w:w w:val="110"/>
        </w:rPr>
        <w:t>in-vitro</w:t>
      </w:r>
      <w:r>
        <w:rPr>
          <w:spacing w:val="37"/>
          <w:w w:val="110"/>
        </w:rPr>
        <w:t> </w:t>
      </w:r>
      <w:r>
        <w:rPr>
          <w:w w:val="110"/>
        </w:rPr>
        <w:t>Permeation</w:t>
      </w:r>
      <w:r>
        <w:rPr>
          <w:spacing w:val="37"/>
          <w:w w:val="110"/>
        </w:rPr>
        <w:t> </w:t>
      </w:r>
      <w:r>
        <w:rPr>
          <w:w w:val="110"/>
        </w:rPr>
        <w:t>Study</w:t>
      </w:r>
      <w:r>
        <w:rPr>
          <w:spacing w:val="37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Histological</w:t>
      </w:r>
      <w:r>
        <w:rPr>
          <w:spacing w:val="39"/>
          <w:w w:val="110"/>
        </w:rPr>
        <w:t> </w:t>
      </w:r>
      <w:r>
        <w:rPr>
          <w:w w:val="110"/>
        </w:rPr>
        <w:t>Investigation.</w:t>
      </w:r>
      <w:r>
        <w:rPr>
          <w:spacing w:val="41"/>
          <w:w w:val="110"/>
        </w:rPr>
        <w:t> </w:t>
      </w:r>
      <w:r>
        <w:rPr>
          <w:i/>
          <w:w w:val="110"/>
        </w:rPr>
        <w:t>Int.</w:t>
      </w:r>
      <w:r>
        <w:rPr>
          <w:i/>
          <w:spacing w:val="34"/>
          <w:w w:val="110"/>
        </w:rPr>
        <w:t> </w:t>
      </w:r>
      <w:r>
        <w:rPr>
          <w:i/>
          <w:w w:val="165"/>
        </w:rPr>
        <w:t>J.</w:t>
      </w:r>
      <w:r>
        <w:rPr>
          <w:i/>
          <w:spacing w:val="3"/>
          <w:w w:val="165"/>
        </w:rPr>
        <w:t> </w:t>
      </w:r>
      <w:r>
        <w:rPr>
          <w:i/>
          <w:w w:val="110"/>
        </w:rPr>
        <w:t>pharm.</w:t>
      </w:r>
      <w:r>
        <w:rPr>
          <w:i/>
          <w:spacing w:val="-55"/>
          <w:w w:val="110"/>
        </w:rPr>
        <w:t> </w:t>
      </w:r>
      <w:r>
        <w:rPr>
          <w:w w:val="110"/>
        </w:rPr>
        <w:t>231:</w:t>
      </w:r>
      <w:r>
        <w:rPr>
          <w:spacing w:val="18"/>
          <w:w w:val="110"/>
        </w:rPr>
        <w:t> </w:t>
      </w:r>
      <w:r>
        <w:rPr>
          <w:w w:val="110"/>
        </w:rPr>
        <w:t>57-66.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77"/>
        <w:ind w:left="1400" w:right="1060"/>
      </w:pPr>
      <w:r>
        <w:rPr>
          <w:w w:val="115"/>
        </w:rPr>
        <w:t>Yeni</w:t>
      </w:r>
      <w:r>
        <w:rPr>
          <w:spacing w:val="10"/>
          <w:w w:val="115"/>
        </w:rPr>
        <w:t> </w:t>
      </w:r>
      <w:r>
        <w:rPr>
          <w:w w:val="115"/>
        </w:rPr>
        <w:t>L.</w:t>
      </w:r>
      <w:r>
        <w:rPr>
          <w:spacing w:val="10"/>
          <w:w w:val="115"/>
        </w:rPr>
        <w:t> </w:t>
      </w:r>
      <w:r>
        <w:rPr>
          <w:w w:val="115"/>
        </w:rPr>
        <w:t>K;</w:t>
      </w:r>
      <w:r>
        <w:rPr>
          <w:spacing w:val="10"/>
          <w:w w:val="115"/>
        </w:rPr>
        <w:t> </w:t>
      </w:r>
      <w:r>
        <w:rPr>
          <w:w w:val="115"/>
        </w:rPr>
        <w:t>Shah</w:t>
      </w:r>
      <w:r>
        <w:rPr>
          <w:spacing w:val="10"/>
          <w:w w:val="115"/>
        </w:rPr>
        <w:t> </w:t>
      </w:r>
      <w:r>
        <w:rPr>
          <w:w w:val="115"/>
        </w:rPr>
        <w:t>M.</w:t>
      </w:r>
      <w:r>
        <w:rPr>
          <w:spacing w:val="10"/>
          <w:w w:val="115"/>
        </w:rPr>
        <w:t> </w:t>
      </w:r>
      <w:r>
        <w:rPr>
          <w:w w:val="115"/>
        </w:rPr>
        <w:t>M</w:t>
      </w:r>
      <w:r>
        <w:rPr>
          <w:spacing w:val="10"/>
          <w:w w:val="115"/>
        </w:rPr>
        <w:t> </w:t>
      </w:r>
      <w:r>
        <w:rPr>
          <w:w w:val="115"/>
        </w:rPr>
        <w:t>and</w:t>
      </w:r>
      <w:r>
        <w:rPr>
          <w:spacing w:val="10"/>
          <w:w w:val="115"/>
        </w:rPr>
        <w:t> </w:t>
      </w:r>
      <w:r>
        <w:rPr>
          <w:w w:val="115"/>
        </w:rPr>
        <w:t>Amiji</w:t>
      </w:r>
      <w:r>
        <w:rPr>
          <w:spacing w:val="10"/>
          <w:w w:val="115"/>
        </w:rPr>
        <w:t> </w:t>
      </w:r>
      <w:r>
        <w:rPr>
          <w:w w:val="115"/>
        </w:rPr>
        <w:t>L.</w:t>
      </w:r>
      <w:r>
        <w:rPr>
          <w:spacing w:val="10"/>
          <w:w w:val="115"/>
        </w:rPr>
        <w:t> </w:t>
      </w:r>
      <w:r>
        <w:rPr>
          <w:w w:val="115"/>
        </w:rPr>
        <w:t>S</w:t>
      </w:r>
      <w:r>
        <w:rPr>
          <w:spacing w:val="10"/>
          <w:w w:val="115"/>
        </w:rPr>
        <w:t> </w:t>
      </w:r>
      <w:r>
        <w:rPr>
          <w:w w:val="115"/>
        </w:rPr>
        <w:t>(2002).</w:t>
      </w:r>
      <w:r>
        <w:rPr>
          <w:spacing w:val="11"/>
          <w:w w:val="115"/>
        </w:rPr>
        <w:t> </w:t>
      </w:r>
      <w:r>
        <w:rPr>
          <w:w w:val="115"/>
        </w:rPr>
        <w:t>Particulate</w:t>
      </w:r>
      <w:r>
        <w:rPr>
          <w:spacing w:val="10"/>
          <w:w w:val="115"/>
        </w:rPr>
        <w:t> </w:t>
      </w:r>
      <w:r>
        <w:rPr>
          <w:w w:val="115"/>
        </w:rPr>
        <w:t>drug</w:t>
      </w:r>
      <w:r>
        <w:rPr>
          <w:spacing w:val="10"/>
          <w:w w:val="115"/>
        </w:rPr>
        <w:t> </w:t>
      </w:r>
      <w:r>
        <w:rPr>
          <w:w w:val="115"/>
        </w:rPr>
        <w:t>carriers</w:t>
      </w:r>
      <w:r>
        <w:rPr>
          <w:spacing w:val="-58"/>
          <w:w w:val="115"/>
        </w:rPr>
        <w:t> </w:t>
      </w:r>
      <w:r>
        <w:rPr>
          <w:w w:val="115"/>
        </w:rPr>
        <w:t>for</w:t>
      </w:r>
      <w:r>
        <w:rPr>
          <w:spacing w:val="10"/>
          <w:w w:val="115"/>
        </w:rPr>
        <w:t> </w:t>
      </w:r>
      <w:r>
        <w:rPr>
          <w:w w:val="115"/>
        </w:rPr>
        <w:t>delivery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HIV/AIDS</w:t>
      </w:r>
      <w:r>
        <w:rPr>
          <w:spacing w:val="11"/>
          <w:w w:val="115"/>
        </w:rPr>
        <w:t> </w:t>
      </w:r>
      <w:r>
        <w:rPr>
          <w:w w:val="115"/>
        </w:rPr>
        <w:t>therapy.</w:t>
      </w:r>
      <w:r>
        <w:rPr>
          <w:spacing w:val="11"/>
          <w:w w:val="115"/>
        </w:rPr>
        <w:t> </w:t>
      </w:r>
      <w:r>
        <w:rPr>
          <w:i/>
          <w:w w:val="115"/>
        </w:rPr>
        <w:t>Drug</w:t>
      </w:r>
      <w:r>
        <w:rPr>
          <w:i/>
          <w:spacing w:val="7"/>
          <w:w w:val="115"/>
        </w:rPr>
        <w:t> </w:t>
      </w:r>
      <w:r>
        <w:rPr>
          <w:i/>
          <w:w w:val="115"/>
        </w:rPr>
        <w:t>Deliv.</w:t>
      </w:r>
      <w:r>
        <w:rPr>
          <w:i/>
          <w:spacing w:val="10"/>
          <w:w w:val="115"/>
        </w:rPr>
        <w:t> </w:t>
      </w:r>
      <w:r>
        <w:rPr>
          <w:w w:val="115"/>
        </w:rPr>
        <w:t>3:613-628.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Heading1"/>
        <w:spacing w:before="97"/>
        <w:ind w:left="3501" w:right="0"/>
        <w:jc w:val="left"/>
      </w:pPr>
      <w:r>
        <w:rPr>
          <w:w w:val="115"/>
        </w:rPr>
        <w:t>APPENDIX-</w:t>
      </w:r>
      <w:r>
        <w:rPr>
          <w:spacing w:val="9"/>
          <w:w w:val="115"/>
        </w:rPr>
        <w:t> </w:t>
      </w:r>
      <w:r>
        <w:rPr>
          <w:w w:val="115"/>
        </w:rPr>
        <w:t>I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5"/>
      </w:pPr>
      <w:r>
        <w:rPr>
          <w:w w:val="110"/>
        </w:rPr>
        <w:t>Beer-Lambert’s</w:t>
      </w:r>
      <w:r>
        <w:rPr>
          <w:spacing w:val="23"/>
          <w:w w:val="110"/>
        </w:rPr>
        <w:t> </w:t>
      </w:r>
      <w:r>
        <w:rPr>
          <w:w w:val="110"/>
        </w:rPr>
        <w:t>Plots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18"/>
        <w:ind w:left="1036" w:right="101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Didanosine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Beer’s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Plot</w:t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spacing w:before="97"/>
        <w:ind w:left="1037" w:right="101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INDINAVIR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BEER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LAMBERT'S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PLOT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8.067566pt;margin-top:8.150981pt;width:380.85pt;height:227.55pt;mso-position-horizontal-relative:page;mso-position-vertical-relative:paragraph;z-index:15785984" coordorigin="2561,163" coordsize="7617,4551">
            <v:rect style="position:absolute;left:2599;top:175;width:7567;height:4500" filled="false" stroked="true" strokeweight="1.212924pt" strokecolor="#808080">
              <v:stroke dashstyle="solid"/>
            </v:rect>
            <v:shape style="position:absolute;left:2562;top:175;width:7605;height:4538" coordorigin="2562,176" coordsize="7605,4538" path="m2600,176l2600,4674m2562,4676l2599,4676m2562,4175l2599,4175m2562,3675l2599,3675m2562,3176l2599,3176m2562,2676l2599,2676m2562,2176l2599,2176m2562,1675l2599,1675m2562,1176l2599,1176m2562,676l2599,676m2562,176l2599,176m2600,4676l10165,4676m2600,4714l2600,4677m3546,4714l3546,4677m4492,4714l4492,4677m5438,4714l5438,4677m6383,4714l6383,4677m7329,4714l7329,4677m8275,4714l8275,4677m9221,4714l9221,4677m10166,4714l10166,4677e" filled="false" stroked="true" strokeweight=".088463pt" strokecolor="#000000">
              <v:path arrowok="t"/>
              <v:stroke dashstyle="solid"/>
            </v:shape>
            <v:shape style="position:absolute;left:2599;top:675;width:6810;height:4000" coordorigin="2599,675" coordsize="6810,4000" path="m9408,675l9301,737,9193,801,9082,866,8972,932,8745,1063,8518,1197,8287,1331,8058,1465,7827,1599,7600,1732,7487,1797,7377,1863,7266,1928,7157,1991,7049,2055,6943,2117,6838,2178,6736,2238,6636,2298,6537,2355,6442,2413,6349,2469,6258,2522,6170,2575,6087,2625,6005,2675m6005,2675l5926,2724,5850,2769,5776,2816,5704,2860,5636,2904,5568,2947,5502,2989,5440,3030,5378,3069,5319,3109,5261,3147,5204,3185,5149,3221,5096,3256,5044,3291,4994,3324,4944,3357,4897,3391,4803,3453,4715,3512,4628,3570,4545,3624,4463,3676,4382,3726,4302,3774m4302,3774l4264,3796,4229,3817,4194,3837,4159,3855,4096,3888,4036,3917,3979,3944,3926,3968,3874,3990,3825,4011,3778,4029,3731,4047,3640,4085,3595,4105,3548,4126,3501,4149,3451,4175m3451,4175l3345,4232,3238,4293,3132,4355,3024,4419,2812,4548,2705,4611,2599,4675e" filled="false" stroked="true" strokeweight=".606605pt" strokecolor="#000080">
              <v:path arrowok="t"/>
              <v:stroke dashstyle="solid"/>
            </v:shape>
            <v:shape style="position:absolute;left:9376;top:643;width:64;height:64" coordorigin="9377,644" coordsize="64,64" path="m9408,644l9377,675,9408,707,9440,675,9408,644xe" filled="true" fillcolor="#000080" stroked="false">
              <v:path arrowok="t"/>
              <v:fill type="solid"/>
            </v:shape>
            <v:shape style="position:absolute;left:9376;top:643;width:64;height:64" coordorigin="9377,644" coordsize="64,64" path="m9408,644l9440,675,9408,707,9377,675,9408,644xe" filled="false" stroked="true" strokeweight=".606605pt" strokecolor="#000080">
              <v:path arrowok="t"/>
              <v:stroke dashstyle="solid"/>
            </v:shape>
            <v:shape style="position:absolute;left:5972;top:2643;width:64;height:64" coordorigin="5973,2643" coordsize="64,64" path="m6005,2643l5973,2675,6005,2707,6037,2675,6005,2643xe" filled="true" fillcolor="#000080" stroked="false">
              <v:path arrowok="t"/>
              <v:fill type="solid"/>
            </v:shape>
            <v:shape style="position:absolute;left:5972;top:2643;width:64;height:64" coordorigin="5973,2643" coordsize="64,64" path="m6005,2643l6037,2675,6005,2707,5973,2675,6005,2643xe" filled="false" stroked="true" strokeweight=".606605pt" strokecolor="#000080">
              <v:path arrowok="t"/>
              <v:stroke dashstyle="solid"/>
            </v:shape>
            <v:shape style="position:absolute;left:4270;top:3742;width:64;height:64" coordorigin="4270,3743" coordsize="64,64" path="m4302,3743l4270,3774,4302,3806,4334,3774,4302,3743xe" filled="true" fillcolor="#000080" stroked="false">
              <v:path arrowok="t"/>
              <v:fill type="solid"/>
            </v:shape>
            <v:shape style="position:absolute;left:4270;top:3742;width:64;height:64" coordorigin="4270,3743" coordsize="64,64" path="m4302,3743l4334,3774,4302,3806,4270,3774,4302,3743xe" filled="false" stroked="true" strokeweight=".606605pt" strokecolor="#000080">
              <v:path arrowok="t"/>
              <v:stroke dashstyle="solid"/>
            </v:shape>
            <v:shape style="position:absolute;left:3418;top:4142;width:64;height:64" coordorigin="3419,4143" coordsize="64,64" path="m3451,4143l3419,4175,3451,4207,3483,4175,3451,4143xe" filled="true" fillcolor="#000080" stroked="false">
              <v:path arrowok="t"/>
              <v:fill type="solid"/>
            </v:shape>
            <v:shape style="position:absolute;left:3418;top:4142;width:64;height:64" coordorigin="3419,4143" coordsize="64,64" path="m3451,4143l3483,4175,3451,4207,3419,4175,3451,4143xe" filled="false" stroked="true" strokeweight=".606605pt" strokecolor="#000080">
              <v:path arrowok="t"/>
              <v:stroke dashstyle="solid"/>
            </v:shape>
            <v:shape style="position:absolute;left:2567;top:4643;width:64;height:64" coordorigin="2567,4643" coordsize="64,64" path="m2599,4643l2567,4675,2599,4707,2631,4675,2599,4643xe" filled="true" fillcolor="#000080" stroked="false">
              <v:path arrowok="t"/>
              <v:fill type="solid"/>
            </v:shape>
            <v:shape style="position:absolute;left:2567;top:4643;width:64;height:64" coordorigin="2567,4643" coordsize="64,64" path="m2599,4643l2631,4675,2599,4707,2567,4675,2599,4643xe" filled="false" stroked="true" strokeweight=".606605pt" strokecolor="#00008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2"/>
        </w:rPr>
        <w:t>0.045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0.04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0.035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0.03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8.228989pt;margin-top:-8.171670pt;width:9.050pt;height:58.9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absorbance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440nm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0.025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0.02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0.015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0.01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0.005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2"/>
        <w:ind w:left="1675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490" w:val="left" w:leader="none"/>
          <w:tab w:pos="2437" w:val="left" w:leader="none"/>
          <w:tab w:pos="3382" w:val="left" w:leader="none"/>
          <w:tab w:pos="4327" w:val="left" w:leader="none"/>
          <w:tab w:pos="5273" w:val="left" w:leader="none"/>
          <w:tab w:pos="6220" w:val="left" w:leader="none"/>
          <w:tab w:pos="7165" w:val="left" w:leader="none"/>
          <w:tab w:pos="8111" w:val="left" w:leader="none"/>
        </w:tabs>
        <w:spacing w:before="43"/>
        <w:ind w:left="614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</w:r>
    </w:p>
    <w:p>
      <w:pPr>
        <w:spacing w:before="78"/>
        <w:ind w:left="1040" w:right="497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concentration</w:t>
      </w:r>
      <w:r>
        <w:rPr>
          <w:rFonts w:ascii="Arial"/>
          <w:b/>
          <w:spacing w:val="-2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mg/lt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3"/>
        <w:ind w:left="1039" w:right="101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Indinavir Beer’s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Plot</w:t>
      </w:r>
    </w:p>
    <w:p>
      <w:pPr>
        <w:spacing w:after="0"/>
        <w:jc w:val="center"/>
        <w:rPr>
          <w:rFonts w:ascii="Times New Roman" w:hAnsi="Times New Roman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spacing w:before="0"/>
        <w:ind w:left="1036" w:right="101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LAMIVUDINE: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BEER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LAMBERT'S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PLOT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8.067535pt;margin-top:8.403859pt;width:380.55pt;height:227.3pt;mso-position-horizontal-relative:page;mso-position-vertical-relative:paragraph;z-index:15787008" coordorigin="2561,168" coordsize="7611,4546">
            <v:rect style="position:absolute;left:2599;top:174;width:7567;height:4501" filled="false" stroked="true" strokeweight=".606539pt" strokecolor="#808080">
              <v:stroke dashstyle="solid"/>
            </v:rect>
            <v:shape style="position:absolute;left:2562;top:174;width:7605;height:4539" coordorigin="2562,175" coordsize="7605,4539" path="m2600,175l2600,4674m2562,4675l2599,4675m2562,3775l2599,3775m2562,2876l2599,2876m2562,1975l2599,1975m2562,1075l2599,1075m2562,175l2599,175m2600,4675l10165,4675m2600,4713l2600,4677m3681,4713l3681,4677m4763,4713l4763,4677m5843,4713l5843,4677m6924,4713l6924,4677m8004,4713l8004,4677m9086,4713l9086,4677m10166,4713l10166,4677e" filled="false" stroked="true" strokeweight=".088471pt" strokecolor="#000000">
              <v:path arrowok="t"/>
              <v:stroke dashstyle="solid"/>
            </v:shape>
            <v:shape style="position:absolute;left:2599;top:894;width:6487;height:3781" coordorigin="2599,894" coordsize="6487,3781" path="m9085,894l8984,950,8879,1008,8774,1066,8670,1125,8454,1242,8237,1362,8017,1481,7798,1601,7578,1721,7363,1839,7149,1957,7044,2015,6940,2073,6838,2129,6736,2185,6636,2241,6539,2295,6443,2348,6351,2402,6258,2453,6170,2503,6084,2553,6000,2602,5920,2649,5842,2694m5842,2694l5768,2738,5695,2782,5625,2825,5557,2867,5490,2908,5427,2949,5364,2989,5304,3028,5246,3066,5188,3102,5134,3140,5079,3175,5028,3211,4977,3245,4927,3280,4879,3313,4832,3345,4786,3378,4698,3440,4613,3501,4531,3559,4451,3615,4373,3669,4296,3723,4220,3774m4220,3774l4182,3798,4147,3823,4112,3847,4080,3868,4049,3891,4018,3912,3988,3932,3961,3951,3907,3989,3857,4024,3809,4058,3765,4089,3721,4120,3678,4149,3593,4205,3549,4233,3505,4261,3458,4288,3410,4315m3410,4315l3360,4343,3308,4368,3258,4394,3206,4418,3106,4464,3005,4506,2903,4547,2801,4590,2701,4631,2599,4675e" filled="false" stroked="true" strokeweight=".606657pt" strokecolor="#000080">
              <v:path arrowok="t"/>
              <v:stroke dashstyle="solid"/>
            </v:shape>
            <v:shape style="position:absolute;left:9053;top:862;width:64;height:64" coordorigin="9053,862" coordsize="64,64" path="m9085,862l9053,894,9085,926,9117,894,9085,862xe" filled="true" fillcolor="#000080" stroked="false">
              <v:path arrowok="t"/>
              <v:fill type="solid"/>
            </v:shape>
            <v:shape style="position:absolute;left:9053;top:862;width:64;height:64" coordorigin="9053,862" coordsize="64,64" path="m9085,862l9117,894,9085,926,9053,894,9085,862xe" filled="false" stroked="true" strokeweight=".606657pt" strokecolor="#000080">
              <v:path arrowok="t"/>
              <v:stroke dashstyle="solid"/>
            </v:shape>
            <v:shape style="position:absolute;left:5810;top:2662;width:64;height:64" coordorigin="5810,2663" coordsize="64,64" path="m5842,2663l5810,2694,5842,2726,5874,2694,5842,2663xe" filled="true" fillcolor="#000080" stroked="false">
              <v:path arrowok="t"/>
              <v:fill type="solid"/>
            </v:shape>
            <v:shape style="position:absolute;left:5810;top:2662;width:64;height:64" coordorigin="5810,2663" coordsize="64,64" path="m5842,2663l5874,2694,5842,2726,5810,2694,5842,2663xe" filled="false" stroked="true" strokeweight=".606657pt" strokecolor="#000080">
              <v:path arrowok="t"/>
              <v:stroke dashstyle="solid"/>
            </v:shape>
            <v:shape style="position:absolute;left:4188;top:3742;width:64;height:64" coordorigin="4188,3742" coordsize="64,64" path="m4220,3742l4188,3774,4220,3806,4252,3774,4220,3742xe" filled="true" fillcolor="#000080" stroked="false">
              <v:path arrowok="t"/>
              <v:fill type="solid"/>
            </v:shape>
            <v:shape style="position:absolute;left:4188;top:3742;width:64;height:64" coordorigin="4188,3742" coordsize="64,64" path="m4220,3742l4252,3774,4220,3806,4188,3774,4220,3742xe" filled="false" stroked="true" strokeweight=".606657pt" strokecolor="#000080">
              <v:path arrowok="t"/>
              <v:stroke dashstyle="solid"/>
            </v:shape>
            <v:shape style="position:absolute;left:3377;top:4283;width:64;height:64" coordorigin="3378,4284" coordsize="64,64" path="m3410,4284l3378,4315,3410,4347,3442,4315,3410,4284xe" filled="true" fillcolor="#000080" stroked="false">
              <v:path arrowok="t"/>
              <v:fill type="solid"/>
            </v:shape>
            <v:shape style="position:absolute;left:3377;top:4283;width:64;height:64" coordorigin="3378,4284" coordsize="64,64" path="m3410,4284l3442,4315,3410,4347,3378,4315,3410,4284xe" filled="false" stroked="true" strokeweight=".606657pt" strokecolor="#000080">
              <v:path arrowok="t"/>
              <v:stroke dashstyle="solid"/>
            </v:shape>
            <v:shape style="position:absolute;left:2567;top:4642;width:64;height:64" coordorigin="2567,4643" coordsize="64,64" path="m2599,4643l2567,4675,2599,4706,2631,4675,2599,4643xe" filled="true" fillcolor="#000080" stroked="false">
              <v:path arrowok="t"/>
              <v:fill type="solid"/>
            </v:shape>
            <v:shape style="position:absolute;left:2567;top:4642;width:64;height:64" coordorigin="2567,4643" coordsize="64,64" path="m2599,4643l2631,4675,2599,4706,2567,4675,2599,4643xe" filled="false" stroked="true" strokeweight=".606657pt" strokecolor="#00008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2"/>
        </w:rPr>
        <w:t>0.025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8.228989pt;margin-top:-1.019555pt;width:9.050pt;height:64.6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absorbancen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562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nm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0.015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0.005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101"/>
        <w:ind w:left="1675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660" w:val="left" w:leader="none"/>
          <w:tab w:pos="2707" w:val="left" w:leader="none"/>
          <w:tab w:pos="3787" w:val="left" w:leader="none"/>
          <w:tab w:pos="4868" w:val="left" w:leader="none"/>
          <w:tab w:pos="5948" w:val="left" w:leader="none"/>
          <w:tab w:pos="7030" w:val="left" w:leader="none"/>
          <w:tab w:pos="8111" w:val="left" w:leader="none"/>
        </w:tabs>
        <w:spacing w:before="43"/>
        <w:ind w:left="614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50</w:t>
        <w:tab/>
        <w:t>100</w:t>
        <w:tab/>
        <w:t>150</w:t>
        <w:tab/>
        <w:t>200</w:t>
        <w:tab/>
        <w:t>250</w:t>
        <w:tab/>
        <w:t>300</w:t>
        <w:tab/>
        <w:t>350</w:t>
      </w:r>
    </w:p>
    <w:p>
      <w:pPr>
        <w:spacing w:before="79"/>
        <w:ind w:left="1040" w:right="497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concentration</w:t>
      </w:r>
      <w:r>
        <w:rPr>
          <w:rFonts w:ascii="Arial"/>
          <w:b/>
          <w:spacing w:val="-2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mg/lt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2"/>
        <w:ind w:left="1036" w:right="101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3: Lamivudine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Beer’s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Plot</w:t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spacing w:before="96"/>
        <w:ind w:left="1037" w:right="101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NELFINAVIR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BEER'S</w:t>
      </w:r>
      <w:r>
        <w:rPr>
          <w:rFonts w:ascii="Arial"/>
          <w:b/>
          <w:spacing w:val="6"/>
          <w:sz w:val="15"/>
        </w:rPr>
        <w:t> </w:t>
      </w:r>
      <w:r>
        <w:rPr>
          <w:rFonts w:ascii="Arial"/>
          <w:b/>
          <w:sz w:val="15"/>
        </w:rPr>
        <w:t>PLOT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0.481247pt;margin-top:8.404214pt;width:386.4pt;height:227.8pt;mso-position-horizontal-relative:page;mso-position-vertical-relative:paragraph;z-index:15787520" coordorigin="2410,168" coordsize="7728,4556">
            <v:rect style="position:absolute;left:2459;top:174;width:7672;height:4500" filled="false" stroked="true" strokeweight=".606459pt" strokecolor="#808080">
              <v:stroke dashstyle="solid"/>
            </v:rect>
            <v:shape style="position:absolute;left:2422;top:174;width:7709;height:4538" coordorigin="2423,175" coordsize="7709,4538" path="m2460,175l2460,4673m2423,4675l2459,4675m2423,4174l2459,4174m2423,3674l2459,3674m2423,3175l2459,3175m2423,2675l2459,2675m2423,2175l2459,2175m2423,1674l2459,1674m2423,1175l2459,1175m2423,675l2459,675m2423,175l2459,175m2460,4675l10130,4675m2460,4713l2460,4676m3740,4713l3740,4676m5018,4713l5018,4676m6297,4713l6297,4676m7575,4713l7575,4676m8854,4713l8854,4676m10131,4713l10131,4676e" filled="false" stroked="true" strokeweight=".088463pt" strokecolor="#000000">
              <v:path arrowok="t"/>
              <v:stroke dashstyle="solid"/>
            </v:shape>
            <v:shape style="position:absolute;left:2459;top:424;width:6394;height:4250" coordorigin="2460,424" coordsize="6394,4250" path="m8853,424l8753,491,8650,559,8547,627,8442,697,8231,838,8015,981,7800,1123,7583,1267,7367,1411,7155,1552,6944,1692,6839,1762,6738,1830,6636,1896,6537,1963,6439,2028,6343,2092,6249,2154,6156,2216,6067,2275,5979,2333,5894,2391,5812,2445,5732,2497,5656,2548m5656,2548l5581,2597,5510,2645,5442,2691,5375,2735,5311,2777,5248,2820,5187,2859,5129,2899,5072,2937,5017,2973,4964,3009,4911,3043,4861,3077,4812,3109,4764,3141,4716,3173,4627,3232,4540,3290,4457,3346,4375,3400,4294,3453,4215,3506,4137,3558,4058,3611m4058,3611l3980,3663,3904,3713,3833,3760,3765,3805,3700,3849,3637,3892,3577,3931,3519,3971,3461,4008,3407,4045,3354,4080,3301,4115,3199,4183,3099,4249m3099,4249l3050,4281,3003,4313,2959,4342,2917,4371,2876,4398,2836,4424,2759,4475,2686,4524,2611,4572,2537,4622,2499,4648,2460,4674e" filled="false" stroked="true" strokeweight="1.213210pt" strokecolor="#000000">
              <v:path arrowok="t"/>
              <v:stroke dashstyle="solid"/>
            </v:shape>
            <v:shape style="position:absolute;left:8803;top:374;width:101;height:101" type="#_x0000_t75" stroked="false">
              <v:imagedata r:id="rId43" o:title=""/>
            </v:shape>
            <v:shape style="position:absolute;left:5605;top:2498;width:101;height:101" type="#_x0000_t75" stroked="false">
              <v:imagedata r:id="rId46" o:title=""/>
            </v:shape>
            <v:shape style="position:absolute;left:4007;top:3561;width:101;height:101" type="#_x0000_t75" stroked="false">
              <v:imagedata r:id="rId56" o:title=""/>
            </v:shape>
            <v:shape style="position:absolute;left:3048;top:4199;width:101;height:101" type="#_x0000_t75" stroked="false">
              <v:imagedata r:id="rId93" o:title=""/>
            </v:shape>
            <v:shape style="position:absolute;left:2409;top:4623;width:101;height:101" type="#_x0000_t75" stroked="false">
              <v:imagedata r:id="rId45" o:title=""/>
            </v:shape>
            <w10:wrap type="none"/>
          </v:group>
        </w:pict>
      </w:r>
      <w:r>
        <w:rPr>
          <w:rFonts w:ascii="Arial MT"/>
          <w:w w:val="105"/>
          <w:sz w:val="12"/>
        </w:rPr>
        <w:t>1.8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1.6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1.4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1.2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535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8.228989pt;margin-top:-11.624664pt;width:9.050pt;height:65.650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ABSORPTION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548nm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4"/>
          <w:sz w:val="12"/>
        </w:rPr>
        <w:t>1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0.8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0.6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0.4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0.2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535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2874" w:val="left" w:leader="none"/>
          <w:tab w:pos="4117" w:val="left" w:leader="none"/>
          <w:tab w:pos="5396" w:val="left" w:leader="none"/>
          <w:tab w:pos="6674" w:val="left" w:leader="none"/>
          <w:tab w:pos="7953" w:val="left" w:leader="none"/>
          <w:tab w:pos="9231" w:val="left" w:leader="none"/>
        </w:tabs>
        <w:spacing w:before="43"/>
        <w:ind w:left="1664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500</w:t>
        <w:tab/>
        <w:t>1000</w:t>
        <w:tab/>
        <w:t>1500</w:t>
        <w:tab/>
        <w:t>2000</w:t>
        <w:tab/>
        <w:t>2500</w:t>
        <w:tab/>
        <w:t>3000</w:t>
      </w:r>
    </w:p>
    <w:p>
      <w:pPr>
        <w:spacing w:before="79"/>
        <w:ind w:left="1040" w:right="671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DRUG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CONCENTRATION</w:t>
      </w:r>
      <w:r>
        <w:rPr>
          <w:rFonts w:ascii="Arial"/>
          <w:b/>
          <w:spacing w:val="-2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mg/lt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3"/>
        <w:ind w:left="1039" w:right="101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4: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Nelfinavir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Beer’s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Plot</w:t>
      </w:r>
    </w:p>
    <w:p>
      <w:pPr>
        <w:spacing w:after="0"/>
        <w:jc w:val="center"/>
        <w:rPr>
          <w:rFonts w:ascii="Times New Roman" w:hAnsi="Times New Roman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spacing w:before="97"/>
        <w:ind w:left="1035" w:right="101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NEVIRAPINE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BEER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LAMBERT'S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PLOT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4.577827pt;margin-top:8.100603pt;width:384.35pt;height:227.6pt;mso-position-horizontal-relative:page;mso-position-vertical-relative:paragraph;z-index:15789056" coordorigin="2492,162" coordsize="7687,4552">
            <v:rect style="position:absolute;left:2529;top:174;width:7637;height:4501" filled="false" stroked="true" strokeweight="1.213074pt" strokecolor="#000000">
              <v:stroke dashstyle="solid"/>
            </v:rect>
            <v:shape style="position:absolute;left:2492;top:174;width:7675;height:4539" coordorigin="2492,175" coordsize="7675,4539" path="m2530,175l2530,4674m2492,4675l2529,4675m2492,4175l2529,4175m2492,3675l2529,3675m2492,3176l2529,3176m2492,2675l2529,2675m2492,2175l2529,2175m2492,1675l2529,1675m2492,1175l2529,1175m2492,675l2529,675m2492,175l2529,175m2530,4675l10165,4675m2530,4713l2530,4677m3379,4713l3379,4677m4227,4713l4227,4677m5075,4713l5075,4677m5923,4713l5923,4677m6773,4713l6773,4677m7622,4713l7622,4677m8470,4713l8470,4677m9318,4713l9318,4677m10166,4713l10166,4677e" filled="false" stroked="true" strokeweight=".088471pt" strokecolor="#000000">
              <v:path arrowok="t"/>
              <v:stroke dashstyle="solid"/>
            </v:shape>
            <v:shape style="position:absolute;left:2529;top:674;width:6788;height:4001" coordorigin="2529,674" coordsize="6788,4001" path="m9317,674l9211,738,9102,802,8993,865,8882,931,8657,1064,8428,1197,8199,1333,7970,1469,7741,1604,7513,1738,7290,1869,7181,1933,7072,1998,6964,2060,6858,2124,6754,2185,6651,2245,6553,2303,6454,2362,6358,2418,6266,2473,6176,2526,6088,2578,6003,2626,5923,2675m5923,2675l5844,2720,5768,2766,5695,2808,5624,2851,5554,2891,5487,2931,5422,2969,5360,3007,5298,3043,5238,3078,5181,3111,5125,3145,5070,3176,5017,3208,4965,3239,4915,3267,4867,3296,4818,3325,4726,3380,4638,3433,4551,3483,4467,3531,4385,3580,4305,3627,4226,3674m4226,3674l4187,3697,4150,3719,4114,3741,4079,3760,4047,3780,4015,3798,3983,3817,3954,3835,3898,3867,3845,3898,3797,3927,3750,3956,3703,3982,3659,4009,3571,4061,3525,4088,3478,4115,3429,4144,3378,4174m3378,4174l2529,4675e" filled="false" stroked="true" strokeweight=".606657pt" strokecolor="#000080">
              <v:path arrowok="t"/>
              <v:stroke dashstyle="solid"/>
            </v:shape>
            <v:shape style="position:absolute;left:9285;top:642;width:64;height:64" coordorigin="9286,643" coordsize="64,64" path="m9317,643l9286,674,9317,706,9349,674,9317,643xe" filled="true" fillcolor="#000080" stroked="false">
              <v:path arrowok="t"/>
              <v:fill type="solid"/>
            </v:shape>
            <v:shape style="position:absolute;left:9285;top:642;width:64;height:64" coordorigin="9286,643" coordsize="64,64" path="m9317,643l9349,674,9317,706,9286,674,9317,643xe" filled="false" stroked="true" strokeweight=".606657pt" strokecolor="#000080">
              <v:path arrowok="t"/>
              <v:stroke dashstyle="solid"/>
            </v:shape>
            <v:shape style="position:absolute;left:5890;top:2642;width:64;height:64" coordorigin="5891,2643" coordsize="64,64" path="m5923,2643l5891,2675,5923,2707,5955,2675,5923,2643xe" filled="true" fillcolor="#000080" stroked="false">
              <v:path arrowok="t"/>
              <v:fill type="solid"/>
            </v:shape>
            <v:shape style="position:absolute;left:5890;top:2642;width:64;height:64" coordorigin="5891,2643" coordsize="64,64" path="m5923,2643l5955,2675,5923,2707,5891,2675,5923,2643xe" filled="false" stroked="true" strokeweight=".606657pt" strokecolor="#000080">
              <v:path arrowok="t"/>
              <v:stroke dashstyle="solid"/>
            </v:shape>
            <v:shape style="position:absolute;left:4194;top:3642;width:64;height:64" coordorigin="4194,3642" coordsize="64,64" path="m4226,3642l4194,3674,4226,3706,4258,3674,4226,3642xe" filled="true" fillcolor="#000080" stroked="false">
              <v:path arrowok="t"/>
              <v:fill type="solid"/>
            </v:shape>
            <v:shape style="position:absolute;left:4194;top:3642;width:64;height:64" coordorigin="4194,3642" coordsize="64,64" path="m4226,3642l4258,3674,4226,3706,4194,3674,4226,3642xe" filled="false" stroked="true" strokeweight=".606657pt" strokecolor="#000080">
              <v:path arrowok="t"/>
              <v:stroke dashstyle="solid"/>
            </v:shape>
            <v:shape style="position:absolute;left:3346;top:4142;width:64;height:64" coordorigin="3346,4143" coordsize="64,64" path="m3378,4143l3346,4174,3378,4206,3410,4174,3378,4143xe" filled="true" fillcolor="#000080" stroked="false">
              <v:path arrowok="t"/>
              <v:fill type="solid"/>
            </v:shape>
            <v:shape style="position:absolute;left:3346;top:4142;width:64;height:64" coordorigin="3346,4143" coordsize="64,64" path="m3378,4143l3410,4174,3378,4206,3346,4174,3378,4143xe" filled="false" stroked="true" strokeweight=".606657pt" strokecolor="#000080">
              <v:path arrowok="t"/>
              <v:stroke dashstyle="solid"/>
            </v:shape>
            <v:shape style="position:absolute;left:2497;top:4642;width:64;height:64" coordorigin="2498,4643" coordsize="64,64" path="m2529,4643l2498,4675,2529,4706,2561,4675,2529,4643xe" filled="true" fillcolor="#000080" stroked="false">
              <v:path arrowok="t"/>
              <v:fill type="solid"/>
            </v:shape>
            <v:shape style="position:absolute;left:2497;top:4642;width:64;height:64" coordorigin="2498,4643" coordsize="64,64" path="m2529,4643l2561,4675,2529,4706,2498,4675,2529,4643xe" filled="false" stroked="true" strokeweight=".606657pt" strokecolor="#00008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2"/>
        </w:rPr>
        <w:t>0.18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0.16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0.14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0.12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8.228989pt;margin-top:-8.224704pt;width:9.050pt;height:59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absorbance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494nm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0.1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0.08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0.06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0.04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0.02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2"/>
        <w:ind w:left="1605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358" w:val="left" w:leader="none"/>
          <w:tab w:pos="2171" w:val="left" w:leader="none"/>
          <w:tab w:pos="3020" w:val="left" w:leader="none"/>
          <w:tab w:pos="3868" w:val="left" w:leader="none"/>
          <w:tab w:pos="4718" w:val="left" w:leader="none"/>
          <w:tab w:pos="5566" w:val="left" w:leader="none"/>
          <w:tab w:pos="6414" w:val="left" w:leader="none"/>
          <w:tab w:pos="7262" w:val="left" w:leader="none"/>
          <w:tab w:pos="8111" w:val="left" w:leader="none"/>
        </w:tabs>
        <w:spacing w:before="43"/>
        <w:ind w:left="544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50</w:t>
        <w:tab/>
        <w:t>100</w:t>
        <w:tab/>
        <w:t>150</w:t>
        <w:tab/>
        <w:t>200</w:t>
        <w:tab/>
        <w:t>250</w:t>
        <w:tab/>
        <w:t>300</w:t>
        <w:tab/>
        <w:t>350</w:t>
        <w:tab/>
        <w:t>400</w:t>
        <w:tab/>
        <w:t>450</w:t>
      </w:r>
    </w:p>
    <w:p>
      <w:pPr>
        <w:spacing w:before="78"/>
        <w:ind w:left="1040" w:right="567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concentration</w:t>
      </w:r>
      <w:r>
        <w:rPr>
          <w:rFonts w:ascii="Arial"/>
          <w:b/>
          <w:spacing w:val="-2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mg/lt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2"/>
        <w:ind w:left="1036" w:right="101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5: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Nevirapine Beer’s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Plot</w:t>
      </w:r>
    </w:p>
    <w:p>
      <w:pPr>
        <w:spacing w:after="0"/>
        <w:jc w:val="center"/>
        <w:rPr>
          <w:rFonts w:ascii="Times New Roman" w:hAnsi="Times New Roman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spacing w:before="0"/>
        <w:ind w:left="1035" w:right="101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STAVUDINE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BEER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LAMBERT'S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PLOT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8.067535pt;margin-top:8.700811pt;width:379.5pt;height:227pt;mso-position-horizontal-relative:page;mso-position-vertical-relative:paragraph;z-index:15790080" coordorigin="2561,174" coordsize="7590,4540">
            <v:shape style="position:absolute;left:2562;top:174;width:7588;height:4539" coordorigin="2562,175" coordsize="7588,4539" path="m2600,175l10148,175m10150,175l10150,4674m10150,4675l2602,4675m2600,4675l2600,176m2600,175l2600,4674m2562,4675l2599,4675m2562,4175l2599,4175m2562,3675l2599,3675m2562,3176l2599,3176m2562,2675l2599,2675m2562,2175l2599,2175m2562,1675l2599,1675m2562,1175l2599,1175m2562,675l2599,675m2562,175l2599,175m2600,4675l10148,4675m2600,4713l2600,4677m3439,4713l3439,4677m4278,4713l4278,4677m5116,4713l5116,4677m5955,4713l5955,4677m6795,4713l6795,4677m7634,4713l7634,4677m8472,4713l8472,4677m9311,4713l9311,4677m10150,4713l10150,4677e" filled="false" stroked="true" strokeweight=".088471pt" strokecolor="#000000">
              <v:path arrowok="t"/>
              <v:stroke dashstyle="solid"/>
            </v:shape>
            <v:shape style="position:absolute;left:2599;top:574;width:6711;height:4101" coordorigin="2599,574" coordsize="6711,4101" path="m9310,574l9204,633,9097,694,8988,755,8879,817,8657,940,8431,1066,8205,1191,7977,1318,7751,1443,7527,1568,7307,1692,7197,1753,7090,1813,6984,1872,6879,1933,6776,1991,6676,2048,6577,2106,6480,2162,6385,2217,6293,2270,6205,2323,6118,2374,6035,2426,5955,2475m5955,2475l5877,2523,5803,2570,5730,2617,5659,2663,5590,2708,5524,2752,5460,2796,5398,2840,5337,2882,5278,2925,5222,2966,5166,3007,5112,3046,5059,3086,5009,3123,4959,3161,4911,3199,4864,3236,4771,3305,4683,3374,4598,3439,4516,3502,4435,3562,4357,3619,4278,3674m4278,3674l4240,3700,4205,3723,4170,3745,4137,3768,4105,3788,4073,3807,4014,3845,3957,3879,3906,3911,3856,3939,3807,3967,3762,3992,3716,4017,3627,4067,3581,4092,3536,4118,3489,4146,3439,4174m3439,4174l2599,4675e" filled="false" stroked="true" strokeweight=".606657pt" strokecolor="#000080">
              <v:path arrowok="t"/>
              <v:stroke dashstyle="solid"/>
            </v:shape>
            <v:shape style="position:absolute;left:9278;top:542;width:64;height:64" coordorigin="9278,543" coordsize="64,64" path="m9310,543l9278,574,9310,606,9342,574,9310,543xe" filled="true" fillcolor="#000080" stroked="false">
              <v:path arrowok="t"/>
              <v:fill type="solid"/>
            </v:shape>
            <v:shape style="position:absolute;left:9278;top:542;width:64;height:64" coordorigin="9278,543" coordsize="64,64" path="m9310,543l9342,574,9310,606,9278,574,9310,543xe" filled="false" stroked="true" strokeweight=".606657pt" strokecolor="#000080">
              <v:path arrowok="t"/>
              <v:stroke dashstyle="solid"/>
            </v:shape>
            <v:shape style="position:absolute;left:5922;top:2442;width:64;height:64" coordorigin="5923,2443" coordsize="64,64" path="m5955,2443l5923,2475,5955,2506,5986,2475,5955,2443xe" filled="true" fillcolor="#000080" stroked="false">
              <v:path arrowok="t"/>
              <v:fill type="solid"/>
            </v:shape>
            <v:shape style="position:absolute;left:5922;top:2442;width:64;height:64" coordorigin="5923,2443" coordsize="64,64" path="m5955,2443l5986,2475,5955,2506,5923,2475,5955,2443xe" filled="false" stroked="true" strokeweight=".606657pt" strokecolor="#000080">
              <v:path arrowok="t"/>
              <v:stroke dashstyle="solid"/>
            </v:shape>
            <v:shape style="position:absolute;left:4245;top:3642;width:64;height:64" coordorigin="4246,3642" coordsize="64,64" path="m4278,3642l4246,3674,4278,3706,4309,3674,4278,3642xe" filled="true" fillcolor="#000080" stroked="false">
              <v:path arrowok="t"/>
              <v:fill type="solid"/>
            </v:shape>
            <v:shape style="position:absolute;left:4245;top:3642;width:64;height:64" coordorigin="4246,3642" coordsize="64,64" path="m4278,3642l4309,3674,4278,3706,4246,3674,4278,3642xe" filled="false" stroked="true" strokeweight=".606657pt" strokecolor="#000080">
              <v:path arrowok="t"/>
              <v:stroke dashstyle="solid"/>
            </v:shape>
            <v:shape style="position:absolute;left:3406;top:4142;width:64;height:64" coordorigin="3407,4143" coordsize="64,64" path="m3439,4143l3407,4174,3439,4206,3470,4174,3439,4143xe" filled="true" fillcolor="#000080" stroked="false">
              <v:path arrowok="t"/>
              <v:fill type="solid"/>
            </v:shape>
            <v:shape style="position:absolute;left:3406;top:4142;width:64;height:64" coordorigin="3407,4143" coordsize="64,64" path="m3439,4143l3470,4174,3439,4206,3407,4174,3439,4143xe" filled="false" stroked="true" strokeweight=".606657pt" strokecolor="#000080">
              <v:path arrowok="t"/>
              <v:stroke dashstyle="solid"/>
            </v:shape>
            <v:shape style="position:absolute;left:2567;top:4642;width:64;height:64" coordorigin="2567,4643" coordsize="64,64" path="m2599,4643l2567,4675,2599,4706,2631,4675,2599,4643xe" filled="true" fillcolor="#000080" stroked="false">
              <v:path arrowok="t"/>
              <v:fill type="solid"/>
            </v:shape>
            <v:shape style="position:absolute;left:2567;top:4642;width:64;height:64" coordorigin="2567,4643" coordsize="64,64" path="m2599,4643l2631,4675,2599,4706,2567,4675,2599,4643xe" filled="false" stroked="true" strokeweight=".606657pt" strokecolor="#00008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2"/>
        </w:rPr>
        <w:t>0.045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0.04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0.035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102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0.03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8.228989pt;margin-top:2.57167pt;width:9.050pt;height:37.35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0.025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0.02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0.015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1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0.01</w:t>
      </w: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0.005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2"/>
        <w:ind w:left="1675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1368" w:val="left" w:leader="none"/>
          <w:tab w:pos="2207" w:val="left" w:leader="none"/>
          <w:tab w:pos="3045" w:val="left" w:leader="none"/>
          <w:tab w:pos="3884" w:val="left" w:leader="none"/>
          <w:tab w:pos="4724" w:val="left" w:leader="none"/>
          <w:tab w:pos="5563" w:val="left" w:leader="none"/>
          <w:tab w:pos="6400" w:val="left" w:leader="none"/>
          <w:tab w:pos="7240" w:val="left" w:leader="none"/>
          <w:tab w:pos="8079" w:val="left" w:leader="none"/>
        </w:tabs>
        <w:spacing w:before="43"/>
        <w:ind w:left="616" w:right="0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0.01</w:t>
        <w:tab/>
        <w:t>0.02</w:t>
        <w:tab/>
        <w:t>0.03</w:t>
        <w:tab/>
        <w:t>0.04</w:t>
        <w:tab/>
        <w:t>0.05</w:t>
        <w:tab/>
        <w:t>0.06</w:t>
        <w:tab/>
        <w:t>0.07</w:t>
        <w:tab/>
        <w:t>0.08</w:t>
        <w:tab/>
        <w:t>0.09</w:t>
      </w:r>
    </w:p>
    <w:p>
      <w:pPr>
        <w:spacing w:before="78"/>
        <w:ind w:left="1040" w:right="514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concentration</w:t>
      </w:r>
      <w:r>
        <w:rPr>
          <w:rFonts w:ascii="Arial"/>
          <w:b/>
          <w:spacing w:val="-2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mg/lt.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2"/>
        <w:ind w:left="1037" w:right="101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6: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Stavudine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Beer’s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Plot</w:t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spacing w:before="97"/>
        <w:ind w:left="1035" w:right="101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zidovudine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z w:val="15"/>
        </w:rPr>
        <w:t>beer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lambert's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z w:val="15"/>
        </w:rPr>
        <w:t>plot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4.577858pt;margin-top:8.454212pt;width:382.3pt;height:227.25pt;mso-position-horizontal-relative:page;mso-position-vertical-relative:paragraph;z-index:15790592" coordorigin="2492,169" coordsize="7646,4545">
            <v:rect style="position:absolute;left:2529;top:175;width:7602;height:4500" filled="false" stroked="true" strokeweight=".606461pt" strokecolor="#808080">
              <v:stroke dashstyle="solid"/>
            </v:rect>
            <v:shape style="position:absolute;left:2492;top:175;width:7640;height:4538" coordorigin="2492,176" coordsize="7640,4538" path="m2530,176l2530,4674m2492,4676l2529,4676m2492,3775l2529,3775m2492,2876l2529,2876m2492,1975l2529,1975m2492,1076l2529,1076m2492,176l2529,176m2530,4676l10130,4676m2530,4714l2530,4677m3617,4714l3617,4677m4702,4714l4702,4677m5788,4714l5788,4677m6874,4714l6874,4677m7960,4714l7960,4677m9045,4714l9045,4677m10131,4714l10131,4677e" filled="false" stroked="true" strokeweight=".088463pt" strokecolor="#000000">
              <v:path arrowok="t"/>
              <v:stroke dashstyle="solid"/>
            </v:shape>
            <v:shape style="position:absolute;left:2529;top:1075;width:6515;height:3600" coordorigin="2529,1076" coordsize="6515,3600" path="m9044,1076l8941,1132,8838,1189,8733,1249,8626,1306,8410,1426,8191,1547,7971,1669,7751,1790,7531,1911,7314,2032,7100,2151,6994,2208,6889,2266,6786,2323,6685,2379,6586,2434,6487,2489,6392,2542,6297,2593,6206,2645,6117,2693,6030,2742,5947,2787,5865,2833,5788,2875m5788,2875l5712,2916,5639,2957,5569,2997,5501,3035,5434,3071,5370,3106,5307,3141,5248,3174,5188,3206,5131,3238,5076,3268,5021,3298,4970,3327,4918,3354,4868,3382,4820,3409,4773,3435,4727,3460,4638,3509,4552,3556,4469,3601,4390,3647,4311,3690,4234,3732,4158,3774m4158,3774l4120,3796,4085,3815,4050,3834,4017,3852,3985,3870,3954,3887,3926,3903,3897,3918,3844,3949,3794,3976,3745,4002,3700,4028,3657,4052,3613,4076,3528,4123,3486,4147,3440,4172,3393,4197,3345,4225m3345,4225l2529,4675e" filled="false" stroked="true" strokeweight=".606605pt" strokecolor="#000000">
              <v:path arrowok="t"/>
              <v:stroke dashstyle="solid"/>
            </v:shape>
            <v:shape style="position:absolute;left:9012;top:1043;width:64;height:64" coordorigin="9012,1044" coordsize="64,64" path="m9044,1044l9012,1076,9044,1107,9076,1076,9044,1044xe" filled="true" fillcolor="#000080" stroked="false">
              <v:path arrowok="t"/>
              <v:fill type="solid"/>
            </v:shape>
            <v:shape style="position:absolute;left:9012;top:1043;width:64;height:64" coordorigin="9012,1044" coordsize="64,64" path="m9044,1044l9076,1076,9044,1107,9012,1076,9044,1044xe" filled="false" stroked="true" strokeweight=".606605pt" strokecolor="#000080">
              <v:path arrowok="t"/>
              <v:stroke dashstyle="solid"/>
            </v:shape>
            <v:shape style="position:absolute;left:5755;top:2843;width:64;height:64" coordorigin="5756,2844" coordsize="64,64" path="m5788,2844l5756,2875,5788,2907,5820,2875,5788,2844xe" filled="true" fillcolor="#000080" stroked="false">
              <v:path arrowok="t"/>
              <v:fill type="solid"/>
            </v:shape>
            <v:shape style="position:absolute;left:5755;top:2843;width:64;height:64" coordorigin="5756,2844" coordsize="64,64" path="m5788,2844l5820,2875,5788,2907,5756,2875,5788,2844xe" filled="false" stroked="true" strokeweight=".606605pt" strokecolor="#000080">
              <v:path arrowok="t"/>
              <v:stroke dashstyle="solid"/>
            </v:shape>
            <v:shape style="position:absolute;left:4125;top:3742;width:64;height:64" coordorigin="4126,3743" coordsize="64,64" path="m4158,3743l4126,3774,4158,3806,4190,3774,4158,3743xe" filled="true" fillcolor="#000080" stroked="false">
              <v:path arrowok="t"/>
              <v:fill type="solid"/>
            </v:shape>
            <v:shape style="position:absolute;left:4125;top:3742;width:64;height:64" coordorigin="4126,3743" coordsize="64,64" path="m4158,3743l4190,3774,4158,3806,4126,3774,4158,3743xe" filled="false" stroked="true" strokeweight=".606605pt" strokecolor="#000080">
              <v:path arrowok="t"/>
              <v:stroke dashstyle="solid"/>
            </v:shape>
            <v:shape style="position:absolute;left:3312;top:4192;width:64;height:64" coordorigin="3313,4193" coordsize="64,64" path="m3345,4193l3313,4225,3345,4257,3376,4225,3345,4193xe" filled="true" fillcolor="#000080" stroked="false">
              <v:path arrowok="t"/>
              <v:fill type="solid"/>
            </v:shape>
            <v:shape style="position:absolute;left:3312;top:4192;width:64;height:64" coordorigin="3313,4193" coordsize="64,64" path="m3345,4193l3376,4225,3345,4257,3313,4225,3345,4193xe" filled="false" stroked="true" strokeweight=".606605pt" strokecolor="#000080">
              <v:path arrowok="t"/>
              <v:stroke dashstyle="solid"/>
            </v:shape>
            <v:shape style="position:absolute;left:2497;top:4643;width:64;height:64" coordorigin="2498,4643" coordsize="64,64" path="m2529,4643l2498,4675,2529,4707,2561,4675,2529,4643xe" filled="true" fillcolor="#000080" stroked="false">
              <v:path arrowok="t"/>
              <v:fill type="solid"/>
            </v:shape>
            <v:shape style="position:absolute;left:2497;top:4643;width:64;height:64" coordorigin="2498,4643" coordsize="64,64" path="m2529,4643l2561,4675,2529,4707,2498,4675,2529,4643xe" filled="false" stroked="true" strokeweight=".606605pt" strokecolor="#00008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2"/>
        </w:rPr>
        <w:t>0.25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102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102"/>
        <w:ind w:left="143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98.228989pt;margin-top:12.626931pt;width:9.050pt;height:37.35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2"/>
        </w:rPr>
        <w:t>0.15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102"/>
        <w:ind w:left="1500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101"/>
        <w:ind w:left="1431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101"/>
        <w:ind w:left="1605" w:right="0" w:firstLine="0"/>
        <w:jc w:val="left"/>
        <w:rPr>
          <w:rFonts w:ascii="Arial MT"/>
          <w:sz w:val="12"/>
        </w:rPr>
      </w:pPr>
      <w:r>
        <w:rPr>
          <w:rFonts w:ascii="Arial MT"/>
          <w:w w:val="104"/>
          <w:sz w:val="12"/>
        </w:rPr>
        <w:t>0</w:t>
      </w:r>
    </w:p>
    <w:p>
      <w:pPr>
        <w:tabs>
          <w:tab w:pos="2751" w:val="left" w:leader="none"/>
          <w:tab w:pos="3836" w:val="left" w:leader="none"/>
          <w:tab w:pos="4922" w:val="left" w:leader="none"/>
          <w:tab w:pos="6007" w:val="left" w:leader="none"/>
          <w:tab w:pos="7059" w:val="left" w:leader="none"/>
          <w:tab w:pos="8144" w:val="left" w:leader="none"/>
          <w:tab w:pos="9231" w:val="left" w:leader="none"/>
        </w:tabs>
        <w:spacing w:before="43"/>
        <w:ind w:left="1734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</w:t>
        <w:tab/>
        <w:t>200</w:t>
        <w:tab/>
        <w:t>400</w:t>
        <w:tab/>
        <w:t>600</w:t>
        <w:tab/>
        <w:t>800</w:t>
        <w:tab/>
        <w:t>1000</w:t>
        <w:tab/>
        <w:t>1200</w:t>
        <w:tab/>
        <w:t>1400</w:t>
      </w:r>
    </w:p>
    <w:p>
      <w:pPr>
        <w:spacing w:before="79"/>
        <w:ind w:left="1040" w:right="602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conc.</w:t>
      </w:r>
      <w:r>
        <w:rPr>
          <w:rFonts w:ascii="Arial"/>
          <w:b/>
          <w:spacing w:val="-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mg/lt.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3"/>
        <w:ind w:left="1038" w:right="101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7: Zidovudine Beer’s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Plot</w:t>
      </w:r>
    </w:p>
    <w:p>
      <w:pPr>
        <w:spacing w:after="0"/>
        <w:jc w:val="center"/>
        <w:rPr>
          <w:rFonts w:ascii="Times New Roman" w:hAnsi="Times New Roman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Heading1"/>
        <w:ind w:left="1040" w:right="2640"/>
      </w:pPr>
      <w:r>
        <w:rPr>
          <w:w w:val="115"/>
        </w:rPr>
        <w:t>APPENDIX-</w:t>
      </w:r>
      <w:r>
        <w:rPr>
          <w:spacing w:val="7"/>
          <w:w w:val="115"/>
        </w:rPr>
        <w:t> </w:t>
      </w:r>
      <w:r>
        <w:rPr>
          <w:w w:val="115"/>
        </w:rPr>
        <w:t>II</w:t>
      </w:r>
    </w:p>
    <w:p>
      <w:pPr>
        <w:pStyle w:val="Heading2"/>
        <w:spacing w:before="1"/>
        <w:ind w:left="1242" w:right="2841" w:firstLine="2"/>
      </w:pPr>
      <w:r>
        <w:rPr>
          <w:w w:val="110"/>
        </w:rPr>
        <w:t>Drug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1"/>
          <w:w w:val="110"/>
        </w:rPr>
        <w:t> </w:t>
      </w:r>
      <w:r>
        <w:rPr>
          <w:w w:val="110"/>
        </w:rPr>
        <w:t>Tables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Spansule Controlled</w:t>
      </w:r>
      <w:r>
        <w:rPr>
          <w:spacing w:val="1"/>
          <w:w w:val="110"/>
        </w:rPr>
        <w:t> </w:t>
      </w:r>
      <w:r>
        <w:rPr>
          <w:w w:val="110"/>
        </w:rPr>
        <w:t>Release</w:t>
      </w:r>
      <w:r>
        <w:rPr>
          <w:spacing w:val="58"/>
          <w:w w:val="110"/>
        </w:rPr>
        <w:t> </w:t>
      </w:r>
      <w:r>
        <w:rPr>
          <w:w w:val="110"/>
        </w:rPr>
        <w:t>Formulations</w:t>
      </w:r>
      <w:r>
        <w:rPr>
          <w:spacing w:val="58"/>
          <w:w w:val="110"/>
        </w:rPr>
        <w:t> </w:t>
      </w:r>
      <w:r>
        <w:rPr>
          <w:w w:val="110"/>
        </w:rPr>
        <w:t>Containing</w:t>
      </w:r>
      <w:r>
        <w:rPr>
          <w:spacing w:val="57"/>
          <w:w w:val="110"/>
        </w:rPr>
        <w:t> </w:t>
      </w:r>
      <w:r>
        <w:rPr>
          <w:w w:val="110"/>
        </w:rPr>
        <w:t>Mixtures</w:t>
      </w:r>
      <w:r>
        <w:rPr>
          <w:spacing w:val="58"/>
          <w:w w:val="110"/>
        </w:rPr>
        <w:t> </w:t>
      </w:r>
      <w:r>
        <w:rPr>
          <w:w w:val="110"/>
        </w:rPr>
        <w:t>of</w:t>
      </w:r>
      <w:r>
        <w:rPr>
          <w:spacing w:val="-65"/>
          <w:w w:val="110"/>
        </w:rPr>
        <w:t> </w:t>
      </w:r>
      <w:r>
        <w:rPr>
          <w:w w:val="110"/>
        </w:rPr>
        <w:t>Anti-Retroviral</w:t>
      </w:r>
      <w:r>
        <w:rPr>
          <w:spacing w:val="1"/>
          <w:w w:val="110"/>
        </w:rPr>
        <w:t> </w:t>
      </w:r>
      <w:r>
        <w:rPr>
          <w:w w:val="110"/>
        </w:rPr>
        <w:t>Compounds.</w:t>
      </w:r>
      <w:r>
        <w:rPr>
          <w:spacing w:val="1"/>
          <w:w w:val="110"/>
        </w:rPr>
        <w:t> </w:t>
      </w:r>
      <w:r>
        <w:rPr>
          <w:w w:val="110"/>
        </w:rPr>
        <w:t>(Fixed</w:t>
      </w:r>
      <w:r>
        <w:rPr>
          <w:spacing w:val="1"/>
          <w:w w:val="110"/>
        </w:rPr>
        <w:t> </w:t>
      </w:r>
      <w:r>
        <w:rPr>
          <w:w w:val="110"/>
        </w:rPr>
        <w:t>Dose</w:t>
      </w:r>
      <w:r>
        <w:rPr>
          <w:spacing w:val="1"/>
          <w:w w:val="110"/>
        </w:rPr>
        <w:t> </w:t>
      </w:r>
      <w:r>
        <w:rPr>
          <w:w w:val="110"/>
        </w:rPr>
        <w:t>Combinations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HAART)</w:t>
      </w:r>
    </w:p>
    <w:p>
      <w:pPr>
        <w:pStyle w:val="BodyText"/>
        <w:rPr>
          <w:b/>
          <w:sz w:val="32"/>
        </w:rPr>
      </w:pPr>
    </w:p>
    <w:p>
      <w:pPr>
        <w:pStyle w:val="Heading5"/>
        <w:tabs>
          <w:tab w:pos="3200" w:val="left" w:leader="none"/>
          <w:tab w:pos="4036" w:val="left" w:leader="none"/>
          <w:tab w:pos="5227" w:val="left" w:leader="none"/>
          <w:tab w:pos="6282" w:val="left" w:leader="none"/>
          <w:tab w:pos="6762" w:val="left" w:leader="none"/>
          <w:tab w:pos="8119" w:val="left" w:leader="none"/>
        </w:tabs>
        <w:spacing w:before="191"/>
        <w:ind w:left="3201" w:right="1017" w:hanging="2161"/>
      </w:pPr>
      <w:r>
        <w:rPr>
          <w:w w:val="115"/>
        </w:rPr>
        <w:t>Table</w:t>
      </w:r>
      <w:r>
        <w:rPr>
          <w:spacing w:val="1"/>
          <w:w w:val="115"/>
        </w:rPr>
        <w:t> </w:t>
      </w:r>
      <w:r>
        <w:rPr>
          <w:w w:val="115"/>
        </w:rPr>
        <w:t>1:</w:t>
        <w:tab/>
        <w:t>Drug</w:t>
        <w:tab/>
        <w:t>Release</w:t>
        <w:tab/>
        <w:t>Profile</w:t>
        <w:tab/>
        <w:t>of</w:t>
        <w:tab/>
        <w:t>Spansule</w:t>
        <w:tab/>
      </w:r>
      <w:r>
        <w:rPr>
          <w:w w:val="110"/>
        </w:rPr>
        <w:t>formulation,</w:t>
      </w:r>
      <w:r>
        <w:rPr>
          <w:spacing w:val="-55"/>
          <w:w w:val="110"/>
        </w:rPr>
        <w:t> </w:t>
      </w:r>
      <w:r>
        <w:rPr>
          <w:w w:val="115"/>
        </w:rPr>
        <w:t>Containing</w:t>
      </w:r>
      <w:r>
        <w:rPr>
          <w:spacing w:val="3"/>
          <w:w w:val="115"/>
        </w:rPr>
        <w:t> </w:t>
      </w:r>
      <w:r>
        <w:rPr>
          <w:w w:val="115"/>
        </w:rPr>
        <w:t>Stavudine</w:t>
      </w:r>
      <w:r>
        <w:rPr>
          <w:spacing w:val="4"/>
          <w:w w:val="115"/>
        </w:rPr>
        <w:t> </w:t>
      </w:r>
      <w:r>
        <w:rPr>
          <w:w w:val="115"/>
        </w:rPr>
        <w:t>80mg</w:t>
      </w:r>
      <w:r>
        <w:rPr>
          <w:spacing w:val="3"/>
          <w:w w:val="115"/>
        </w:rPr>
        <w:t> </w:t>
      </w:r>
      <w:r>
        <w:rPr>
          <w:w w:val="115"/>
        </w:rPr>
        <w:t>+</w:t>
      </w:r>
      <w:r>
        <w:rPr>
          <w:spacing w:val="3"/>
          <w:w w:val="115"/>
        </w:rPr>
        <w:t> </w:t>
      </w:r>
      <w:r>
        <w:rPr>
          <w:w w:val="115"/>
        </w:rPr>
        <w:t>Didanosine</w:t>
      </w:r>
      <w:r>
        <w:rPr>
          <w:spacing w:val="4"/>
          <w:w w:val="115"/>
        </w:rPr>
        <w:t> </w:t>
      </w:r>
      <w:r>
        <w:rPr>
          <w:w w:val="115"/>
        </w:rPr>
        <w:t>400mg: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1479"/>
        <w:gridCol w:w="594"/>
        <w:gridCol w:w="882"/>
        <w:gridCol w:w="1476"/>
        <w:gridCol w:w="662"/>
        <w:gridCol w:w="814"/>
        <w:gridCol w:w="1476"/>
      </w:tblGrid>
      <w:tr>
        <w:trPr>
          <w:trHeight w:val="275" w:hRule="atLeast"/>
        </w:trPr>
        <w:tc>
          <w:tcPr>
            <w:tcW w:w="1476" w:type="dxa"/>
            <w:vMerge w:val="restart"/>
          </w:tcPr>
          <w:p>
            <w:pPr>
              <w:pStyle w:val="TableParagraph"/>
              <w:spacing w:before="10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TIME</w:t>
            </w:r>
          </w:p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spacing w:before="10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569" w:right="565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952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</w:p>
        </w:tc>
        <w:tc>
          <w:tcPr>
            <w:tcW w:w="2952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</w:p>
        </w:tc>
      </w:tr>
      <w:tr>
        <w:trPr>
          <w:trHeight w:val="278" w:hRule="atLeast"/>
        </w:trPr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gridSpan w:val="3"/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Stavudine</w:t>
            </w:r>
          </w:p>
        </w:tc>
        <w:tc>
          <w:tcPr>
            <w:tcW w:w="2952" w:type="dxa"/>
            <w:gridSpan w:val="3"/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Didanosine</w:t>
            </w:r>
          </w:p>
        </w:tc>
      </w:tr>
      <w:tr>
        <w:trPr>
          <w:trHeight w:val="561" w:hRule="atLeast"/>
        </w:trPr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65" w:right="204"/>
              <w:jc w:val="center"/>
              <w:rPr>
                <w:sz w:val="24"/>
              </w:rPr>
            </w:pP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76" w:type="dxa"/>
          </w:tcPr>
          <w:p>
            <w:pPr>
              <w:pStyle w:val="TableParagraph"/>
              <w:spacing w:line="279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1"/>
                <w:sz w:val="24"/>
              </w:rPr>
              <w:t>%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79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mg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78" w:lineRule="exact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125"/>
                <w:sz w:val="24"/>
              </w:rPr>
              <w:t>RSD</w:t>
            </w:r>
          </w:p>
          <w:p>
            <w:pPr>
              <w:pStyle w:val="TableParagraph"/>
              <w:spacing w:line="263" w:lineRule="exact"/>
              <w:ind w:left="449"/>
              <w:rPr>
                <w:rFonts w:ascii="Cambria"/>
                <w:sz w:val="24"/>
              </w:rPr>
            </w:pPr>
            <w:r>
              <w:rPr>
                <w:rFonts w:ascii="Cambria"/>
                <w:w w:val="101"/>
                <w:sz w:val="24"/>
              </w:rPr>
              <w:t>%</w:t>
            </w:r>
          </w:p>
        </w:tc>
        <w:tc>
          <w:tcPr>
            <w:tcW w:w="14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512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21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6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3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7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16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24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6</w:t>
            </w:r>
          </w:p>
        </w:tc>
      </w:tr>
      <w:tr>
        <w:trPr>
          <w:trHeight w:val="282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45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7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45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</w:t>
            </w:r>
          </w:p>
        </w:tc>
      </w:tr>
      <w:tr>
        <w:trPr>
          <w:trHeight w:val="282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48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60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50</w:t>
            </w:r>
          </w:p>
        </w:tc>
      </w:tr>
      <w:tr>
        <w:trPr>
          <w:trHeight w:val="280" w:hRule="atLeast"/>
        </w:trPr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47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300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75</w:t>
            </w:r>
          </w:p>
        </w:tc>
      </w:tr>
      <w:tr>
        <w:trPr>
          <w:trHeight w:val="282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64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320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</w:tr>
      <w:tr>
        <w:trPr>
          <w:trHeight w:val="280" w:hRule="atLeast"/>
        </w:trPr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7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64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325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81</w:t>
            </w:r>
          </w:p>
        </w:tc>
      </w:tr>
      <w:tr>
        <w:trPr>
          <w:trHeight w:val="283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98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355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89</w:t>
            </w:r>
          </w:p>
        </w:tc>
      </w:tr>
      <w:tr>
        <w:trPr>
          <w:trHeight w:val="282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98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</w:tr>
      <w:tr>
        <w:trPr>
          <w:trHeight w:val="280" w:hRule="atLeast"/>
        </w:trPr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47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77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96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</w:tr>
      <w:tr>
        <w:trPr>
          <w:trHeight w:val="282" w:hRule="atLeast"/>
        </w:trPr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47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98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476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</w:tr>
      <w:tr>
        <w:trPr>
          <w:trHeight w:val="280" w:hRule="atLeast"/>
        </w:trPr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47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88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98</w:t>
            </w:r>
          </w:p>
        </w:tc>
        <w:tc>
          <w:tcPr>
            <w:tcW w:w="662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390</w:t>
            </w:r>
          </w:p>
        </w:tc>
        <w:tc>
          <w:tcPr>
            <w:tcW w:w="81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476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97</w:t>
            </w:r>
          </w:p>
        </w:tc>
      </w:tr>
    </w:tbl>
    <w:p>
      <w:pPr>
        <w:spacing w:after="0" w:line="260" w:lineRule="exact"/>
        <w:rPr>
          <w:rFonts w:ascii="Cambria"/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before="3"/>
        <w:rPr>
          <w:b/>
          <w:sz w:val="10"/>
        </w:rPr>
      </w:pPr>
    </w:p>
    <w:p>
      <w:pPr>
        <w:tabs>
          <w:tab w:pos="2480" w:val="left" w:leader="none"/>
        </w:tabs>
        <w:spacing w:before="98"/>
        <w:ind w:left="1040" w:right="1017" w:firstLine="0"/>
        <w:jc w:val="left"/>
        <w:rPr>
          <w:b/>
          <w:sz w:val="24"/>
        </w:rPr>
      </w:pPr>
      <w:r>
        <w:rPr>
          <w:b/>
          <w:w w:val="110"/>
          <w:sz w:val="24"/>
        </w:rPr>
        <w:t>Table</w:t>
      </w:r>
      <w:r>
        <w:rPr>
          <w:b/>
          <w:spacing w:val="19"/>
          <w:w w:val="110"/>
          <w:sz w:val="24"/>
        </w:rPr>
        <w:t> </w:t>
      </w:r>
      <w:r>
        <w:rPr>
          <w:b/>
          <w:w w:val="110"/>
          <w:sz w:val="24"/>
        </w:rPr>
        <w:t>2:</w:t>
        <w:tab/>
        <w:t>Drug</w:t>
      </w:r>
      <w:r>
        <w:rPr>
          <w:b/>
          <w:spacing w:val="46"/>
          <w:w w:val="110"/>
          <w:sz w:val="24"/>
        </w:rPr>
        <w:t> </w:t>
      </w:r>
      <w:r>
        <w:rPr>
          <w:b/>
          <w:w w:val="110"/>
          <w:sz w:val="24"/>
        </w:rPr>
        <w:t>Release</w:t>
      </w:r>
      <w:r>
        <w:rPr>
          <w:b/>
          <w:spacing w:val="47"/>
          <w:w w:val="110"/>
          <w:sz w:val="24"/>
        </w:rPr>
        <w:t> </w:t>
      </w:r>
      <w:r>
        <w:rPr>
          <w:b/>
          <w:w w:val="110"/>
          <w:sz w:val="24"/>
        </w:rPr>
        <w:t>Profile</w:t>
      </w:r>
      <w:r>
        <w:rPr>
          <w:b/>
          <w:spacing w:val="47"/>
          <w:w w:val="110"/>
          <w:sz w:val="24"/>
        </w:rPr>
        <w:t> </w:t>
      </w:r>
      <w:r>
        <w:rPr>
          <w:b/>
          <w:w w:val="110"/>
          <w:sz w:val="24"/>
        </w:rPr>
        <w:t>of</w:t>
      </w:r>
      <w:r>
        <w:rPr>
          <w:b/>
          <w:spacing w:val="47"/>
          <w:w w:val="110"/>
          <w:sz w:val="24"/>
        </w:rPr>
        <w:t> </w:t>
      </w:r>
      <w:r>
        <w:rPr>
          <w:b/>
          <w:w w:val="110"/>
          <w:sz w:val="24"/>
        </w:rPr>
        <w:t>Spansule</w:t>
      </w:r>
      <w:r>
        <w:rPr>
          <w:b/>
          <w:spacing w:val="47"/>
          <w:w w:val="110"/>
          <w:sz w:val="24"/>
        </w:rPr>
        <w:t> </w:t>
      </w:r>
      <w:r>
        <w:rPr>
          <w:b/>
          <w:w w:val="110"/>
          <w:sz w:val="24"/>
        </w:rPr>
        <w:t>formulation,</w:t>
      </w:r>
      <w:r>
        <w:rPr>
          <w:b/>
          <w:spacing w:val="47"/>
          <w:w w:val="110"/>
          <w:sz w:val="24"/>
        </w:rPr>
        <w:t> </w:t>
      </w:r>
      <w:r>
        <w:rPr>
          <w:b/>
          <w:w w:val="110"/>
          <w:sz w:val="24"/>
        </w:rPr>
        <w:t>Containing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Nevirapine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400mg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+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Zidovudine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600mg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+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Didanosine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400mg: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809"/>
        <w:gridCol w:w="670"/>
        <w:gridCol w:w="461"/>
        <w:gridCol w:w="1130"/>
        <w:gridCol w:w="708"/>
        <w:gridCol w:w="425"/>
        <w:gridCol w:w="1130"/>
        <w:gridCol w:w="708"/>
        <w:gridCol w:w="444"/>
        <w:gridCol w:w="1111"/>
      </w:tblGrid>
      <w:tr>
        <w:trPr>
          <w:trHeight w:val="275" w:hRule="atLeast"/>
        </w:trPr>
        <w:tc>
          <w:tcPr>
            <w:tcW w:w="1260" w:type="dxa"/>
            <w:vMerge w:val="restart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TIME</w:t>
            </w: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809" w:type="dxa"/>
            <w:vMerge w:val="restart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261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  <w:tc>
          <w:tcPr>
            <w:tcW w:w="2263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  <w:tc>
          <w:tcPr>
            <w:tcW w:w="2263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</w:tr>
      <w:tr>
        <w:trPr>
          <w:trHeight w:val="275" w:hRule="atLeast"/>
        </w:trPr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Nevirapine</w:t>
            </w:r>
          </w:p>
        </w:tc>
        <w:tc>
          <w:tcPr>
            <w:tcW w:w="2263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Zidovudine</w:t>
            </w:r>
          </w:p>
        </w:tc>
        <w:tc>
          <w:tcPr>
            <w:tcW w:w="2263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Didanosine</w:t>
            </w:r>
          </w:p>
        </w:tc>
      </w:tr>
      <w:tr>
        <w:trPr>
          <w:trHeight w:val="551" w:hRule="atLeast"/>
        </w:trPr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left="7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right="1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2" w:type="dxa"/>
            <w:gridSpan w:val="2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4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4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1260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5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198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40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3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</w:t>
            </w:r>
          </w:p>
        </w:tc>
      </w:tr>
      <w:tr>
        <w:trPr>
          <w:trHeight w:val="282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228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38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44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3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300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48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3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1260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55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5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14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336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76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3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19</w:t>
            </w:r>
          </w:p>
        </w:tc>
      </w:tr>
      <w:tr>
        <w:trPr>
          <w:trHeight w:val="282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55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420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212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53</w:t>
            </w:r>
          </w:p>
        </w:tc>
      </w:tr>
      <w:tr>
        <w:trPr>
          <w:trHeight w:val="280" w:hRule="atLeast"/>
        </w:trPr>
        <w:tc>
          <w:tcPr>
            <w:tcW w:w="1260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235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59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450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75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270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67</w:t>
            </w:r>
          </w:p>
        </w:tc>
      </w:tr>
      <w:tr>
        <w:trPr>
          <w:trHeight w:val="282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280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450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75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325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</w:tr>
      <w:tr>
        <w:trPr>
          <w:trHeight w:val="280" w:hRule="atLeast"/>
        </w:trPr>
        <w:tc>
          <w:tcPr>
            <w:tcW w:w="1260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0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292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475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315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355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89</w:t>
            </w:r>
          </w:p>
        </w:tc>
      </w:tr>
      <w:tr>
        <w:trPr>
          <w:trHeight w:val="280" w:hRule="atLeast"/>
        </w:trPr>
        <w:tc>
          <w:tcPr>
            <w:tcW w:w="1260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80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320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358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89</w:t>
            </w:r>
          </w:p>
        </w:tc>
      </w:tr>
      <w:tr>
        <w:trPr>
          <w:trHeight w:val="282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360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</w:tr>
      <w:tr>
        <w:trPr>
          <w:trHeight w:val="282" w:hRule="atLeast"/>
        </w:trPr>
        <w:tc>
          <w:tcPr>
            <w:tcW w:w="126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809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560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93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380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95</w:t>
            </w:r>
          </w:p>
        </w:tc>
      </w:tr>
      <w:tr>
        <w:trPr>
          <w:trHeight w:val="280" w:hRule="atLeast"/>
        </w:trPr>
        <w:tc>
          <w:tcPr>
            <w:tcW w:w="1260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809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380</w:t>
            </w:r>
          </w:p>
        </w:tc>
        <w:tc>
          <w:tcPr>
            <w:tcW w:w="46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6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95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582</w:t>
            </w:r>
          </w:p>
        </w:tc>
        <w:tc>
          <w:tcPr>
            <w:tcW w:w="4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97</w:t>
            </w:r>
          </w:p>
        </w:tc>
        <w:tc>
          <w:tcPr>
            <w:tcW w:w="708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380</w:t>
            </w:r>
          </w:p>
        </w:tc>
        <w:tc>
          <w:tcPr>
            <w:tcW w:w="444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2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95</w:t>
            </w:r>
          </w:p>
        </w:tc>
      </w:tr>
    </w:tbl>
    <w:p>
      <w:pPr>
        <w:spacing w:after="0" w:line="260" w:lineRule="exact"/>
        <w:rPr>
          <w:rFonts w:ascii="Cambria"/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3"/>
        <w:rPr>
          <w:b/>
          <w:sz w:val="10"/>
        </w:rPr>
      </w:pPr>
    </w:p>
    <w:p>
      <w:pPr>
        <w:pStyle w:val="Heading5"/>
        <w:tabs>
          <w:tab w:pos="2480" w:val="left" w:leader="none"/>
        </w:tabs>
        <w:spacing w:before="98"/>
        <w:ind w:right="1017"/>
      </w:pPr>
      <w:r>
        <w:rPr>
          <w:w w:val="110"/>
        </w:rPr>
        <w:t>Table</w:t>
      </w:r>
      <w:r>
        <w:rPr>
          <w:spacing w:val="19"/>
          <w:w w:val="110"/>
        </w:rPr>
        <w:t> </w:t>
      </w:r>
      <w:r>
        <w:rPr>
          <w:w w:val="110"/>
        </w:rPr>
        <w:t>3:</w:t>
        <w:tab/>
        <w:t>Drug</w:t>
      </w:r>
      <w:r>
        <w:rPr>
          <w:spacing w:val="46"/>
          <w:w w:val="110"/>
        </w:rPr>
        <w:t> </w:t>
      </w:r>
      <w:r>
        <w:rPr>
          <w:w w:val="110"/>
        </w:rPr>
        <w:t>Release</w:t>
      </w:r>
      <w:r>
        <w:rPr>
          <w:spacing w:val="47"/>
          <w:w w:val="110"/>
        </w:rPr>
        <w:t> </w:t>
      </w:r>
      <w:r>
        <w:rPr>
          <w:w w:val="110"/>
        </w:rPr>
        <w:t>Profile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Spansule</w:t>
      </w:r>
      <w:r>
        <w:rPr>
          <w:spacing w:val="47"/>
          <w:w w:val="110"/>
        </w:rPr>
        <w:t> </w:t>
      </w:r>
      <w:r>
        <w:rPr>
          <w:w w:val="110"/>
        </w:rPr>
        <w:t>formulation,</w:t>
      </w:r>
      <w:r>
        <w:rPr>
          <w:spacing w:val="47"/>
          <w:w w:val="110"/>
        </w:rPr>
        <w:t> </w:t>
      </w:r>
      <w:r>
        <w:rPr>
          <w:w w:val="110"/>
        </w:rPr>
        <w:t>Containing</w:t>
      </w:r>
      <w:r>
        <w:rPr>
          <w:spacing w:val="-55"/>
          <w:w w:val="110"/>
        </w:rPr>
        <w:t> </w:t>
      </w:r>
      <w:r>
        <w:rPr>
          <w:w w:val="110"/>
        </w:rPr>
        <w:t>Stavudine</w:t>
      </w:r>
      <w:r>
        <w:rPr>
          <w:spacing w:val="24"/>
          <w:w w:val="110"/>
        </w:rPr>
        <w:t> </w:t>
      </w:r>
      <w:r>
        <w:rPr>
          <w:w w:val="110"/>
        </w:rPr>
        <w:t>80mg</w:t>
      </w:r>
      <w:r>
        <w:rPr>
          <w:spacing w:val="25"/>
          <w:w w:val="110"/>
        </w:rPr>
        <w:t> </w:t>
      </w:r>
      <w:r>
        <w:rPr>
          <w:w w:val="110"/>
        </w:rPr>
        <w:t>+</w:t>
      </w:r>
      <w:r>
        <w:rPr>
          <w:spacing w:val="24"/>
          <w:w w:val="110"/>
        </w:rPr>
        <w:t> </w:t>
      </w:r>
      <w:r>
        <w:rPr>
          <w:w w:val="110"/>
        </w:rPr>
        <w:t>Lamivudine</w:t>
      </w:r>
      <w:r>
        <w:rPr>
          <w:spacing w:val="25"/>
          <w:w w:val="110"/>
        </w:rPr>
        <w:t> </w:t>
      </w:r>
      <w:r>
        <w:rPr>
          <w:w w:val="110"/>
        </w:rPr>
        <w:t>300mg</w:t>
      </w:r>
      <w:r>
        <w:rPr>
          <w:spacing w:val="25"/>
          <w:w w:val="110"/>
        </w:rPr>
        <w:t> </w:t>
      </w:r>
      <w:r>
        <w:rPr>
          <w:w w:val="110"/>
        </w:rPr>
        <w:t>+</w:t>
      </w:r>
      <w:r>
        <w:rPr>
          <w:spacing w:val="24"/>
          <w:w w:val="110"/>
        </w:rPr>
        <w:t> </w:t>
      </w:r>
      <w:r>
        <w:rPr>
          <w:w w:val="110"/>
        </w:rPr>
        <w:t>Nevirapine</w:t>
      </w:r>
      <w:r>
        <w:rPr>
          <w:spacing w:val="26"/>
          <w:w w:val="110"/>
        </w:rPr>
        <w:t> </w:t>
      </w:r>
      <w:r>
        <w:rPr>
          <w:w w:val="110"/>
        </w:rPr>
        <w:t>400mg: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569"/>
        <w:gridCol w:w="504"/>
        <w:gridCol w:w="725"/>
        <w:gridCol w:w="1209"/>
        <w:gridCol w:w="633"/>
        <w:gridCol w:w="741"/>
        <w:gridCol w:w="1060"/>
        <w:gridCol w:w="633"/>
        <w:gridCol w:w="742"/>
        <w:gridCol w:w="1061"/>
      </w:tblGrid>
      <w:tr>
        <w:trPr>
          <w:trHeight w:val="275" w:hRule="atLeast"/>
        </w:trPr>
        <w:tc>
          <w:tcPr>
            <w:tcW w:w="977" w:type="dxa"/>
            <w:vMerge w:val="restart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TIME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438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  <w:tc>
          <w:tcPr>
            <w:tcW w:w="2434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  <w:tc>
          <w:tcPr>
            <w:tcW w:w="2436" w:type="dxa"/>
            <w:gridSpan w:val="3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</w:tr>
      <w:tr>
        <w:trPr>
          <w:trHeight w:val="275" w:hRule="atLeast"/>
        </w:trPr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Stavudine</w:t>
            </w:r>
          </w:p>
        </w:tc>
        <w:tc>
          <w:tcPr>
            <w:tcW w:w="2434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Lamivudine</w:t>
            </w:r>
          </w:p>
        </w:tc>
        <w:tc>
          <w:tcPr>
            <w:tcW w:w="2436" w:type="dxa"/>
            <w:gridSpan w:val="3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Nevirapine</w:t>
            </w:r>
          </w:p>
        </w:tc>
      </w:tr>
      <w:tr>
        <w:trPr>
          <w:trHeight w:val="551" w:hRule="atLeast"/>
        </w:trPr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left="38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0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left="32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87"/>
              <w:rPr>
                <w:sz w:val="24"/>
              </w:rPr>
            </w:pP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left="32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0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209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5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30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15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16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66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29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105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26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45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125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55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14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48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150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220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55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56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209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201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67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235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59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64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243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81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260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65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68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209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255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280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72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267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89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315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77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209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96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267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89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315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77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96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270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209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98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270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77</w:t>
            </w:r>
          </w:p>
        </w:tc>
        <w:tc>
          <w:tcPr>
            <w:tcW w:w="725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209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96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285</w:t>
            </w:r>
          </w:p>
        </w:tc>
        <w:tc>
          <w:tcPr>
            <w:tcW w:w="74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95</w:t>
            </w:r>
          </w:p>
        </w:tc>
        <w:tc>
          <w:tcPr>
            <w:tcW w:w="63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</w:tr>
    </w:tbl>
    <w:p>
      <w:pPr>
        <w:spacing w:after="0" w:line="260" w:lineRule="exact"/>
        <w:rPr>
          <w:rFonts w:ascii="Cambria"/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tabs>
          <w:tab w:pos="3200" w:val="left" w:leader="none"/>
        </w:tabs>
        <w:spacing w:before="77"/>
        <w:ind w:left="3201" w:right="1018" w:hanging="2161"/>
        <w:jc w:val="both"/>
        <w:rPr>
          <w:b/>
          <w:sz w:val="24"/>
        </w:rPr>
      </w:pPr>
      <w:r>
        <w:rPr>
          <w:b/>
          <w:w w:val="110"/>
          <w:sz w:val="24"/>
        </w:rPr>
        <w:t>Table</w:t>
      </w:r>
      <w:r>
        <w:rPr>
          <w:b/>
          <w:spacing w:val="19"/>
          <w:w w:val="110"/>
          <w:sz w:val="24"/>
        </w:rPr>
        <w:t> </w:t>
      </w:r>
      <w:r>
        <w:rPr>
          <w:b/>
          <w:w w:val="110"/>
          <w:sz w:val="24"/>
        </w:rPr>
        <w:t>4:</w:t>
        <w:tab/>
        <w:t>Drug</w:t>
      </w:r>
      <w:r>
        <w:rPr>
          <w:b/>
          <w:spacing w:val="15"/>
          <w:w w:val="110"/>
          <w:sz w:val="24"/>
        </w:rPr>
        <w:t> </w:t>
      </w:r>
      <w:r>
        <w:rPr>
          <w:b/>
          <w:w w:val="110"/>
          <w:sz w:val="24"/>
        </w:rPr>
        <w:t>Release</w:t>
      </w:r>
      <w:r>
        <w:rPr>
          <w:b/>
          <w:spacing w:val="15"/>
          <w:w w:val="110"/>
          <w:sz w:val="24"/>
        </w:rPr>
        <w:t> </w:t>
      </w:r>
      <w:r>
        <w:rPr>
          <w:b/>
          <w:w w:val="110"/>
          <w:sz w:val="24"/>
        </w:rPr>
        <w:t>Profile</w:t>
      </w:r>
      <w:r>
        <w:rPr>
          <w:b/>
          <w:spacing w:val="15"/>
          <w:w w:val="110"/>
          <w:sz w:val="24"/>
        </w:rPr>
        <w:t> </w:t>
      </w:r>
      <w:r>
        <w:rPr>
          <w:b/>
          <w:w w:val="110"/>
          <w:sz w:val="24"/>
        </w:rPr>
        <w:t>of</w:t>
      </w:r>
      <w:r>
        <w:rPr>
          <w:b/>
          <w:spacing w:val="15"/>
          <w:w w:val="110"/>
          <w:sz w:val="24"/>
        </w:rPr>
        <w:t> </w:t>
      </w:r>
      <w:r>
        <w:rPr>
          <w:b/>
          <w:w w:val="110"/>
          <w:sz w:val="24"/>
        </w:rPr>
        <w:t>Spansule</w:t>
      </w:r>
      <w:r>
        <w:rPr>
          <w:b/>
          <w:spacing w:val="15"/>
          <w:w w:val="110"/>
          <w:sz w:val="24"/>
        </w:rPr>
        <w:t> </w:t>
      </w:r>
      <w:r>
        <w:rPr>
          <w:b/>
          <w:w w:val="110"/>
          <w:sz w:val="24"/>
        </w:rPr>
        <w:t>formulation,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Containing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Zidovudine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400mg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+ 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Lamivudine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300mg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+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Nevirapine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400mg: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569"/>
        <w:gridCol w:w="664"/>
        <w:gridCol w:w="712"/>
        <w:gridCol w:w="1063"/>
        <w:gridCol w:w="663"/>
        <w:gridCol w:w="711"/>
        <w:gridCol w:w="1060"/>
        <w:gridCol w:w="663"/>
        <w:gridCol w:w="712"/>
        <w:gridCol w:w="1061"/>
      </w:tblGrid>
      <w:tr>
        <w:trPr>
          <w:trHeight w:val="275" w:hRule="atLeast"/>
        </w:trPr>
        <w:tc>
          <w:tcPr>
            <w:tcW w:w="977" w:type="dxa"/>
            <w:vMerge w:val="restart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TIME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minutes</w:t>
            </w:r>
          </w:p>
        </w:tc>
        <w:tc>
          <w:tcPr>
            <w:tcW w:w="569" w:type="dxa"/>
            <w:vMerge w:val="restart"/>
          </w:tcPr>
          <w:p>
            <w:pPr>
              <w:pStyle w:val="TableParagraph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439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  <w:tc>
          <w:tcPr>
            <w:tcW w:w="243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  <w:tc>
          <w:tcPr>
            <w:tcW w:w="2436" w:type="dxa"/>
            <w:gridSpan w:val="3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RELEASED</w:t>
            </w:r>
          </w:p>
        </w:tc>
      </w:tr>
      <w:tr>
        <w:trPr>
          <w:trHeight w:val="275" w:hRule="atLeast"/>
        </w:trPr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Zidovudine</w:t>
            </w:r>
          </w:p>
        </w:tc>
        <w:tc>
          <w:tcPr>
            <w:tcW w:w="2434" w:type="dxa"/>
            <w:gridSpan w:val="3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Lamivudine</w:t>
            </w:r>
          </w:p>
        </w:tc>
        <w:tc>
          <w:tcPr>
            <w:tcW w:w="2436" w:type="dxa"/>
            <w:gridSpan w:val="3"/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Nevirapine</w:t>
            </w:r>
          </w:p>
        </w:tc>
      </w:tr>
      <w:tr>
        <w:trPr>
          <w:trHeight w:val="551" w:hRule="atLeast"/>
        </w:trPr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left="34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left="34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RSD</w:t>
            </w:r>
          </w:p>
          <w:p>
            <w:pPr>
              <w:pStyle w:val="TableParagraph"/>
              <w:spacing w:line="264" w:lineRule="exact"/>
              <w:ind w:left="35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left="365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48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3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12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12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15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84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21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54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18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</w:tr>
      <w:tr>
        <w:trPr>
          <w:trHeight w:val="281" w:hRule="atLeast"/>
        </w:trPr>
        <w:tc>
          <w:tcPr>
            <w:tcW w:w="977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9" w:type="dxa"/>
          </w:tcPr>
          <w:p>
            <w:pPr>
              <w:pStyle w:val="TableParagraph"/>
              <w:spacing w:line="261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1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3" w:type="dxa"/>
          </w:tcPr>
          <w:p>
            <w:pPr>
              <w:pStyle w:val="TableParagraph"/>
              <w:spacing w:line="261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66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1" w:lineRule="exact"/>
              <w:ind w:right="11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61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1" w:lineRule="exact"/>
              <w:ind w:right="1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1" w:type="dxa"/>
          </w:tcPr>
          <w:p>
            <w:pPr>
              <w:pStyle w:val="TableParagraph"/>
              <w:spacing w:line="261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192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48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125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55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14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232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58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141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47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55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240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150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235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59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300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75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243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81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260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65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316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255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280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70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320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3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267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89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315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267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89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315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79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372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93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270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</w:tr>
      <w:tr>
        <w:trPr>
          <w:trHeight w:val="280" w:hRule="atLeast"/>
        </w:trPr>
        <w:tc>
          <w:tcPr>
            <w:tcW w:w="97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569" w:type="dxa"/>
          </w:tcPr>
          <w:p>
            <w:pPr>
              <w:pStyle w:val="TableParagraph"/>
              <w:spacing w:line="260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380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3" w:type="dxa"/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95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270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60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90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0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</w:tr>
      <w:tr>
        <w:trPr>
          <w:trHeight w:val="282" w:hRule="atLeast"/>
        </w:trPr>
        <w:tc>
          <w:tcPr>
            <w:tcW w:w="977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569" w:type="dxa"/>
          </w:tcPr>
          <w:p>
            <w:pPr>
              <w:pStyle w:val="TableParagraph"/>
              <w:spacing w:line="263" w:lineRule="exact"/>
              <w:ind w:left="8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64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384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3" w:type="dxa"/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96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291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2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97</w:t>
            </w:r>
          </w:p>
        </w:tc>
        <w:tc>
          <w:tcPr>
            <w:tcW w:w="663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340</w:t>
            </w:r>
          </w:p>
        </w:tc>
        <w:tc>
          <w:tcPr>
            <w:tcW w:w="712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1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1061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85</w:t>
            </w:r>
          </w:p>
        </w:tc>
      </w:tr>
    </w:tbl>
    <w:p>
      <w:pPr>
        <w:spacing w:after="0" w:line="263" w:lineRule="exact"/>
        <w:rPr>
          <w:rFonts w:ascii="Cambria"/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1"/>
        <w:ind w:left="3373" w:right="0"/>
        <w:jc w:val="left"/>
      </w:pPr>
      <w:r>
        <w:rPr>
          <w:w w:val="115"/>
        </w:rPr>
        <w:t>APPENDIX-</w:t>
      </w:r>
      <w:r>
        <w:rPr>
          <w:spacing w:val="6"/>
          <w:w w:val="115"/>
        </w:rPr>
        <w:t> </w:t>
      </w:r>
      <w:r>
        <w:rPr>
          <w:w w:val="115"/>
        </w:rPr>
        <w:t>III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1183490</wp:posOffset>
            </wp:positionH>
            <wp:positionV relativeFrom="paragraph">
              <wp:posOffset>164586</wp:posOffset>
            </wp:positionV>
            <wp:extent cx="5418117" cy="3524250"/>
            <wp:effectExtent l="0" t="0" r="0" b="0"/>
            <wp:wrapTopAndBottom/>
            <wp:docPr id="7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117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 w:before="29"/>
        <w:ind w:left="3556" w:right="1201" w:hanging="233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FIGURE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1: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RELATIONSHIP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BETWEEN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PARTICLE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SIZE,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SURFACE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AREA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AND POLYMER REQUIRMENT.</w:t>
      </w:r>
    </w:p>
    <w:p>
      <w:pPr>
        <w:spacing w:after="0" w:line="480" w:lineRule="auto"/>
        <w:jc w:val="left"/>
        <w:rPr>
          <w:rFonts w:ascii="Times New Roman"/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Heading1"/>
        <w:ind w:left="3385" w:right="0"/>
        <w:jc w:val="left"/>
      </w:pPr>
      <w:r>
        <w:rPr>
          <w:w w:val="115"/>
        </w:rPr>
        <w:t>APPENDIX-</w:t>
      </w:r>
      <w:r>
        <w:rPr>
          <w:spacing w:val="6"/>
          <w:w w:val="115"/>
        </w:rPr>
        <w:t> </w:t>
      </w:r>
      <w:r>
        <w:rPr>
          <w:w w:val="115"/>
        </w:rPr>
        <w:t>IV</w:t>
      </w:r>
    </w:p>
    <w:p>
      <w:pPr>
        <w:pStyle w:val="BodyText"/>
        <w:rPr>
          <w:b/>
          <w:sz w:val="47"/>
        </w:rPr>
      </w:pPr>
    </w:p>
    <w:p>
      <w:pPr>
        <w:pStyle w:val="Heading2"/>
        <w:spacing w:line="480" w:lineRule="auto" w:after="6"/>
        <w:ind w:left="4672" w:right="1350" w:hanging="3299"/>
        <w:jc w:val="left"/>
      </w:pPr>
      <w:r>
        <w:rPr>
          <w:w w:val="115"/>
        </w:rPr>
        <w:t>Calculations</w:t>
      </w:r>
      <w:r>
        <w:rPr>
          <w:spacing w:val="-8"/>
          <w:w w:val="115"/>
        </w:rPr>
        <w:t> </w:t>
      </w:r>
      <w:r>
        <w:rPr>
          <w:w w:val="115"/>
        </w:rPr>
        <w:t>involving</w:t>
      </w:r>
      <w:r>
        <w:rPr>
          <w:spacing w:val="-7"/>
          <w:w w:val="115"/>
        </w:rPr>
        <w:t> </w:t>
      </w:r>
      <w:r>
        <w:rPr>
          <w:w w:val="115"/>
        </w:rPr>
        <w:t>Coating</w:t>
      </w:r>
      <w:r>
        <w:rPr>
          <w:spacing w:val="-8"/>
          <w:w w:val="115"/>
        </w:rPr>
        <w:t> </w:t>
      </w:r>
      <w:r>
        <w:rPr>
          <w:w w:val="115"/>
        </w:rPr>
        <w:t>Thickness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Polymer</w:t>
      </w:r>
      <w:r>
        <w:rPr>
          <w:spacing w:val="-68"/>
          <w:w w:val="115"/>
        </w:rPr>
        <w:t> </w:t>
      </w:r>
      <w:r>
        <w:rPr>
          <w:w w:val="115"/>
        </w:rPr>
        <w:t>Solutions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9"/>
        <w:gridCol w:w="2477"/>
        <w:gridCol w:w="765"/>
        <w:gridCol w:w="909"/>
      </w:tblGrid>
      <w:tr>
        <w:trPr>
          <w:trHeight w:val="274" w:hRule="atLeast"/>
        </w:trPr>
        <w:tc>
          <w:tcPr>
            <w:tcW w:w="4109" w:type="dxa"/>
          </w:tcPr>
          <w:p>
            <w:pPr>
              <w:pStyle w:val="TableParagraph"/>
              <w:spacing w:line="254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1mg/cm</w:t>
            </w:r>
            <w:r>
              <w:rPr>
                <w:rFonts w:ascii="Cambria"/>
                <w:w w:val="110"/>
                <w:position w:val="6"/>
                <w:sz w:val="16"/>
              </w:rPr>
              <w:t>2</w:t>
            </w:r>
            <w:r>
              <w:rPr>
                <w:rFonts w:ascii="Cambria"/>
                <w:spacing w:val="32"/>
                <w:w w:val="110"/>
                <w:position w:val="6"/>
                <w:sz w:val="16"/>
              </w:rPr>
              <w:t> </w:t>
            </w:r>
            <w:r>
              <w:rPr>
                <w:rFonts w:ascii="Cambria"/>
                <w:w w:val="110"/>
                <w:sz w:val="24"/>
              </w:rPr>
              <w:t>coating</w:t>
            </w:r>
            <w:r>
              <w:rPr>
                <w:rFonts w:ascii="Cambria"/>
                <w:spacing w:val="11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weight</w:t>
            </w:r>
            <w:r>
              <w:rPr>
                <w:rFonts w:ascii="Cambria"/>
                <w:spacing w:val="12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(%)</w:t>
            </w:r>
            <w:r>
              <w:rPr>
                <w:rFonts w:ascii="Cambria"/>
                <w:spacing w:val="12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=</w:t>
            </w:r>
          </w:p>
        </w:tc>
        <w:tc>
          <w:tcPr>
            <w:tcW w:w="24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exact"/>
              <w:ind w:left="-1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24"/>
              </w:rPr>
              <w:t>156mm</w:t>
            </w:r>
            <w:r>
              <w:rPr>
                <w:rFonts w:ascii="Cambria"/>
                <w:w w:val="115"/>
                <w:position w:val="6"/>
                <w:sz w:val="16"/>
              </w:rPr>
              <w:t>2</w:t>
            </w:r>
            <w:r>
              <w:rPr>
                <w:rFonts w:ascii="Cambria"/>
                <w:w w:val="115"/>
                <w:sz w:val="24"/>
              </w:rPr>
              <w:t>.</w:t>
            </w:r>
            <w:r>
              <w:rPr>
                <w:rFonts w:ascii="Cambria"/>
                <w:spacing w:val="11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1.0mg/cm</w:t>
            </w:r>
            <w:r>
              <w:rPr>
                <w:rFonts w:ascii="Cambria"/>
                <w:w w:val="115"/>
                <w:position w:val="6"/>
                <w:sz w:val="16"/>
              </w:rPr>
              <w:t>2</w:t>
            </w:r>
          </w:p>
        </w:tc>
        <w:tc>
          <w:tcPr>
            <w:tcW w:w="167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9" w:hRule="atLeast"/>
        </w:trPr>
        <w:tc>
          <w:tcPr>
            <w:tcW w:w="4109" w:type="dxa"/>
          </w:tcPr>
          <w:p>
            <w:pPr>
              <w:pStyle w:val="TableParagraph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spacing w:line="256" w:lineRule="exact" w:before="225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2mg/cm</w:t>
            </w:r>
            <w:r>
              <w:rPr>
                <w:rFonts w:ascii="Cambria"/>
                <w:w w:val="110"/>
                <w:position w:val="6"/>
                <w:sz w:val="16"/>
              </w:rPr>
              <w:t>2</w:t>
            </w:r>
            <w:r>
              <w:rPr>
                <w:rFonts w:ascii="Cambria"/>
                <w:spacing w:val="32"/>
                <w:w w:val="110"/>
                <w:position w:val="6"/>
                <w:sz w:val="16"/>
              </w:rPr>
              <w:t> </w:t>
            </w:r>
            <w:r>
              <w:rPr>
                <w:rFonts w:ascii="Cambria"/>
                <w:w w:val="110"/>
                <w:sz w:val="24"/>
              </w:rPr>
              <w:t>coating</w:t>
            </w:r>
            <w:r>
              <w:rPr>
                <w:rFonts w:ascii="Cambria"/>
                <w:spacing w:val="11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weight</w:t>
            </w:r>
            <w:r>
              <w:rPr>
                <w:rFonts w:ascii="Cambria"/>
                <w:spacing w:val="12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(%)</w:t>
            </w:r>
            <w:r>
              <w:rPr>
                <w:rFonts w:ascii="Cambria"/>
                <w:spacing w:val="12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=</w:t>
            </w:r>
          </w:p>
        </w:tc>
        <w:tc>
          <w:tcPr>
            <w:tcW w:w="24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26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140mg</w:t>
            </w:r>
          </w:p>
          <w:p>
            <w:pPr>
              <w:pStyle w:val="TableParagraph"/>
              <w:spacing w:before="10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39" w:lineRule="exact" w:before="1"/>
              <w:ind w:left="-1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24"/>
              </w:rPr>
              <w:t>156mm</w:t>
            </w:r>
            <w:r>
              <w:rPr>
                <w:rFonts w:ascii="Cambria"/>
                <w:w w:val="115"/>
                <w:position w:val="6"/>
                <w:sz w:val="16"/>
              </w:rPr>
              <w:t>2</w:t>
            </w:r>
            <w:r>
              <w:rPr>
                <w:rFonts w:ascii="Cambria"/>
                <w:w w:val="115"/>
                <w:sz w:val="24"/>
              </w:rPr>
              <w:t>.</w:t>
            </w:r>
            <w:r>
              <w:rPr>
                <w:rFonts w:ascii="Cambria"/>
                <w:spacing w:val="6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2mg/cm</w:t>
            </w:r>
            <w:r>
              <w:rPr>
                <w:rFonts w:ascii="Cambria"/>
                <w:w w:val="115"/>
                <w:position w:val="6"/>
                <w:sz w:val="16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line="273" w:lineRule="exact"/>
              <w:ind w:right="26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8"/>
                <w:sz w:val="24"/>
              </w:rPr>
              <w:t>=</w:t>
            </w:r>
          </w:p>
        </w:tc>
        <w:tc>
          <w:tcPr>
            <w:tcW w:w="909" w:type="dxa"/>
          </w:tcPr>
          <w:p>
            <w:pPr>
              <w:pStyle w:val="TableParagraph"/>
              <w:spacing w:line="273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1.1%</w:t>
            </w:r>
          </w:p>
        </w:tc>
      </w:tr>
      <w:tr>
        <w:trPr>
          <w:trHeight w:val="276" w:hRule="atLeast"/>
        </w:trPr>
        <w:tc>
          <w:tcPr>
            <w:tcW w:w="41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4" w:lineRule="exact" w:before="10"/>
              <w:ind w:left="26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140mg</w:t>
            </w:r>
          </w:p>
        </w:tc>
        <w:tc>
          <w:tcPr>
            <w:tcW w:w="765" w:type="dxa"/>
          </w:tcPr>
          <w:p>
            <w:pPr>
              <w:pStyle w:val="TableParagraph"/>
              <w:spacing w:line="256" w:lineRule="exact"/>
              <w:ind w:right="26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08"/>
                <w:sz w:val="24"/>
              </w:rPr>
              <w:t>=</w:t>
            </w:r>
          </w:p>
        </w:tc>
        <w:tc>
          <w:tcPr>
            <w:tcW w:w="909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2.2%</w:t>
            </w:r>
          </w:p>
        </w:tc>
      </w:tr>
    </w:tbl>
    <w:p>
      <w:pPr>
        <w:pStyle w:val="BodyText"/>
        <w:spacing w:before="10"/>
        <w:rPr>
          <w:b/>
          <w:sz w:val="47"/>
        </w:rPr>
      </w:pPr>
    </w:p>
    <w:p>
      <w:pPr>
        <w:pStyle w:val="BodyText"/>
        <w:ind w:left="1040"/>
      </w:pPr>
      <w:r>
        <w:rPr>
          <w:w w:val="110"/>
        </w:rPr>
        <w:t>Using</w:t>
      </w:r>
      <w:r>
        <w:rPr>
          <w:spacing w:val="38"/>
          <w:w w:val="110"/>
        </w:rPr>
        <w:t> </w:t>
      </w:r>
      <w:r>
        <w:rPr>
          <w:w w:val="110"/>
        </w:rPr>
        <w:t>this</w:t>
      </w:r>
      <w:r>
        <w:rPr>
          <w:spacing w:val="39"/>
          <w:w w:val="110"/>
        </w:rPr>
        <w:t> </w:t>
      </w:r>
      <w:r>
        <w:rPr>
          <w:w w:val="110"/>
        </w:rPr>
        <w:t>approach,</w:t>
      </w:r>
      <w:r>
        <w:rPr>
          <w:spacing w:val="37"/>
          <w:w w:val="110"/>
        </w:rPr>
        <w:t> </w:t>
      </w:r>
      <w:r>
        <w:rPr>
          <w:w w:val="110"/>
        </w:rPr>
        <w:t>polymer</w:t>
      </w:r>
      <w:r>
        <w:rPr>
          <w:spacing w:val="38"/>
          <w:w w:val="110"/>
        </w:rPr>
        <w:t> </w:t>
      </w:r>
      <w:r>
        <w:rPr>
          <w:w w:val="110"/>
        </w:rPr>
        <w:t>requirement</w:t>
      </w:r>
      <w:r>
        <w:rPr>
          <w:spacing w:val="37"/>
          <w:w w:val="110"/>
        </w:rPr>
        <w:t> </w:t>
      </w:r>
      <w:r>
        <w:rPr>
          <w:w w:val="110"/>
        </w:rPr>
        <w:t>was</w:t>
      </w:r>
      <w:r>
        <w:rPr>
          <w:spacing w:val="39"/>
          <w:w w:val="110"/>
        </w:rPr>
        <w:t> </w:t>
      </w:r>
      <w:r>
        <w:rPr>
          <w:w w:val="110"/>
        </w:rPr>
        <w:t>calculated</w:t>
      </w:r>
      <w:r>
        <w:rPr>
          <w:spacing w:val="37"/>
          <w:w w:val="110"/>
        </w:rPr>
        <w:t> </w:t>
      </w:r>
      <w:r>
        <w:rPr>
          <w:w w:val="110"/>
        </w:rPr>
        <w:t>as</w:t>
      </w:r>
      <w:r>
        <w:rPr>
          <w:spacing w:val="38"/>
          <w:w w:val="110"/>
        </w:rPr>
        <w:t> </w:t>
      </w:r>
      <w:r>
        <w:rPr>
          <w:w w:val="110"/>
        </w:rPr>
        <w:t>follows:-</w:t>
      </w:r>
    </w:p>
    <w:p>
      <w:pPr>
        <w:pStyle w:val="BodyText"/>
        <w:spacing w:before="3"/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9"/>
        <w:gridCol w:w="2741"/>
        <w:gridCol w:w="2118"/>
      </w:tblGrid>
      <w:tr>
        <w:trPr>
          <w:trHeight w:val="583" w:hRule="atLeast"/>
        </w:trPr>
        <w:tc>
          <w:tcPr>
            <w:tcW w:w="3839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967" w:val="left" w:leader="none"/>
              </w:tabs>
              <w:spacing w:line="279" w:lineRule="exact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Table:</w:t>
              <w:tab/>
              <w:t>Polymer</w:t>
            </w:r>
            <w:r>
              <w:rPr>
                <w:rFonts w:ascii="Cambria"/>
                <w:spacing w:val="21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Requirements</w:t>
            </w:r>
          </w:p>
        </w:tc>
        <w:tc>
          <w:tcPr>
            <w:tcW w:w="4859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2" w:hRule="atLeast"/>
        </w:trPr>
        <w:tc>
          <w:tcPr>
            <w:tcW w:w="38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3" w:lineRule="exact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Coating</w:t>
            </w:r>
            <w:r>
              <w:rPr>
                <w:rFonts w:ascii="Cambria"/>
                <w:spacing w:val="31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Polymer</w:t>
            </w:r>
            <w:r>
              <w:rPr>
                <w:rFonts w:ascii="Cambria"/>
                <w:spacing w:val="3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Requirement</w:t>
            </w:r>
          </w:p>
        </w:tc>
        <w:tc>
          <w:tcPr>
            <w:tcW w:w="27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3" w:lineRule="exact"/>
              <w:ind w:left="22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Polymer</w:t>
            </w:r>
            <w:r>
              <w:rPr>
                <w:rFonts w:ascii="Cambria"/>
                <w:spacing w:val="-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Quantities</w:t>
            </w:r>
          </w:p>
        </w:tc>
        <w:tc>
          <w:tcPr>
            <w:tcW w:w="21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3" w:lineRule="exact"/>
              <w:ind w:left="26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Polymer</w:t>
            </w:r>
            <w:r>
              <w:rPr>
                <w:rFonts w:ascii="Cambria"/>
                <w:spacing w:val="17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Factor</w:t>
            </w:r>
          </w:p>
        </w:tc>
      </w:tr>
      <w:tr>
        <w:trPr>
          <w:trHeight w:val="301" w:hRule="atLeast"/>
        </w:trPr>
        <w:tc>
          <w:tcPr>
            <w:tcW w:w="3839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71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(mg/cm</w:t>
            </w:r>
            <w:r>
              <w:rPr>
                <w:rFonts w:ascii="Cambria"/>
                <w:w w:val="105"/>
                <w:position w:val="6"/>
                <w:sz w:val="16"/>
                <w:u w:val="single"/>
              </w:rPr>
              <w:t>2</w:t>
            </w:r>
            <w:r>
              <w:rPr>
                <w:rFonts w:ascii="Cambria"/>
                <w:w w:val="105"/>
                <w:sz w:val="24"/>
              </w:rPr>
              <w:t>)</w:t>
            </w:r>
          </w:p>
        </w:tc>
        <w:tc>
          <w:tcPr>
            <w:tcW w:w="27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58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(%)</w:t>
            </w:r>
          </w:p>
        </w:tc>
        <w:tc>
          <w:tcPr>
            <w:tcW w:w="211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2" w:hRule="atLeast"/>
        </w:trPr>
        <w:tc>
          <w:tcPr>
            <w:tcW w:w="38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64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27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64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1.1</w:t>
            </w:r>
          </w:p>
        </w:tc>
        <w:tc>
          <w:tcPr>
            <w:tcW w:w="21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Cambria"/>
                <w:sz w:val="23"/>
              </w:rPr>
            </w:pPr>
          </w:p>
          <w:p>
            <w:pPr>
              <w:pStyle w:val="TableParagraph"/>
              <w:spacing w:line="264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0.33</w:t>
            </w:r>
          </w:p>
        </w:tc>
      </w:tr>
      <w:tr>
        <w:trPr>
          <w:trHeight w:val="282" w:hRule="atLeast"/>
        </w:trPr>
        <w:tc>
          <w:tcPr>
            <w:tcW w:w="3839" w:type="dxa"/>
          </w:tcPr>
          <w:p>
            <w:pPr>
              <w:pStyle w:val="TableParagraph"/>
              <w:spacing w:line="262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2741" w:type="dxa"/>
          </w:tcPr>
          <w:p>
            <w:pPr>
              <w:pStyle w:val="TableParagraph"/>
              <w:spacing w:line="262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2.2</w:t>
            </w:r>
          </w:p>
        </w:tc>
        <w:tc>
          <w:tcPr>
            <w:tcW w:w="2118" w:type="dxa"/>
          </w:tcPr>
          <w:p>
            <w:pPr>
              <w:pStyle w:val="TableParagraph"/>
              <w:spacing w:line="262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0.66</w:t>
            </w:r>
          </w:p>
        </w:tc>
      </w:tr>
      <w:tr>
        <w:trPr>
          <w:trHeight w:val="281" w:hRule="atLeast"/>
        </w:trPr>
        <w:tc>
          <w:tcPr>
            <w:tcW w:w="3839" w:type="dxa"/>
          </w:tcPr>
          <w:p>
            <w:pPr>
              <w:pStyle w:val="TableParagraph"/>
              <w:spacing w:line="261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2741" w:type="dxa"/>
          </w:tcPr>
          <w:p>
            <w:pPr>
              <w:pStyle w:val="TableParagraph"/>
              <w:spacing w:line="261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3.3</w:t>
            </w:r>
          </w:p>
        </w:tc>
        <w:tc>
          <w:tcPr>
            <w:tcW w:w="2118" w:type="dxa"/>
          </w:tcPr>
          <w:p>
            <w:pPr>
              <w:pStyle w:val="TableParagraph"/>
              <w:spacing w:line="261" w:lineRule="exact"/>
              <w:ind w:right="5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3839" w:type="dxa"/>
          </w:tcPr>
          <w:p>
            <w:pPr>
              <w:pStyle w:val="TableParagraph"/>
              <w:spacing w:line="262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2741" w:type="dxa"/>
          </w:tcPr>
          <w:p>
            <w:pPr>
              <w:pStyle w:val="TableParagraph"/>
              <w:spacing w:line="262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4.5</w:t>
            </w:r>
          </w:p>
        </w:tc>
        <w:tc>
          <w:tcPr>
            <w:tcW w:w="2118" w:type="dxa"/>
          </w:tcPr>
          <w:p>
            <w:pPr>
              <w:pStyle w:val="TableParagraph"/>
              <w:spacing w:line="262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1.36</w:t>
            </w:r>
          </w:p>
        </w:tc>
      </w:tr>
      <w:tr>
        <w:trPr>
          <w:trHeight w:val="281" w:hRule="atLeast"/>
        </w:trPr>
        <w:tc>
          <w:tcPr>
            <w:tcW w:w="3839" w:type="dxa"/>
          </w:tcPr>
          <w:p>
            <w:pPr>
              <w:pStyle w:val="TableParagraph"/>
              <w:spacing w:line="262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5</w:t>
            </w:r>
          </w:p>
        </w:tc>
        <w:tc>
          <w:tcPr>
            <w:tcW w:w="2741" w:type="dxa"/>
          </w:tcPr>
          <w:p>
            <w:pPr>
              <w:pStyle w:val="TableParagraph"/>
              <w:spacing w:line="262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5.6</w:t>
            </w:r>
          </w:p>
        </w:tc>
        <w:tc>
          <w:tcPr>
            <w:tcW w:w="2118" w:type="dxa"/>
          </w:tcPr>
          <w:p>
            <w:pPr>
              <w:pStyle w:val="TableParagraph"/>
              <w:spacing w:line="262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1.69</w:t>
            </w:r>
          </w:p>
        </w:tc>
      </w:tr>
      <w:tr>
        <w:trPr>
          <w:trHeight w:val="282" w:hRule="atLeast"/>
        </w:trPr>
        <w:tc>
          <w:tcPr>
            <w:tcW w:w="3839" w:type="dxa"/>
          </w:tcPr>
          <w:p>
            <w:pPr>
              <w:pStyle w:val="TableParagraph"/>
              <w:spacing w:line="262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6</w:t>
            </w:r>
          </w:p>
        </w:tc>
        <w:tc>
          <w:tcPr>
            <w:tcW w:w="2741" w:type="dxa"/>
          </w:tcPr>
          <w:p>
            <w:pPr>
              <w:pStyle w:val="TableParagraph"/>
              <w:spacing w:line="262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6.7</w:t>
            </w:r>
          </w:p>
        </w:tc>
        <w:tc>
          <w:tcPr>
            <w:tcW w:w="2118" w:type="dxa"/>
          </w:tcPr>
          <w:p>
            <w:pPr>
              <w:pStyle w:val="TableParagraph"/>
              <w:spacing w:line="262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2.03</w:t>
            </w:r>
          </w:p>
        </w:tc>
      </w:tr>
      <w:tr>
        <w:trPr>
          <w:trHeight w:val="282" w:hRule="atLeast"/>
        </w:trPr>
        <w:tc>
          <w:tcPr>
            <w:tcW w:w="3839" w:type="dxa"/>
          </w:tcPr>
          <w:p>
            <w:pPr>
              <w:pStyle w:val="TableParagraph"/>
              <w:spacing w:line="262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7</w:t>
            </w:r>
          </w:p>
        </w:tc>
        <w:tc>
          <w:tcPr>
            <w:tcW w:w="2741" w:type="dxa"/>
          </w:tcPr>
          <w:p>
            <w:pPr>
              <w:pStyle w:val="TableParagraph"/>
              <w:spacing w:line="262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7.8</w:t>
            </w:r>
          </w:p>
        </w:tc>
        <w:tc>
          <w:tcPr>
            <w:tcW w:w="2118" w:type="dxa"/>
          </w:tcPr>
          <w:p>
            <w:pPr>
              <w:pStyle w:val="TableParagraph"/>
              <w:spacing w:line="262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2.36</w:t>
            </w:r>
          </w:p>
        </w:tc>
      </w:tr>
      <w:tr>
        <w:trPr>
          <w:trHeight w:val="280" w:hRule="atLeast"/>
        </w:trPr>
        <w:tc>
          <w:tcPr>
            <w:tcW w:w="3839" w:type="dxa"/>
          </w:tcPr>
          <w:p>
            <w:pPr>
              <w:pStyle w:val="TableParagraph"/>
              <w:spacing w:line="261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8</w:t>
            </w:r>
          </w:p>
        </w:tc>
        <w:tc>
          <w:tcPr>
            <w:tcW w:w="2741" w:type="dxa"/>
          </w:tcPr>
          <w:p>
            <w:pPr>
              <w:pStyle w:val="TableParagraph"/>
              <w:spacing w:line="261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8.9</w:t>
            </w:r>
          </w:p>
        </w:tc>
        <w:tc>
          <w:tcPr>
            <w:tcW w:w="2118" w:type="dxa"/>
          </w:tcPr>
          <w:p>
            <w:pPr>
              <w:pStyle w:val="TableParagraph"/>
              <w:spacing w:line="261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2.60</w:t>
            </w:r>
          </w:p>
        </w:tc>
      </w:tr>
      <w:tr>
        <w:trPr>
          <w:trHeight w:val="281" w:hRule="atLeast"/>
        </w:trPr>
        <w:tc>
          <w:tcPr>
            <w:tcW w:w="3839" w:type="dxa"/>
          </w:tcPr>
          <w:p>
            <w:pPr>
              <w:pStyle w:val="TableParagraph"/>
              <w:spacing w:line="261" w:lineRule="exact"/>
              <w:ind w:left="1108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  <w:tc>
          <w:tcPr>
            <w:tcW w:w="2741" w:type="dxa"/>
          </w:tcPr>
          <w:p>
            <w:pPr>
              <w:pStyle w:val="TableParagraph"/>
              <w:spacing w:line="261" w:lineRule="exact"/>
              <w:ind w:left="178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10.0</w:t>
            </w:r>
          </w:p>
        </w:tc>
        <w:tc>
          <w:tcPr>
            <w:tcW w:w="2118" w:type="dxa"/>
          </w:tcPr>
          <w:p>
            <w:pPr>
              <w:pStyle w:val="TableParagraph"/>
              <w:spacing w:line="261" w:lineRule="exact"/>
              <w:ind w:left="94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3.03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90.024002pt;margin-top:14.893159pt;width:432.1pt;height:.1pt;mso-position-horizontal-relative:page;mso-position-vertical-relative:paragraph;z-index:-15664640;mso-wrap-distance-left:0;mso-wrap-distance-right:0" coordorigin="1800,298" coordsize="8642,0" path="m1800,298l10442,298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5"/>
        <w:gridCol w:w="1521"/>
        <w:gridCol w:w="1331"/>
      </w:tblGrid>
      <w:tr>
        <w:trPr>
          <w:trHeight w:val="352" w:hRule="atLeast"/>
        </w:trPr>
        <w:tc>
          <w:tcPr>
            <w:tcW w:w="2455" w:type="dxa"/>
          </w:tcPr>
          <w:p>
            <w:pPr>
              <w:pStyle w:val="TableParagraph"/>
              <w:spacing w:line="279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EUDRAGT</w:t>
            </w:r>
            <w:r>
              <w:rPr>
                <w:rFonts w:ascii="Cambria"/>
                <w:spacing w:val="16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L100</w:t>
            </w:r>
          </w:p>
        </w:tc>
        <w:tc>
          <w:tcPr>
            <w:tcW w:w="1521" w:type="dxa"/>
          </w:tcPr>
          <w:p>
            <w:pPr>
              <w:pStyle w:val="TableParagraph"/>
              <w:spacing w:line="279" w:lineRule="exact"/>
              <w:ind w:left="47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66g</w:t>
            </w:r>
          </w:p>
        </w:tc>
        <w:tc>
          <w:tcPr>
            <w:tcW w:w="1331" w:type="dxa"/>
          </w:tcPr>
          <w:p>
            <w:pPr>
              <w:pStyle w:val="TableParagraph"/>
              <w:spacing w:line="279" w:lineRule="exact"/>
              <w:ind w:left="394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29.1%</w:t>
            </w:r>
          </w:p>
        </w:tc>
      </w:tr>
      <w:tr>
        <w:trPr>
          <w:trHeight w:val="422" w:hRule="atLeast"/>
        </w:trPr>
        <w:tc>
          <w:tcPr>
            <w:tcW w:w="2455" w:type="dxa"/>
          </w:tcPr>
          <w:p>
            <w:pPr>
              <w:pStyle w:val="TableParagraph"/>
              <w:spacing w:before="68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Triethyl</w:t>
            </w:r>
            <w:r>
              <w:rPr>
                <w:rFonts w:ascii="Cambria"/>
                <w:spacing w:val="2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citrate</w:t>
            </w:r>
          </w:p>
        </w:tc>
        <w:tc>
          <w:tcPr>
            <w:tcW w:w="1521" w:type="dxa"/>
          </w:tcPr>
          <w:p>
            <w:pPr>
              <w:pStyle w:val="TableParagraph"/>
              <w:spacing w:before="68"/>
              <w:ind w:left="552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7g</w:t>
            </w:r>
          </w:p>
        </w:tc>
        <w:tc>
          <w:tcPr>
            <w:tcW w:w="1331" w:type="dxa"/>
          </w:tcPr>
          <w:p>
            <w:pPr>
              <w:pStyle w:val="TableParagraph"/>
              <w:spacing w:before="68"/>
              <w:ind w:left="394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3.1%</w:t>
            </w:r>
          </w:p>
        </w:tc>
      </w:tr>
      <w:tr>
        <w:trPr>
          <w:trHeight w:val="422" w:hRule="atLeast"/>
        </w:trPr>
        <w:tc>
          <w:tcPr>
            <w:tcW w:w="2455" w:type="dxa"/>
          </w:tcPr>
          <w:p>
            <w:pPr>
              <w:pStyle w:val="TableParagraph"/>
              <w:spacing w:before="68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Water</w:t>
            </w:r>
          </w:p>
        </w:tc>
        <w:tc>
          <w:tcPr>
            <w:tcW w:w="1521" w:type="dxa"/>
          </w:tcPr>
          <w:p>
            <w:pPr>
              <w:pStyle w:val="TableParagraph"/>
              <w:spacing w:before="68"/>
              <w:ind w:left="47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  <w:u w:val="single"/>
              </w:rPr>
              <w:t>154</w:t>
            </w:r>
            <w:r>
              <w:rPr>
                <w:rFonts w:ascii="Cambria"/>
                <w:spacing w:val="20"/>
                <w:w w:val="110"/>
                <w:sz w:val="24"/>
                <w:u w:val="single"/>
              </w:rPr>
              <w:t> </w:t>
            </w:r>
            <w:r>
              <w:rPr>
                <w:rFonts w:ascii="Cambria"/>
                <w:w w:val="110"/>
                <w:sz w:val="24"/>
                <w:u w:val="single"/>
              </w:rPr>
              <w:t>g</w:t>
            </w:r>
          </w:p>
        </w:tc>
        <w:tc>
          <w:tcPr>
            <w:tcW w:w="1331" w:type="dxa"/>
          </w:tcPr>
          <w:p>
            <w:pPr>
              <w:pStyle w:val="TableParagraph"/>
              <w:spacing w:before="68"/>
              <w:ind w:left="394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  <w:u w:val="single"/>
              </w:rPr>
              <w:t>67.8%</w:t>
            </w:r>
          </w:p>
        </w:tc>
      </w:tr>
      <w:tr>
        <w:trPr>
          <w:trHeight w:val="352" w:hRule="atLeast"/>
        </w:trPr>
        <w:tc>
          <w:tcPr>
            <w:tcW w:w="2455" w:type="dxa"/>
          </w:tcPr>
          <w:p>
            <w:pPr>
              <w:pStyle w:val="TableParagraph"/>
              <w:spacing w:line="264" w:lineRule="exact" w:before="68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Coating</w:t>
            </w:r>
            <w:r>
              <w:rPr>
                <w:rFonts w:ascii="Cambria"/>
                <w:spacing w:val="12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solution</w:t>
            </w:r>
          </w:p>
        </w:tc>
        <w:tc>
          <w:tcPr>
            <w:tcW w:w="1521" w:type="dxa"/>
          </w:tcPr>
          <w:p>
            <w:pPr>
              <w:pStyle w:val="TableParagraph"/>
              <w:spacing w:line="264" w:lineRule="exact" w:before="68"/>
              <w:ind w:left="47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227</w:t>
            </w:r>
            <w:r>
              <w:rPr>
                <w:rFonts w:ascii="Cambria"/>
                <w:spacing w:val="2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g</w:t>
            </w:r>
          </w:p>
        </w:tc>
        <w:tc>
          <w:tcPr>
            <w:tcW w:w="1331" w:type="dxa"/>
          </w:tcPr>
          <w:p>
            <w:pPr>
              <w:pStyle w:val="TableParagraph"/>
              <w:spacing w:line="264" w:lineRule="exact" w:before="68"/>
              <w:ind w:left="394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100.0%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BodyText"/>
        <w:tabs>
          <w:tab w:pos="4535" w:val="left" w:leader="none"/>
        </w:tabs>
        <w:ind w:left="1040"/>
      </w:pPr>
      <w:r>
        <w:rPr>
          <w:w w:val="110"/>
        </w:rPr>
        <w:t>Polymer</w:t>
      </w:r>
      <w:r>
        <w:rPr>
          <w:spacing w:val="22"/>
          <w:w w:val="110"/>
        </w:rPr>
        <w:t> </w:t>
      </w:r>
      <w:r>
        <w:rPr>
          <w:w w:val="110"/>
        </w:rPr>
        <w:t>quantity:</w:t>
        <w:tab/>
        <w:t>66</w:t>
      </w:r>
      <w:r>
        <w:rPr>
          <w:spacing w:val="20"/>
          <w:w w:val="110"/>
        </w:rPr>
        <w:t> </w:t>
      </w:r>
      <w:r>
        <w:rPr>
          <w:w w:val="110"/>
        </w:rPr>
        <w:t>g</w:t>
      </w:r>
    </w:p>
    <w:p>
      <w:pPr>
        <w:pStyle w:val="BodyText"/>
        <w:tabs>
          <w:tab w:pos="4640" w:val="left" w:leader="none"/>
        </w:tabs>
        <w:spacing w:before="141"/>
        <w:ind w:left="1040"/>
      </w:pPr>
      <w:r>
        <w:rPr>
          <w:w w:val="110"/>
        </w:rPr>
        <w:t>Plasticizer</w:t>
        <w:tab/>
        <w:t>7</w:t>
      </w:r>
      <w:r>
        <w:rPr>
          <w:spacing w:val="18"/>
          <w:w w:val="110"/>
        </w:rPr>
        <w:t> </w:t>
      </w:r>
      <w:r>
        <w:rPr>
          <w:w w:val="110"/>
        </w:rPr>
        <w:t>g</w:t>
      </w:r>
    </w:p>
    <w:p>
      <w:pPr>
        <w:pStyle w:val="BodyText"/>
        <w:tabs>
          <w:tab w:pos="4640" w:val="left" w:leader="none"/>
        </w:tabs>
        <w:spacing w:before="141"/>
        <w:ind w:left="1040"/>
      </w:pPr>
      <w:r>
        <w:rPr>
          <w:w w:val="115"/>
        </w:rPr>
        <w:t>Solids</w:t>
      </w:r>
      <w:r>
        <w:rPr>
          <w:spacing w:val="9"/>
          <w:w w:val="115"/>
        </w:rPr>
        <w:t> </w:t>
      </w:r>
      <w:r>
        <w:rPr>
          <w:w w:val="115"/>
        </w:rPr>
        <w:t>content</w:t>
        <w:tab/>
        <w:t>32.2%</w:t>
      </w:r>
    </w:p>
    <w:p>
      <w:pPr>
        <w:spacing w:after="0"/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tabs>
          <w:tab w:pos="4640" w:val="left" w:leader="none"/>
        </w:tabs>
        <w:spacing w:before="77"/>
        <w:ind w:left="1040"/>
      </w:pPr>
      <w:r>
        <w:rPr>
          <w:w w:val="110"/>
        </w:rPr>
        <w:t>Coating</w:t>
      </w:r>
      <w:r>
        <w:rPr>
          <w:spacing w:val="31"/>
          <w:w w:val="110"/>
        </w:rPr>
        <w:t> </w:t>
      </w:r>
      <w:r>
        <w:rPr>
          <w:w w:val="110"/>
        </w:rPr>
        <w:t>weight</w:t>
        <w:tab/>
        <w:t>3.3%</w:t>
      </w:r>
    </w:p>
    <w:p>
      <w:pPr>
        <w:pStyle w:val="BodyText"/>
        <w:spacing w:line="480" w:lineRule="auto" w:before="142"/>
        <w:ind w:left="1040" w:right="1011"/>
      </w:pPr>
      <w:r>
        <w:rPr>
          <w:w w:val="115"/>
        </w:rPr>
        <w:t>Using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Polymer</w:t>
      </w:r>
      <w:r>
        <w:rPr>
          <w:spacing w:val="5"/>
          <w:w w:val="115"/>
        </w:rPr>
        <w:t> </w:t>
      </w:r>
      <w:r>
        <w:rPr>
          <w:w w:val="115"/>
        </w:rPr>
        <w:t>Factor</w:t>
      </w:r>
      <w:r>
        <w:rPr>
          <w:spacing w:val="6"/>
          <w:w w:val="115"/>
        </w:rPr>
        <w:t> </w:t>
      </w:r>
      <w:r>
        <w:rPr>
          <w:w w:val="115"/>
        </w:rPr>
        <w:t>(PF)</w:t>
      </w:r>
      <w:r>
        <w:rPr>
          <w:spacing w:val="5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convert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formular</w:t>
      </w:r>
      <w:r>
        <w:rPr>
          <w:spacing w:val="5"/>
          <w:w w:val="115"/>
        </w:rPr>
        <w:t> </w:t>
      </w:r>
      <w:r>
        <w:rPr>
          <w:w w:val="115"/>
        </w:rPr>
        <w:t>while</w:t>
      </w:r>
      <w:r>
        <w:rPr>
          <w:spacing w:val="8"/>
          <w:w w:val="115"/>
        </w:rPr>
        <w:t> </w:t>
      </w:r>
      <w:r>
        <w:rPr>
          <w:w w:val="115"/>
        </w:rPr>
        <w:t>maintaining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quantity</w:t>
      </w:r>
      <w:r>
        <w:rPr>
          <w:spacing w:val="13"/>
          <w:w w:val="115"/>
        </w:rPr>
        <w:t> </w:t>
      </w:r>
      <w:r>
        <w:rPr>
          <w:w w:val="115"/>
        </w:rPr>
        <w:t>ratio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other</w:t>
      </w:r>
      <w:r>
        <w:rPr>
          <w:spacing w:val="13"/>
          <w:w w:val="115"/>
        </w:rPr>
        <w:t> </w:t>
      </w:r>
      <w:r>
        <w:rPr>
          <w:w w:val="115"/>
        </w:rPr>
        <w:t>excipients:-</w:t>
      </w:r>
    </w:p>
    <w:p>
      <w:pPr>
        <w:pStyle w:val="BodyText"/>
        <w:tabs>
          <w:tab w:pos="4753" w:val="left" w:leader="none"/>
        </w:tabs>
        <w:spacing w:line="480" w:lineRule="auto" w:before="2"/>
        <w:ind w:left="1760" w:right="1021"/>
      </w:pPr>
      <w:r>
        <w:rPr>
          <w:w w:val="110"/>
        </w:rPr>
        <w:t>Polymer</w:t>
      </w:r>
      <w:r>
        <w:rPr>
          <w:spacing w:val="26"/>
          <w:w w:val="110"/>
        </w:rPr>
        <w:t> </w:t>
      </w:r>
      <w:r>
        <w:rPr>
          <w:w w:val="110"/>
        </w:rPr>
        <w:t>Factor</w:t>
      </w:r>
      <w:r>
        <w:rPr>
          <w:spacing w:val="27"/>
          <w:w w:val="110"/>
        </w:rPr>
        <w:t> </w:t>
      </w:r>
      <w:r>
        <w:rPr>
          <w:w w:val="110"/>
        </w:rPr>
        <w:t>(P.F)</w:t>
      </w:r>
      <w:r>
        <w:rPr>
          <w:spacing w:val="27"/>
          <w:w w:val="110"/>
        </w:rPr>
        <w:t> </w:t>
      </w:r>
      <w:r>
        <w:rPr>
          <w:w w:val="110"/>
        </w:rPr>
        <w:t>=</w:t>
        <w:tab/>
        <w:t>required</w:t>
      </w:r>
      <w:r>
        <w:rPr>
          <w:spacing w:val="33"/>
          <w:w w:val="110"/>
        </w:rPr>
        <w:t> </w:t>
      </w:r>
      <w:r>
        <w:rPr>
          <w:w w:val="110"/>
        </w:rPr>
        <w:t>amount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2"/>
          <w:w w:val="110"/>
        </w:rPr>
        <w:t> </w:t>
      </w:r>
      <w:r>
        <w:rPr>
          <w:w w:val="110"/>
        </w:rPr>
        <w:t>polymer</w:t>
      </w:r>
      <w:r>
        <w:rPr>
          <w:spacing w:val="33"/>
          <w:w w:val="110"/>
        </w:rPr>
        <w:t> </w:t>
      </w:r>
      <w:r>
        <w:rPr>
          <w:w w:val="110"/>
        </w:rPr>
        <w:t>(g)</w:t>
      </w:r>
      <w:r>
        <w:rPr>
          <w:spacing w:val="33"/>
          <w:w w:val="110"/>
        </w:rPr>
        <w:t> </w:t>
      </w:r>
      <w:r>
        <w:rPr>
          <w:w w:val="110"/>
        </w:rPr>
        <w:t>/</w:t>
      </w:r>
      <w:r>
        <w:rPr>
          <w:spacing w:val="32"/>
          <w:w w:val="110"/>
        </w:rPr>
        <w:t> </w:t>
      </w:r>
      <w:r>
        <w:rPr>
          <w:w w:val="110"/>
        </w:rPr>
        <w:t>amount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17"/>
          <w:w w:val="110"/>
        </w:rPr>
        <w:t> </w:t>
      </w:r>
      <w:r>
        <w:rPr>
          <w:w w:val="110"/>
        </w:rPr>
        <w:t>polymer</w:t>
      </w:r>
      <w:r>
        <w:rPr>
          <w:spacing w:val="18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sample</w:t>
      </w:r>
      <w:r>
        <w:rPr>
          <w:spacing w:val="18"/>
          <w:w w:val="110"/>
        </w:rPr>
        <w:t> </w:t>
      </w:r>
      <w:r>
        <w:rPr>
          <w:w w:val="110"/>
        </w:rPr>
        <w:t>formulation</w:t>
      </w:r>
      <w:r>
        <w:rPr>
          <w:spacing w:val="18"/>
          <w:w w:val="110"/>
        </w:rPr>
        <w:t> </w:t>
      </w:r>
      <w:r>
        <w:rPr>
          <w:w w:val="110"/>
        </w:rPr>
        <w:t>(g).</w:t>
      </w:r>
    </w:p>
    <w:p>
      <w:pPr>
        <w:pStyle w:val="BodyText"/>
        <w:rPr>
          <w:sz w:val="28"/>
        </w:rPr>
      </w:pPr>
    </w:p>
    <w:p>
      <w:pPr>
        <w:pStyle w:val="BodyText"/>
        <w:spacing w:line="482" w:lineRule="auto" w:before="224"/>
        <w:ind w:left="1040" w:right="1944"/>
      </w:pPr>
      <w:r>
        <w:rPr/>
        <w:pict>
          <v:rect style="position:absolute;margin-left:88.584pt;margin-top:82.7192pt;width:434.95pt;height:1.44pt;mso-position-horizontal-relative:page;mso-position-vertical-relative:paragraph;z-index:-15664128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15"/>
        </w:rPr>
        <w:t>The Polymer coating solution used in this study had the following</w:t>
      </w:r>
      <w:r>
        <w:rPr>
          <w:spacing w:val="-58"/>
          <w:w w:val="115"/>
        </w:rPr>
        <w:t> </w:t>
      </w:r>
      <w:r>
        <w:rPr>
          <w:w w:val="115"/>
        </w:rPr>
        <w:t>Composition,</w:t>
      </w:r>
      <w:r>
        <w:rPr>
          <w:spacing w:val="10"/>
          <w:w w:val="115"/>
        </w:rPr>
        <w:t> </w:t>
      </w:r>
      <w:r>
        <w:rPr>
          <w:w w:val="115"/>
        </w:rPr>
        <w:t>as</w:t>
      </w:r>
      <w:r>
        <w:rPr>
          <w:spacing w:val="10"/>
          <w:w w:val="115"/>
        </w:rPr>
        <w:t> </w:t>
      </w:r>
      <w:r>
        <w:rPr>
          <w:w w:val="115"/>
        </w:rPr>
        <w:t>recommended</w:t>
      </w:r>
      <w:r>
        <w:rPr>
          <w:spacing w:val="10"/>
          <w:w w:val="115"/>
        </w:rPr>
        <w:t> </w:t>
      </w:r>
      <w:r>
        <w:rPr>
          <w:w w:val="115"/>
        </w:rPr>
        <w:t>by</w:t>
      </w:r>
      <w:r>
        <w:rPr>
          <w:spacing w:val="9"/>
          <w:w w:val="115"/>
        </w:rPr>
        <w:t> </w:t>
      </w:r>
      <w:r>
        <w:rPr>
          <w:w w:val="115"/>
        </w:rPr>
        <w:t>Lehman</w:t>
      </w:r>
      <w:r>
        <w:rPr>
          <w:spacing w:val="10"/>
          <w:w w:val="115"/>
        </w:rPr>
        <w:t> </w:t>
      </w:r>
      <w:r>
        <w:rPr>
          <w:w w:val="115"/>
        </w:rPr>
        <w:t>(2000):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4231" w:val="left" w:leader="none"/>
          <w:tab w:pos="6215" w:val="left" w:leader="none"/>
        </w:tabs>
        <w:ind w:left="1040"/>
        <w:rPr>
          <w:rFonts w:ascii="Times New Roman"/>
        </w:rPr>
      </w:pPr>
      <w:r>
        <w:rPr>
          <w:rFonts w:ascii="Times New Roman"/>
        </w:rPr>
        <w:t>1mg/cm</w:t>
      </w:r>
      <w:r>
        <w:rPr>
          <w:rFonts w:ascii="Times New Roman"/>
          <w:vertAlign w:val="superscript"/>
        </w:rPr>
        <w:t>2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coating</w:t>
      </w:r>
      <w:r>
        <w:rPr>
          <w:rFonts w:ascii="Times New Roman"/>
          <w:spacing w:val="-3"/>
          <w:vertAlign w:val="baseline"/>
        </w:rPr>
        <w:t> </w:t>
      </w:r>
      <w:r>
        <w:rPr>
          <w:rFonts w:ascii="Times New Roman"/>
          <w:vertAlign w:val="baseline"/>
        </w:rPr>
        <w:t>weight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(%):</w:t>
        <w:tab/>
        <w:t>1.1%:</w:t>
      </w:r>
      <w:r>
        <w:rPr>
          <w:rFonts w:ascii="Times New Roman"/>
          <w:spacing w:val="119"/>
          <w:vertAlign w:val="baseline"/>
        </w:rPr>
        <w:t> </w:t>
      </w:r>
      <w:r>
        <w:rPr>
          <w:rFonts w:ascii="Times New Roman"/>
          <w:vertAlign w:val="baseline"/>
        </w:rPr>
        <w:t>3.3%  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=</w:t>
        <w:tab/>
        <w:t>0.33 P.F</w:t>
      </w:r>
    </w:p>
    <w:p>
      <w:pPr>
        <w:pStyle w:val="BodyText"/>
        <w:tabs>
          <w:tab w:pos="3920" w:val="left" w:leader="none"/>
          <w:tab w:pos="5360" w:val="left" w:leader="none"/>
          <w:tab w:pos="6618" w:val="left" w:leader="none"/>
        </w:tabs>
        <w:spacing w:before="244"/>
        <w:ind w:left="1040"/>
        <w:rPr>
          <w:rFonts w:ascii="Times New Roman"/>
        </w:rPr>
      </w:pPr>
      <w:r>
        <w:rPr>
          <w:rFonts w:ascii="Times New Roman"/>
        </w:rPr>
        <w:t>EUDRAGT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L100</w:t>
        <w:tab/>
        <w:t>66g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0.33 =</w:t>
        <w:tab/>
        <w:t>21.78g</w:t>
        <w:tab/>
        <w:t>29.1%</w:t>
      </w:r>
    </w:p>
    <w:p>
      <w:pPr>
        <w:pStyle w:val="BodyText"/>
        <w:tabs>
          <w:tab w:pos="3920" w:val="left" w:leader="none"/>
          <w:tab w:pos="4398" w:val="left" w:leader="none"/>
          <w:tab w:pos="6678" w:val="left" w:leader="none"/>
        </w:tabs>
        <w:spacing w:before="137"/>
        <w:ind w:left="1040"/>
        <w:rPr>
          <w:rFonts w:ascii="Times New Roman"/>
        </w:rPr>
      </w:pPr>
      <w:r>
        <w:rPr>
          <w:rFonts w:ascii="Times New Roman"/>
        </w:rPr>
        <w:t>Triethyl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citrate</w:t>
        <w:tab/>
        <w:t>7g</w:t>
        <w:tab/>
        <w:t>.  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0.33 =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2.31g</w:t>
        <w:tab/>
        <w:t>3.1%</w:t>
      </w:r>
    </w:p>
    <w:p>
      <w:pPr>
        <w:pStyle w:val="BodyText"/>
        <w:tabs>
          <w:tab w:pos="3920" w:val="left" w:leader="none"/>
          <w:tab w:pos="6572" w:val="left" w:leader="none"/>
        </w:tabs>
        <w:spacing w:before="139"/>
        <w:ind w:left="1040"/>
        <w:rPr>
          <w:rFonts w:ascii="Times New Roman"/>
        </w:rPr>
      </w:pPr>
      <w:r>
        <w:rPr>
          <w:rFonts w:ascii="Times New Roman"/>
        </w:rPr>
        <w:t>Water</w:t>
        <w:tab/>
      </w:r>
      <w:r>
        <w:rPr>
          <w:rFonts w:ascii="Times New Roman"/>
          <w:u w:val="single"/>
        </w:rPr>
        <w:t>154</w:t>
      </w:r>
      <w:r>
        <w:rPr>
          <w:rFonts w:ascii="Times New Roman"/>
          <w:spacing w:val="-1"/>
          <w:u w:val="single"/>
        </w:rPr>
        <w:t> </w:t>
      </w:r>
      <w:r>
        <w:rPr>
          <w:rFonts w:ascii="Times New Roman"/>
          <w:u w:val="single"/>
        </w:rPr>
        <w:t>g</w:t>
      </w:r>
      <w:r>
        <w:rPr>
          <w:rFonts w:ascii="Times New Roman"/>
          <w:spacing w:val="-3"/>
          <w:u w:val="single"/>
        </w:rPr>
        <w:t> </w:t>
      </w:r>
      <w:r>
        <w:rPr>
          <w:rFonts w:ascii="Times New Roman"/>
          <w:u w:val="single"/>
        </w:rPr>
        <w:t>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. 0.33 =</w:t>
      </w:r>
      <w:r>
        <w:rPr>
          <w:rFonts w:ascii="Times New Roman"/>
          <w:u w:val="single"/>
        </w:rPr>
        <w:t>50.82g</w:t>
        <w:tab/>
        <w:t>67.8%</w:t>
      </w:r>
    </w:p>
    <w:p>
      <w:pPr>
        <w:pStyle w:val="BodyText"/>
        <w:tabs>
          <w:tab w:pos="3920" w:val="left" w:leader="none"/>
          <w:tab w:pos="5360" w:val="left" w:leader="none"/>
          <w:tab w:pos="6572" w:val="left" w:leader="none"/>
        </w:tabs>
        <w:spacing w:before="135"/>
        <w:ind w:left="1040"/>
        <w:rPr>
          <w:rFonts w:ascii="Times New Roman"/>
        </w:rPr>
      </w:pPr>
      <w:r>
        <w:rPr>
          <w:rFonts w:ascii="Times New Roman"/>
        </w:rPr>
        <w:t>Coating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solution</w:t>
        <w:tab/>
        <w:t>227 g</w:t>
        <w:tab/>
        <w:t>=74.91g</w:t>
        <w:tab/>
        <w:t>100.0%</w:t>
      </w:r>
    </w:p>
    <w:p>
      <w:pPr>
        <w:pStyle w:val="BodyText"/>
        <w:tabs>
          <w:tab w:pos="3920" w:val="left" w:leader="none"/>
        </w:tabs>
        <w:spacing w:before="2"/>
        <w:ind w:left="1040"/>
        <w:rPr>
          <w:rFonts w:ascii="Times New Roman"/>
        </w:rPr>
      </w:pPr>
      <w:r>
        <w:rPr>
          <w:rFonts w:ascii="Times New Roman"/>
        </w:rPr>
        <w:t>Polymer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quantity:</w:t>
        <w:tab/>
        <w:t>21.78 g</w:t>
      </w:r>
    </w:p>
    <w:p>
      <w:pPr>
        <w:pStyle w:val="BodyText"/>
        <w:tabs>
          <w:tab w:pos="3920" w:val="left" w:leader="none"/>
        </w:tabs>
        <w:spacing w:before="140"/>
        <w:ind w:left="1040"/>
        <w:rPr>
          <w:rFonts w:ascii="Times New Roman"/>
        </w:rPr>
      </w:pPr>
      <w:r>
        <w:rPr>
          <w:rFonts w:ascii="Times New Roman"/>
        </w:rPr>
        <w:t>Plasticizer</w:t>
        <w:tab/>
        <w:t>2.31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</w:t>
      </w:r>
    </w:p>
    <w:p>
      <w:pPr>
        <w:pStyle w:val="BodyText"/>
        <w:tabs>
          <w:tab w:pos="3920" w:val="left" w:leader="none"/>
        </w:tabs>
        <w:spacing w:before="136"/>
        <w:ind w:left="1040"/>
        <w:rPr>
          <w:rFonts w:ascii="Times New Roman"/>
        </w:rPr>
      </w:pPr>
      <w:r>
        <w:rPr>
          <w:rFonts w:ascii="Times New Roman"/>
        </w:rPr>
        <w:t>Solids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content</w:t>
        <w:tab/>
        <w:t>32.2%</w:t>
      </w:r>
    </w:p>
    <w:p>
      <w:pPr>
        <w:pStyle w:val="BodyText"/>
        <w:tabs>
          <w:tab w:pos="3920" w:val="left" w:leader="none"/>
        </w:tabs>
        <w:spacing w:before="140"/>
        <w:ind w:left="1040"/>
        <w:rPr>
          <w:rFonts w:ascii="Times New Roman"/>
        </w:rPr>
      </w:pPr>
      <w:r>
        <w:rPr>
          <w:rFonts w:ascii="Times New Roman"/>
        </w:rPr>
        <w:t>Coating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weight</w:t>
        <w:tab/>
        <w:t>1.1%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tabs>
          <w:tab w:pos="4232" w:val="left" w:leader="none"/>
          <w:tab w:pos="6217" w:val="left" w:leader="none"/>
        </w:tabs>
        <w:ind w:left="1040"/>
        <w:rPr>
          <w:rFonts w:ascii="Times New Roman"/>
        </w:rPr>
      </w:pPr>
      <w:r>
        <w:rPr>
          <w:rFonts w:ascii="Times New Roman"/>
        </w:rPr>
        <w:t>2mg/cm</w:t>
      </w:r>
      <w:r>
        <w:rPr>
          <w:rFonts w:ascii="Times New Roman"/>
          <w:vertAlign w:val="superscript"/>
        </w:rPr>
        <w:t>2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coating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weight (%):</w:t>
        <w:tab/>
        <w:t>2.2%:   3.3%  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=</w:t>
        <w:tab/>
        <w:t>0.66 P.F</w:t>
      </w:r>
    </w:p>
    <w:p>
      <w:pPr>
        <w:pStyle w:val="BodyText"/>
        <w:spacing w:before="1"/>
        <w:rPr>
          <w:rFonts w:ascii="Times New Roman"/>
          <w:sz w:val="25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4179"/>
      </w:tblGrid>
      <w:tr>
        <w:trPr>
          <w:trHeight w:val="339" w:hRule="atLeast"/>
        </w:trPr>
        <w:tc>
          <w:tcPr>
            <w:tcW w:w="237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EUDRAGT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L100.</w:t>
            </w:r>
          </w:p>
        </w:tc>
        <w:tc>
          <w:tcPr>
            <w:tcW w:w="4179" w:type="dxa"/>
          </w:tcPr>
          <w:p>
            <w:pPr>
              <w:pStyle w:val="TableParagraph"/>
              <w:tabs>
                <w:tab w:pos="1994" w:val="left" w:leader="none"/>
                <w:tab w:pos="3252" w:val="left" w:leader="none"/>
              </w:tabs>
              <w:spacing w:line="266" w:lineRule="exact"/>
              <w:ind w:left="554"/>
              <w:rPr>
                <w:sz w:val="24"/>
              </w:rPr>
            </w:pPr>
            <w:r>
              <w:rPr>
                <w:sz w:val="24"/>
              </w:rPr>
              <w:t>66g.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0.66 =</w:t>
              <w:tab/>
              <w:t>43.56g</w:t>
              <w:tab/>
              <w:t>29.1%</w:t>
            </w:r>
          </w:p>
        </w:tc>
      </w:tr>
      <w:tr>
        <w:trPr>
          <w:trHeight w:val="414" w:hRule="atLeast"/>
        </w:trPr>
        <w:tc>
          <w:tcPr>
            <w:tcW w:w="237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Triethyl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citrate.</w:t>
            </w:r>
          </w:p>
        </w:tc>
        <w:tc>
          <w:tcPr>
            <w:tcW w:w="4179" w:type="dxa"/>
          </w:tcPr>
          <w:p>
            <w:pPr>
              <w:pStyle w:val="TableParagraph"/>
              <w:tabs>
                <w:tab w:pos="1032" w:val="left" w:leader="none"/>
                <w:tab w:pos="3312" w:val="left" w:leader="none"/>
              </w:tabs>
              <w:spacing w:before="63"/>
              <w:ind w:left="554"/>
              <w:rPr>
                <w:sz w:val="24"/>
              </w:rPr>
            </w:pPr>
            <w:r>
              <w:rPr>
                <w:sz w:val="24"/>
              </w:rPr>
              <w:t>7g</w:t>
              <w:tab/>
              <w:t>.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0.66 =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4.62g</w:t>
              <w:tab/>
              <w:t>3.1%</w:t>
            </w:r>
          </w:p>
        </w:tc>
      </w:tr>
      <w:tr>
        <w:trPr>
          <w:trHeight w:val="413" w:hRule="atLeast"/>
        </w:trPr>
        <w:tc>
          <w:tcPr>
            <w:tcW w:w="2376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4179" w:type="dxa"/>
          </w:tcPr>
          <w:p>
            <w:pPr>
              <w:pStyle w:val="TableParagraph"/>
              <w:tabs>
                <w:tab w:pos="3268" w:val="left" w:leader="none"/>
              </w:tabs>
              <w:spacing w:before="65"/>
              <w:ind w:left="554"/>
              <w:rPr>
                <w:sz w:val="24"/>
              </w:rPr>
            </w:pPr>
            <w:r>
              <w:rPr>
                <w:sz w:val="24"/>
                <w:u w:val="single"/>
              </w:rPr>
              <w:t>154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g.</w:t>
            </w:r>
            <w:r>
              <w:rPr>
                <w:sz w:val="24"/>
              </w:rPr>
              <w:t>  0.66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z w:val="24"/>
                <w:u w:val="single"/>
              </w:rPr>
              <w:t>101.64g</w:t>
              <w:tab/>
              <w:t>67.8%</w:t>
            </w:r>
          </w:p>
        </w:tc>
      </w:tr>
      <w:tr>
        <w:trPr>
          <w:trHeight w:val="344" w:hRule="atLeast"/>
        </w:trPr>
        <w:tc>
          <w:tcPr>
            <w:tcW w:w="2376" w:type="dxa"/>
          </w:tcPr>
          <w:p>
            <w:pPr>
              <w:pStyle w:val="TableParagraph"/>
              <w:spacing w:line="262" w:lineRule="exact" w:before="62"/>
              <w:ind w:left="50"/>
              <w:rPr>
                <w:sz w:val="24"/>
              </w:rPr>
            </w:pPr>
            <w:r>
              <w:rPr>
                <w:sz w:val="24"/>
              </w:rPr>
              <w:t>Coating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solution</w:t>
            </w:r>
          </w:p>
        </w:tc>
        <w:tc>
          <w:tcPr>
            <w:tcW w:w="4179" w:type="dxa"/>
          </w:tcPr>
          <w:p>
            <w:pPr>
              <w:pStyle w:val="TableParagraph"/>
              <w:tabs>
                <w:tab w:pos="1994" w:val="left" w:leader="none"/>
                <w:tab w:pos="3386" w:val="left" w:leader="none"/>
              </w:tabs>
              <w:spacing w:line="262" w:lineRule="exact" w:before="62"/>
              <w:ind w:left="554"/>
              <w:rPr>
                <w:sz w:val="24"/>
              </w:rPr>
            </w:pPr>
            <w:r>
              <w:rPr>
                <w:sz w:val="24"/>
              </w:rPr>
              <w:t>227 g</w:t>
              <w:tab/>
              <w:t>=149.82g</w:t>
              <w:tab/>
              <w:t>100.0%</w:t>
            </w:r>
          </w:p>
        </w:tc>
      </w:tr>
      <w:tr>
        <w:trPr>
          <w:trHeight w:val="346" w:hRule="atLeast"/>
        </w:trPr>
        <w:tc>
          <w:tcPr>
            <w:tcW w:w="2376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z w:val="24"/>
              </w:rPr>
              <w:t>Polymer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quantity:</w:t>
            </w:r>
          </w:p>
        </w:tc>
        <w:tc>
          <w:tcPr>
            <w:tcW w:w="4179" w:type="dxa"/>
          </w:tcPr>
          <w:p>
            <w:pPr>
              <w:pStyle w:val="TableParagraph"/>
              <w:spacing w:line="272" w:lineRule="exact"/>
              <w:ind w:left="554"/>
              <w:rPr>
                <w:sz w:val="24"/>
              </w:rPr>
            </w:pPr>
            <w:r>
              <w:rPr>
                <w:sz w:val="24"/>
              </w:rPr>
              <w:t>43.56 g</w:t>
            </w:r>
          </w:p>
        </w:tc>
      </w:tr>
      <w:tr>
        <w:trPr>
          <w:trHeight w:val="414" w:hRule="atLeast"/>
        </w:trPr>
        <w:tc>
          <w:tcPr>
            <w:tcW w:w="237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Plasticizer</w:t>
            </w:r>
          </w:p>
        </w:tc>
        <w:tc>
          <w:tcPr>
            <w:tcW w:w="4179" w:type="dxa"/>
          </w:tcPr>
          <w:p>
            <w:pPr>
              <w:pStyle w:val="TableParagraph"/>
              <w:spacing w:before="64"/>
              <w:ind w:left="554"/>
              <w:rPr>
                <w:sz w:val="24"/>
              </w:rPr>
            </w:pPr>
            <w:r>
              <w:rPr>
                <w:sz w:val="24"/>
              </w:rPr>
              <w:t>4.62 g</w:t>
            </w:r>
          </w:p>
        </w:tc>
      </w:tr>
      <w:tr>
        <w:trPr>
          <w:trHeight w:val="413" w:hRule="atLeast"/>
        </w:trPr>
        <w:tc>
          <w:tcPr>
            <w:tcW w:w="237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Solids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4179" w:type="dxa"/>
          </w:tcPr>
          <w:p>
            <w:pPr>
              <w:pStyle w:val="TableParagraph"/>
              <w:spacing w:before="63"/>
              <w:ind w:left="554"/>
              <w:rPr>
                <w:sz w:val="24"/>
              </w:rPr>
            </w:pPr>
            <w:r>
              <w:rPr>
                <w:sz w:val="24"/>
              </w:rPr>
              <w:t>32.2%</w:t>
            </w:r>
          </w:p>
        </w:tc>
      </w:tr>
      <w:tr>
        <w:trPr>
          <w:trHeight w:val="340" w:hRule="atLeast"/>
        </w:trPr>
        <w:tc>
          <w:tcPr>
            <w:tcW w:w="2376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Coating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4179" w:type="dxa"/>
          </w:tcPr>
          <w:p>
            <w:pPr>
              <w:pStyle w:val="TableParagraph"/>
              <w:spacing w:line="256" w:lineRule="exact" w:before="64"/>
              <w:ind w:left="554"/>
              <w:rPr>
                <w:sz w:val="24"/>
              </w:rPr>
            </w:pPr>
            <w:r>
              <w:rPr>
                <w:sz w:val="24"/>
              </w:rPr>
              <w:t>2.2%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spacing w:line="480" w:lineRule="auto" w:before="112"/>
        <w:ind w:left="1040" w:right="1019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calculations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done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serially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20mg/cm</w:t>
      </w:r>
      <w:r>
        <w:rPr>
          <w:rFonts w:ascii="Times New Roman"/>
          <w:vertAlign w:val="superscript"/>
        </w:rPr>
        <w:t>2</w:t>
      </w:r>
      <w:r>
        <w:rPr>
          <w:rFonts w:ascii="Times New Roman"/>
          <w:vertAlign w:val="baseline"/>
        </w:rPr>
        <w:t>,</w:t>
      </w:r>
      <w:r>
        <w:rPr>
          <w:rFonts w:ascii="Times New Roman"/>
          <w:spacing w:val="5"/>
          <w:vertAlign w:val="baseline"/>
        </w:rPr>
        <w:t> </w:t>
      </w:r>
      <w:r>
        <w:rPr>
          <w:rFonts w:ascii="Times New Roman"/>
          <w:vertAlign w:val="baseline"/>
        </w:rPr>
        <w:t>and</w:t>
      </w:r>
      <w:r>
        <w:rPr>
          <w:rFonts w:ascii="Times New Roman"/>
          <w:spacing w:val="5"/>
          <w:vertAlign w:val="baseline"/>
        </w:rPr>
        <w:t> </w:t>
      </w:r>
      <w:r>
        <w:rPr>
          <w:rFonts w:ascii="Times New Roman"/>
          <w:vertAlign w:val="baseline"/>
        </w:rPr>
        <w:t>result</w:t>
      </w:r>
      <w:r>
        <w:rPr>
          <w:rFonts w:ascii="Times New Roman"/>
          <w:spacing w:val="6"/>
          <w:vertAlign w:val="baseline"/>
        </w:rPr>
        <w:t> </w:t>
      </w:r>
      <w:r>
        <w:rPr>
          <w:rFonts w:ascii="Times New Roman"/>
          <w:vertAlign w:val="baseline"/>
        </w:rPr>
        <w:t>presented</w:t>
      </w:r>
      <w:r>
        <w:rPr>
          <w:rFonts w:ascii="Times New Roman"/>
          <w:spacing w:val="5"/>
          <w:vertAlign w:val="baseline"/>
        </w:rPr>
        <w:t> </w:t>
      </w:r>
      <w:r>
        <w:rPr>
          <w:rFonts w:ascii="Times New Roman"/>
          <w:vertAlign w:val="baseline"/>
        </w:rPr>
        <w:t>in</w:t>
      </w:r>
      <w:r>
        <w:rPr>
          <w:rFonts w:ascii="Times New Roman"/>
          <w:spacing w:val="6"/>
          <w:vertAlign w:val="baseline"/>
        </w:rPr>
        <w:t> </w:t>
      </w:r>
      <w:r>
        <w:rPr>
          <w:rFonts w:ascii="Times New Roman"/>
          <w:vertAlign w:val="baseline"/>
        </w:rPr>
        <w:t>the</w:t>
      </w:r>
      <w:r>
        <w:rPr>
          <w:rFonts w:ascii="Times New Roman"/>
          <w:spacing w:val="5"/>
          <w:vertAlign w:val="baseline"/>
        </w:rPr>
        <w:t> </w:t>
      </w:r>
      <w:r>
        <w:rPr>
          <w:rFonts w:ascii="Times New Roman"/>
          <w:vertAlign w:val="baseline"/>
        </w:rPr>
        <w:t>table</w:t>
      </w:r>
      <w:r>
        <w:rPr>
          <w:rFonts w:ascii="Times New Roman"/>
          <w:spacing w:val="-57"/>
          <w:vertAlign w:val="baseline"/>
        </w:rPr>
        <w:t> </w:t>
      </w:r>
      <w:r>
        <w:rPr>
          <w:rFonts w:ascii="Times New Roman"/>
          <w:vertAlign w:val="baseline"/>
        </w:rPr>
        <w:t>below:-</w:t>
      </w:r>
    </w:p>
    <w:p>
      <w:pPr>
        <w:pStyle w:val="BodyText"/>
        <w:spacing w:before="6"/>
        <w:ind w:left="1040"/>
      </w:pPr>
      <w:r>
        <w:rPr>
          <w:w w:val="110"/>
        </w:rPr>
        <w:t>Table:</w:t>
      </w:r>
      <w:r>
        <w:rPr>
          <w:spacing w:val="31"/>
          <w:w w:val="110"/>
        </w:rPr>
        <w:t> </w:t>
      </w:r>
      <w:r>
        <w:rPr>
          <w:w w:val="110"/>
        </w:rPr>
        <w:t>Polymer</w:t>
      </w:r>
      <w:r>
        <w:rPr>
          <w:spacing w:val="30"/>
          <w:w w:val="110"/>
        </w:rPr>
        <w:t> </w:t>
      </w:r>
      <w:r>
        <w:rPr>
          <w:w w:val="110"/>
        </w:rPr>
        <w:t>Coating</w:t>
      </w:r>
      <w:r>
        <w:rPr>
          <w:spacing w:val="31"/>
          <w:w w:val="110"/>
        </w:rPr>
        <w:t> </w:t>
      </w:r>
      <w:r>
        <w:rPr>
          <w:w w:val="110"/>
        </w:rPr>
        <w:t>Weights</w:t>
      </w:r>
      <w:r>
        <w:rPr>
          <w:spacing w:val="30"/>
          <w:w w:val="110"/>
        </w:rPr>
        <w:t> </w:t>
      </w:r>
      <w:r>
        <w:rPr>
          <w:w w:val="110"/>
        </w:rPr>
        <w:t>for</w:t>
      </w:r>
      <w:r>
        <w:rPr>
          <w:spacing w:val="31"/>
          <w:w w:val="110"/>
        </w:rPr>
        <w:t> </w:t>
      </w:r>
      <w:r>
        <w:rPr>
          <w:w w:val="110"/>
        </w:rPr>
        <w:t>2kg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Granules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90.024002pt;margin-top:15.012708pt;width:432pt;height:.1pt;mso-position-horizontal-relative:page;mso-position-vertical-relative:paragraph;z-index:-15663616;mso-wrap-distance-left:0;mso-wrap-distance-right:0" coordorigin="1800,300" coordsize="8640,0" path="m1800,300l10440,300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 w:after="1"/>
        <w:rPr>
          <w:sz w:val="23"/>
        </w:rPr>
      </w:pPr>
    </w:p>
    <w:tbl>
      <w:tblPr>
        <w:tblW w:w="0" w:type="auto"/>
        <w:jc w:val="left"/>
        <w:tblInd w:w="1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7"/>
        <w:gridCol w:w="4673"/>
      </w:tblGrid>
      <w:tr>
        <w:trPr>
          <w:trHeight w:val="283" w:hRule="atLeast"/>
        </w:trPr>
        <w:tc>
          <w:tcPr>
            <w:tcW w:w="4027" w:type="dxa"/>
          </w:tcPr>
          <w:p>
            <w:pPr>
              <w:pStyle w:val="TableParagraph"/>
              <w:spacing w:line="264" w:lineRule="exact"/>
              <w:ind w:left="2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Coating</w:t>
            </w:r>
            <w:r>
              <w:rPr>
                <w:rFonts w:ascii="Cambria"/>
                <w:spacing w:val="31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Polymer</w:t>
            </w:r>
            <w:r>
              <w:rPr>
                <w:rFonts w:ascii="Cambria"/>
                <w:spacing w:val="3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Requirement</w:t>
            </w:r>
          </w:p>
        </w:tc>
        <w:tc>
          <w:tcPr>
            <w:tcW w:w="4673" w:type="dxa"/>
          </w:tcPr>
          <w:p>
            <w:pPr>
              <w:pStyle w:val="TableParagraph"/>
              <w:spacing w:line="264" w:lineRule="exact"/>
              <w:ind w:left="498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Qty.</w:t>
            </w:r>
            <w:r>
              <w:rPr>
                <w:rFonts w:ascii="Cambria"/>
                <w:spacing w:val="10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Coating</w:t>
            </w:r>
            <w:r>
              <w:rPr>
                <w:rFonts w:ascii="Cambria"/>
                <w:spacing w:val="10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Solution</w:t>
            </w:r>
            <w:r>
              <w:rPr>
                <w:rFonts w:ascii="Cambria"/>
                <w:spacing w:val="9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Required</w:t>
            </w:r>
          </w:p>
        </w:tc>
      </w:tr>
      <w:tr>
        <w:trPr>
          <w:trHeight w:val="301" w:hRule="atLeast"/>
        </w:trPr>
        <w:tc>
          <w:tcPr>
            <w:tcW w:w="4027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79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(mg/cm</w:t>
            </w:r>
            <w:r>
              <w:rPr>
                <w:rFonts w:ascii="Cambria"/>
                <w:w w:val="105"/>
                <w:position w:val="6"/>
                <w:sz w:val="16"/>
                <w:u w:val="single"/>
              </w:rPr>
              <w:t>2</w:t>
            </w:r>
            <w:r>
              <w:rPr>
                <w:rFonts w:ascii="Cambria"/>
                <w:w w:val="105"/>
                <w:sz w:val="24"/>
              </w:rPr>
              <w:t>)</w:t>
            </w:r>
          </w:p>
        </w:tc>
        <w:tc>
          <w:tcPr>
            <w:tcW w:w="4673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181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(g)</w:t>
            </w:r>
          </w:p>
        </w:tc>
      </w:tr>
      <w:tr>
        <w:trPr>
          <w:trHeight w:val="280" w:hRule="atLeast"/>
        </w:trPr>
        <w:tc>
          <w:tcPr>
            <w:tcW w:w="40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0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1.0</w:t>
            </w:r>
          </w:p>
        </w:tc>
        <w:tc>
          <w:tcPr>
            <w:tcW w:w="467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0" w:lineRule="exact"/>
              <w:ind w:left="1640" w:right="232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74.91</w:t>
            </w:r>
          </w:p>
        </w:tc>
      </w:tr>
      <w:tr>
        <w:trPr>
          <w:trHeight w:val="282" w:hRule="atLeast"/>
        </w:trPr>
        <w:tc>
          <w:tcPr>
            <w:tcW w:w="4027" w:type="dxa"/>
          </w:tcPr>
          <w:p>
            <w:pPr>
              <w:pStyle w:val="TableParagraph"/>
              <w:spacing w:line="262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2.0</w:t>
            </w:r>
          </w:p>
        </w:tc>
        <w:tc>
          <w:tcPr>
            <w:tcW w:w="4673" w:type="dxa"/>
          </w:tcPr>
          <w:p>
            <w:pPr>
              <w:pStyle w:val="TableParagraph"/>
              <w:spacing w:line="262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149.82</w:t>
            </w:r>
          </w:p>
        </w:tc>
      </w:tr>
      <w:tr>
        <w:trPr>
          <w:trHeight w:val="282" w:hRule="atLeast"/>
        </w:trPr>
        <w:tc>
          <w:tcPr>
            <w:tcW w:w="4027" w:type="dxa"/>
          </w:tcPr>
          <w:p>
            <w:pPr>
              <w:pStyle w:val="TableParagraph"/>
              <w:spacing w:line="262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3.0</w:t>
            </w:r>
          </w:p>
        </w:tc>
        <w:tc>
          <w:tcPr>
            <w:tcW w:w="4673" w:type="dxa"/>
          </w:tcPr>
          <w:p>
            <w:pPr>
              <w:pStyle w:val="TableParagraph"/>
              <w:spacing w:line="262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227.00</w:t>
            </w:r>
          </w:p>
        </w:tc>
      </w:tr>
      <w:tr>
        <w:trPr>
          <w:trHeight w:val="282" w:hRule="atLeast"/>
        </w:trPr>
        <w:tc>
          <w:tcPr>
            <w:tcW w:w="4027" w:type="dxa"/>
          </w:tcPr>
          <w:p>
            <w:pPr>
              <w:pStyle w:val="TableParagraph"/>
              <w:spacing w:line="262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4.0</w:t>
            </w:r>
          </w:p>
        </w:tc>
        <w:tc>
          <w:tcPr>
            <w:tcW w:w="4673" w:type="dxa"/>
          </w:tcPr>
          <w:p>
            <w:pPr>
              <w:pStyle w:val="TableParagraph"/>
              <w:spacing w:line="262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308.72</w:t>
            </w:r>
          </w:p>
        </w:tc>
      </w:tr>
      <w:tr>
        <w:trPr>
          <w:trHeight w:val="282" w:hRule="atLeast"/>
        </w:trPr>
        <w:tc>
          <w:tcPr>
            <w:tcW w:w="4027" w:type="dxa"/>
          </w:tcPr>
          <w:p>
            <w:pPr>
              <w:pStyle w:val="TableParagraph"/>
              <w:spacing w:line="262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5.0</w:t>
            </w:r>
          </w:p>
        </w:tc>
        <w:tc>
          <w:tcPr>
            <w:tcW w:w="4673" w:type="dxa"/>
          </w:tcPr>
          <w:p>
            <w:pPr>
              <w:pStyle w:val="TableParagraph"/>
              <w:spacing w:line="262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643.68</w:t>
            </w:r>
          </w:p>
        </w:tc>
      </w:tr>
      <w:tr>
        <w:trPr>
          <w:trHeight w:val="280" w:hRule="atLeast"/>
        </w:trPr>
        <w:tc>
          <w:tcPr>
            <w:tcW w:w="4027" w:type="dxa"/>
          </w:tcPr>
          <w:p>
            <w:pPr>
              <w:pStyle w:val="TableParagraph"/>
              <w:spacing w:line="261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6.0</w:t>
            </w:r>
          </w:p>
        </w:tc>
        <w:tc>
          <w:tcPr>
            <w:tcW w:w="4673" w:type="dxa"/>
          </w:tcPr>
          <w:p>
            <w:pPr>
              <w:pStyle w:val="TableParagraph"/>
              <w:spacing w:line="261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460.81</w:t>
            </w:r>
          </w:p>
        </w:tc>
      </w:tr>
      <w:tr>
        <w:trPr>
          <w:trHeight w:val="282" w:hRule="atLeast"/>
        </w:trPr>
        <w:tc>
          <w:tcPr>
            <w:tcW w:w="4027" w:type="dxa"/>
          </w:tcPr>
          <w:p>
            <w:pPr>
              <w:pStyle w:val="TableParagraph"/>
              <w:spacing w:line="262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7.0</w:t>
            </w:r>
          </w:p>
        </w:tc>
        <w:tc>
          <w:tcPr>
            <w:tcW w:w="4673" w:type="dxa"/>
          </w:tcPr>
          <w:p>
            <w:pPr>
              <w:pStyle w:val="TableParagraph"/>
              <w:spacing w:line="262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648.72</w:t>
            </w:r>
          </w:p>
        </w:tc>
      </w:tr>
      <w:tr>
        <w:trPr>
          <w:trHeight w:val="283" w:hRule="atLeast"/>
        </w:trPr>
        <w:tc>
          <w:tcPr>
            <w:tcW w:w="4027" w:type="dxa"/>
          </w:tcPr>
          <w:p>
            <w:pPr>
              <w:pStyle w:val="TableParagraph"/>
              <w:spacing w:line="263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8.0</w:t>
            </w:r>
          </w:p>
        </w:tc>
        <w:tc>
          <w:tcPr>
            <w:tcW w:w="4673" w:type="dxa"/>
          </w:tcPr>
          <w:p>
            <w:pPr>
              <w:pStyle w:val="TableParagraph"/>
              <w:spacing w:line="263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580.63</w:t>
            </w:r>
          </w:p>
        </w:tc>
      </w:tr>
      <w:tr>
        <w:trPr>
          <w:trHeight w:val="300" w:hRule="atLeast"/>
        </w:trPr>
        <w:tc>
          <w:tcPr>
            <w:tcW w:w="40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80" w:lineRule="exact"/>
              <w:ind w:left="109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9.0</w:t>
            </w:r>
          </w:p>
        </w:tc>
        <w:tc>
          <w:tcPr>
            <w:tcW w:w="467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80" w:lineRule="exact"/>
              <w:ind w:left="1638" w:right="21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667.81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0"/>
        <w:ind w:left="1037" w:right="1017"/>
        <w:jc w:val="center"/>
        <w:rPr>
          <w:rFonts w:ascii="Times New Roman"/>
        </w:rPr>
      </w:pPr>
      <w:r>
        <w:rPr>
          <w:rFonts w:ascii="Times New Roman"/>
        </w:rPr>
        <w:t>Example:</w:t>
      </w:r>
    </w:p>
    <w:p>
      <w:pPr>
        <w:pStyle w:val="BodyText"/>
        <w:spacing w:before="6"/>
        <w:rPr>
          <w:rFonts w:ascii="Times New Roman"/>
        </w:rPr>
      </w:pPr>
    </w:p>
    <w:p>
      <w:pPr>
        <w:pStyle w:val="BodyText"/>
        <w:tabs>
          <w:tab w:pos="5024" w:val="left" w:leader="none"/>
          <w:tab w:pos="5624" w:val="left" w:leader="none"/>
        </w:tabs>
        <w:spacing w:line="482" w:lineRule="auto"/>
        <w:ind w:left="1962" w:right="2664"/>
      </w:pPr>
      <w:r>
        <w:rPr>
          <w:w w:val="115"/>
        </w:rPr>
        <w:t>Let</w:t>
      </w:r>
      <w:r>
        <w:rPr>
          <w:spacing w:val="-10"/>
          <w:w w:val="115"/>
        </w:rPr>
        <w:t> </w:t>
      </w:r>
      <w:r>
        <w:rPr>
          <w:w w:val="115"/>
        </w:rPr>
        <w:t>polymer</w:t>
      </w:r>
      <w:r>
        <w:rPr>
          <w:spacing w:val="-9"/>
          <w:w w:val="115"/>
        </w:rPr>
        <w:t> </w:t>
      </w:r>
      <w:r>
        <w:rPr>
          <w:w w:val="115"/>
        </w:rPr>
        <w:t>requirement,</w:t>
      </w:r>
      <w:r>
        <w:rPr>
          <w:spacing w:val="-7"/>
          <w:w w:val="115"/>
        </w:rPr>
        <w:t> </w:t>
      </w:r>
      <w:r>
        <w:rPr>
          <w:w w:val="115"/>
        </w:rPr>
        <w:t>P</w:t>
      </w:r>
      <w:r>
        <w:rPr>
          <w:spacing w:val="-10"/>
          <w:w w:val="115"/>
        </w:rPr>
        <w:t> </w:t>
      </w:r>
      <w:r>
        <w:rPr>
          <w:w w:val="115"/>
        </w:rPr>
        <w:t>=</w:t>
      </w:r>
      <w:r>
        <w:rPr>
          <w:spacing w:val="-9"/>
          <w:w w:val="115"/>
        </w:rPr>
        <w:t> </w:t>
      </w:r>
      <w:r>
        <w:rPr>
          <w:w w:val="115"/>
        </w:rPr>
        <w:t>1</w:t>
      </w:r>
      <w:r>
        <w:rPr>
          <w:spacing w:val="-9"/>
          <w:w w:val="115"/>
        </w:rPr>
        <w:t> </w:t>
      </w:r>
      <w:r>
        <w:rPr>
          <w:w w:val="115"/>
        </w:rPr>
        <w:t>mg</w:t>
      </w:r>
      <w:r>
        <w:rPr>
          <w:spacing w:val="-9"/>
          <w:w w:val="115"/>
        </w:rPr>
        <w:t> </w:t>
      </w:r>
      <w:r>
        <w:rPr>
          <w:w w:val="115"/>
        </w:rPr>
        <w:t>polymer</w:t>
      </w:r>
      <w:r>
        <w:rPr>
          <w:spacing w:val="-9"/>
          <w:w w:val="115"/>
        </w:rPr>
        <w:t> </w:t>
      </w:r>
      <w:r>
        <w:rPr>
          <w:w w:val="115"/>
        </w:rPr>
        <w:t>per</w:t>
      </w:r>
      <w:r>
        <w:rPr>
          <w:spacing w:val="-9"/>
          <w:w w:val="115"/>
        </w:rPr>
        <w:t> </w:t>
      </w:r>
      <w:r>
        <w:rPr>
          <w:w w:val="115"/>
        </w:rPr>
        <w:t>cm</w:t>
      </w:r>
      <w:r>
        <w:rPr>
          <w:w w:val="115"/>
          <w:position w:val="6"/>
          <w:sz w:val="16"/>
        </w:rPr>
        <w:t>2</w:t>
      </w:r>
      <w:r>
        <w:rPr>
          <w:spacing w:val="-38"/>
          <w:w w:val="115"/>
          <w:position w:val="6"/>
          <w:sz w:val="16"/>
        </w:rPr>
        <w:t> </w:t>
      </w:r>
      <w:r>
        <w:rPr>
          <w:w w:val="115"/>
        </w:rPr>
        <w:t>For</w:t>
      </w:r>
      <w:r>
        <w:rPr>
          <w:spacing w:val="7"/>
          <w:w w:val="115"/>
        </w:rPr>
        <w:t> </w:t>
      </w:r>
      <w:r>
        <w:rPr>
          <w:w w:val="115"/>
        </w:rPr>
        <w:t>a</w:t>
      </w:r>
      <w:r>
        <w:rPr>
          <w:spacing w:val="8"/>
          <w:w w:val="115"/>
        </w:rPr>
        <w:t> </w:t>
      </w:r>
      <w:r>
        <w:rPr>
          <w:w w:val="115"/>
        </w:rPr>
        <w:t>size</w:t>
        <w:tab/>
        <w:t>d</w:t>
      </w:r>
      <w:r>
        <w:rPr>
          <w:spacing w:val="10"/>
          <w:w w:val="115"/>
        </w:rPr>
        <w:t> </w:t>
      </w:r>
      <w:r>
        <w:rPr>
          <w:w w:val="115"/>
        </w:rPr>
        <w:t>=</w:t>
        <w:tab/>
        <w:t>7mm,</w:t>
      </w:r>
      <w:r>
        <w:rPr>
          <w:spacing w:val="15"/>
          <w:w w:val="115"/>
        </w:rPr>
        <w:t> </w:t>
      </w:r>
      <w:r>
        <w:rPr>
          <w:w w:val="115"/>
        </w:rPr>
        <w:t>h</w:t>
      </w:r>
      <w:r>
        <w:rPr>
          <w:spacing w:val="16"/>
          <w:w w:val="115"/>
        </w:rPr>
        <w:t> </w:t>
      </w:r>
      <w:r>
        <w:rPr>
          <w:w w:val="115"/>
        </w:rPr>
        <w:t>=</w:t>
      </w:r>
      <w:r>
        <w:rPr>
          <w:spacing w:val="15"/>
          <w:w w:val="115"/>
        </w:rPr>
        <w:t> </w:t>
      </w:r>
      <w:r>
        <w:rPr>
          <w:w w:val="115"/>
        </w:rPr>
        <w:t>3.6mm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formular:</w:t>
      </w:r>
      <w:r>
        <w:rPr>
          <w:spacing w:val="15"/>
          <w:w w:val="115"/>
        </w:rPr>
        <w:t> </w:t>
      </w:r>
      <w:r>
        <w:rPr>
          <w:w w:val="115"/>
        </w:rPr>
        <w:t>S</w:t>
      </w:r>
      <w:r>
        <w:rPr>
          <w:spacing w:val="14"/>
          <w:w w:val="115"/>
        </w:rPr>
        <w:t> </w:t>
      </w:r>
      <w:r>
        <w:rPr>
          <w:w w:val="115"/>
        </w:rPr>
        <w:t>=</w:t>
      </w:r>
      <w:r>
        <w:rPr>
          <w:spacing w:val="14"/>
          <w:w w:val="115"/>
        </w:rPr>
        <w:t> </w:t>
      </w:r>
      <w:r>
        <w:rPr>
          <w:w w:val="115"/>
        </w:rPr>
        <w:t>π.</w:t>
      </w:r>
      <w:r>
        <w:rPr>
          <w:spacing w:val="14"/>
          <w:w w:val="115"/>
        </w:rPr>
        <w:t> </w:t>
      </w:r>
      <w:r>
        <w:rPr>
          <w:w w:val="115"/>
        </w:rPr>
        <w:t>(d.</w:t>
      </w:r>
      <w:r>
        <w:rPr>
          <w:spacing w:val="15"/>
          <w:w w:val="115"/>
        </w:rPr>
        <w:t> </w:t>
      </w:r>
      <w:r>
        <w:rPr>
          <w:w w:val="115"/>
        </w:rPr>
        <w:t>h</w:t>
      </w:r>
      <w:r>
        <w:rPr>
          <w:spacing w:val="14"/>
          <w:w w:val="115"/>
        </w:rPr>
        <w:t> </w:t>
      </w:r>
      <w:r>
        <w:rPr>
          <w:w w:val="115"/>
        </w:rPr>
        <w:t>+</w:t>
      </w:r>
      <w:r>
        <w:rPr>
          <w:spacing w:val="14"/>
          <w:w w:val="115"/>
        </w:rPr>
        <w:t> </w:t>
      </w:r>
      <w:r>
        <w:rPr>
          <w:w w:val="115"/>
        </w:rPr>
        <w:t>0.5.</w:t>
      </w:r>
      <w:r>
        <w:rPr>
          <w:spacing w:val="15"/>
          <w:w w:val="115"/>
        </w:rPr>
        <w:t> </w:t>
      </w:r>
      <w:r>
        <w:rPr>
          <w:w w:val="115"/>
        </w:rPr>
        <w:t>d</w:t>
      </w:r>
      <w:r>
        <w:rPr>
          <w:w w:val="115"/>
          <w:position w:val="6"/>
          <w:sz w:val="16"/>
        </w:rPr>
        <w:t>2</w:t>
      </w:r>
      <w:r>
        <w:rPr>
          <w:w w:val="115"/>
        </w:rPr>
        <w:t>)</w:t>
      </w:r>
    </w:p>
    <w:p>
      <w:pPr>
        <w:pStyle w:val="BodyText"/>
        <w:spacing w:line="277" w:lineRule="exact"/>
        <w:ind w:left="1040" w:right="1009"/>
        <w:jc w:val="center"/>
      </w:pPr>
      <w:r>
        <w:rPr>
          <w:w w:val="115"/>
        </w:rPr>
        <w:t>S</w:t>
      </w:r>
      <w:r>
        <w:rPr>
          <w:spacing w:val="10"/>
          <w:w w:val="115"/>
        </w:rPr>
        <w:t> </w:t>
      </w:r>
      <w:r>
        <w:rPr>
          <w:w w:val="115"/>
        </w:rPr>
        <w:t>=</w:t>
      </w:r>
      <w:r>
        <w:rPr>
          <w:spacing w:val="10"/>
          <w:w w:val="115"/>
        </w:rPr>
        <w:t> </w:t>
      </w:r>
      <w:r>
        <w:rPr>
          <w:w w:val="115"/>
        </w:rPr>
        <w:t>3.14</w:t>
      </w:r>
      <w:r>
        <w:rPr>
          <w:spacing w:val="11"/>
          <w:w w:val="115"/>
        </w:rPr>
        <w:t> </w:t>
      </w:r>
      <w:r>
        <w:rPr>
          <w:w w:val="115"/>
        </w:rPr>
        <w:t>(7mm.3.6mm</w:t>
      </w:r>
      <w:r>
        <w:rPr>
          <w:spacing w:val="11"/>
          <w:w w:val="115"/>
        </w:rPr>
        <w:t> </w:t>
      </w:r>
      <w:r>
        <w:rPr>
          <w:w w:val="115"/>
        </w:rPr>
        <w:t>+0.5.</w:t>
      </w:r>
      <w:r>
        <w:rPr>
          <w:spacing w:val="11"/>
          <w:w w:val="115"/>
        </w:rPr>
        <w:t> </w:t>
      </w:r>
      <w:r>
        <w:rPr>
          <w:w w:val="115"/>
        </w:rPr>
        <w:t>7</w:t>
      </w:r>
      <w:r>
        <w:rPr>
          <w:w w:val="115"/>
          <w:position w:val="6"/>
          <w:sz w:val="16"/>
        </w:rPr>
        <w:t>2</w:t>
      </w:r>
      <w:r>
        <w:rPr>
          <w:spacing w:val="32"/>
          <w:w w:val="115"/>
          <w:position w:val="6"/>
          <w:sz w:val="16"/>
        </w:rPr>
        <w:t> </w:t>
      </w:r>
      <w:r>
        <w:rPr>
          <w:w w:val="115"/>
        </w:rPr>
        <w:t>mm</w:t>
      </w:r>
      <w:r>
        <w:rPr>
          <w:w w:val="115"/>
          <w:position w:val="6"/>
          <w:sz w:val="16"/>
        </w:rPr>
        <w:t>2</w:t>
      </w:r>
      <w:r>
        <w:rPr>
          <w:w w:val="115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431"/>
        <w:rPr>
          <w:sz w:val="16"/>
        </w:rPr>
      </w:pPr>
      <w:r>
        <w:rPr>
          <w:w w:val="110"/>
        </w:rPr>
        <w:t>=</w:t>
      </w:r>
      <w:r>
        <w:rPr>
          <w:spacing w:val="25"/>
          <w:w w:val="110"/>
        </w:rPr>
        <w:t> </w:t>
      </w:r>
      <w:r>
        <w:rPr>
          <w:w w:val="110"/>
        </w:rPr>
        <w:t>156mm</w:t>
      </w:r>
      <w:r>
        <w:rPr>
          <w:w w:val="110"/>
          <w:position w:val="6"/>
          <w:sz w:val="16"/>
        </w:rPr>
        <w:t>2</w:t>
      </w:r>
    </w:p>
    <w:p>
      <w:pPr>
        <w:spacing w:after="0"/>
        <w:rPr>
          <w:sz w:val="16"/>
        </w:rPr>
        <w:sectPr>
          <w:pgSz w:w="12240" w:h="15840"/>
          <w:pgMar w:header="0" w:footer="792" w:top="1320" w:bottom="9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1034"/>
      </w:pPr>
      <w:r>
        <w:rPr>
          <w:w w:val="115"/>
        </w:rPr>
        <w:t>APPENDIX-</w:t>
      </w:r>
      <w:r>
        <w:rPr>
          <w:spacing w:val="6"/>
          <w:w w:val="115"/>
        </w:rPr>
        <w:t> </w:t>
      </w:r>
      <w:r>
        <w:rPr>
          <w:w w:val="115"/>
        </w:rPr>
        <w:t>V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482" w:lineRule="auto" w:after="19"/>
        <w:ind w:left="1949" w:right="1927"/>
        <w:jc w:val="center"/>
      </w:pPr>
      <w:r>
        <w:rPr>
          <w:w w:val="115"/>
        </w:rPr>
        <w:t>Table</w:t>
      </w:r>
      <w:r>
        <w:rPr>
          <w:spacing w:val="-3"/>
          <w:w w:val="115"/>
        </w:rPr>
        <w:t> </w:t>
      </w:r>
      <w:r>
        <w:rPr>
          <w:w w:val="115"/>
        </w:rPr>
        <w:t>1:</w:t>
      </w:r>
      <w:r>
        <w:rPr>
          <w:spacing w:val="55"/>
          <w:w w:val="115"/>
        </w:rPr>
        <w:t> </w:t>
      </w:r>
      <w:r>
        <w:rPr>
          <w:w w:val="115"/>
        </w:rPr>
        <w:t>Disintegration</w:t>
      </w:r>
      <w:r>
        <w:rPr>
          <w:spacing w:val="-3"/>
          <w:w w:val="115"/>
        </w:rPr>
        <w:t> </w:t>
      </w:r>
      <w:r>
        <w:rPr>
          <w:w w:val="115"/>
        </w:rPr>
        <w:t>time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different</w:t>
      </w:r>
      <w:r>
        <w:rPr>
          <w:spacing w:val="-4"/>
          <w:w w:val="115"/>
        </w:rPr>
        <w:t> </w:t>
      </w:r>
      <w:r>
        <w:rPr>
          <w:w w:val="115"/>
        </w:rPr>
        <w:t>coating</w:t>
      </w:r>
      <w:r>
        <w:rPr>
          <w:spacing w:val="-4"/>
          <w:w w:val="115"/>
        </w:rPr>
        <w:t> </w:t>
      </w:r>
      <w:r>
        <w:rPr>
          <w:w w:val="115"/>
        </w:rPr>
        <w:t>thickness</w:t>
      </w:r>
      <w:r>
        <w:rPr>
          <w:spacing w:val="-57"/>
          <w:w w:val="115"/>
        </w:rPr>
        <w:t> </w:t>
      </w:r>
      <w:r>
        <w:rPr>
          <w:w w:val="115"/>
        </w:rPr>
        <w:t>Eudragit</w:t>
      </w:r>
      <w:r>
        <w:rPr>
          <w:spacing w:val="15"/>
          <w:w w:val="115"/>
        </w:rPr>
        <w:t> </w:t>
      </w:r>
      <w:r>
        <w:rPr>
          <w:w w:val="115"/>
        </w:rPr>
        <w:t>L-IOO.</w:t>
      </w:r>
      <w:r>
        <w:rPr>
          <w:spacing w:val="15"/>
          <w:w w:val="115"/>
        </w:rPr>
        <w:t> </w:t>
      </w:r>
      <w:r>
        <w:rPr>
          <w:w w:val="115"/>
        </w:rPr>
        <w:t>(Enteric</w:t>
      </w:r>
      <w:r>
        <w:rPr>
          <w:spacing w:val="14"/>
          <w:w w:val="115"/>
        </w:rPr>
        <w:t> </w:t>
      </w:r>
      <w:r>
        <w:rPr>
          <w:w w:val="115"/>
        </w:rPr>
        <w:t>Coating)</w:t>
      </w:r>
    </w:p>
    <w:p>
      <w:pPr>
        <w:pStyle w:val="BodyText"/>
        <w:spacing w:line="28" w:lineRule="exact"/>
        <w:ind w:left="1011"/>
        <w:rPr>
          <w:sz w:val="2"/>
        </w:rPr>
      </w:pPr>
      <w:r>
        <w:rPr>
          <w:position w:val="0"/>
          <w:sz w:val="2"/>
        </w:rPr>
        <w:pict>
          <v:group style="width:434.95pt;height:1.45pt;mso-position-horizontal-relative:char;mso-position-vertical-relative:line" coordorigin="0,0" coordsize="8699,29">
            <v:rect style="position:absolute;left:0;top:0;width:869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5"/>
        <w:tabs>
          <w:tab w:pos="4410" w:val="left" w:leader="none"/>
        </w:tabs>
      </w:pPr>
      <w:r>
        <w:rPr>
          <w:w w:val="115"/>
        </w:rPr>
        <w:t>Coating</w:t>
      </w:r>
      <w:r>
        <w:rPr>
          <w:spacing w:val="22"/>
          <w:w w:val="115"/>
        </w:rPr>
        <w:t> </w:t>
      </w:r>
      <w:r>
        <w:rPr>
          <w:w w:val="115"/>
        </w:rPr>
        <w:t>wt.</w:t>
      </w:r>
      <w:r>
        <w:rPr>
          <w:spacing w:val="23"/>
          <w:w w:val="115"/>
        </w:rPr>
        <w:t> </w:t>
      </w:r>
      <w:r>
        <w:rPr>
          <w:w w:val="115"/>
        </w:rPr>
        <w:t>/</w:t>
        <w:tab/>
      </w:r>
      <w:r>
        <w:rPr>
          <w:w w:val="110"/>
        </w:rPr>
        <w:t>Disintegration</w:t>
      </w:r>
      <w:r>
        <w:rPr>
          <w:spacing w:val="28"/>
          <w:w w:val="110"/>
        </w:rPr>
        <w:t> </w:t>
      </w:r>
      <w:r>
        <w:rPr>
          <w:w w:val="110"/>
        </w:rPr>
        <w:t>Time</w:t>
      </w:r>
      <w:r>
        <w:rPr>
          <w:spacing w:val="26"/>
          <w:w w:val="110"/>
        </w:rPr>
        <w:t> </w:t>
      </w:r>
      <w:r>
        <w:rPr>
          <w:w w:val="110"/>
        </w:rPr>
        <w:t>(minutes)</w:t>
      </w:r>
      <w:r>
        <w:rPr>
          <w:spacing w:val="27"/>
          <w:w w:val="110"/>
        </w:rPr>
        <w:t> </w:t>
      </w:r>
      <w:r>
        <w:rPr>
          <w:w w:val="110"/>
        </w:rPr>
        <w:t>in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4381" w:val="left" w:leader="none"/>
          <w:tab w:pos="7310" w:val="left" w:leader="none"/>
        </w:tabs>
        <w:spacing w:before="0"/>
        <w:ind w:left="1122" w:right="0" w:firstLine="0"/>
        <w:jc w:val="left"/>
        <w:rPr>
          <w:b/>
          <w:sz w:val="24"/>
        </w:rPr>
      </w:pPr>
      <w:r>
        <w:rPr>
          <w:b/>
          <w:w w:val="115"/>
          <w:sz w:val="24"/>
        </w:rPr>
        <w:t>Surface</w:t>
      </w:r>
      <w:r>
        <w:rPr>
          <w:b/>
          <w:spacing w:val="-3"/>
          <w:w w:val="115"/>
          <w:sz w:val="24"/>
        </w:rPr>
        <w:t> </w:t>
      </w:r>
      <w:r>
        <w:rPr>
          <w:b/>
          <w:w w:val="115"/>
          <w:sz w:val="24"/>
        </w:rPr>
        <w:t>area</w:t>
        <w:tab/>
        <w:t>Gastric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Fluid</w:t>
        <w:tab/>
        <w:t>Intestinal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Fluid</w:t>
      </w:r>
    </w:p>
    <w:p>
      <w:pPr>
        <w:pStyle w:val="BodyText"/>
        <w:spacing w:before="2"/>
        <w:rPr>
          <w:b/>
        </w:rPr>
      </w:pPr>
    </w:p>
    <w:p>
      <w:pPr>
        <w:tabs>
          <w:tab w:pos="3528" w:val="left" w:leader="none"/>
          <w:tab w:pos="6797" w:val="left" w:leader="none"/>
        </w:tabs>
        <w:spacing w:before="0"/>
        <w:ind w:left="0" w:right="211" w:firstLine="0"/>
        <w:jc w:val="center"/>
        <w:rPr>
          <w:b/>
          <w:sz w:val="24"/>
        </w:rPr>
      </w:pPr>
      <w:r>
        <w:rPr>
          <w:b/>
          <w:w w:val="105"/>
          <w:sz w:val="24"/>
        </w:rPr>
        <w:t>(mg/cm</w:t>
      </w:r>
      <w:r>
        <w:rPr>
          <w:b/>
          <w:w w:val="105"/>
          <w:position w:val="6"/>
          <w:sz w:val="16"/>
        </w:rPr>
        <w:t>2</w:t>
      </w:r>
      <w:r>
        <w:rPr>
          <w:b/>
          <w:w w:val="105"/>
          <w:sz w:val="24"/>
        </w:rPr>
        <w:t>)</w:t>
        <w:tab/>
        <w:t>(pH</w:t>
      </w:r>
      <w:r>
        <w:rPr>
          <w:b/>
          <w:spacing w:val="26"/>
          <w:w w:val="105"/>
          <w:sz w:val="24"/>
        </w:rPr>
        <w:t> </w:t>
      </w:r>
      <w:r>
        <w:rPr>
          <w:b/>
          <w:w w:val="105"/>
          <w:sz w:val="24"/>
        </w:rPr>
        <w:t>1.0)</w:t>
        <w:tab/>
        <w:t>(pH</w:t>
      </w:r>
      <w:r>
        <w:rPr>
          <w:b/>
          <w:spacing w:val="27"/>
          <w:w w:val="105"/>
          <w:sz w:val="24"/>
        </w:rPr>
        <w:t> </w:t>
      </w:r>
      <w:r>
        <w:rPr>
          <w:b/>
          <w:w w:val="105"/>
          <w:sz w:val="24"/>
        </w:rPr>
        <w:t>6.8)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90.024002pt;margin-top:15.020758pt;width:432pt;height:.1pt;mso-position-horizontal-relative:page;mso-position-vertical-relative:paragraph;z-index:-15662592;mso-wrap-distance-left:0;mso-wrap-distance-right:0" coordorigin="1800,300" coordsize="8640,0" path="m1800,300l10440,300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 w:after="1"/>
        <w:rPr>
          <w:b/>
          <w:sz w:val="23"/>
        </w:rPr>
      </w:pPr>
    </w:p>
    <w:tbl>
      <w:tblPr>
        <w:tblW w:w="0" w:type="auto"/>
        <w:jc w:val="left"/>
        <w:tblInd w:w="1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3522"/>
        <w:gridCol w:w="1567"/>
      </w:tblGrid>
      <w:tr>
        <w:trPr>
          <w:trHeight w:val="422" w:hRule="atLeast"/>
        </w:trPr>
        <w:tc>
          <w:tcPr>
            <w:tcW w:w="1886" w:type="dxa"/>
          </w:tcPr>
          <w:p>
            <w:pPr>
              <w:pStyle w:val="TableParagraph"/>
              <w:spacing w:line="279" w:lineRule="exact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0</w:t>
            </w:r>
          </w:p>
        </w:tc>
        <w:tc>
          <w:tcPr>
            <w:tcW w:w="3522" w:type="dxa"/>
          </w:tcPr>
          <w:p>
            <w:pPr>
              <w:pStyle w:val="TableParagraph"/>
              <w:spacing w:line="279" w:lineRule="exact"/>
              <w:ind w:right="1112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10</w:t>
            </w:r>
            <w:r>
              <w:rPr>
                <w:rFonts w:ascii="Cambria" w:hAnsi="Cambria"/>
                <w:spacing w:val="17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16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60</w:t>
            </w:r>
          </w:p>
        </w:tc>
        <w:tc>
          <w:tcPr>
            <w:tcW w:w="1567" w:type="dxa"/>
          </w:tcPr>
          <w:p>
            <w:pPr>
              <w:pStyle w:val="TableParagraph"/>
              <w:spacing w:line="279" w:lineRule="exact"/>
              <w:ind w:right="15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</w:t>
            </w:r>
          </w:p>
        </w:tc>
      </w:tr>
      <w:tr>
        <w:trPr>
          <w:trHeight w:val="564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12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15</w:t>
            </w:r>
            <w:r>
              <w:rPr>
                <w:rFonts w:ascii="Cambria" w:hAnsi="Cambria"/>
                <w:spacing w:val="17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16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60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</w:t>
            </w:r>
          </w:p>
        </w:tc>
      </w:tr>
      <w:tr>
        <w:trPr>
          <w:trHeight w:val="563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30</w:t>
            </w:r>
          </w:p>
        </w:tc>
      </w:tr>
      <w:tr>
        <w:trPr>
          <w:trHeight w:val="564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31</w:t>
            </w:r>
          </w:p>
        </w:tc>
      </w:tr>
      <w:tr>
        <w:trPr>
          <w:trHeight w:val="562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34</w:t>
            </w:r>
          </w:p>
        </w:tc>
      </w:tr>
      <w:tr>
        <w:trPr>
          <w:trHeight w:val="562" w:hRule="atLeast"/>
        </w:trPr>
        <w:tc>
          <w:tcPr>
            <w:tcW w:w="1886" w:type="dxa"/>
          </w:tcPr>
          <w:p>
            <w:pPr>
              <w:pStyle w:val="TableParagraph"/>
              <w:spacing w:before="138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5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8"/>
              <w:ind w:right="116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8"/>
              <w:ind w:right="12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</w:tr>
      <w:tr>
        <w:trPr>
          <w:trHeight w:val="564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6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4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</w:tr>
      <w:tr>
        <w:trPr>
          <w:trHeight w:val="564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7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4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35</w:t>
            </w:r>
          </w:p>
        </w:tc>
      </w:tr>
      <w:tr>
        <w:trPr>
          <w:trHeight w:val="562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8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4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36</w:t>
            </w:r>
          </w:p>
        </w:tc>
      </w:tr>
      <w:tr>
        <w:trPr>
          <w:trHeight w:val="563" w:hRule="atLeast"/>
        </w:trPr>
        <w:tc>
          <w:tcPr>
            <w:tcW w:w="1886" w:type="dxa"/>
          </w:tcPr>
          <w:p>
            <w:pPr>
              <w:pStyle w:val="TableParagraph"/>
              <w:spacing w:before="138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8"/>
              <w:ind w:right="123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8"/>
              <w:ind w:right="48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40</w:t>
            </w:r>
          </w:p>
        </w:tc>
      </w:tr>
      <w:tr>
        <w:trPr>
          <w:trHeight w:val="564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10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40</w:t>
            </w:r>
          </w:p>
        </w:tc>
      </w:tr>
      <w:tr>
        <w:trPr>
          <w:trHeight w:val="563" w:hRule="atLeast"/>
        </w:trPr>
        <w:tc>
          <w:tcPr>
            <w:tcW w:w="1886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15</w:t>
            </w:r>
          </w:p>
        </w:tc>
        <w:tc>
          <w:tcPr>
            <w:tcW w:w="3522" w:type="dxa"/>
          </w:tcPr>
          <w:p>
            <w:pPr>
              <w:pStyle w:val="TableParagraph"/>
              <w:spacing w:before="139"/>
              <w:ind w:right="116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9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40</w:t>
            </w:r>
          </w:p>
        </w:tc>
      </w:tr>
      <w:tr>
        <w:trPr>
          <w:trHeight w:val="422" w:hRule="atLeast"/>
        </w:trPr>
        <w:tc>
          <w:tcPr>
            <w:tcW w:w="1886" w:type="dxa"/>
          </w:tcPr>
          <w:p>
            <w:pPr>
              <w:pStyle w:val="TableParagraph"/>
              <w:spacing w:line="264" w:lineRule="exact"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</w:t>
            </w:r>
          </w:p>
        </w:tc>
        <w:tc>
          <w:tcPr>
            <w:tcW w:w="3522" w:type="dxa"/>
          </w:tcPr>
          <w:p>
            <w:pPr>
              <w:pStyle w:val="TableParagraph"/>
              <w:spacing w:line="264" w:lineRule="exact" w:before="139"/>
              <w:ind w:right="116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&gt;</w:t>
            </w:r>
            <w:r>
              <w:rPr>
                <w:rFonts w:ascii="Cambria"/>
                <w:spacing w:val="1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120</w:t>
            </w:r>
          </w:p>
        </w:tc>
        <w:tc>
          <w:tcPr>
            <w:tcW w:w="1567" w:type="dxa"/>
          </w:tcPr>
          <w:p>
            <w:pPr>
              <w:pStyle w:val="TableParagraph"/>
              <w:spacing w:line="264" w:lineRule="exact" w:before="139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shape style="position:absolute;margin-left:90.024002pt;margin-top:14.769168pt;width:432pt;height:.1pt;mso-position-horizontal-relative:page;mso-position-vertical-relative:paragraph;z-index:-15662080;mso-wrap-distance-left:0;mso-wrap-distance-right:0" coordorigin="1800,295" coordsize="8640,0" path="m1800,295l10440,295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Heading1"/>
      </w:pPr>
      <w:r>
        <w:rPr>
          <w:w w:val="115"/>
        </w:rPr>
        <w:t>APPENDIX-</w:t>
      </w:r>
      <w:r>
        <w:rPr>
          <w:spacing w:val="8"/>
          <w:w w:val="115"/>
        </w:rPr>
        <w:t> </w:t>
      </w:r>
      <w:r>
        <w:rPr>
          <w:w w:val="115"/>
        </w:rPr>
        <w:t>VI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  <w:r>
        <w:rPr/>
        <w:pict>
          <v:rect style="position:absolute;margin-left:88.584pt;margin-top:8.361816pt;width:434.95pt;height:1.44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5"/>
        <w:spacing w:line="244" w:lineRule="exact"/>
        <w:rPr>
          <w:rFonts w:ascii="Times New Roman"/>
        </w:rPr>
      </w:pPr>
      <w:r>
        <w:rPr>
          <w:rFonts w:ascii="Times New Roman"/>
        </w:rPr>
        <w:t>ABSORPTION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SPECTRA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SEVEN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ARV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DRUGS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1371865</wp:posOffset>
            </wp:positionH>
            <wp:positionV relativeFrom="paragraph">
              <wp:posOffset>172409</wp:posOffset>
            </wp:positionV>
            <wp:extent cx="5252215" cy="5991225"/>
            <wp:effectExtent l="0" t="0" r="0" b="0"/>
            <wp:wrapTopAndBottom/>
            <wp:docPr id="7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21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/>
          <w:sz w:val="13"/>
        </w:rPr>
      </w:pPr>
    </w:p>
    <w:p>
      <w:pPr>
        <w:spacing w:before="90"/>
        <w:ind w:left="1034" w:right="101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Figure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1: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Absorption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Spectra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Didanosine</w:t>
      </w:r>
    </w:p>
    <w:p>
      <w:pPr>
        <w:spacing w:after="0"/>
        <w:jc w:val="center"/>
        <w:rPr>
          <w:rFonts w:ascii="Times New Roman"/>
          <w:sz w:val="24"/>
        </w:rPr>
        <w:sectPr>
          <w:pgSz w:w="12240" w:h="15840"/>
          <w:pgMar w:header="0" w:footer="792" w:top="1360" w:bottom="980" w:left="760" w:right="7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4"/>
        </w:rPr>
      </w:pPr>
    </w:p>
    <w:p>
      <w:pPr>
        <w:pStyle w:val="BodyText"/>
        <w:ind w:left="15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27179" cy="5562600"/>
            <wp:effectExtent l="0" t="0" r="0" b="0"/>
            <wp:docPr id="7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179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2"/>
        </w:rPr>
      </w:pPr>
    </w:p>
    <w:p>
      <w:pPr>
        <w:pStyle w:val="Heading5"/>
        <w:spacing w:before="1"/>
        <w:ind w:left="1037" w:right="1017"/>
        <w:jc w:val="center"/>
      </w:pPr>
      <w:r>
        <w:rPr>
          <w:w w:val="110"/>
        </w:rPr>
        <w:t>Figure</w:t>
      </w:r>
      <w:r>
        <w:rPr>
          <w:spacing w:val="27"/>
          <w:w w:val="110"/>
        </w:rPr>
        <w:t> </w:t>
      </w:r>
      <w:r>
        <w:rPr>
          <w:w w:val="110"/>
        </w:rPr>
        <w:t>2:</w:t>
      </w:r>
      <w:r>
        <w:rPr>
          <w:spacing w:val="27"/>
          <w:w w:val="110"/>
        </w:rPr>
        <w:t> </w:t>
      </w:r>
      <w:r>
        <w:rPr>
          <w:w w:val="110"/>
        </w:rPr>
        <w:t>Absorption</w:t>
      </w:r>
      <w:r>
        <w:rPr>
          <w:spacing w:val="27"/>
          <w:w w:val="110"/>
        </w:rPr>
        <w:t> </w:t>
      </w:r>
      <w:r>
        <w:rPr>
          <w:w w:val="110"/>
        </w:rPr>
        <w:t>Spectra</w:t>
      </w:r>
      <w:r>
        <w:rPr>
          <w:spacing w:val="27"/>
          <w:w w:val="110"/>
        </w:rPr>
        <w:t> </w:t>
      </w:r>
      <w:r>
        <w:rPr>
          <w:w w:val="110"/>
        </w:rPr>
        <w:t>for</w:t>
      </w:r>
      <w:r>
        <w:rPr>
          <w:spacing w:val="27"/>
          <w:w w:val="110"/>
        </w:rPr>
        <w:t> </w:t>
      </w:r>
      <w:r>
        <w:rPr>
          <w:w w:val="110"/>
        </w:rPr>
        <w:t>Indinavir</w:t>
      </w:r>
    </w:p>
    <w:p>
      <w:pPr>
        <w:spacing w:after="0"/>
        <w:jc w:val="center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1175"/>
        <w:rPr>
          <w:sz w:val="20"/>
        </w:rPr>
      </w:pPr>
      <w:r>
        <w:rPr>
          <w:sz w:val="20"/>
        </w:rPr>
        <w:drawing>
          <wp:inline distT="0" distB="0" distL="0" distR="0">
            <wp:extent cx="5174232" cy="6019800"/>
            <wp:effectExtent l="0" t="0" r="0" b="0"/>
            <wp:docPr id="7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32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99"/>
        <w:ind w:left="1037" w:right="1017" w:firstLine="0"/>
        <w:jc w:val="center"/>
        <w:rPr>
          <w:b/>
          <w:sz w:val="24"/>
        </w:rPr>
      </w:pPr>
      <w:r>
        <w:rPr>
          <w:b/>
          <w:w w:val="110"/>
          <w:sz w:val="24"/>
        </w:rPr>
        <w:t>Figure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3: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Absorption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Spectra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for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Lamivudine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1520"/>
        <w:rPr>
          <w:sz w:val="20"/>
        </w:rPr>
      </w:pPr>
      <w:r>
        <w:rPr>
          <w:sz w:val="20"/>
        </w:rPr>
        <w:drawing>
          <wp:inline distT="0" distB="0" distL="0" distR="0">
            <wp:extent cx="5030624" cy="5562600"/>
            <wp:effectExtent l="0" t="0" r="0" b="0"/>
            <wp:docPr id="7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24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5"/>
        <w:spacing w:before="98"/>
        <w:ind w:left="1037" w:right="1017"/>
        <w:jc w:val="center"/>
      </w:pPr>
      <w:r>
        <w:rPr>
          <w:w w:val="110"/>
        </w:rPr>
        <w:t>Figure</w:t>
      </w:r>
      <w:r>
        <w:rPr>
          <w:spacing w:val="27"/>
          <w:w w:val="110"/>
        </w:rPr>
        <w:t> </w:t>
      </w:r>
      <w:r>
        <w:rPr>
          <w:w w:val="110"/>
        </w:rPr>
        <w:t>4:</w:t>
      </w:r>
      <w:r>
        <w:rPr>
          <w:spacing w:val="27"/>
          <w:w w:val="110"/>
        </w:rPr>
        <w:t> </w:t>
      </w:r>
      <w:r>
        <w:rPr>
          <w:w w:val="110"/>
        </w:rPr>
        <w:t>Absorption</w:t>
      </w:r>
      <w:r>
        <w:rPr>
          <w:spacing w:val="27"/>
          <w:w w:val="110"/>
        </w:rPr>
        <w:t> </w:t>
      </w:r>
      <w:r>
        <w:rPr>
          <w:w w:val="110"/>
        </w:rPr>
        <w:t>Spectra</w:t>
      </w:r>
      <w:r>
        <w:rPr>
          <w:spacing w:val="27"/>
          <w:w w:val="110"/>
        </w:rPr>
        <w:t> </w:t>
      </w:r>
      <w:r>
        <w:rPr>
          <w:w w:val="110"/>
        </w:rPr>
        <w:t>for</w:t>
      </w:r>
      <w:r>
        <w:rPr>
          <w:spacing w:val="26"/>
          <w:w w:val="110"/>
        </w:rPr>
        <w:t> </w:t>
      </w:r>
      <w:r>
        <w:rPr>
          <w:w w:val="110"/>
        </w:rPr>
        <w:t>Nelfinavir</w:t>
      </w:r>
    </w:p>
    <w:p>
      <w:pPr>
        <w:spacing w:after="0"/>
        <w:jc w:val="center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ind w:left="1055"/>
        <w:rPr>
          <w:sz w:val="20"/>
        </w:rPr>
      </w:pPr>
      <w:r>
        <w:rPr>
          <w:sz w:val="20"/>
        </w:rPr>
        <w:drawing>
          <wp:inline distT="0" distB="0" distL="0" distR="0">
            <wp:extent cx="5402738" cy="6248400"/>
            <wp:effectExtent l="0" t="0" r="0" b="0"/>
            <wp:docPr id="8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738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98"/>
        <w:ind w:left="1037" w:right="1017" w:firstLine="0"/>
        <w:jc w:val="center"/>
        <w:rPr>
          <w:b/>
          <w:sz w:val="24"/>
        </w:rPr>
      </w:pPr>
      <w:r>
        <w:rPr>
          <w:b/>
          <w:w w:val="110"/>
          <w:sz w:val="24"/>
        </w:rPr>
        <w:t>Figure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5: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Absorption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Spectra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for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Nevirapine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92" w:top="1440" w:bottom="980" w:left="76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6"/>
        </w:r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w:drawing>
          <wp:inline distT="0" distB="0" distL="0" distR="0">
            <wp:extent cx="5338545" cy="6248400"/>
            <wp:effectExtent l="0" t="0" r="0" b="0"/>
            <wp:docPr id="8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4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5"/>
        <w:spacing w:before="98"/>
        <w:ind w:left="1037" w:right="1017"/>
        <w:jc w:val="center"/>
      </w:pPr>
      <w:r>
        <w:rPr>
          <w:w w:val="110"/>
        </w:rPr>
        <w:t>Figure</w:t>
      </w:r>
      <w:r>
        <w:rPr>
          <w:spacing w:val="32"/>
          <w:w w:val="110"/>
        </w:rPr>
        <w:t> </w:t>
      </w:r>
      <w:r>
        <w:rPr>
          <w:w w:val="110"/>
        </w:rPr>
        <w:t>6:</w:t>
      </w:r>
      <w:r>
        <w:rPr>
          <w:spacing w:val="32"/>
          <w:w w:val="110"/>
        </w:rPr>
        <w:t> </w:t>
      </w:r>
      <w:r>
        <w:rPr>
          <w:w w:val="110"/>
        </w:rPr>
        <w:t>Absorption</w:t>
      </w:r>
      <w:r>
        <w:rPr>
          <w:spacing w:val="32"/>
          <w:w w:val="110"/>
        </w:rPr>
        <w:t> </w:t>
      </w:r>
      <w:r>
        <w:rPr>
          <w:w w:val="110"/>
        </w:rPr>
        <w:t>Spectra</w:t>
      </w:r>
      <w:r>
        <w:rPr>
          <w:spacing w:val="31"/>
          <w:w w:val="110"/>
        </w:rPr>
        <w:t> </w:t>
      </w:r>
      <w:r>
        <w:rPr>
          <w:w w:val="110"/>
        </w:rPr>
        <w:t>for</w:t>
      </w:r>
      <w:r>
        <w:rPr>
          <w:spacing w:val="32"/>
          <w:w w:val="110"/>
        </w:rPr>
        <w:t> </w:t>
      </w:r>
      <w:r>
        <w:rPr>
          <w:w w:val="110"/>
        </w:rPr>
        <w:t>Stavudine</w:t>
      </w:r>
    </w:p>
    <w:p>
      <w:pPr>
        <w:spacing w:after="0"/>
        <w:jc w:val="center"/>
        <w:sectPr>
          <w:pgSz w:w="12240" w:h="15840"/>
          <w:pgMar w:header="0" w:footer="792" w:top="1500" w:bottom="980" w:left="76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w:drawing>
          <wp:inline distT="0" distB="0" distL="0" distR="0">
            <wp:extent cx="5262015" cy="6400800"/>
            <wp:effectExtent l="0" t="0" r="0" b="0"/>
            <wp:docPr id="8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01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28"/>
        </w:rPr>
      </w:pPr>
    </w:p>
    <w:p>
      <w:pPr>
        <w:spacing w:before="98"/>
        <w:ind w:left="1037" w:right="1017" w:firstLine="0"/>
        <w:jc w:val="center"/>
        <w:rPr>
          <w:b/>
          <w:sz w:val="24"/>
        </w:rPr>
      </w:pPr>
      <w:r>
        <w:rPr>
          <w:b/>
          <w:w w:val="110"/>
          <w:sz w:val="24"/>
        </w:rPr>
        <w:t>Figure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7: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Absorption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Spectra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for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Zidovudine</w:t>
      </w:r>
    </w:p>
    <w:sectPr>
      <w:pgSz w:w="12240" w:h="15840"/>
      <w:pgMar w:header="0" w:footer="792" w:top="1500" w:bottom="980" w:left="7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010010pt;margin-top:741.402649pt;width:28.05pt;height:15.3pt;mso-position-horizontal-relative:page;mso-position-vertical-relative:page;z-index:-20839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41.402649pt;width:18pt;height:15.3pt;mso-position-horizontal-relative:page;mso-position-vertical-relative:page;z-index:-208394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41.402649pt;width:18pt;height:15.3pt;mso-position-horizontal-relative:page;mso-position-vertical-relative:page;z-index:-20838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41.402649pt;width:18pt;height:15.3pt;mso-position-horizontal-relative:page;mso-position-vertical-relative:page;z-index:-20838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837888" from="90.024002pt,571.702026pt" to="522.070006pt,571.702026pt" stroked="true" strokeweight=".48pt" strokecolor="#000000">
          <v:stroke dashstyle="solid"/>
          <w10:wrap type="none"/>
        </v:line>
      </w:pict>
    </w:r>
    <w:r>
      <w:rPr/>
      <w:pict>
        <v:shape style="position:absolute;margin-left:297.049988pt;margin-top:741.402649pt;width:18pt;height:15.3pt;mso-position-horizontal-relative:page;mso-position-vertical-relative:page;z-index:-20837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41.402649pt;width:24pt;height:15.3pt;mso-position-horizontal-relative:page;mso-position-vertical-relative:page;z-index:-20836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8">
    <w:multiLevelType w:val="hybridMultilevel"/>
    <w:lvl w:ilvl="0">
      <w:start w:val="1"/>
      <w:numFmt w:val="decimal"/>
      <w:lvlText w:val="%1."/>
      <w:lvlJc w:val="left"/>
      <w:pPr>
        <w:ind w:left="1040" w:hanging="370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4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2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37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6"/>
      <w:numFmt w:val="decimal"/>
      <w:lvlText w:val="%1"/>
      <w:lvlJc w:val="left"/>
      <w:pPr>
        <w:ind w:left="152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0" w:hanging="480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48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21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5"/>
      <w:numFmt w:val="decimal"/>
      <w:lvlText w:val="%1"/>
      <w:lvlJc w:val="left"/>
      <w:pPr>
        <w:ind w:left="1040" w:hanging="5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0" w:hanging="598"/>
        <w:jc w:val="right"/>
      </w:pPr>
      <w:rPr>
        <w:rFonts w:hint="default"/>
        <w:b/>
        <w:bCs/>
        <w:spacing w:val="-1"/>
        <w:w w:val="117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760" w:hanging="360"/>
        <w:jc w:val="right"/>
      </w:pPr>
      <w:rPr>
        <w:rFonts w:hint="default" w:ascii="Cambria" w:hAnsi="Cambria" w:eastAsia="Cambria" w:cs="Cambria"/>
        <w:b/>
        <w:bCs/>
        <w:spacing w:val="-1"/>
        <w:w w:val="11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1760" w:hanging="9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60" w:hanging="960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."/>
      <w:lvlJc w:val="left"/>
      <w:pPr>
        <w:ind w:left="1760" w:hanging="960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9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4"/>
      <w:numFmt w:val="decimal"/>
      <w:lvlText w:val="%1"/>
      <w:lvlJc w:val="left"/>
      <w:pPr>
        <w:ind w:left="1842" w:hanging="8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42" w:hanging="802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."/>
      <w:lvlJc w:val="left"/>
      <w:pPr>
        <w:ind w:left="1842" w:hanging="802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8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2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802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4"/>
      <w:numFmt w:val="decimal"/>
      <w:lvlText w:val="%1"/>
      <w:lvlJc w:val="left"/>
      <w:pPr>
        <w:ind w:left="1841" w:hanging="8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41" w:hanging="802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841" w:hanging="802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8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2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802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4"/>
      <w:numFmt w:val="decimal"/>
      <w:lvlText w:val="%1"/>
      <w:lvlJc w:val="left"/>
      <w:pPr>
        <w:ind w:left="1040" w:hanging="56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40" w:hanging="564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41" w:hanging="802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8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7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802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"/>
      <w:lvlJc w:val="left"/>
      <w:pPr>
        <w:ind w:left="152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0" w:hanging="480"/>
        <w:jc w:val="left"/>
      </w:pPr>
      <w:rPr>
        <w:rFonts w:hint="default"/>
        <w:b/>
        <w:bCs/>
        <w:spacing w:val="-1"/>
        <w:w w:val="1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48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"/>
      <w:lvlJc w:val="left"/>
      <w:pPr>
        <w:ind w:left="1760" w:hanging="720"/>
        <w:jc w:val="left"/>
      </w:pPr>
      <w:rPr>
        <w:rFonts w:hint="default" w:ascii="Cambria" w:hAnsi="Cambria" w:eastAsia="Cambria" w:cs="Cambria"/>
        <w:b/>
        <w:bCs/>
        <w:w w:val="11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3"/>
      <w:numFmt w:val="decimal"/>
      <w:lvlText w:val="%1"/>
      <w:lvlJc w:val="left"/>
      <w:pPr>
        <w:ind w:left="1820" w:hanging="4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820" w:hanging="480"/>
        <w:jc w:val="righ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48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3"/>
      <w:numFmt w:val="decimal"/>
      <w:lvlText w:val="%1"/>
      <w:lvlJc w:val="left"/>
      <w:pPr>
        <w:ind w:left="176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60" w:hanging="720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720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decimal"/>
      <w:lvlText w:val="%1."/>
      <w:lvlJc w:val="left"/>
      <w:pPr>
        <w:ind w:left="1280" w:hanging="24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24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3"/>
      <w:numFmt w:val="decimal"/>
      <w:lvlText w:val="%1"/>
      <w:lvlJc w:val="left"/>
      <w:pPr>
        <w:ind w:left="158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6" w:hanging="54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3"/>
      <w:numFmt w:val="decimal"/>
      <w:lvlText w:val="%1"/>
      <w:lvlJc w:val="left"/>
      <w:pPr>
        <w:ind w:left="17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720"/>
        <w:jc w:val="lef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2120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1342" w:hanging="303"/>
        <w:jc w:val="left"/>
      </w:pPr>
      <w:rPr>
        <w:rFonts w:hint="default" w:ascii="Cambria" w:hAnsi="Cambria" w:eastAsia="Cambria" w:cs="Cambria"/>
        <w:b/>
        <w:bCs/>
        <w:spacing w:val="-1"/>
        <w:w w:val="11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93" w:hanging="293"/>
        <w:jc w:val="left"/>
      </w:pPr>
      <w:rPr>
        <w:rFonts w:hint="default" w:ascii="Cambria" w:hAnsi="Cambria" w:eastAsia="Cambria" w:cs="Cambria"/>
        <w:w w:val="86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4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5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3"/>
      <w:numFmt w:val="decimal"/>
      <w:lvlText w:val="%1"/>
      <w:lvlJc w:val="left"/>
      <w:pPr>
        <w:ind w:left="152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0" w:hanging="480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41" w:hanging="802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8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7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80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183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2000" w:hanging="96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000" w:hanging="96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2000" w:hanging="960"/>
        <w:jc w:val="left"/>
      </w:pPr>
      <w:rPr>
        <w:rFonts w:hint="default" w:ascii="Cambria" w:hAnsi="Cambria" w:eastAsia="Cambria" w:cs="Cambria"/>
        <w:b/>
        <w:bCs/>
        <w:spacing w:val="-1"/>
        <w:w w:val="11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9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120" w:hanging="720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7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338" w:hanging="298"/>
        <w:jc w:val="left"/>
      </w:pPr>
      <w:rPr>
        <w:rFonts w:hint="default" w:ascii="Cambria" w:hAnsi="Cambria" w:eastAsia="Cambria" w:cs="Cambria"/>
        <w:b/>
        <w:bCs/>
        <w:spacing w:val="-1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)"/>
      <w:lvlJc w:val="left"/>
      <w:pPr>
        <w:ind w:left="1285" w:hanging="245"/>
        <w:jc w:val="left"/>
      </w:pPr>
      <w:rPr>
        <w:rFonts w:hint="default" w:ascii="Cambria" w:hAnsi="Cambria" w:eastAsia="Cambria" w:cs="Cambria"/>
        <w:b/>
        <w:bCs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)"/>
      <w:lvlJc w:val="left"/>
      <w:pPr>
        <w:ind w:left="1261" w:hanging="221"/>
        <w:jc w:val="left"/>
      </w:pPr>
      <w:rPr>
        <w:rFonts w:hint="default" w:ascii="Cambria" w:hAnsi="Cambria" w:eastAsia="Cambria" w:cs="Cambria"/>
        <w:w w:val="9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4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2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6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8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22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40" w:hanging="720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21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760" w:hanging="81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60" w:hanging="81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819"/>
        <w:jc w:val="righ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2120" w:hanging="720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52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0" w:hanging="480"/>
        <w:jc w:val="righ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8" w:hanging="879"/>
        <w:jc w:val="left"/>
      </w:pPr>
      <w:rPr>
        <w:rFonts w:hint="default"/>
        <w:b/>
        <w:bCs/>
        <w:spacing w:val="-1"/>
        <w:w w:val="11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120" w:hanging="87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0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00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0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0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87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83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40" w:hanging="312"/>
        <w:jc w:val="left"/>
      </w:pPr>
      <w:rPr>
        <w:rFonts w:hint="default" w:ascii="Cambria" w:hAnsi="Cambria" w:eastAsia="Cambria" w:cs="Cambria"/>
        <w:spacing w:val="-1"/>
        <w:w w:val="11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6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2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31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7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720"/>
        <w:jc w:val="left"/>
      </w:pPr>
      <w:rPr>
        <w:rFonts w:hint="default"/>
        <w:b/>
        <w:bCs/>
        <w:spacing w:val="-1"/>
        <w:w w:val="113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040" w:hanging="332"/>
        <w:jc w:val="right"/>
      </w:pPr>
      <w:rPr>
        <w:rFonts w:hint="default" w:ascii="Cambria" w:hAnsi="Cambria" w:eastAsia="Cambria" w:cs="Cambria"/>
        <w:b/>
        <w:bCs/>
        <w:spacing w:val="-1"/>
        <w:w w:val="95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840" w:hanging="720"/>
        <w:jc w:val="left"/>
      </w:pPr>
      <w:rPr>
        <w:rFonts w:hint="default" w:ascii="Cambria" w:hAnsi="Cambria" w:eastAsia="Cambria" w:cs="Cambria"/>
        <w:w w:val="86"/>
        <w:position w:val="2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21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)"/>
      <w:lvlJc w:val="left"/>
      <w:pPr>
        <w:ind w:left="212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520" w:hanging="4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20" w:hanging="480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760" w:hanging="360"/>
        <w:jc w:val="left"/>
      </w:pPr>
      <w:rPr>
        <w:rFonts w:hint="default" w:ascii="Cambria" w:hAnsi="Cambria" w:eastAsia="Cambria" w:cs="Cambria"/>
        <w:spacing w:val="-1"/>
        <w:w w:val="10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760" w:hanging="303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30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491" w:hanging="4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1" w:hanging="452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45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040" w:hanging="47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0" w:hanging="478"/>
        <w:jc w:val="left"/>
      </w:pPr>
      <w:rPr>
        <w:rFonts w:hint="default"/>
        <w:spacing w:val="-1"/>
        <w:w w:val="1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4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4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4" w:hanging="4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4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4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2" w:hanging="4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47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760" w:hanging="45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60" w:hanging="452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93" w:hanging="754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6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3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2" w:hanging="75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530" w:hanging="49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0" w:hanging="490"/>
        <w:jc w:val="left"/>
      </w:pPr>
      <w:rPr>
        <w:rFonts w:hint="default"/>
        <w:spacing w:val="-1"/>
        <w:w w:val="11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2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4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6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2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49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717" w:hanging="677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717" w:hanging="677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17" w:hanging="677"/>
        <w:jc w:val="left"/>
      </w:pPr>
      <w:rPr>
        <w:rFonts w:hint="default" w:ascii="Cambria" w:hAnsi="Cambria" w:eastAsia="Cambria" w:cs="Cambria"/>
        <w:spacing w:val="-1"/>
        <w:w w:val="12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4" w:hanging="67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717" w:hanging="6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17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7" w:hanging="677"/>
        <w:jc w:val="left"/>
      </w:pPr>
      <w:rPr>
        <w:rFonts w:hint="default" w:ascii="Cambria" w:hAnsi="Cambria" w:eastAsia="Cambria" w:cs="Cambria"/>
        <w:spacing w:val="-1"/>
        <w:w w:val="12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4" w:hanging="67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717" w:hanging="67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17" w:hanging="6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7" w:hanging="677"/>
        <w:jc w:val="left"/>
      </w:pPr>
      <w:rPr>
        <w:rFonts w:hint="default" w:ascii="Cambria" w:hAnsi="Cambria" w:eastAsia="Cambria" w:cs="Cambria"/>
        <w:spacing w:val="-1"/>
        <w:w w:val="12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4" w:hanging="67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491" w:hanging="4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1" w:hanging="452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93" w:hanging="754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6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3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2" w:hanging="7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943" w:hanging="903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943" w:hanging="903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943" w:hanging="903"/>
        <w:jc w:val="left"/>
      </w:pPr>
      <w:rPr>
        <w:rFonts w:hint="default" w:ascii="Cambria" w:hAnsi="Cambria" w:eastAsia="Cambria" w:cs="Cambria"/>
        <w:spacing w:val="-1"/>
        <w:w w:val="11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9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4" w:hanging="9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9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6" w:hanging="9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2" w:hanging="9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90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91" w:hanging="4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1" w:hanging="452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7" w:hanging="677"/>
        <w:jc w:val="left"/>
      </w:pPr>
      <w:rPr>
        <w:rFonts w:hint="default" w:ascii="Cambria" w:hAnsi="Cambria" w:eastAsia="Cambria" w:cs="Cambria"/>
        <w:spacing w:val="-1"/>
        <w:w w:val="12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85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1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4" w:hanging="67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91" w:hanging="45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91" w:hanging="452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7" w:hanging="677"/>
        <w:jc w:val="left"/>
      </w:pPr>
      <w:rPr>
        <w:rFonts w:hint="default" w:ascii="Cambria" w:hAnsi="Cambria" w:eastAsia="Cambria" w:cs="Cambria"/>
        <w:spacing w:val="-1"/>
        <w:w w:val="12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5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1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6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120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720"/>
      </w:pPr>
      <w:rPr>
        <w:rFonts w:hint="default"/>
        <w:lang w:val="en-US" w:eastAsia="en-US" w:bidi="ar-SA"/>
      </w:rPr>
    </w:lvl>
  </w:abstract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1040"/>
    </w:pPr>
    <w:rPr>
      <w:rFonts w:ascii="Cambria" w:hAnsi="Cambria" w:eastAsia="Cambria" w:cs="Cambria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3"/>
      <w:ind w:left="1530" w:hanging="490"/>
    </w:pPr>
    <w:rPr>
      <w:rFonts w:ascii="Cambria" w:hAnsi="Cambria" w:eastAsia="Cambria" w:cs="Cambria"/>
      <w:sz w:val="26"/>
      <w:szCs w:val="2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83"/>
      <w:ind w:left="1491" w:hanging="452"/>
    </w:pPr>
    <w:rPr>
      <w:rFonts w:ascii="Cambria" w:hAnsi="Cambria" w:eastAsia="Cambria" w:cs="Cambria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58"/>
      <w:ind w:left="1040"/>
    </w:pPr>
    <w:rPr>
      <w:rFonts w:ascii="Cambria" w:hAnsi="Cambria" w:eastAsia="Cambria" w:cs="Cambria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40"/>
      <w:ind w:left="1501"/>
    </w:pPr>
    <w:rPr>
      <w:rFonts w:ascii="Cambria" w:hAnsi="Cambria" w:eastAsia="Cambria" w:cs="Cambria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1037" w:right="1017"/>
      <w:jc w:val="center"/>
      <w:outlineLvl w:val="1"/>
    </w:pPr>
    <w:rPr>
      <w:rFonts w:ascii="Cambria" w:hAnsi="Cambria" w:eastAsia="Cambria" w:cs="Cambria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39" w:right="1017"/>
      <w:jc w:val="center"/>
      <w:outlineLvl w:val="2"/>
    </w:pPr>
    <w:rPr>
      <w:rFonts w:ascii="Cambria" w:hAnsi="Cambria" w:eastAsia="Cambria" w:cs="Cambria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"/>
      <w:ind w:left="1558" w:hanging="519"/>
      <w:jc w:val="both"/>
      <w:outlineLvl w:val="3"/>
    </w:pPr>
    <w:rPr>
      <w:rFonts w:ascii="Cambria" w:hAnsi="Cambria" w:eastAsia="Cambria" w:cs="Cambria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040" w:right="1015"/>
      <w:jc w:val="both"/>
      <w:outlineLvl w:val="4"/>
    </w:pPr>
    <w:rPr>
      <w:rFonts w:ascii="Cambria" w:hAnsi="Cambria" w:eastAsia="Cambria" w:cs="Cambria"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040"/>
      <w:outlineLvl w:val="5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7"/>
      <w:ind w:left="1083" w:right="1060" w:hanging="5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60" w:hanging="361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footer" Target="footer4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footer" Target="footer5.xml"/><Relationship Id="rId21" Type="http://schemas.openxmlformats.org/officeDocument/2006/relationships/image" Target="media/image12.png"/><Relationship Id="rId22" Type="http://schemas.openxmlformats.org/officeDocument/2006/relationships/footer" Target="footer6.xml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hyperlink" Target="http://www.hivtronls.com/ARV.php" TargetMode="External"/><Relationship Id="rId79" Type="http://schemas.openxmlformats.org/officeDocument/2006/relationships/hyperlink" Target="http://www.hmso.gov.uk/" TargetMode="External"/><Relationship Id="rId80" Type="http://schemas.openxmlformats.org/officeDocument/2006/relationships/hyperlink" Target="http://www.medscape.com/viewarticle/465383-I" TargetMode="External"/><Relationship Id="rId81" Type="http://schemas.openxmlformats.org/officeDocument/2006/relationships/hyperlink" Target="http://www.coe.int/" TargetMode="External"/><Relationship Id="rId82" Type="http://schemas.openxmlformats.org/officeDocument/2006/relationships/hyperlink" Target="http://www.fda.gov/cder/guidance/index.htm" TargetMode="External"/><Relationship Id="rId83" Type="http://schemas.openxmlformats.org/officeDocument/2006/relationships/hyperlink" Target="http://www.thewellproject.org/en-USTreatment-Trilais/Anit-HIV-Model/lifecycle.and%20ARVsisp" TargetMode="External"/><Relationship Id="rId84" Type="http://schemas.openxmlformats.org/officeDocument/2006/relationships/hyperlink" Target="http://www.who.int/en" TargetMode="External"/><Relationship Id="rId85" Type="http://schemas.openxmlformats.org/officeDocument/2006/relationships/hyperlink" Target="http://www.thebody.com/cntent/art1493.hrml" TargetMode="External"/><Relationship Id="rId86" Type="http://schemas.openxmlformats.org/officeDocument/2006/relationships/hyperlink" Target="http://a/Patent%206%2C171%2C615.htm" TargetMode="External"/><Relationship Id="rId87" Type="http://schemas.openxmlformats.org/officeDocument/2006/relationships/hyperlink" Target="http://www.oxilist.com/gi/penericlintelence.%20Cup.httm" TargetMode="External"/><Relationship Id="rId88" Type="http://schemas.openxmlformats.org/officeDocument/2006/relationships/hyperlink" Target="http://www.usaids.org/worldaids" TargetMode="External"/><Relationship Id="rId89" Type="http://schemas.openxmlformats.org/officeDocument/2006/relationships/hyperlink" Target="http://www.unaids.org/publications" TargetMode="External"/><Relationship Id="rId90" Type="http://schemas.openxmlformats.org/officeDocument/2006/relationships/hyperlink" Target="http://www.unaids.org/documents" TargetMode="External"/><Relationship Id="rId91" Type="http://schemas.openxmlformats.org/officeDocument/2006/relationships/hyperlink" Target="http://www.usp.org/" TargetMode="External"/><Relationship Id="rId92" Type="http://schemas.openxmlformats.org/officeDocument/2006/relationships/hyperlink" Target="http://www.who.org/" TargetMode="External"/><Relationship Id="rId93" Type="http://schemas.openxmlformats.org/officeDocument/2006/relationships/image" Target="media/image66.png"/><Relationship Id="rId94" Type="http://schemas.openxmlformats.org/officeDocument/2006/relationships/image" Target="media/image67.jpeg"/><Relationship Id="rId95" Type="http://schemas.openxmlformats.org/officeDocument/2006/relationships/image" Target="media/image68.jpeg"/><Relationship Id="rId96" Type="http://schemas.openxmlformats.org/officeDocument/2006/relationships/image" Target="media/image69.jpeg"/><Relationship Id="rId97" Type="http://schemas.openxmlformats.org/officeDocument/2006/relationships/image" Target="media/image70.jpeg"/><Relationship Id="rId98" Type="http://schemas.openxmlformats.org/officeDocument/2006/relationships/image" Target="media/image71.jpeg"/><Relationship Id="rId99" Type="http://schemas.openxmlformats.org/officeDocument/2006/relationships/image" Target="media/image72.jpeg"/><Relationship Id="rId100" Type="http://schemas.openxmlformats.org/officeDocument/2006/relationships/image" Target="media/image73.jpeg"/><Relationship Id="rId101" Type="http://schemas.openxmlformats.org/officeDocument/2006/relationships/image" Target="media/image74.jpeg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GWARZO</dc:creator>
  <dc:title>1</dc:title>
  <dcterms:created xsi:type="dcterms:W3CDTF">2023-11-04T16:31:39Z</dcterms:created>
  <dcterms:modified xsi:type="dcterms:W3CDTF">2023-11-04T16:31:39Z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